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0EE" w:rsidRPr="00AF3B6C" w:rsidRDefault="003953D3" w:rsidP="003953D3">
      <w:pPr>
        <w:jc w:val="center"/>
        <w:rPr>
          <w:rFonts w:ascii="ＭＳ ゴシック" w:eastAsia="ＭＳ ゴシック" w:hAnsi="ＭＳ ゴシック"/>
          <w:color w:val="000000" w:themeColor="text1"/>
          <w:sz w:val="28"/>
        </w:rPr>
      </w:pPr>
      <w:r>
        <w:rPr>
          <w:rFonts w:ascii="ＭＳ ゴシック" w:eastAsia="ＭＳ ゴシック" w:hAnsi="ＭＳ ゴシック" w:hint="eastAsia"/>
          <w:color w:val="000000" w:themeColor="text1"/>
          <w:sz w:val="28"/>
        </w:rPr>
        <w:t>知的障がい特別支援</w:t>
      </w:r>
      <w:r w:rsidR="000A553F">
        <w:rPr>
          <w:rFonts w:ascii="ＭＳ ゴシック" w:eastAsia="ＭＳ ゴシック" w:hAnsi="ＭＳ ゴシック" w:hint="eastAsia"/>
          <w:color w:val="000000" w:themeColor="text1"/>
          <w:sz w:val="28"/>
        </w:rPr>
        <w:t>学級</w:t>
      </w:r>
      <w:r>
        <w:rPr>
          <w:rFonts w:ascii="ＭＳ ゴシック" w:eastAsia="ＭＳ ゴシック" w:hAnsi="ＭＳ ゴシック" w:hint="eastAsia"/>
          <w:color w:val="000000" w:themeColor="text1"/>
          <w:sz w:val="28"/>
        </w:rPr>
        <w:t>Aグループ</w:t>
      </w:r>
      <w:r w:rsidR="00700F48" w:rsidRPr="00AF3B6C">
        <w:rPr>
          <w:rFonts w:ascii="ＭＳ ゴシック" w:eastAsia="ＭＳ ゴシック" w:hAnsi="ＭＳ ゴシック" w:hint="eastAsia"/>
          <w:color w:val="000000" w:themeColor="text1"/>
          <w:sz w:val="28"/>
        </w:rPr>
        <w:t xml:space="preserve">　</w:t>
      </w:r>
      <w:r w:rsidR="006740EE" w:rsidRPr="00AF3B6C">
        <w:rPr>
          <w:rFonts w:ascii="ＭＳ ゴシック" w:eastAsia="ＭＳ ゴシック" w:hAnsi="ＭＳ ゴシック" w:hint="eastAsia"/>
          <w:color w:val="000000" w:themeColor="text1"/>
          <w:sz w:val="28"/>
        </w:rPr>
        <w:t>自立活動</w:t>
      </w:r>
      <w:r w:rsidR="00AD2349" w:rsidRPr="00AF3B6C">
        <w:rPr>
          <w:rFonts w:ascii="ＭＳ ゴシック" w:eastAsia="ＭＳ ゴシック" w:hAnsi="ＭＳ ゴシック" w:hint="eastAsia"/>
          <w:color w:val="000000" w:themeColor="text1"/>
          <w:sz w:val="28"/>
        </w:rPr>
        <w:t xml:space="preserve">　学習</w:t>
      </w:r>
      <w:r w:rsidR="00335BE0" w:rsidRPr="00AF3B6C">
        <w:rPr>
          <w:rFonts w:ascii="ＭＳ ゴシック" w:eastAsia="ＭＳ ゴシック" w:hAnsi="ＭＳ ゴシック" w:hint="eastAsia"/>
          <w:color w:val="000000" w:themeColor="text1"/>
          <w:sz w:val="28"/>
        </w:rPr>
        <w:t>構想</w:t>
      </w:r>
      <w:r w:rsidR="00964957">
        <w:rPr>
          <w:rFonts w:ascii="ＭＳ ゴシック" w:eastAsia="ＭＳ ゴシック" w:hAnsi="ＭＳ ゴシック" w:hint="eastAsia"/>
          <w:color w:val="000000" w:themeColor="text1"/>
          <w:sz w:val="28"/>
        </w:rPr>
        <w:t>案（集団</w:t>
      </w:r>
      <w:r w:rsidR="006740EE" w:rsidRPr="00AF3B6C">
        <w:rPr>
          <w:rFonts w:ascii="ＭＳ ゴシック" w:eastAsia="ＭＳ ゴシック" w:hAnsi="ＭＳ ゴシック" w:hint="eastAsia"/>
          <w:color w:val="000000" w:themeColor="text1"/>
          <w:sz w:val="28"/>
        </w:rPr>
        <w:t>）</w:t>
      </w:r>
    </w:p>
    <w:p w:rsidR="00357BA6" w:rsidRPr="00090EBE" w:rsidRDefault="00700F48" w:rsidP="00AD2349">
      <w:pPr>
        <w:jc w:val="center"/>
        <w:rPr>
          <w:color w:val="000000" w:themeColor="text1"/>
        </w:rPr>
      </w:pPr>
      <w:r w:rsidRPr="00090EBE">
        <w:rPr>
          <w:rFonts w:hint="eastAsia"/>
          <w:color w:val="000000" w:themeColor="text1"/>
        </w:rPr>
        <w:t>題材名「</w:t>
      </w:r>
      <w:r w:rsidR="003953D3">
        <w:rPr>
          <w:rFonts w:hint="eastAsia"/>
          <w:color w:val="000000" w:themeColor="text1"/>
        </w:rPr>
        <w:t>『新聞紙ゲーム』『どっちが好き？』で、自分や友達の気持ちを考えよう！</w:t>
      </w:r>
      <w:r w:rsidRPr="00090EBE">
        <w:rPr>
          <w:rFonts w:hint="eastAsia"/>
          <w:color w:val="000000" w:themeColor="text1"/>
        </w:rPr>
        <w:t>」</w:t>
      </w:r>
    </w:p>
    <w:p w:rsidR="006740EE" w:rsidRDefault="006740EE" w:rsidP="00A50193">
      <w:pPr>
        <w:wordWrap w:val="0"/>
        <w:jc w:val="right"/>
      </w:pPr>
      <w:r>
        <w:rPr>
          <w:rFonts w:hint="eastAsia"/>
        </w:rPr>
        <w:t>日</w:t>
      </w:r>
      <w:r w:rsidR="00A50193">
        <w:rPr>
          <w:rFonts w:hint="eastAsia"/>
        </w:rPr>
        <w:t xml:space="preserve">　</w:t>
      </w:r>
      <w:r>
        <w:rPr>
          <w:rFonts w:hint="eastAsia"/>
        </w:rPr>
        <w:t>時：</w:t>
      </w:r>
      <w:r w:rsidR="00C01180">
        <w:rPr>
          <w:rFonts w:hint="eastAsia"/>
        </w:rPr>
        <w:t>令和〇年〇月〇日（〇曜日）</w:t>
      </w:r>
    </w:p>
    <w:p w:rsidR="00A50193" w:rsidRDefault="00C01180" w:rsidP="00A50193">
      <w:pPr>
        <w:wordWrap w:val="0"/>
        <w:ind w:right="960" w:firstLineChars="2800" w:firstLine="6720"/>
      </w:pPr>
      <w:r>
        <w:rPr>
          <w:rFonts w:hint="eastAsia"/>
        </w:rPr>
        <w:t>第〇校時</w:t>
      </w:r>
    </w:p>
    <w:p w:rsidR="00C01180" w:rsidRDefault="00C01180" w:rsidP="00A50193">
      <w:pPr>
        <w:wordWrap w:val="0"/>
        <w:ind w:right="480"/>
        <w:jc w:val="right"/>
      </w:pPr>
      <w:r>
        <w:rPr>
          <w:rFonts w:hint="eastAsia"/>
        </w:rPr>
        <w:t>〇〇：〇〇～〇〇：〇〇</w:t>
      </w:r>
    </w:p>
    <w:p w:rsidR="006740EE" w:rsidRDefault="006740EE" w:rsidP="005A6668">
      <w:pPr>
        <w:ind w:right="960" w:firstLineChars="2350" w:firstLine="5640"/>
      </w:pPr>
      <w:r>
        <w:rPr>
          <w:rFonts w:hint="eastAsia"/>
        </w:rPr>
        <w:t>場</w:t>
      </w:r>
      <w:r w:rsidR="00A50193">
        <w:rPr>
          <w:rFonts w:hint="eastAsia"/>
        </w:rPr>
        <w:t xml:space="preserve">　</w:t>
      </w:r>
      <w:r>
        <w:rPr>
          <w:rFonts w:hint="eastAsia"/>
        </w:rPr>
        <w:t>所：</w:t>
      </w:r>
      <w:r w:rsidR="003953D3">
        <w:rPr>
          <w:rFonts w:hint="eastAsia"/>
        </w:rPr>
        <w:t>教室名</w:t>
      </w:r>
    </w:p>
    <w:p w:rsidR="00AD2349" w:rsidRDefault="006740EE" w:rsidP="00A50193">
      <w:pPr>
        <w:ind w:right="960" w:firstLineChars="2350" w:firstLine="5640"/>
      </w:pPr>
      <w:r>
        <w:rPr>
          <w:rFonts w:hint="eastAsia"/>
        </w:rPr>
        <w:t>指導者：</w:t>
      </w:r>
      <w:r w:rsidR="005A6668">
        <w:rPr>
          <w:rFonts w:hint="eastAsia"/>
        </w:rPr>
        <w:t xml:space="preserve">教諭　</w:t>
      </w:r>
      <w:r w:rsidR="00C01180">
        <w:rPr>
          <w:rFonts w:hint="eastAsia"/>
        </w:rPr>
        <w:t>〇〇</w:t>
      </w:r>
      <w:r w:rsidR="005A6668">
        <w:rPr>
          <w:rFonts w:hint="eastAsia"/>
        </w:rPr>
        <w:t xml:space="preserve">　〇〇</w:t>
      </w:r>
    </w:p>
    <w:p w:rsidR="00AD2349" w:rsidRDefault="00AD2349" w:rsidP="006740EE">
      <w:pPr>
        <w:jc w:val="left"/>
      </w:pPr>
    </w:p>
    <w:p w:rsidR="0017496F" w:rsidRPr="00090EBE" w:rsidRDefault="00FF78B4" w:rsidP="00090EBE">
      <w:pPr>
        <w:jc w:val="left"/>
      </w:pPr>
      <w:r>
        <w:rPr>
          <w:rFonts w:hint="eastAsia"/>
        </w:rPr>
        <w:t>１</w:t>
      </w:r>
      <w:r w:rsidR="006740EE" w:rsidRPr="00090EBE">
        <w:rPr>
          <w:rFonts w:hint="eastAsia"/>
          <w:color w:val="000000" w:themeColor="text1"/>
        </w:rPr>
        <w:t xml:space="preserve">　</w:t>
      </w:r>
      <w:r w:rsidR="00964957">
        <w:rPr>
          <w:rFonts w:hint="eastAsia"/>
          <w:color w:val="000000" w:themeColor="text1"/>
        </w:rPr>
        <w:t>生徒の実態と指導目標</w:t>
      </w:r>
    </w:p>
    <w:tbl>
      <w:tblPr>
        <w:tblStyle w:val="7"/>
        <w:tblpPr w:leftFromText="142" w:rightFromText="142" w:vertAnchor="text" w:horzAnchor="margin" w:tblpX="108" w:tblpY="72"/>
        <w:tblW w:w="5000" w:type="pct"/>
        <w:tblCellMar>
          <w:left w:w="28" w:type="dxa"/>
          <w:right w:w="28" w:type="dxa"/>
        </w:tblCellMar>
        <w:tblLook w:val="04A0" w:firstRow="1" w:lastRow="0" w:firstColumn="1" w:lastColumn="0" w:noHBand="0" w:noVBand="1"/>
      </w:tblPr>
      <w:tblGrid>
        <w:gridCol w:w="988"/>
        <w:gridCol w:w="906"/>
        <w:gridCol w:w="1313"/>
        <w:gridCol w:w="1312"/>
        <w:gridCol w:w="1310"/>
        <w:gridCol w:w="1310"/>
        <w:gridCol w:w="1310"/>
        <w:gridCol w:w="1287"/>
      </w:tblGrid>
      <w:tr w:rsidR="009E01B3" w:rsidRPr="006F5E2E" w:rsidTr="00DC75DD">
        <w:trPr>
          <w:trHeight w:val="278"/>
        </w:trPr>
        <w:tc>
          <w:tcPr>
            <w:tcW w:w="507" w:type="pct"/>
            <w:tcBorders>
              <w:top w:val="single" w:sz="4" w:space="0" w:color="auto"/>
              <w:left w:val="single" w:sz="4" w:space="0" w:color="auto"/>
              <w:bottom w:val="double" w:sz="4" w:space="0" w:color="auto"/>
            </w:tcBorders>
            <w:shd w:val="clear" w:color="auto" w:fill="E7E6E6"/>
            <w:vAlign w:val="center"/>
          </w:tcPr>
          <w:p w:rsidR="009E01B3" w:rsidRPr="00334087" w:rsidRDefault="009E01B3" w:rsidP="00DC75DD">
            <w:pPr>
              <w:overflowPunct w:val="0"/>
              <w:adjustRightInd w:val="0"/>
              <w:spacing w:line="0" w:lineRule="atLeast"/>
              <w:jc w:val="center"/>
              <w:textAlignment w:val="baseline"/>
              <w:rPr>
                <w:rFonts w:ascii="ＭＳ 明朝" w:hAnsi="ＭＳ 明朝"/>
                <w:sz w:val="21"/>
                <w:szCs w:val="18"/>
              </w:rPr>
            </w:pPr>
            <w:r w:rsidRPr="00334087">
              <w:rPr>
                <w:rFonts w:ascii="ＭＳ 明朝" w:hAnsi="ＭＳ 明朝" w:hint="eastAsia"/>
                <w:sz w:val="21"/>
                <w:szCs w:val="18"/>
              </w:rPr>
              <w:t>生徒名</w:t>
            </w:r>
          </w:p>
        </w:tc>
        <w:tc>
          <w:tcPr>
            <w:tcW w:w="465" w:type="pct"/>
            <w:tcBorders>
              <w:top w:val="single" w:sz="4" w:space="0" w:color="auto"/>
              <w:left w:val="single" w:sz="4" w:space="0" w:color="auto"/>
              <w:bottom w:val="double" w:sz="4" w:space="0" w:color="auto"/>
              <w:right w:val="single" w:sz="4" w:space="0" w:color="auto"/>
            </w:tcBorders>
            <w:shd w:val="clear" w:color="auto" w:fill="E7E6E6"/>
          </w:tcPr>
          <w:p w:rsidR="009E01B3" w:rsidRPr="009E01B3" w:rsidRDefault="009E01B3" w:rsidP="00C866E8">
            <w:pPr>
              <w:overflowPunct w:val="0"/>
              <w:adjustRightInd w:val="0"/>
              <w:spacing w:line="0" w:lineRule="atLeast"/>
              <w:jc w:val="center"/>
              <w:textAlignment w:val="baseline"/>
              <w:rPr>
                <w:rFonts w:ascii="ＭＳ 明朝" w:hAnsi="ＭＳ 明朝"/>
                <w:sz w:val="18"/>
                <w:szCs w:val="18"/>
              </w:rPr>
            </w:pPr>
          </w:p>
        </w:tc>
        <w:tc>
          <w:tcPr>
            <w:tcW w:w="674" w:type="pct"/>
            <w:tcBorders>
              <w:top w:val="single" w:sz="4" w:space="0" w:color="auto"/>
              <w:left w:val="single" w:sz="4" w:space="0" w:color="auto"/>
              <w:bottom w:val="double" w:sz="4" w:space="0" w:color="auto"/>
            </w:tcBorders>
            <w:shd w:val="clear" w:color="auto" w:fill="E7E6E6"/>
            <w:vAlign w:val="center"/>
          </w:tcPr>
          <w:p w:rsidR="009E01B3" w:rsidRPr="00334087" w:rsidRDefault="009E01B3" w:rsidP="00C866E8">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健康の保持</w:t>
            </w:r>
          </w:p>
        </w:tc>
        <w:tc>
          <w:tcPr>
            <w:tcW w:w="674" w:type="pct"/>
            <w:tcBorders>
              <w:top w:val="single" w:sz="4" w:space="0" w:color="auto"/>
              <w:bottom w:val="double" w:sz="4" w:space="0" w:color="auto"/>
            </w:tcBorders>
            <w:shd w:val="clear" w:color="auto" w:fill="E7E6E6"/>
            <w:vAlign w:val="center"/>
          </w:tcPr>
          <w:p w:rsidR="00334087" w:rsidRDefault="009E01B3" w:rsidP="00C866E8">
            <w:pPr>
              <w:overflowPunct w:val="0"/>
              <w:adjustRightInd w:val="0"/>
              <w:spacing w:line="0" w:lineRule="atLeast"/>
              <w:jc w:val="center"/>
              <w:textAlignment w:val="baseline"/>
              <w:rPr>
                <w:rFonts w:ascii="ＭＳ 明朝" w:hAnsi="ＭＳ 明朝"/>
                <w:sz w:val="21"/>
                <w:szCs w:val="18"/>
              </w:rPr>
            </w:pPr>
            <w:r w:rsidRPr="00334087">
              <w:rPr>
                <w:rFonts w:ascii="ＭＳ 明朝" w:hAnsi="ＭＳ 明朝" w:hint="eastAsia"/>
                <w:sz w:val="21"/>
                <w:szCs w:val="18"/>
              </w:rPr>
              <w:t>心理的な</w:t>
            </w:r>
          </w:p>
          <w:p w:rsidR="009E01B3" w:rsidRPr="00334087" w:rsidRDefault="009E01B3" w:rsidP="00C866E8">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安定</w:t>
            </w:r>
          </w:p>
        </w:tc>
        <w:tc>
          <w:tcPr>
            <w:tcW w:w="673" w:type="pct"/>
            <w:tcBorders>
              <w:top w:val="single" w:sz="4" w:space="0" w:color="auto"/>
              <w:bottom w:val="double" w:sz="4" w:space="0" w:color="auto"/>
            </w:tcBorders>
            <w:shd w:val="clear" w:color="auto" w:fill="E7E6E6"/>
            <w:vAlign w:val="center"/>
          </w:tcPr>
          <w:p w:rsidR="009E01B3" w:rsidRPr="00334087" w:rsidRDefault="009E01B3" w:rsidP="00C866E8">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人間関係の形成</w:t>
            </w:r>
          </w:p>
        </w:tc>
        <w:tc>
          <w:tcPr>
            <w:tcW w:w="673" w:type="pct"/>
            <w:tcBorders>
              <w:top w:val="single" w:sz="4" w:space="0" w:color="auto"/>
              <w:bottom w:val="double" w:sz="4" w:space="0" w:color="auto"/>
            </w:tcBorders>
            <w:shd w:val="clear" w:color="auto" w:fill="E7E6E6"/>
            <w:vAlign w:val="center"/>
          </w:tcPr>
          <w:p w:rsidR="009E01B3" w:rsidRPr="00334087" w:rsidRDefault="009E01B3" w:rsidP="00C866E8">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環境の把握</w:t>
            </w:r>
          </w:p>
        </w:tc>
        <w:tc>
          <w:tcPr>
            <w:tcW w:w="673" w:type="pct"/>
            <w:tcBorders>
              <w:top w:val="single" w:sz="4" w:space="0" w:color="auto"/>
              <w:bottom w:val="double" w:sz="4" w:space="0" w:color="auto"/>
            </w:tcBorders>
            <w:shd w:val="clear" w:color="auto" w:fill="E7E6E6"/>
            <w:vAlign w:val="center"/>
          </w:tcPr>
          <w:p w:rsidR="009E01B3" w:rsidRPr="00334087" w:rsidRDefault="009E01B3" w:rsidP="00C866E8">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身体の動き</w:t>
            </w:r>
          </w:p>
        </w:tc>
        <w:tc>
          <w:tcPr>
            <w:tcW w:w="662" w:type="pct"/>
            <w:tcBorders>
              <w:top w:val="single" w:sz="4" w:space="0" w:color="auto"/>
              <w:bottom w:val="double" w:sz="4" w:space="0" w:color="auto"/>
            </w:tcBorders>
            <w:shd w:val="clear" w:color="auto" w:fill="E7E6E6"/>
            <w:vAlign w:val="center"/>
          </w:tcPr>
          <w:p w:rsidR="009E01B3" w:rsidRPr="00334087" w:rsidRDefault="009E01B3" w:rsidP="00C866E8">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w w:val="80"/>
                <w:sz w:val="21"/>
                <w:szCs w:val="18"/>
              </w:rPr>
              <w:t>コミュニケーション</w:t>
            </w:r>
          </w:p>
        </w:tc>
      </w:tr>
      <w:tr w:rsidR="00964957" w:rsidRPr="006F5E2E" w:rsidTr="00231937">
        <w:trPr>
          <w:trHeight w:val="1144"/>
        </w:trPr>
        <w:tc>
          <w:tcPr>
            <w:tcW w:w="507" w:type="pct"/>
            <w:vMerge w:val="restart"/>
            <w:vAlign w:val="center"/>
          </w:tcPr>
          <w:p w:rsidR="00964957" w:rsidRPr="00334087" w:rsidRDefault="00964957" w:rsidP="00DC75DD">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cs="ＭＳ 明朝"/>
                <w:color w:val="000000"/>
                <w:sz w:val="21"/>
                <w:szCs w:val="18"/>
              </w:rPr>
              <w:t>生徒A</w:t>
            </w:r>
          </w:p>
          <w:p w:rsidR="00964957" w:rsidRPr="00334087" w:rsidRDefault="00231937" w:rsidP="00C866E8">
            <w:pPr>
              <w:overflowPunct w:val="0"/>
              <w:adjustRightInd w:val="0"/>
              <w:spacing w:line="0" w:lineRule="atLeast"/>
              <w:jc w:val="center"/>
              <w:textAlignment w:val="baseline"/>
              <w:rPr>
                <w:rFonts w:ascii="ＭＳ 明朝" w:hAnsi="ＭＳ 明朝" w:cs="ＭＳ 明朝"/>
                <w:color w:val="000000"/>
                <w:sz w:val="21"/>
                <w:szCs w:val="18"/>
              </w:rPr>
            </w:pPr>
            <w:r>
              <w:rPr>
                <w:rFonts w:ascii="ＭＳ 明朝" w:hAnsi="ＭＳ 明朝" w:cs="ＭＳ 明朝" w:hint="eastAsia"/>
                <w:color w:val="000000"/>
                <w:sz w:val="21"/>
                <w:szCs w:val="18"/>
              </w:rPr>
              <w:t>（２年）</w:t>
            </w:r>
          </w:p>
        </w:tc>
        <w:tc>
          <w:tcPr>
            <w:tcW w:w="465" w:type="pct"/>
            <w:tcBorders>
              <w:top w:val="double" w:sz="4" w:space="0" w:color="auto"/>
            </w:tcBorders>
            <w:vAlign w:val="center"/>
          </w:tcPr>
          <w:p w:rsidR="00964957" w:rsidRPr="00334087" w:rsidRDefault="00964957" w:rsidP="00C866E8">
            <w:pPr>
              <w:overflowPunct w:val="0"/>
              <w:adjustRightInd w:val="0"/>
              <w:spacing w:line="0" w:lineRule="atLeast"/>
              <w:textAlignment w:val="baseline"/>
              <w:rPr>
                <w:rFonts w:ascii="ＭＳ 明朝" w:hAnsi="ＭＳ 明朝" w:cs="ＭＳ 明朝"/>
                <w:color w:val="000000"/>
                <w:sz w:val="21"/>
                <w:szCs w:val="18"/>
              </w:rPr>
            </w:pPr>
            <w:r w:rsidRPr="00334087">
              <w:rPr>
                <w:rFonts w:ascii="ＭＳ 明朝" w:hAnsi="ＭＳ 明朝" w:cs="ＭＳ 明朝" w:hint="eastAsia"/>
                <w:color w:val="000000"/>
                <w:sz w:val="21"/>
                <w:szCs w:val="18"/>
              </w:rPr>
              <w:t>実態</w:t>
            </w:r>
            <w:r w:rsidRPr="00334087">
              <w:rPr>
                <w:rFonts w:ascii="ＭＳ 明朝" w:hAnsi="ＭＳ 明朝" w:cs="ＭＳ 明朝"/>
                <w:color w:val="000000"/>
                <w:sz w:val="21"/>
                <w:szCs w:val="18"/>
              </w:rPr>
              <w:t>等</w:t>
            </w:r>
          </w:p>
          <w:p w:rsidR="00964957" w:rsidRPr="00334087" w:rsidRDefault="00964957" w:rsidP="00C866E8">
            <w:pPr>
              <w:overflowPunct w:val="0"/>
              <w:adjustRightInd w:val="0"/>
              <w:spacing w:line="0" w:lineRule="atLeast"/>
              <w:textAlignment w:val="baseline"/>
              <w:rPr>
                <w:rFonts w:ascii="ＭＳ 明朝" w:hAnsi="ＭＳ 明朝" w:cs="ＭＳ 明朝"/>
                <w:color w:val="000000"/>
                <w:sz w:val="21"/>
                <w:szCs w:val="18"/>
              </w:rPr>
            </w:pPr>
            <w:r w:rsidRPr="00334087">
              <w:rPr>
                <w:rFonts w:ascii="ＭＳ 明朝" w:hAnsi="ＭＳ 明朝" w:cs="ＭＳ 明朝" w:hint="eastAsia"/>
                <w:color w:val="000000"/>
                <w:sz w:val="21"/>
                <w:szCs w:val="18"/>
              </w:rPr>
              <w:t>★：中心的な課題</w:t>
            </w:r>
          </w:p>
        </w:tc>
        <w:tc>
          <w:tcPr>
            <w:tcW w:w="674" w:type="pct"/>
            <w:tcBorders>
              <w:top w:val="double" w:sz="4" w:space="0" w:color="auto"/>
            </w:tcBorders>
            <w:shd w:val="clear" w:color="auto" w:fill="auto"/>
          </w:tcPr>
          <w:p w:rsidR="003953D3" w:rsidRDefault="003953D3" w:rsidP="003953D3">
            <w:pPr>
              <w:overflowPunct w:val="0"/>
              <w:adjustRightInd w:val="0"/>
              <w:spacing w:line="0" w:lineRule="atLeast"/>
              <w:ind w:left="160" w:hangingChars="100" w:hanging="160"/>
              <w:textAlignment w:val="baseline"/>
              <w:rPr>
                <w:rFonts w:ascii="ＭＳ 明朝" w:hAnsi="ＭＳ 明朝" w:cs="ＭＳ 明朝"/>
                <w:strike/>
                <w:color w:val="000000"/>
                <w:sz w:val="16"/>
                <w:szCs w:val="16"/>
              </w:rPr>
            </w:pPr>
            <w:r>
              <w:rPr>
                <w:rFonts w:ascii="ＭＳ 明朝" w:hAnsi="ＭＳ 明朝" w:cs="ＭＳ 明朝" w:hint="eastAsia"/>
                <w:strike/>
                <w:color w:val="000000"/>
                <w:sz w:val="16"/>
                <w:szCs w:val="16"/>
              </w:rPr>
              <w:t>・</w:t>
            </w:r>
            <w:r w:rsidRPr="003953D3">
              <w:rPr>
                <w:rFonts w:ascii="ＭＳ 明朝" w:hAnsi="ＭＳ 明朝" w:cs="ＭＳ 明朝" w:hint="eastAsia"/>
                <w:strike/>
                <w:color w:val="000000"/>
                <w:sz w:val="16"/>
                <w:szCs w:val="16"/>
              </w:rPr>
              <w:t>手洗い、歯磨きが不十分で、鼻いじり、フケいじりなどが多い。</w:t>
            </w:r>
          </w:p>
          <w:p w:rsidR="00964957" w:rsidRPr="009E01B3" w:rsidRDefault="003953D3" w:rsidP="003953D3">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sidRPr="003953D3">
              <w:rPr>
                <w:rFonts w:ascii="ＭＳ 明朝" w:hAnsi="ＭＳ 明朝" w:cs="ＭＳ 明朝" w:hint="eastAsia"/>
                <w:color w:val="000000"/>
                <w:sz w:val="16"/>
                <w:szCs w:val="16"/>
              </w:rPr>
              <w:t xml:space="preserve">【日常的な指導】　</w:t>
            </w:r>
          </w:p>
        </w:tc>
        <w:tc>
          <w:tcPr>
            <w:tcW w:w="674" w:type="pct"/>
            <w:tcBorders>
              <w:top w:val="double" w:sz="4" w:space="0" w:color="auto"/>
            </w:tcBorders>
            <w:shd w:val="clear" w:color="auto" w:fill="auto"/>
          </w:tcPr>
          <w:p w:rsidR="003953D3" w:rsidRPr="003953D3" w:rsidRDefault="003953D3" w:rsidP="003953D3">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3953D3">
              <w:rPr>
                <w:rFonts w:ascii="ＭＳ 明朝" w:hAnsi="ＭＳ 明朝" w:cs="ＭＳ 明朝" w:hint="eastAsia"/>
                <w:color w:val="000000"/>
                <w:sz w:val="16"/>
                <w:szCs w:val="16"/>
              </w:rPr>
              <w:t>不安定になると突発的な行動が出る。（手が出る、飛び出す）</w:t>
            </w:r>
          </w:p>
          <w:p w:rsidR="00964957" w:rsidRPr="009E01B3" w:rsidRDefault="003953D3" w:rsidP="003953D3">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3953D3">
              <w:rPr>
                <w:rFonts w:ascii="ＭＳ 明朝" w:hAnsi="ＭＳ 明朝" w:cs="ＭＳ 明朝" w:hint="eastAsia"/>
                <w:color w:val="000000"/>
                <w:sz w:val="16"/>
                <w:szCs w:val="16"/>
              </w:rPr>
              <w:t>自分が話したいときには、相手の状況を考えずに話しかける。</w:t>
            </w:r>
          </w:p>
        </w:tc>
        <w:tc>
          <w:tcPr>
            <w:tcW w:w="673" w:type="pct"/>
            <w:tcBorders>
              <w:top w:val="double" w:sz="4" w:space="0" w:color="auto"/>
            </w:tcBorders>
            <w:shd w:val="clear" w:color="auto" w:fill="auto"/>
          </w:tcPr>
          <w:p w:rsidR="003953D3" w:rsidRPr="003953D3" w:rsidRDefault="003D67CD" w:rsidP="003953D3">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003953D3" w:rsidRPr="003953D3">
              <w:rPr>
                <w:rFonts w:ascii="ＭＳ 明朝" w:hAnsi="ＭＳ 明朝" w:cs="ＭＳ 明朝" w:hint="eastAsia"/>
                <w:color w:val="000000"/>
                <w:sz w:val="16"/>
                <w:szCs w:val="16"/>
              </w:rPr>
              <w:t>相手の感情を読み取ることが難しい。</w:t>
            </w:r>
          </w:p>
          <w:p w:rsidR="003953D3" w:rsidRPr="003953D3" w:rsidRDefault="003953D3" w:rsidP="003953D3">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3953D3">
              <w:rPr>
                <w:rFonts w:ascii="ＭＳ 明朝" w:hAnsi="ＭＳ 明朝" w:cs="ＭＳ 明朝" w:hint="eastAsia"/>
                <w:color w:val="000000"/>
                <w:sz w:val="16"/>
                <w:szCs w:val="16"/>
              </w:rPr>
              <w:t>自分と違う意見や助言</w:t>
            </w:r>
            <w:r w:rsidR="00362FC5">
              <w:rPr>
                <w:rFonts w:ascii="ＭＳ 明朝" w:hAnsi="ＭＳ 明朝" w:cs="ＭＳ 明朝" w:hint="eastAsia"/>
                <w:color w:val="000000"/>
                <w:sz w:val="16"/>
                <w:szCs w:val="16"/>
              </w:rPr>
              <w:t>を</w:t>
            </w:r>
            <w:r w:rsidRPr="003953D3">
              <w:rPr>
                <w:rFonts w:ascii="ＭＳ 明朝" w:hAnsi="ＭＳ 明朝" w:cs="ＭＳ 明朝" w:hint="eastAsia"/>
                <w:color w:val="000000"/>
                <w:sz w:val="16"/>
                <w:szCs w:val="16"/>
              </w:rPr>
              <w:t>素直に受け入れることが難しい。</w:t>
            </w:r>
          </w:p>
          <w:p w:rsidR="00964957" w:rsidRPr="009E01B3" w:rsidRDefault="003953D3" w:rsidP="003953D3">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00362FC5">
              <w:rPr>
                <w:rFonts w:ascii="ＭＳ 明朝" w:hAnsi="ＭＳ 明朝" w:cs="ＭＳ 明朝" w:hint="eastAsia"/>
                <w:color w:val="000000"/>
                <w:sz w:val="16"/>
                <w:szCs w:val="16"/>
              </w:rPr>
              <w:t>思いついたことを口に出してしまう。</w:t>
            </w:r>
          </w:p>
        </w:tc>
        <w:tc>
          <w:tcPr>
            <w:tcW w:w="673" w:type="pct"/>
            <w:tcBorders>
              <w:top w:val="double" w:sz="4" w:space="0" w:color="auto"/>
            </w:tcBorders>
            <w:shd w:val="clear" w:color="auto" w:fill="auto"/>
          </w:tcPr>
          <w:p w:rsidR="00964957" w:rsidRPr="009E01B3" w:rsidRDefault="00964957" w:rsidP="00C866E8">
            <w:pPr>
              <w:overflowPunct w:val="0"/>
              <w:adjustRightInd w:val="0"/>
              <w:spacing w:line="0" w:lineRule="atLeast"/>
              <w:textAlignment w:val="baseline"/>
              <w:rPr>
                <w:rFonts w:ascii="ＭＳ 明朝" w:hAnsi="ＭＳ 明朝" w:cs="ＭＳ 明朝"/>
                <w:color w:val="000000"/>
                <w:sz w:val="16"/>
                <w:szCs w:val="16"/>
              </w:rPr>
            </w:pPr>
          </w:p>
        </w:tc>
        <w:tc>
          <w:tcPr>
            <w:tcW w:w="673" w:type="pct"/>
            <w:tcBorders>
              <w:top w:val="double" w:sz="4" w:space="0" w:color="auto"/>
            </w:tcBorders>
            <w:shd w:val="clear" w:color="auto" w:fill="auto"/>
          </w:tcPr>
          <w:p w:rsidR="003953D3" w:rsidRPr="003953D3" w:rsidRDefault="003953D3" w:rsidP="003953D3">
            <w:pPr>
              <w:overflowPunct w:val="0"/>
              <w:adjustRightInd w:val="0"/>
              <w:spacing w:line="0" w:lineRule="atLeast"/>
              <w:textAlignment w:val="baseline"/>
              <w:rPr>
                <w:rFonts w:ascii="ＭＳ 明朝" w:hAnsi="ＭＳ 明朝" w:cs="ＭＳ 明朝"/>
                <w:strike/>
                <w:color w:val="000000"/>
                <w:sz w:val="16"/>
                <w:szCs w:val="16"/>
              </w:rPr>
            </w:pPr>
            <w:r w:rsidRPr="003953D3">
              <w:rPr>
                <w:rFonts w:ascii="ＭＳ 明朝" w:hAnsi="ＭＳ 明朝" w:cs="ＭＳ 明朝" w:hint="eastAsia"/>
                <w:strike/>
                <w:color w:val="000000"/>
                <w:sz w:val="16"/>
                <w:szCs w:val="16"/>
              </w:rPr>
              <w:t>・筋力が弱い。</w:t>
            </w:r>
          </w:p>
          <w:p w:rsidR="00964957" w:rsidRPr="009E01B3" w:rsidRDefault="003953D3" w:rsidP="003953D3">
            <w:pPr>
              <w:overflowPunct w:val="0"/>
              <w:adjustRightInd w:val="0"/>
              <w:spacing w:line="0" w:lineRule="atLeast"/>
              <w:textAlignment w:val="baseline"/>
              <w:rPr>
                <w:rFonts w:ascii="ＭＳ 明朝" w:hAnsi="ＭＳ 明朝" w:cs="ＭＳ 明朝"/>
                <w:color w:val="000000"/>
                <w:sz w:val="16"/>
                <w:szCs w:val="16"/>
              </w:rPr>
            </w:pPr>
            <w:r w:rsidRPr="003953D3">
              <w:rPr>
                <w:rFonts w:ascii="ＭＳ 明朝" w:hAnsi="ＭＳ 明朝" w:cs="ＭＳ 明朝" w:hint="eastAsia"/>
                <w:color w:val="000000"/>
                <w:sz w:val="16"/>
                <w:szCs w:val="16"/>
              </w:rPr>
              <w:t>【教科】</w:t>
            </w:r>
          </w:p>
        </w:tc>
        <w:tc>
          <w:tcPr>
            <w:tcW w:w="662" w:type="pct"/>
            <w:tcBorders>
              <w:top w:val="double" w:sz="4" w:space="0" w:color="auto"/>
            </w:tcBorders>
            <w:shd w:val="clear" w:color="auto" w:fill="auto"/>
          </w:tcPr>
          <w:p w:rsidR="00964957" w:rsidRPr="009E01B3" w:rsidRDefault="003953D3" w:rsidP="00EE06B4">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3953D3">
              <w:rPr>
                <w:rFonts w:ascii="ＭＳ 明朝" w:hAnsi="ＭＳ 明朝" w:cs="ＭＳ 明朝" w:hint="eastAsia"/>
                <w:color w:val="000000"/>
                <w:sz w:val="16"/>
                <w:szCs w:val="16"/>
              </w:rPr>
              <w:t>相手に応じた言葉遣いや態度が難しい。</w:t>
            </w:r>
          </w:p>
        </w:tc>
      </w:tr>
      <w:tr w:rsidR="00964957" w:rsidRPr="006F5E2E" w:rsidTr="00231937">
        <w:trPr>
          <w:trHeight w:val="1144"/>
        </w:trPr>
        <w:tc>
          <w:tcPr>
            <w:tcW w:w="507" w:type="pct"/>
            <w:vMerge/>
          </w:tcPr>
          <w:p w:rsidR="00964957" w:rsidRPr="009E01B3" w:rsidRDefault="00964957" w:rsidP="00C866E8">
            <w:pPr>
              <w:overflowPunct w:val="0"/>
              <w:adjustRightInd w:val="0"/>
              <w:spacing w:line="0" w:lineRule="atLeast"/>
              <w:textAlignment w:val="baseline"/>
              <w:rPr>
                <w:rFonts w:ascii="ＭＳ 明朝" w:hAnsi="ＭＳ 明朝" w:cs="ＭＳ 明朝"/>
                <w:color w:val="000000"/>
                <w:sz w:val="18"/>
                <w:szCs w:val="18"/>
              </w:rPr>
            </w:pPr>
          </w:p>
        </w:tc>
        <w:tc>
          <w:tcPr>
            <w:tcW w:w="465" w:type="pct"/>
            <w:vAlign w:val="center"/>
          </w:tcPr>
          <w:p w:rsidR="00964957" w:rsidRPr="00334087" w:rsidRDefault="00964957" w:rsidP="00C866E8">
            <w:pPr>
              <w:overflowPunct w:val="0"/>
              <w:adjustRightInd w:val="0"/>
              <w:spacing w:line="0" w:lineRule="atLeast"/>
              <w:textAlignment w:val="baseline"/>
              <w:rPr>
                <w:rFonts w:ascii="ＭＳ 明朝" w:hAnsi="ＭＳ 明朝" w:cs="ＭＳ 明朝"/>
                <w:color w:val="000000"/>
                <w:sz w:val="21"/>
                <w:szCs w:val="18"/>
              </w:rPr>
            </w:pPr>
            <w:r w:rsidRPr="00334087">
              <w:rPr>
                <w:rFonts w:ascii="ＭＳ 明朝" w:hAnsi="ＭＳ 明朝" w:cs="ＭＳ 明朝" w:hint="eastAsia"/>
                <w:color w:val="000000"/>
                <w:sz w:val="21"/>
                <w:szCs w:val="18"/>
              </w:rPr>
              <w:t>指導目標</w:t>
            </w:r>
          </w:p>
        </w:tc>
        <w:tc>
          <w:tcPr>
            <w:tcW w:w="4028" w:type="pct"/>
            <w:gridSpan w:val="6"/>
            <w:tcBorders>
              <w:bottom w:val="single" w:sz="4" w:space="0" w:color="auto"/>
            </w:tcBorders>
            <w:shd w:val="clear" w:color="auto" w:fill="auto"/>
            <w:vAlign w:val="center"/>
          </w:tcPr>
          <w:p w:rsidR="00964957" w:rsidRDefault="00F75723" w:rsidP="00C92A20">
            <w:pPr>
              <w:overflowPunct w:val="0"/>
              <w:adjustRightInd w:val="0"/>
              <w:spacing w:line="0" w:lineRule="atLeast"/>
              <w:ind w:left="1080" w:hangingChars="600" w:hanging="1080"/>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【長期目標】</w:t>
            </w:r>
            <w:r w:rsidR="003D67CD">
              <w:rPr>
                <w:rFonts w:ascii="ＭＳ 明朝" w:hAnsi="ＭＳ 明朝" w:cs="ＭＳ 明朝" w:hint="eastAsia"/>
                <w:color w:val="000000"/>
                <w:sz w:val="18"/>
                <w:szCs w:val="18"/>
              </w:rPr>
              <w:t>相</w:t>
            </w:r>
            <w:r w:rsidR="00A63BD1">
              <w:rPr>
                <w:rFonts w:ascii="ＭＳ 明朝" w:hAnsi="ＭＳ 明朝" w:cs="ＭＳ 明朝" w:hint="eastAsia"/>
                <w:color w:val="000000"/>
                <w:sz w:val="18"/>
                <w:szCs w:val="18"/>
              </w:rPr>
              <w:t>手の話を聞いて、自分と同じだったり違ったりする感じ方や考え方</w:t>
            </w:r>
            <w:r w:rsidR="00552141">
              <w:rPr>
                <w:rFonts w:ascii="ＭＳ 明朝" w:hAnsi="ＭＳ 明朝" w:cs="ＭＳ 明朝" w:hint="eastAsia"/>
                <w:color w:val="000000"/>
                <w:sz w:val="18"/>
                <w:szCs w:val="18"/>
              </w:rPr>
              <w:t>があることに気づき、他者が話しているときは待ったり</w:t>
            </w:r>
            <w:r w:rsidR="003D67CD">
              <w:rPr>
                <w:rFonts w:ascii="ＭＳ 明朝" w:hAnsi="ＭＳ 明朝" w:cs="ＭＳ 明朝" w:hint="eastAsia"/>
                <w:color w:val="000000"/>
                <w:sz w:val="18"/>
                <w:szCs w:val="18"/>
              </w:rPr>
              <w:t>相槌をうったり感想を述べたりするなど友達を意識して話をすることができる。</w:t>
            </w:r>
          </w:p>
          <w:p w:rsidR="00F75723" w:rsidRPr="009E01B3" w:rsidRDefault="00F75723" w:rsidP="00C866E8">
            <w:pPr>
              <w:overflowPunct w:val="0"/>
              <w:adjustRightInd w:val="0"/>
              <w:spacing w:line="0" w:lineRule="atLeast"/>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【短期目標】</w:t>
            </w:r>
            <w:r w:rsidR="00A63BD1" w:rsidRPr="00A63BD1">
              <w:rPr>
                <w:rFonts w:ascii="ＭＳ 明朝" w:hAnsi="ＭＳ 明朝" w:cs="ＭＳ 明朝" w:hint="eastAsia"/>
                <w:color w:val="000000"/>
                <w:sz w:val="18"/>
                <w:szCs w:val="18"/>
              </w:rPr>
              <w:t>他者の気持ちに関心を向け、自分の気持ちと比較することができる。</w:t>
            </w:r>
          </w:p>
        </w:tc>
      </w:tr>
      <w:tr w:rsidR="00964957" w:rsidRPr="006F5E2E" w:rsidTr="00231937">
        <w:trPr>
          <w:trHeight w:val="1144"/>
        </w:trPr>
        <w:tc>
          <w:tcPr>
            <w:tcW w:w="507" w:type="pct"/>
            <w:vMerge/>
            <w:tcBorders>
              <w:bottom w:val="single" w:sz="4" w:space="0" w:color="auto"/>
            </w:tcBorders>
          </w:tcPr>
          <w:p w:rsidR="00964957" w:rsidRPr="009E01B3" w:rsidRDefault="00964957" w:rsidP="00C866E8">
            <w:pPr>
              <w:overflowPunct w:val="0"/>
              <w:adjustRightInd w:val="0"/>
              <w:spacing w:line="0" w:lineRule="atLeast"/>
              <w:textAlignment w:val="baseline"/>
              <w:rPr>
                <w:rFonts w:ascii="ＭＳ 明朝" w:hAnsi="ＭＳ 明朝" w:cs="ＭＳ 明朝"/>
                <w:color w:val="000000"/>
                <w:sz w:val="18"/>
                <w:szCs w:val="18"/>
              </w:rPr>
            </w:pPr>
          </w:p>
        </w:tc>
        <w:tc>
          <w:tcPr>
            <w:tcW w:w="465" w:type="pct"/>
            <w:tcBorders>
              <w:bottom w:val="single" w:sz="4" w:space="0" w:color="auto"/>
            </w:tcBorders>
            <w:vAlign w:val="center"/>
          </w:tcPr>
          <w:p w:rsidR="00964957" w:rsidRPr="00334087" w:rsidRDefault="00964957" w:rsidP="00C866E8">
            <w:pPr>
              <w:overflowPunct w:val="0"/>
              <w:adjustRightInd w:val="0"/>
              <w:spacing w:line="0" w:lineRule="atLeast"/>
              <w:textAlignment w:val="baseline"/>
              <w:rPr>
                <w:rFonts w:ascii="ＭＳ 明朝" w:hAnsi="ＭＳ 明朝" w:cs="ＭＳ 明朝"/>
                <w:color w:val="000000"/>
                <w:sz w:val="21"/>
                <w:szCs w:val="18"/>
              </w:rPr>
            </w:pPr>
            <w:r w:rsidRPr="00334087">
              <w:rPr>
                <w:rFonts w:ascii="ＭＳ 明朝" w:hAnsi="ＭＳ 明朝" w:cs="ＭＳ 明朝" w:hint="eastAsia"/>
                <w:color w:val="000000"/>
                <w:sz w:val="21"/>
                <w:szCs w:val="18"/>
              </w:rPr>
              <w:t>指導内容</w:t>
            </w:r>
          </w:p>
        </w:tc>
        <w:tc>
          <w:tcPr>
            <w:tcW w:w="4028" w:type="pct"/>
            <w:gridSpan w:val="6"/>
            <w:tcBorders>
              <w:bottom w:val="single" w:sz="4" w:space="0" w:color="auto"/>
            </w:tcBorders>
            <w:shd w:val="clear" w:color="auto" w:fill="auto"/>
            <w:vAlign w:val="center"/>
          </w:tcPr>
          <w:p w:rsidR="00964957" w:rsidRDefault="003D67CD" w:rsidP="003D67CD">
            <w:pPr>
              <w:overflowPunct w:val="0"/>
              <w:adjustRightInd w:val="0"/>
              <w:spacing w:line="0" w:lineRule="atLeast"/>
              <w:ind w:left="180" w:hangingChars="100" w:hanging="180"/>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ア　他者と一緒に楽しく活</w:t>
            </w:r>
            <w:r w:rsidR="00552141">
              <w:rPr>
                <w:rFonts w:ascii="ＭＳ 明朝" w:hAnsi="ＭＳ 明朝" w:cs="ＭＳ 明朝" w:hint="eastAsia"/>
                <w:color w:val="000000"/>
                <w:sz w:val="18"/>
                <w:szCs w:val="18"/>
              </w:rPr>
              <w:t>動することを通して、他者のことについて話をするなど他者に関心をも</w:t>
            </w:r>
            <w:r w:rsidR="00006855">
              <w:rPr>
                <w:rFonts w:ascii="ＭＳ 明朝" w:hAnsi="ＭＳ 明朝" w:cs="ＭＳ 明朝" w:hint="eastAsia"/>
                <w:color w:val="000000"/>
                <w:sz w:val="18"/>
                <w:szCs w:val="18"/>
              </w:rPr>
              <w:t>つ</w:t>
            </w:r>
            <w:r>
              <w:rPr>
                <w:rFonts w:ascii="ＭＳ 明朝" w:hAnsi="ＭＳ 明朝" w:cs="ＭＳ 明朝" w:hint="eastAsia"/>
                <w:color w:val="000000"/>
                <w:sz w:val="18"/>
                <w:szCs w:val="18"/>
              </w:rPr>
              <w:t>。</w:t>
            </w:r>
          </w:p>
          <w:p w:rsidR="003D67CD" w:rsidRDefault="003D67CD" w:rsidP="003D67CD">
            <w:pPr>
              <w:overflowPunct w:val="0"/>
              <w:adjustRightInd w:val="0"/>
              <w:spacing w:line="0" w:lineRule="atLeast"/>
              <w:ind w:left="180" w:hangingChars="100" w:hanging="180"/>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イ　他者の意見を聞き、自分の意見との相違を知る。</w:t>
            </w:r>
          </w:p>
          <w:p w:rsidR="003D67CD" w:rsidRPr="009E01B3" w:rsidRDefault="003D67CD" w:rsidP="003D67CD">
            <w:pPr>
              <w:overflowPunct w:val="0"/>
              <w:adjustRightInd w:val="0"/>
              <w:spacing w:line="0" w:lineRule="atLeast"/>
              <w:ind w:left="180" w:hangingChars="100" w:hanging="180"/>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ウ　教師などに促されると、他者の気持ちを予測しようとしたり関わったりする。</w:t>
            </w:r>
          </w:p>
        </w:tc>
      </w:tr>
      <w:tr w:rsidR="003D52B5" w:rsidRPr="006F5E2E" w:rsidTr="00DC75DD">
        <w:trPr>
          <w:trHeight w:val="278"/>
        </w:trPr>
        <w:tc>
          <w:tcPr>
            <w:tcW w:w="507" w:type="pct"/>
            <w:tcBorders>
              <w:left w:val="single" w:sz="4" w:space="0" w:color="auto"/>
              <w:bottom w:val="double" w:sz="4" w:space="0" w:color="auto"/>
            </w:tcBorders>
            <w:shd w:val="clear" w:color="auto" w:fill="E7E6E6"/>
            <w:vAlign w:val="center"/>
          </w:tcPr>
          <w:p w:rsidR="003D52B5" w:rsidRPr="00334087" w:rsidRDefault="003D52B5" w:rsidP="00DC75DD">
            <w:pPr>
              <w:overflowPunct w:val="0"/>
              <w:adjustRightInd w:val="0"/>
              <w:spacing w:line="0" w:lineRule="atLeast"/>
              <w:jc w:val="center"/>
              <w:textAlignment w:val="baseline"/>
              <w:rPr>
                <w:rFonts w:ascii="ＭＳ 明朝" w:hAnsi="ＭＳ 明朝"/>
                <w:sz w:val="21"/>
                <w:szCs w:val="18"/>
              </w:rPr>
            </w:pPr>
            <w:r w:rsidRPr="00334087">
              <w:rPr>
                <w:rFonts w:ascii="ＭＳ 明朝" w:hAnsi="ＭＳ 明朝" w:hint="eastAsia"/>
                <w:sz w:val="21"/>
                <w:szCs w:val="18"/>
              </w:rPr>
              <w:t>生徒名</w:t>
            </w:r>
          </w:p>
        </w:tc>
        <w:tc>
          <w:tcPr>
            <w:tcW w:w="465" w:type="pct"/>
            <w:tcBorders>
              <w:left w:val="single" w:sz="4" w:space="0" w:color="auto"/>
              <w:bottom w:val="double" w:sz="4" w:space="0" w:color="auto"/>
              <w:right w:val="single" w:sz="4" w:space="0" w:color="auto"/>
            </w:tcBorders>
            <w:shd w:val="clear" w:color="auto" w:fill="E7E6E6"/>
          </w:tcPr>
          <w:p w:rsidR="003D52B5" w:rsidRPr="009E01B3" w:rsidRDefault="003D52B5" w:rsidP="00C866E8">
            <w:pPr>
              <w:overflowPunct w:val="0"/>
              <w:adjustRightInd w:val="0"/>
              <w:spacing w:line="0" w:lineRule="atLeast"/>
              <w:jc w:val="center"/>
              <w:textAlignment w:val="baseline"/>
              <w:rPr>
                <w:rFonts w:ascii="ＭＳ 明朝" w:hAnsi="ＭＳ 明朝"/>
                <w:sz w:val="18"/>
                <w:szCs w:val="18"/>
              </w:rPr>
            </w:pPr>
          </w:p>
        </w:tc>
        <w:tc>
          <w:tcPr>
            <w:tcW w:w="674" w:type="pct"/>
            <w:tcBorders>
              <w:left w:val="single" w:sz="4" w:space="0" w:color="auto"/>
              <w:bottom w:val="double" w:sz="4" w:space="0" w:color="auto"/>
            </w:tcBorders>
            <w:shd w:val="clear" w:color="auto" w:fill="E7E6E6"/>
            <w:vAlign w:val="center"/>
          </w:tcPr>
          <w:p w:rsidR="003D52B5" w:rsidRPr="00334087" w:rsidRDefault="003D52B5" w:rsidP="00C866E8">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健康の保持</w:t>
            </w:r>
          </w:p>
        </w:tc>
        <w:tc>
          <w:tcPr>
            <w:tcW w:w="674" w:type="pct"/>
            <w:tcBorders>
              <w:bottom w:val="double" w:sz="4" w:space="0" w:color="auto"/>
            </w:tcBorders>
            <w:shd w:val="clear" w:color="auto" w:fill="E7E6E6"/>
            <w:vAlign w:val="center"/>
          </w:tcPr>
          <w:p w:rsidR="003D52B5" w:rsidRDefault="003D52B5" w:rsidP="00C866E8">
            <w:pPr>
              <w:overflowPunct w:val="0"/>
              <w:adjustRightInd w:val="0"/>
              <w:spacing w:line="0" w:lineRule="atLeast"/>
              <w:jc w:val="center"/>
              <w:textAlignment w:val="baseline"/>
              <w:rPr>
                <w:rFonts w:ascii="ＭＳ 明朝" w:hAnsi="ＭＳ 明朝"/>
                <w:sz w:val="21"/>
                <w:szCs w:val="18"/>
              </w:rPr>
            </w:pPr>
            <w:r w:rsidRPr="00334087">
              <w:rPr>
                <w:rFonts w:ascii="ＭＳ 明朝" w:hAnsi="ＭＳ 明朝" w:hint="eastAsia"/>
                <w:sz w:val="21"/>
                <w:szCs w:val="18"/>
              </w:rPr>
              <w:t>心理的な</w:t>
            </w:r>
          </w:p>
          <w:p w:rsidR="003D52B5" w:rsidRPr="00334087" w:rsidRDefault="003D52B5" w:rsidP="00C866E8">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安定</w:t>
            </w:r>
          </w:p>
        </w:tc>
        <w:tc>
          <w:tcPr>
            <w:tcW w:w="673" w:type="pct"/>
            <w:tcBorders>
              <w:bottom w:val="double" w:sz="4" w:space="0" w:color="auto"/>
            </w:tcBorders>
            <w:shd w:val="clear" w:color="auto" w:fill="E7E6E6"/>
            <w:vAlign w:val="center"/>
          </w:tcPr>
          <w:p w:rsidR="003D52B5" w:rsidRPr="00334087" w:rsidRDefault="003D52B5" w:rsidP="00C866E8">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人間関係の形成</w:t>
            </w:r>
          </w:p>
        </w:tc>
        <w:tc>
          <w:tcPr>
            <w:tcW w:w="673" w:type="pct"/>
            <w:tcBorders>
              <w:bottom w:val="double" w:sz="4" w:space="0" w:color="auto"/>
            </w:tcBorders>
            <w:shd w:val="clear" w:color="auto" w:fill="E7E6E6"/>
            <w:vAlign w:val="center"/>
          </w:tcPr>
          <w:p w:rsidR="003D52B5" w:rsidRPr="00334087" w:rsidRDefault="003D52B5" w:rsidP="00C866E8">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環境の把握</w:t>
            </w:r>
          </w:p>
        </w:tc>
        <w:tc>
          <w:tcPr>
            <w:tcW w:w="673" w:type="pct"/>
            <w:tcBorders>
              <w:bottom w:val="double" w:sz="4" w:space="0" w:color="auto"/>
            </w:tcBorders>
            <w:shd w:val="clear" w:color="auto" w:fill="E7E6E6"/>
            <w:vAlign w:val="center"/>
          </w:tcPr>
          <w:p w:rsidR="003D52B5" w:rsidRPr="00334087" w:rsidRDefault="003D52B5" w:rsidP="00C866E8">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身体の動き</w:t>
            </w:r>
          </w:p>
        </w:tc>
        <w:tc>
          <w:tcPr>
            <w:tcW w:w="662" w:type="pct"/>
            <w:tcBorders>
              <w:bottom w:val="double" w:sz="4" w:space="0" w:color="auto"/>
            </w:tcBorders>
            <w:shd w:val="clear" w:color="auto" w:fill="E7E6E6"/>
            <w:vAlign w:val="center"/>
          </w:tcPr>
          <w:p w:rsidR="003D52B5" w:rsidRPr="00334087" w:rsidRDefault="003D52B5" w:rsidP="00C866E8">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w w:val="80"/>
                <w:sz w:val="21"/>
                <w:szCs w:val="18"/>
              </w:rPr>
              <w:t>コミュニケーション</w:t>
            </w:r>
          </w:p>
        </w:tc>
      </w:tr>
      <w:tr w:rsidR="003D52B5" w:rsidRPr="006F5E2E" w:rsidTr="00231937">
        <w:trPr>
          <w:trHeight w:val="1144"/>
        </w:trPr>
        <w:tc>
          <w:tcPr>
            <w:tcW w:w="507" w:type="pct"/>
            <w:vMerge w:val="restart"/>
            <w:vAlign w:val="center"/>
          </w:tcPr>
          <w:p w:rsidR="003D52B5" w:rsidRPr="00334087" w:rsidRDefault="003D52B5" w:rsidP="00C866E8">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cs="ＭＳ 明朝"/>
                <w:color w:val="000000"/>
                <w:sz w:val="21"/>
                <w:szCs w:val="18"/>
              </w:rPr>
              <w:t>生徒</w:t>
            </w:r>
            <w:r>
              <w:rPr>
                <w:rFonts w:ascii="ＭＳ 明朝" w:hAnsi="ＭＳ 明朝" w:cs="ＭＳ 明朝" w:hint="eastAsia"/>
                <w:color w:val="000000"/>
                <w:sz w:val="21"/>
                <w:szCs w:val="18"/>
              </w:rPr>
              <w:t>B</w:t>
            </w:r>
          </w:p>
          <w:p w:rsidR="003D52B5" w:rsidRPr="00334087" w:rsidRDefault="00231937" w:rsidP="00C866E8">
            <w:pPr>
              <w:overflowPunct w:val="0"/>
              <w:adjustRightInd w:val="0"/>
              <w:spacing w:line="0" w:lineRule="atLeast"/>
              <w:jc w:val="center"/>
              <w:textAlignment w:val="baseline"/>
              <w:rPr>
                <w:rFonts w:ascii="ＭＳ 明朝" w:hAnsi="ＭＳ 明朝" w:cs="ＭＳ 明朝"/>
                <w:color w:val="000000"/>
                <w:sz w:val="21"/>
                <w:szCs w:val="18"/>
              </w:rPr>
            </w:pPr>
            <w:r>
              <w:rPr>
                <w:rFonts w:ascii="ＭＳ 明朝" w:hAnsi="ＭＳ 明朝" w:cs="ＭＳ 明朝" w:hint="eastAsia"/>
                <w:color w:val="000000"/>
                <w:sz w:val="21"/>
                <w:szCs w:val="18"/>
              </w:rPr>
              <w:t>（２年）</w:t>
            </w:r>
          </w:p>
        </w:tc>
        <w:tc>
          <w:tcPr>
            <w:tcW w:w="465" w:type="pct"/>
            <w:tcBorders>
              <w:top w:val="double" w:sz="4" w:space="0" w:color="auto"/>
            </w:tcBorders>
            <w:vAlign w:val="center"/>
          </w:tcPr>
          <w:p w:rsidR="003D52B5" w:rsidRPr="00334087" w:rsidRDefault="003D52B5" w:rsidP="00C866E8">
            <w:pPr>
              <w:overflowPunct w:val="0"/>
              <w:adjustRightInd w:val="0"/>
              <w:spacing w:line="0" w:lineRule="atLeast"/>
              <w:textAlignment w:val="baseline"/>
              <w:rPr>
                <w:rFonts w:ascii="ＭＳ 明朝" w:hAnsi="ＭＳ 明朝" w:cs="ＭＳ 明朝"/>
                <w:color w:val="000000"/>
                <w:sz w:val="21"/>
                <w:szCs w:val="18"/>
              </w:rPr>
            </w:pPr>
            <w:r w:rsidRPr="00334087">
              <w:rPr>
                <w:rFonts w:ascii="ＭＳ 明朝" w:hAnsi="ＭＳ 明朝" w:cs="ＭＳ 明朝" w:hint="eastAsia"/>
                <w:color w:val="000000"/>
                <w:sz w:val="21"/>
                <w:szCs w:val="18"/>
              </w:rPr>
              <w:t>実態</w:t>
            </w:r>
            <w:r w:rsidRPr="00334087">
              <w:rPr>
                <w:rFonts w:ascii="ＭＳ 明朝" w:hAnsi="ＭＳ 明朝" w:cs="ＭＳ 明朝"/>
                <w:color w:val="000000"/>
                <w:sz w:val="21"/>
                <w:szCs w:val="18"/>
              </w:rPr>
              <w:t>等</w:t>
            </w:r>
          </w:p>
          <w:p w:rsidR="003D52B5" w:rsidRPr="00334087" w:rsidRDefault="003D52B5" w:rsidP="00C866E8">
            <w:pPr>
              <w:overflowPunct w:val="0"/>
              <w:adjustRightInd w:val="0"/>
              <w:spacing w:line="0" w:lineRule="atLeast"/>
              <w:textAlignment w:val="baseline"/>
              <w:rPr>
                <w:rFonts w:ascii="ＭＳ 明朝" w:hAnsi="ＭＳ 明朝" w:cs="ＭＳ 明朝"/>
                <w:color w:val="000000"/>
                <w:sz w:val="21"/>
                <w:szCs w:val="18"/>
              </w:rPr>
            </w:pPr>
            <w:r w:rsidRPr="00334087">
              <w:rPr>
                <w:rFonts w:ascii="ＭＳ 明朝" w:hAnsi="ＭＳ 明朝" w:cs="ＭＳ 明朝" w:hint="eastAsia"/>
                <w:color w:val="000000"/>
                <w:sz w:val="21"/>
                <w:szCs w:val="18"/>
              </w:rPr>
              <w:t>★：中心的な課題</w:t>
            </w:r>
          </w:p>
        </w:tc>
        <w:tc>
          <w:tcPr>
            <w:tcW w:w="674" w:type="pct"/>
            <w:tcBorders>
              <w:top w:val="double" w:sz="4" w:space="0" w:color="auto"/>
            </w:tcBorders>
            <w:shd w:val="clear" w:color="auto" w:fill="auto"/>
          </w:tcPr>
          <w:p w:rsidR="003D67CD" w:rsidRPr="003D67CD" w:rsidRDefault="003D67CD" w:rsidP="003D67CD">
            <w:pPr>
              <w:overflowPunct w:val="0"/>
              <w:adjustRightInd w:val="0"/>
              <w:spacing w:line="0" w:lineRule="atLeast"/>
              <w:ind w:left="160" w:hangingChars="100" w:hanging="160"/>
              <w:textAlignment w:val="baseline"/>
              <w:rPr>
                <w:rFonts w:ascii="ＭＳ 明朝" w:hAnsi="ＭＳ 明朝" w:cs="ＭＳ 明朝"/>
                <w:strike/>
                <w:color w:val="000000"/>
                <w:sz w:val="16"/>
                <w:szCs w:val="16"/>
              </w:rPr>
            </w:pPr>
            <w:r w:rsidRPr="003D67CD">
              <w:rPr>
                <w:rFonts w:ascii="ＭＳ 明朝" w:hAnsi="ＭＳ 明朝" w:cs="ＭＳ 明朝" w:hint="eastAsia"/>
                <w:strike/>
                <w:color w:val="000000"/>
                <w:sz w:val="16"/>
                <w:szCs w:val="16"/>
              </w:rPr>
              <w:t>・手洗いや歯磨きの習慣が身についていない。</w:t>
            </w:r>
          </w:p>
          <w:p w:rsidR="003D67CD" w:rsidRDefault="003D67CD" w:rsidP="003D67CD">
            <w:pPr>
              <w:overflowPunct w:val="0"/>
              <w:adjustRightInd w:val="0"/>
              <w:spacing w:line="0" w:lineRule="atLeast"/>
              <w:textAlignment w:val="baseline"/>
              <w:rPr>
                <w:rFonts w:ascii="ＭＳ 明朝" w:hAnsi="ＭＳ 明朝" w:cs="ＭＳ 明朝"/>
                <w:color w:val="000000"/>
                <w:sz w:val="16"/>
                <w:szCs w:val="16"/>
              </w:rPr>
            </w:pPr>
            <w:r w:rsidRPr="003D67CD">
              <w:rPr>
                <w:rFonts w:ascii="ＭＳ 明朝" w:hAnsi="ＭＳ 明朝" w:cs="ＭＳ 明朝" w:hint="eastAsia"/>
                <w:color w:val="000000"/>
                <w:sz w:val="16"/>
                <w:szCs w:val="16"/>
              </w:rPr>
              <w:t>【日頃から】</w:t>
            </w:r>
          </w:p>
          <w:p w:rsidR="003D52B5" w:rsidRPr="003D67CD" w:rsidRDefault="003D52B5" w:rsidP="003D67CD">
            <w:pPr>
              <w:rPr>
                <w:rFonts w:ascii="ＭＳ 明朝" w:hAnsi="ＭＳ 明朝" w:cs="ＭＳ 明朝"/>
                <w:sz w:val="16"/>
                <w:szCs w:val="16"/>
              </w:rPr>
            </w:pPr>
          </w:p>
        </w:tc>
        <w:tc>
          <w:tcPr>
            <w:tcW w:w="674" w:type="pct"/>
            <w:tcBorders>
              <w:top w:val="double" w:sz="4" w:space="0" w:color="auto"/>
            </w:tcBorders>
            <w:shd w:val="clear" w:color="auto" w:fill="auto"/>
          </w:tcPr>
          <w:p w:rsidR="003D67CD" w:rsidRPr="003D67CD" w:rsidRDefault="003D67CD" w:rsidP="00814278">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3D67CD">
              <w:rPr>
                <w:rFonts w:ascii="ＭＳ 明朝" w:hAnsi="ＭＳ 明朝" w:cs="ＭＳ 明朝" w:hint="eastAsia"/>
                <w:color w:val="000000"/>
                <w:sz w:val="16"/>
                <w:szCs w:val="16"/>
              </w:rPr>
              <w:t>不安になると粗雑な言動をしたり自傷に至ったり過呼吸になったりする。</w:t>
            </w:r>
          </w:p>
          <w:p w:rsidR="003D67CD" w:rsidRPr="003D67CD" w:rsidRDefault="003D67CD" w:rsidP="00814278">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3D67CD">
              <w:rPr>
                <w:rFonts w:ascii="ＭＳ 明朝" w:hAnsi="ＭＳ 明朝" w:cs="ＭＳ 明朝" w:hint="eastAsia"/>
                <w:color w:val="000000"/>
                <w:sz w:val="16"/>
                <w:szCs w:val="16"/>
              </w:rPr>
              <w:t>活動をやめられないことがある。</w:t>
            </w:r>
          </w:p>
          <w:p w:rsidR="003D67CD" w:rsidRPr="003D67CD" w:rsidRDefault="003D67CD" w:rsidP="00814278">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3D67CD">
              <w:rPr>
                <w:rFonts w:ascii="ＭＳ 明朝" w:hAnsi="ＭＳ 明朝" w:cs="ＭＳ 明朝" w:hint="eastAsia"/>
                <w:color w:val="000000"/>
                <w:sz w:val="16"/>
                <w:szCs w:val="16"/>
              </w:rPr>
              <w:t>ほしいものを勝手に自分のものにしてしまうことがある。</w:t>
            </w:r>
          </w:p>
          <w:p w:rsidR="003D67CD" w:rsidRPr="003D67CD" w:rsidRDefault="003D67CD" w:rsidP="00814278">
            <w:pPr>
              <w:overflowPunct w:val="0"/>
              <w:adjustRightInd w:val="0"/>
              <w:spacing w:line="0" w:lineRule="atLeast"/>
              <w:ind w:left="160" w:hangingChars="100" w:hanging="160"/>
              <w:textAlignment w:val="baseline"/>
              <w:rPr>
                <w:rFonts w:ascii="ＭＳ 明朝" w:hAnsi="ＭＳ 明朝" w:cs="ＭＳ 明朝"/>
                <w:strike/>
                <w:color w:val="000000"/>
                <w:sz w:val="16"/>
                <w:szCs w:val="16"/>
              </w:rPr>
            </w:pPr>
            <w:r w:rsidRPr="003D67CD">
              <w:rPr>
                <w:rFonts w:ascii="ＭＳ 明朝" w:hAnsi="ＭＳ 明朝" w:cs="ＭＳ 明朝" w:hint="eastAsia"/>
                <w:strike/>
                <w:color w:val="000000"/>
                <w:sz w:val="16"/>
                <w:szCs w:val="16"/>
              </w:rPr>
              <w:t>・褒められると自信をもって活動できる。</w:t>
            </w:r>
          </w:p>
          <w:p w:rsidR="003D52B5" w:rsidRPr="009E01B3" w:rsidRDefault="00362FC5" w:rsidP="003D67CD">
            <w:pPr>
              <w:overflowPunct w:val="0"/>
              <w:adjustRightInd w:val="0"/>
              <w:spacing w:line="0" w:lineRule="atLeast"/>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【良さ</w:t>
            </w:r>
            <w:r w:rsidR="003D67CD" w:rsidRPr="003D67CD">
              <w:rPr>
                <w:rFonts w:ascii="ＭＳ 明朝" w:hAnsi="ＭＳ 明朝" w:cs="ＭＳ 明朝" w:hint="eastAsia"/>
                <w:color w:val="000000"/>
                <w:sz w:val="16"/>
                <w:szCs w:val="16"/>
              </w:rPr>
              <w:t>】</w:t>
            </w:r>
          </w:p>
        </w:tc>
        <w:tc>
          <w:tcPr>
            <w:tcW w:w="673" w:type="pct"/>
            <w:tcBorders>
              <w:top w:val="double" w:sz="4" w:space="0" w:color="auto"/>
            </w:tcBorders>
            <w:shd w:val="clear" w:color="auto" w:fill="auto"/>
          </w:tcPr>
          <w:p w:rsidR="00811611" w:rsidRPr="00811611" w:rsidRDefault="00FB2212" w:rsidP="00FB2212">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00811611" w:rsidRPr="00811611">
              <w:rPr>
                <w:rFonts w:ascii="ＭＳ 明朝" w:hAnsi="ＭＳ 明朝" w:cs="ＭＳ 明朝" w:hint="eastAsia"/>
                <w:color w:val="000000"/>
                <w:sz w:val="16"/>
                <w:szCs w:val="16"/>
              </w:rPr>
              <w:t>異性との距離が近い。</w:t>
            </w:r>
          </w:p>
          <w:p w:rsidR="00811611" w:rsidRPr="00811611" w:rsidRDefault="00FB2212" w:rsidP="00811611">
            <w:pPr>
              <w:overflowPunct w:val="0"/>
              <w:adjustRightInd w:val="0"/>
              <w:spacing w:line="0" w:lineRule="atLeast"/>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00811611" w:rsidRPr="00811611">
              <w:rPr>
                <w:rFonts w:ascii="ＭＳ 明朝" w:hAnsi="ＭＳ 明朝" w:cs="ＭＳ 明朝" w:hint="eastAsia"/>
                <w:color w:val="000000"/>
                <w:sz w:val="16"/>
                <w:szCs w:val="16"/>
              </w:rPr>
              <w:t>大人との関わ</w:t>
            </w:r>
          </w:p>
          <w:p w:rsidR="00811611" w:rsidRPr="00811611" w:rsidRDefault="00811611" w:rsidP="00FB2212">
            <w:pPr>
              <w:overflowPunct w:val="0"/>
              <w:adjustRightInd w:val="0"/>
              <w:spacing w:line="0" w:lineRule="atLeast"/>
              <w:ind w:firstLineChars="100" w:firstLine="160"/>
              <w:textAlignment w:val="baseline"/>
              <w:rPr>
                <w:rFonts w:ascii="ＭＳ 明朝" w:hAnsi="ＭＳ 明朝" w:cs="ＭＳ 明朝"/>
                <w:color w:val="000000"/>
                <w:sz w:val="16"/>
                <w:szCs w:val="16"/>
              </w:rPr>
            </w:pPr>
            <w:r w:rsidRPr="00811611">
              <w:rPr>
                <w:rFonts w:ascii="ＭＳ 明朝" w:hAnsi="ＭＳ 明朝" w:cs="ＭＳ 明朝" w:hint="eastAsia"/>
                <w:color w:val="000000"/>
                <w:sz w:val="16"/>
                <w:szCs w:val="16"/>
              </w:rPr>
              <w:t>りを好む。</w:t>
            </w:r>
          </w:p>
          <w:p w:rsidR="00811611" w:rsidRPr="00811611" w:rsidRDefault="00FB2212" w:rsidP="00814278">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00811611" w:rsidRPr="00811611">
              <w:rPr>
                <w:rFonts w:ascii="ＭＳ 明朝" w:hAnsi="ＭＳ 明朝" w:cs="ＭＳ 明朝" w:hint="eastAsia"/>
                <w:color w:val="000000"/>
                <w:sz w:val="16"/>
                <w:szCs w:val="16"/>
              </w:rPr>
              <w:t>他者の気持ちに気付きにくい。</w:t>
            </w:r>
          </w:p>
          <w:p w:rsidR="00811611" w:rsidRPr="00811611" w:rsidRDefault="00FB2212" w:rsidP="00814278">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00811611" w:rsidRPr="00811611">
              <w:rPr>
                <w:rFonts w:ascii="ＭＳ 明朝" w:hAnsi="ＭＳ 明朝" w:cs="ＭＳ 明朝" w:hint="eastAsia"/>
                <w:color w:val="000000"/>
                <w:sz w:val="16"/>
                <w:szCs w:val="16"/>
              </w:rPr>
              <w:t>特定の友達の</w:t>
            </w:r>
            <w:r w:rsidR="00814278">
              <w:rPr>
                <w:rFonts w:ascii="ＭＳ 明朝" w:hAnsi="ＭＳ 明朝" w:cs="ＭＳ 明朝" w:hint="eastAsia"/>
                <w:color w:val="000000"/>
                <w:sz w:val="16"/>
                <w:szCs w:val="16"/>
              </w:rPr>
              <w:t>で</w:t>
            </w:r>
            <w:r w:rsidR="00811611" w:rsidRPr="00811611">
              <w:rPr>
                <w:rFonts w:ascii="ＭＳ 明朝" w:hAnsi="ＭＳ 明朝" w:cs="ＭＳ 明朝" w:hint="eastAsia"/>
                <w:color w:val="000000"/>
                <w:sz w:val="16"/>
                <w:szCs w:val="16"/>
              </w:rPr>
              <w:t>きていないところが気になり指摘を繰り返す。</w:t>
            </w:r>
          </w:p>
          <w:p w:rsidR="00811611" w:rsidRPr="00811611" w:rsidRDefault="00FB2212" w:rsidP="00814278">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00811611" w:rsidRPr="00811611">
              <w:rPr>
                <w:rFonts w:ascii="ＭＳ 明朝" w:hAnsi="ＭＳ 明朝" w:cs="ＭＳ 明朝" w:hint="eastAsia"/>
                <w:color w:val="000000"/>
                <w:sz w:val="16"/>
                <w:szCs w:val="16"/>
              </w:rPr>
              <w:t>気持ちが沈むと動けなくなったり返答しなくなったりする。</w:t>
            </w:r>
          </w:p>
          <w:p w:rsidR="003D52B5" w:rsidRPr="00814278" w:rsidRDefault="00FB2212" w:rsidP="00814278">
            <w:pPr>
              <w:overflowPunct w:val="0"/>
              <w:adjustRightInd w:val="0"/>
              <w:spacing w:line="0" w:lineRule="atLeast"/>
              <w:ind w:left="160" w:hangingChars="100" w:hanging="160"/>
              <w:textAlignment w:val="baseline"/>
              <w:rPr>
                <w:rFonts w:ascii="ＭＳ 明朝" w:hAnsi="ＭＳ 明朝" w:cs="ＭＳ 明朝"/>
                <w:strike/>
                <w:color w:val="000000"/>
                <w:sz w:val="16"/>
                <w:szCs w:val="16"/>
              </w:rPr>
            </w:pPr>
            <w:r w:rsidRPr="00FB2212">
              <w:rPr>
                <w:rFonts w:ascii="ＭＳ 明朝" w:hAnsi="ＭＳ 明朝" w:cs="ＭＳ 明朝" w:hint="eastAsia"/>
                <w:strike/>
                <w:color w:val="000000"/>
                <w:sz w:val="16"/>
                <w:szCs w:val="16"/>
              </w:rPr>
              <w:t>・</w:t>
            </w:r>
            <w:r w:rsidR="00811611" w:rsidRPr="00FB2212">
              <w:rPr>
                <w:rFonts w:ascii="ＭＳ 明朝" w:hAnsi="ＭＳ 明朝" w:cs="ＭＳ 明朝" w:hint="eastAsia"/>
                <w:strike/>
                <w:color w:val="000000"/>
                <w:sz w:val="16"/>
                <w:szCs w:val="16"/>
              </w:rPr>
              <w:t>学級のルールを守ることができ</w:t>
            </w:r>
            <w:r w:rsidRPr="00FB2212">
              <w:rPr>
                <w:rFonts w:ascii="ＭＳ 明朝" w:hAnsi="ＭＳ 明朝" w:cs="ＭＳ 明朝" w:hint="eastAsia"/>
                <w:strike/>
                <w:color w:val="000000"/>
                <w:sz w:val="16"/>
                <w:szCs w:val="16"/>
              </w:rPr>
              <w:t>る</w:t>
            </w:r>
            <w:r w:rsidR="00811611" w:rsidRPr="00811611">
              <w:rPr>
                <w:rFonts w:ascii="ＭＳ 明朝" w:hAnsi="ＭＳ 明朝" w:cs="ＭＳ 明朝" w:hint="eastAsia"/>
                <w:color w:val="000000"/>
                <w:sz w:val="16"/>
                <w:szCs w:val="16"/>
              </w:rPr>
              <w:t>【良さ】</w:t>
            </w:r>
          </w:p>
        </w:tc>
        <w:tc>
          <w:tcPr>
            <w:tcW w:w="673" w:type="pct"/>
            <w:tcBorders>
              <w:top w:val="double" w:sz="4" w:space="0" w:color="auto"/>
            </w:tcBorders>
            <w:shd w:val="clear" w:color="auto" w:fill="auto"/>
          </w:tcPr>
          <w:p w:rsidR="00FB2212" w:rsidRPr="00FB2212" w:rsidRDefault="00FB2212" w:rsidP="00FB2212">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sidRPr="00FB2212">
              <w:rPr>
                <w:rFonts w:ascii="ＭＳ 明朝" w:hAnsi="ＭＳ 明朝" w:cs="ＭＳ 明朝" w:hint="eastAsia"/>
                <w:strike/>
                <w:color w:val="000000"/>
                <w:sz w:val="16"/>
                <w:szCs w:val="16"/>
              </w:rPr>
              <w:t>・左右が分からない。</w:t>
            </w:r>
            <w:r w:rsidRPr="00FB2212">
              <w:rPr>
                <w:rFonts w:ascii="ＭＳ 明朝" w:hAnsi="ＭＳ 明朝" w:cs="ＭＳ 明朝" w:hint="eastAsia"/>
                <w:color w:val="000000"/>
                <w:sz w:val="16"/>
                <w:szCs w:val="16"/>
              </w:rPr>
              <w:t>【教科】</w:t>
            </w:r>
          </w:p>
          <w:p w:rsidR="00FB2212" w:rsidRPr="00FB2212" w:rsidRDefault="00FB2212" w:rsidP="00FB2212">
            <w:pPr>
              <w:overflowPunct w:val="0"/>
              <w:adjustRightInd w:val="0"/>
              <w:spacing w:line="0" w:lineRule="atLeast"/>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FB2212">
              <w:rPr>
                <w:rFonts w:ascii="ＭＳ 明朝" w:hAnsi="ＭＳ 明朝" w:cs="ＭＳ 明朝" w:hint="eastAsia"/>
                <w:color w:val="000000"/>
                <w:sz w:val="16"/>
                <w:szCs w:val="16"/>
              </w:rPr>
              <w:t>全体把握が難</w:t>
            </w:r>
          </w:p>
          <w:p w:rsidR="00FB2212" w:rsidRPr="00FB2212" w:rsidRDefault="00FB2212" w:rsidP="00FB2212">
            <w:pPr>
              <w:overflowPunct w:val="0"/>
              <w:adjustRightInd w:val="0"/>
              <w:spacing w:line="0" w:lineRule="atLeast"/>
              <w:ind w:firstLineChars="100" w:firstLine="160"/>
              <w:textAlignment w:val="baseline"/>
              <w:rPr>
                <w:rFonts w:ascii="ＭＳ 明朝" w:hAnsi="ＭＳ 明朝" w:cs="ＭＳ 明朝"/>
                <w:color w:val="000000"/>
                <w:sz w:val="16"/>
                <w:szCs w:val="16"/>
              </w:rPr>
            </w:pPr>
            <w:r w:rsidRPr="00FB2212">
              <w:rPr>
                <w:rFonts w:ascii="ＭＳ 明朝" w:hAnsi="ＭＳ 明朝" w:cs="ＭＳ 明朝" w:hint="eastAsia"/>
                <w:color w:val="000000"/>
                <w:sz w:val="16"/>
                <w:szCs w:val="16"/>
              </w:rPr>
              <w:t>しい。</w:t>
            </w:r>
          </w:p>
          <w:p w:rsidR="00FB2212" w:rsidRPr="00FB2212" w:rsidRDefault="00FB2212" w:rsidP="00814278">
            <w:pPr>
              <w:overflowPunct w:val="0"/>
              <w:adjustRightInd w:val="0"/>
              <w:spacing w:line="0" w:lineRule="atLeast"/>
              <w:ind w:left="160" w:hangingChars="100" w:hanging="160"/>
              <w:textAlignment w:val="baseline"/>
              <w:rPr>
                <w:rFonts w:ascii="ＭＳ 明朝" w:hAnsi="ＭＳ 明朝" w:cs="ＭＳ 明朝"/>
                <w:strike/>
                <w:color w:val="000000"/>
                <w:sz w:val="16"/>
                <w:szCs w:val="16"/>
              </w:rPr>
            </w:pPr>
            <w:r w:rsidRPr="00FB2212">
              <w:rPr>
                <w:rFonts w:ascii="ＭＳ 明朝" w:hAnsi="ＭＳ 明朝" w:cs="ＭＳ 明朝" w:hint="eastAsia"/>
                <w:strike/>
                <w:color w:val="000000"/>
                <w:sz w:val="16"/>
                <w:szCs w:val="16"/>
              </w:rPr>
              <w:t>・会話などで時系列を踏まえて考えることが難しい。</w:t>
            </w:r>
          </w:p>
          <w:p w:rsidR="003D52B5" w:rsidRPr="009E01B3" w:rsidRDefault="00FB2212" w:rsidP="00DC75DD">
            <w:pPr>
              <w:overflowPunct w:val="0"/>
              <w:adjustRightInd w:val="0"/>
              <w:spacing w:line="0" w:lineRule="atLeast"/>
              <w:textAlignment w:val="baseline"/>
              <w:rPr>
                <w:rFonts w:ascii="ＭＳ 明朝" w:hAnsi="ＭＳ 明朝" w:cs="ＭＳ 明朝"/>
                <w:color w:val="000000"/>
                <w:sz w:val="16"/>
                <w:szCs w:val="16"/>
              </w:rPr>
            </w:pPr>
            <w:r w:rsidRPr="00FB2212">
              <w:rPr>
                <w:rFonts w:ascii="ＭＳ 明朝" w:hAnsi="ＭＳ 明朝" w:cs="ＭＳ 明朝" w:hint="eastAsia"/>
                <w:color w:val="000000"/>
                <w:sz w:val="16"/>
                <w:szCs w:val="16"/>
              </w:rPr>
              <w:t>【教科】</w:t>
            </w:r>
          </w:p>
        </w:tc>
        <w:tc>
          <w:tcPr>
            <w:tcW w:w="673" w:type="pct"/>
            <w:tcBorders>
              <w:top w:val="double" w:sz="4" w:space="0" w:color="auto"/>
            </w:tcBorders>
            <w:shd w:val="clear" w:color="auto" w:fill="auto"/>
          </w:tcPr>
          <w:p w:rsidR="003D52B5" w:rsidRPr="009E01B3" w:rsidRDefault="003D52B5" w:rsidP="00C866E8">
            <w:pPr>
              <w:overflowPunct w:val="0"/>
              <w:adjustRightInd w:val="0"/>
              <w:spacing w:line="0" w:lineRule="atLeast"/>
              <w:textAlignment w:val="baseline"/>
              <w:rPr>
                <w:rFonts w:ascii="ＭＳ 明朝" w:hAnsi="ＭＳ 明朝" w:cs="ＭＳ 明朝"/>
                <w:color w:val="000000"/>
                <w:sz w:val="16"/>
                <w:szCs w:val="16"/>
              </w:rPr>
            </w:pPr>
          </w:p>
        </w:tc>
        <w:tc>
          <w:tcPr>
            <w:tcW w:w="662" w:type="pct"/>
            <w:tcBorders>
              <w:top w:val="double" w:sz="4" w:space="0" w:color="auto"/>
            </w:tcBorders>
            <w:shd w:val="clear" w:color="auto" w:fill="auto"/>
          </w:tcPr>
          <w:p w:rsidR="00FB2212" w:rsidRPr="00FB2212" w:rsidRDefault="00FB2212" w:rsidP="00FB2212">
            <w:pPr>
              <w:overflowPunct w:val="0"/>
              <w:adjustRightInd w:val="0"/>
              <w:spacing w:line="0" w:lineRule="atLeast"/>
              <w:ind w:left="160" w:hangingChars="100" w:hanging="160"/>
              <w:textAlignment w:val="baseline"/>
              <w:rPr>
                <w:rFonts w:ascii="ＭＳ 明朝" w:hAnsi="ＭＳ 明朝" w:cs="ＭＳ 明朝"/>
                <w:strike/>
                <w:color w:val="000000"/>
                <w:sz w:val="16"/>
                <w:szCs w:val="16"/>
              </w:rPr>
            </w:pPr>
            <w:r w:rsidRPr="00FB2212">
              <w:rPr>
                <w:rFonts w:ascii="ＭＳ 明朝" w:hAnsi="ＭＳ 明朝" w:cs="ＭＳ 明朝" w:hint="eastAsia"/>
                <w:strike/>
                <w:color w:val="000000"/>
                <w:sz w:val="16"/>
                <w:szCs w:val="16"/>
              </w:rPr>
              <w:t>・日常的な会話でやりとりができる。</w:t>
            </w:r>
            <w:r w:rsidRPr="00DC75DD">
              <w:rPr>
                <w:rFonts w:ascii="ＭＳ 明朝" w:hAnsi="ＭＳ 明朝" w:cs="ＭＳ 明朝" w:hint="eastAsia"/>
                <w:color w:val="000000"/>
                <w:sz w:val="16"/>
                <w:szCs w:val="16"/>
              </w:rPr>
              <w:t>【良さ】</w:t>
            </w:r>
          </w:p>
          <w:p w:rsidR="003D52B5" w:rsidRPr="009E01B3" w:rsidRDefault="00FB2212" w:rsidP="00FB2212">
            <w:pPr>
              <w:overflowPunct w:val="0"/>
              <w:adjustRightInd w:val="0"/>
              <w:spacing w:line="0" w:lineRule="atLeast"/>
              <w:textAlignment w:val="baseline"/>
              <w:rPr>
                <w:rFonts w:ascii="ＭＳ 明朝" w:hAnsi="ＭＳ 明朝" w:cs="ＭＳ 明朝"/>
                <w:color w:val="000000"/>
                <w:sz w:val="16"/>
                <w:szCs w:val="16"/>
              </w:rPr>
            </w:pPr>
            <w:r w:rsidRPr="00FB2212">
              <w:rPr>
                <w:rFonts w:ascii="ＭＳ 明朝" w:hAnsi="ＭＳ 明朝" w:cs="ＭＳ 明朝" w:hint="eastAsia"/>
                <w:strike/>
                <w:color w:val="000000"/>
                <w:sz w:val="16"/>
                <w:szCs w:val="16"/>
              </w:rPr>
              <w:t>・語彙が少ない。</w:t>
            </w:r>
            <w:r w:rsidRPr="00C92A20">
              <w:rPr>
                <w:rFonts w:ascii="ＭＳ 明朝" w:hAnsi="ＭＳ 明朝" w:cs="ＭＳ 明朝" w:hint="eastAsia"/>
                <w:color w:val="000000"/>
                <w:sz w:val="16"/>
                <w:szCs w:val="16"/>
              </w:rPr>
              <w:t>【教科】</w:t>
            </w:r>
          </w:p>
        </w:tc>
      </w:tr>
      <w:tr w:rsidR="00F75723" w:rsidRPr="006F5E2E" w:rsidTr="00231937">
        <w:trPr>
          <w:trHeight w:val="1144"/>
        </w:trPr>
        <w:tc>
          <w:tcPr>
            <w:tcW w:w="507" w:type="pct"/>
            <w:vMerge/>
          </w:tcPr>
          <w:p w:rsidR="00F75723" w:rsidRPr="009E01B3" w:rsidRDefault="00F75723" w:rsidP="00C866E8">
            <w:pPr>
              <w:overflowPunct w:val="0"/>
              <w:adjustRightInd w:val="0"/>
              <w:spacing w:line="0" w:lineRule="atLeast"/>
              <w:textAlignment w:val="baseline"/>
              <w:rPr>
                <w:rFonts w:ascii="ＭＳ 明朝" w:hAnsi="ＭＳ 明朝" w:cs="ＭＳ 明朝"/>
                <w:color w:val="000000"/>
                <w:sz w:val="18"/>
                <w:szCs w:val="18"/>
              </w:rPr>
            </w:pPr>
          </w:p>
        </w:tc>
        <w:tc>
          <w:tcPr>
            <w:tcW w:w="465" w:type="pct"/>
            <w:vAlign w:val="center"/>
          </w:tcPr>
          <w:p w:rsidR="00F75723" w:rsidRPr="00334087" w:rsidRDefault="00F75723" w:rsidP="00C866E8">
            <w:pPr>
              <w:overflowPunct w:val="0"/>
              <w:adjustRightInd w:val="0"/>
              <w:spacing w:line="0" w:lineRule="atLeast"/>
              <w:textAlignment w:val="baseline"/>
              <w:rPr>
                <w:rFonts w:ascii="ＭＳ 明朝" w:hAnsi="ＭＳ 明朝" w:cs="ＭＳ 明朝"/>
                <w:color w:val="000000"/>
                <w:sz w:val="21"/>
                <w:szCs w:val="18"/>
              </w:rPr>
            </w:pPr>
            <w:r w:rsidRPr="00334087">
              <w:rPr>
                <w:rFonts w:ascii="ＭＳ 明朝" w:hAnsi="ＭＳ 明朝" w:cs="ＭＳ 明朝" w:hint="eastAsia"/>
                <w:color w:val="000000"/>
                <w:sz w:val="21"/>
                <w:szCs w:val="18"/>
              </w:rPr>
              <w:t>指導目標</w:t>
            </w:r>
          </w:p>
        </w:tc>
        <w:tc>
          <w:tcPr>
            <w:tcW w:w="4028" w:type="pct"/>
            <w:gridSpan w:val="6"/>
            <w:tcBorders>
              <w:bottom w:val="single" w:sz="4" w:space="0" w:color="auto"/>
            </w:tcBorders>
            <w:shd w:val="clear" w:color="auto" w:fill="auto"/>
            <w:vAlign w:val="center"/>
          </w:tcPr>
          <w:p w:rsidR="00F75723" w:rsidRDefault="00F75723" w:rsidP="00C92A20">
            <w:pPr>
              <w:overflowPunct w:val="0"/>
              <w:adjustRightInd w:val="0"/>
              <w:spacing w:line="0" w:lineRule="atLeast"/>
              <w:ind w:left="1080" w:hangingChars="600" w:hanging="1080"/>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【長期目標】</w:t>
            </w:r>
            <w:r w:rsidR="00FB2212">
              <w:rPr>
                <w:rFonts w:ascii="ＭＳ 明朝" w:hAnsi="ＭＳ 明朝" w:cs="ＭＳ 明朝" w:hint="eastAsia"/>
                <w:color w:val="000000"/>
                <w:sz w:val="18"/>
                <w:szCs w:val="18"/>
              </w:rPr>
              <w:t>周囲の助言を受けながら気持ちを落ち着けたり切り替えができたりするなどの気持ちの調整をすることができる。</w:t>
            </w:r>
          </w:p>
          <w:p w:rsidR="00F75723" w:rsidRPr="009E01B3" w:rsidRDefault="00F75723" w:rsidP="00A63BD1">
            <w:pPr>
              <w:overflowPunct w:val="0"/>
              <w:adjustRightInd w:val="0"/>
              <w:spacing w:line="0" w:lineRule="atLeast"/>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【短期目標】</w:t>
            </w:r>
            <w:r w:rsidR="00A63BD1" w:rsidRPr="00A63BD1">
              <w:rPr>
                <w:rFonts w:ascii="ＭＳ 明朝" w:hAnsi="ＭＳ 明朝" w:cs="ＭＳ 明朝" w:hint="eastAsia"/>
                <w:color w:val="000000"/>
                <w:sz w:val="18"/>
                <w:szCs w:val="18"/>
              </w:rPr>
              <w:t>自分の気持ちの変化に気付くことができる。</w:t>
            </w:r>
          </w:p>
        </w:tc>
      </w:tr>
      <w:tr w:rsidR="003D52B5" w:rsidRPr="006F5E2E" w:rsidTr="00231937">
        <w:trPr>
          <w:trHeight w:val="1144"/>
        </w:trPr>
        <w:tc>
          <w:tcPr>
            <w:tcW w:w="507" w:type="pct"/>
            <w:vMerge/>
            <w:tcBorders>
              <w:bottom w:val="single" w:sz="4" w:space="0" w:color="auto"/>
            </w:tcBorders>
          </w:tcPr>
          <w:p w:rsidR="003D52B5" w:rsidRPr="009E01B3" w:rsidRDefault="003D52B5" w:rsidP="00C866E8">
            <w:pPr>
              <w:overflowPunct w:val="0"/>
              <w:adjustRightInd w:val="0"/>
              <w:spacing w:line="0" w:lineRule="atLeast"/>
              <w:textAlignment w:val="baseline"/>
              <w:rPr>
                <w:rFonts w:ascii="ＭＳ 明朝" w:hAnsi="ＭＳ 明朝" w:cs="ＭＳ 明朝"/>
                <w:color w:val="000000"/>
                <w:sz w:val="18"/>
                <w:szCs w:val="18"/>
              </w:rPr>
            </w:pPr>
          </w:p>
        </w:tc>
        <w:tc>
          <w:tcPr>
            <w:tcW w:w="465" w:type="pct"/>
            <w:tcBorders>
              <w:bottom w:val="single" w:sz="4" w:space="0" w:color="auto"/>
            </w:tcBorders>
            <w:vAlign w:val="center"/>
          </w:tcPr>
          <w:p w:rsidR="003D52B5" w:rsidRPr="00334087" w:rsidRDefault="003D52B5" w:rsidP="00C866E8">
            <w:pPr>
              <w:overflowPunct w:val="0"/>
              <w:adjustRightInd w:val="0"/>
              <w:spacing w:line="0" w:lineRule="atLeast"/>
              <w:textAlignment w:val="baseline"/>
              <w:rPr>
                <w:rFonts w:ascii="ＭＳ 明朝" w:hAnsi="ＭＳ 明朝" w:cs="ＭＳ 明朝"/>
                <w:color w:val="000000"/>
                <w:sz w:val="21"/>
                <w:szCs w:val="18"/>
              </w:rPr>
            </w:pPr>
            <w:r w:rsidRPr="00334087">
              <w:rPr>
                <w:rFonts w:ascii="ＭＳ 明朝" w:hAnsi="ＭＳ 明朝" w:cs="ＭＳ 明朝" w:hint="eastAsia"/>
                <w:color w:val="000000"/>
                <w:sz w:val="21"/>
                <w:szCs w:val="18"/>
              </w:rPr>
              <w:t>指導内容</w:t>
            </w:r>
          </w:p>
        </w:tc>
        <w:tc>
          <w:tcPr>
            <w:tcW w:w="4028" w:type="pct"/>
            <w:gridSpan w:val="6"/>
            <w:tcBorders>
              <w:bottom w:val="single" w:sz="4" w:space="0" w:color="auto"/>
            </w:tcBorders>
            <w:shd w:val="clear" w:color="auto" w:fill="auto"/>
            <w:vAlign w:val="center"/>
          </w:tcPr>
          <w:p w:rsidR="003D52B5" w:rsidRDefault="00FB2212" w:rsidP="00C866E8">
            <w:pPr>
              <w:overflowPunct w:val="0"/>
              <w:adjustRightInd w:val="0"/>
              <w:spacing w:line="0" w:lineRule="atLeast"/>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ア　自分の不安な</w:t>
            </w:r>
            <w:r w:rsidR="00AF4E45">
              <w:rPr>
                <w:rFonts w:ascii="ＭＳ 明朝" w:hAnsi="ＭＳ 明朝" w:cs="ＭＳ 明朝" w:hint="eastAsia"/>
                <w:color w:val="000000"/>
                <w:sz w:val="18"/>
                <w:szCs w:val="18"/>
              </w:rPr>
              <w:t>とき</w:t>
            </w:r>
            <w:r>
              <w:rPr>
                <w:rFonts w:ascii="ＭＳ 明朝" w:hAnsi="ＭＳ 明朝" w:cs="ＭＳ 明朝" w:hint="eastAsia"/>
                <w:color w:val="000000"/>
                <w:sz w:val="18"/>
                <w:szCs w:val="18"/>
              </w:rPr>
              <w:t>と落ち着いている</w:t>
            </w:r>
            <w:r w:rsidR="00AF4E45">
              <w:rPr>
                <w:rFonts w:ascii="ＭＳ 明朝" w:hAnsi="ＭＳ 明朝" w:cs="ＭＳ 明朝" w:hint="eastAsia"/>
                <w:color w:val="000000"/>
                <w:sz w:val="18"/>
                <w:szCs w:val="18"/>
              </w:rPr>
              <w:t>とき</w:t>
            </w:r>
            <w:r>
              <w:rPr>
                <w:rFonts w:ascii="ＭＳ 明朝" w:hAnsi="ＭＳ 明朝" w:cs="ＭＳ 明朝" w:hint="eastAsia"/>
                <w:color w:val="000000"/>
                <w:sz w:val="18"/>
                <w:szCs w:val="18"/>
              </w:rPr>
              <w:t>の状態を知る。</w:t>
            </w:r>
          </w:p>
          <w:p w:rsidR="00FB2212" w:rsidRDefault="00FB2212" w:rsidP="00C866E8">
            <w:pPr>
              <w:overflowPunct w:val="0"/>
              <w:adjustRightInd w:val="0"/>
              <w:spacing w:line="0" w:lineRule="atLeast"/>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イ　話をしたり楽しい活動にチャレンジしたりすると、心を落ち着けることができることを知る。</w:t>
            </w:r>
          </w:p>
          <w:p w:rsidR="00FB2212" w:rsidRPr="009E01B3" w:rsidRDefault="00AF4E45" w:rsidP="00006855">
            <w:pPr>
              <w:overflowPunct w:val="0"/>
              <w:adjustRightInd w:val="0"/>
              <w:spacing w:line="0" w:lineRule="atLeast"/>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ウ　次の活動に移るべき状況を把握し、気持ちを</w:t>
            </w:r>
            <w:r w:rsidR="00FB2212">
              <w:rPr>
                <w:rFonts w:ascii="ＭＳ 明朝" w:hAnsi="ＭＳ 明朝" w:cs="ＭＳ 明朝" w:hint="eastAsia"/>
                <w:color w:val="000000"/>
                <w:sz w:val="18"/>
                <w:szCs w:val="18"/>
              </w:rPr>
              <w:t>切り替える。</w:t>
            </w:r>
          </w:p>
        </w:tc>
      </w:tr>
      <w:tr w:rsidR="0040789F" w:rsidRPr="006F5E2E" w:rsidTr="00DC75DD">
        <w:trPr>
          <w:trHeight w:val="278"/>
        </w:trPr>
        <w:tc>
          <w:tcPr>
            <w:tcW w:w="507" w:type="pct"/>
            <w:tcBorders>
              <w:left w:val="single" w:sz="4" w:space="0" w:color="auto"/>
              <w:bottom w:val="double" w:sz="4" w:space="0" w:color="auto"/>
            </w:tcBorders>
            <w:shd w:val="clear" w:color="auto" w:fill="E7E6E6"/>
            <w:vAlign w:val="center"/>
          </w:tcPr>
          <w:p w:rsidR="0040789F" w:rsidRPr="00334087" w:rsidRDefault="0040789F" w:rsidP="00DC75DD">
            <w:pPr>
              <w:overflowPunct w:val="0"/>
              <w:adjustRightInd w:val="0"/>
              <w:spacing w:line="0" w:lineRule="atLeast"/>
              <w:jc w:val="center"/>
              <w:textAlignment w:val="baseline"/>
              <w:rPr>
                <w:rFonts w:ascii="ＭＳ 明朝" w:hAnsi="ＭＳ 明朝"/>
                <w:sz w:val="21"/>
                <w:szCs w:val="18"/>
              </w:rPr>
            </w:pPr>
            <w:r w:rsidRPr="00334087">
              <w:rPr>
                <w:rFonts w:ascii="ＭＳ 明朝" w:hAnsi="ＭＳ 明朝" w:hint="eastAsia"/>
                <w:sz w:val="21"/>
                <w:szCs w:val="18"/>
              </w:rPr>
              <w:t>生徒名</w:t>
            </w:r>
          </w:p>
        </w:tc>
        <w:tc>
          <w:tcPr>
            <w:tcW w:w="465" w:type="pct"/>
            <w:tcBorders>
              <w:left w:val="single" w:sz="4" w:space="0" w:color="auto"/>
              <w:bottom w:val="double" w:sz="4" w:space="0" w:color="auto"/>
              <w:right w:val="single" w:sz="4" w:space="0" w:color="auto"/>
            </w:tcBorders>
            <w:shd w:val="clear" w:color="auto" w:fill="E7E6E6"/>
          </w:tcPr>
          <w:p w:rsidR="0040789F" w:rsidRPr="009E01B3" w:rsidRDefault="0040789F" w:rsidP="00E8725C">
            <w:pPr>
              <w:overflowPunct w:val="0"/>
              <w:adjustRightInd w:val="0"/>
              <w:spacing w:line="0" w:lineRule="atLeast"/>
              <w:jc w:val="center"/>
              <w:textAlignment w:val="baseline"/>
              <w:rPr>
                <w:rFonts w:ascii="ＭＳ 明朝" w:hAnsi="ＭＳ 明朝"/>
                <w:sz w:val="18"/>
                <w:szCs w:val="18"/>
              </w:rPr>
            </w:pPr>
          </w:p>
        </w:tc>
        <w:tc>
          <w:tcPr>
            <w:tcW w:w="674" w:type="pct"/>
            <w:tcBorders>
              <w:left w:val="single" w:sz="4" w:space="0" w:color="auto"/>
              <w:bottom w:val="double" w:sz="4" w:space="0" w:color="auto"/>
            </w:tcBorders>
            <w:shd w:val="clear" w:color="auto" w:fill="E7E6E6"/>
            <w:vAlign w:val="center"/>
          </w:tcPr>
          <w:p w:rsidR="0040789F" w:rsidRPr="00334087" w:rsidRDefault="0040789F" w:rsidP="00E8725C">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健康の保持</w:t>
            </w:r>
          </w:p>
        </w:tc>
        <w:tc>
          <w:tcPr>
            <w:tcW w:w="674" w:type="pct"/>
            <w:tcBorders>
              <w:bottom w:val="double" w:sz="4" w:space="0" w:color="auto"/>
            </w:tcBorders>
            <w:shd w:val="clear" w:color="auto" w:fill="E7E6E6"/>
            <w:vAlign w:val="center"/>
          </w:tcPr>
          <w:p w:rsidR="0040789F" w:rsidRDefault="0040789F" w:rsidP="00E8725C">
            <w:pPr>
              <w:overflowPunct w:val="0"/>
              <w:adjustRightInd w:val="0"/>
              <w:spacing w:line="0" w:lineRule="atLeast"/>
              <w:jc w:val="center"/>
              <w:textAlignment w:val="baseline"/>
              <w:rPr>
                <w:rFonts w:ascii="ＭＳ 明朝" w:hAnsi="ＭＳ 明朝"/>
                <w:sz w:val="21"/>
                <w:szCs w:val="18"/>
              </w:rPr>
            </w:pPr>
            <w:r w:rsidRPr="00334087">
              <w:rPr>
                <w:rFonts w:ascii="ＭＳ 明朝" w:hAnsi="ＭＳ 明朝" w:hint="eastAsia"/>
                <w:sz w:val="21"/>
                <w:szCs w:val="18"/>
              </w:rPr>
              <w:t>心理的な</w:t>
            </w:r>
          </w:p>
          <w:p w:rsidR="0040789F" w:rsidRPr="00334087" w:rsidRDefault="0040789F" w:rsidP="00E8725C">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安定</w:t>
            </w:r>
          </w:p>
        </w:tc>
        <w:tc>
          <w:tcPr>
            <w:tcW w:w="673" w:type="pct"/>
            <w:tcBorders>
              <w:bottom w:val="double" w:sz="4" w:space="0" w:color="auto"/>
            </w:tcBorders>
            <w:shd w:val="clear" w:color="auto" w:fill="E7E6E6"/>
            <w:vAlign w:val="center"/>
          </w:tcPr>
          <w:p w:rsidR="0040789F" w:rsidRPr="00334087" w:rsidRDefault="0040789F" w:rsidP="00E8725C">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人間関係の形成</w:t>
            </w:r>
          </w:p>
        </w:tc>
        <w:tc>
          <w:tcPr>
            <w:tcW w:w="673" w:type="pct"/>
            <w:tcBorders>
              <w:bottom w:val="double" w:sz="4" w:space="0" w:color="auto"/>
            </w:tcBorders>
            <w:shd w:val="clear" w:color="auto" w:fill="E7E6E6"/>
            <w:vAlign w:val="center"/>
          </w:tcPr>
          <w:p w:rsidR="0040789F" w:rsidRPr="00334087" w:rsidRDefault="0040789F" w:rsidP="00E8725C">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環境の把握</w:t>
            </w:r>
          </w:p>
        </w:tc>
        <w:tc>
          <w:tcPr>
            <w:tcW w:w="673" w:type="pct"/>
            <w:tcBorders>
              <w:bottom w:val="double" w:sz="4" w:space="0" w:color="auto"/>
            </w:tcBorders>
            <w:shd w:val="clear" w:color="auto" w:fill="E7E6E6"/>
            <w:vAlign w:val="center"/>
          </w:tcPr>
          <w:p w:rsidR="0040789F" w:rsidRPr="00334087" w:rsidRDefault="0040789F" w:rsidP="00E8725C">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sz w:val="21"/>
                <w:szCs w:val="18"/>
              </w:rPr>
              <w:t>身体の動き</w:t>
            </w:r>
          </w:p>
        </w:tc>
        <w:tc>
          <w:tcPr>
            <w:tcW w:w="662" w:type="pct"/>
            <w:tcBorders>
              <w:bottom w:val="double" w:sz="4" w:space="0" w:color="auto"/>
            </w:tcBorders>
            <w:shd w:val="clear" w:color="auto" w:fill="E7E6E6"/>
            <w:vAlign w:val="center"/>
          </w:tcPr>
          <w:p w:rsidR="0040789F" w:rsidRPr="00334087" w:rsidRDefault="0040789F" w:rsidP="00E8725C">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hint="eastAsia"/>
                <w:w w:val="80"/>
                <w:sz w:val="21"/>
                <w:szCs w:val="18"/>
              </w:rPr>
              <w:t>コミュニケーション</w:t>
            </w:r>
          </w:p>
        </w:tc>
      </w:tr>
      <w:tr w:rsidR="0040789F" w:rsidRPr="006F5E2E" w:rsidTr="00231937">
        <w:trPr>
          <w:trHeight w:val="1144"/>
        </w:trPr>
        <w:tc>
          <w:tcPr>
            <w:tcW w:w="507" w:type="pct"/>
            <w:vMerge w:val="restart"/>
            <w:vAlign w:val="center"/>
          </w:tcPr>
          <w:p w:rsidR="0040789F" w:rsidRDefault="0040789F" w:rsidP="00231937">
            <w:pPr>
              <w:overflowPunct w:val="0"/>
              <w:adjustRightInd w:val="0"/>
              <w:spacing w:line="0" w:lineRule="atLeast"/>
              <w:textAlignment w:val="baseline"/>
              <w:rPr>
                <w:rFonts w:ascii="ＭＳ 明朝" w:hAnsi="ＭＳ 明朝" w:cs="ＭＳ 明朝"/>
                <w:color w:val="000000"/>
                <w:sz w:val="21"/>
                <w:szCs w:val="18"/>
              </w:rPr>
            </w:pPr>
          </w:p>
          <w:p w:rsidR="0040789F" w:rsidRPr="00334087" w:rsidRDefault="0040789F" w:rsidP="00E8725C">
            <w:pPr>
              <w:overflowPunct w:val="0"/>
              <w:adjustRightInd w:val="0"/>
              <w:spacing w:line="0" w:lineRule="atLeast"/>
              <w:jc w:val="center"/>
              <w:textAlignment w:val="baseline"/>
              <w:rPr>
                <w:rFonts w:ascii="ＭＳ 明朝" w:hAnsi="ＭＳ 明朝" w:cs="ＭＳ 明朝"/>
                <w:color w:val="000000"/>
                <w:sz w:val="21"/>
                <w:szCs w:val="18"/>
              </w:rPr>
            </w:pPr>
            <w:r w:rsidRPr="00334087">
              <w:rPr>
                <w:rFonts w:ascii="ＭＳ 明朝" w:hAnsi="ＭＳ 明朝" w:cs="ＭＳ 明朝"/>
                <w:color w:val="000000"/>
                <w:sz w:val="21"/>
                <w:szCs w:val="18"/>
              </w:rPr>
              <w:t>生徒</w:t>
            </w:r>
            <w:r>
              <w:rPr>
                <w:rFonts w:ascii="ＭＳ 明朝" w:hAnsi="ＭＳ 明朝" w:cs="ＭＳ 明朝" w:hint="eastAsia"/>
                <w:color w:val="000000"/>
                <w:sz w:val="21"/>
                <w:szCs w:val="18"/>
              </w:rPr>
              <w:t>C</w:t>
            </w:r>
          </w:p>
          <w:p w:rsidR="0040789F" w:rsidRPr="00334087" w:rsidRDefault="00231937" w:rsidP="00E8725C">
            <w:pPr>
              <w:overflowPunct w:val="0"/>
              <w:adjustRightInd w:val="0"/>
              <w:spacing w:line="0" w:lineRule="atLeast"/>
              <w:jc w:val="center"/>
              <w:textAlignment w:val="baseline"/>
              <w:rPr>
                <w:rFonts w:ascii="ＭＳ 明朝" w:hAnsi="ＭＳ 明朝" w:cs="ＭＳ 明朝"/>
                <w:color w:val="000000"/>
                <w:sz w:val="21"/>
                <w:szCs w:val="18"/>
              </w:rPr>
            </w:pPr>
            <w:r>
              <w:rPr>
                <w:rFonts w:ascii="ＭＳ 明朝" w:hAnsi="ＭＳ 明朝" w:cs="ＭＳ 明朝" w:hint="eastAsia"/>
                <w:color w:val="000000"/>
                <w:sz w:val="21"/>
                <w:szCs w:val="18"/>
              </w:rPr>
              <w:t>（２年）</w:t>
            </w:r>
          </w:p>
        </w:tc>
        <w:tc>
          <w:tcPr>
            <w:tcW w:w="465" w:type="pct"/>
            <w:tcBorders>
              <w:top w:val="double" w:sz="4" w:space="0" w:color="auto"/>
            </w:tcBorders>
            <w:vAlign w:val="center"/>
          </w:tcPr>
          <w:p w:rsidR="0040789F" w:rsidRPr="00334087" w:rsidRDefault="0040789F" w:rsidP="00E8725C">
            <w:pPr>
              <w:overflowPunct w:val="0"/>
              <w:adjustRightInd w:val="0"/>
              <w:spacing w:line="0" w:lineRule="atLeast"/>
              <w:textAlignment w:val="baseline"/>
              <w:rPr>
                <w:rFonts w:ascii="ＭＳ 明朝" w:hAnsi="ＭＳ 明朝" w:cs="ＭＳ 明朝"/>
                <w:color w:val="000000"/>
                <w:sz w:val="21"/>
                <w:szCs w:val="18"/>
              </w:rPr>
            </w:pPr>
            <w:r w:rsidRPr="00334087">
              <w:rPr>
                <w:rFonts w:ascii="ＭＳ 明朝" w:hAnsi="ＭＳ 明朝" w:cs="ＭＳ 明朝" w:hint="eastAsia"/>
                <w:color w:val="000000"/>
                <w:sz w:val="21"/>
                <w:szCs w:val="18"/>
              </w:rPr>
              <w:t>実態</w:t>
            </w:r>
            <w:r w:rsidRPr="00334087">
              <w:rPr>
                <w:rFonts w:ascii="ＭＳ 明朝" w:hAnsi="ＭＳ 明朝" w:cs="ＭＳ 明朝"/>
                <w:color w:val="000000"/>
                <w:sz w:val="21"/>
                <w:szCs w:val="18"/>
              </w:rPr>
              <w:t>等</w:t>
            </w:r>
          </w:p>
          <w:p w:rsidR="0040789F" w:rsidRPr="00334087" w:rsidRDefault="0040789F" w:rsidP="00E8725C">
            <w:pPr>
              <w:overflowPunct w:val="0"/>
              <w:adjustRightInd w:val="0"/>
              <w:spacing w:line="0" w:lineRule="atLeast"/>
              <w:textAlignment w:val="baseline"/>
              <w:rPr>
                <w:rFonts w:ascii="ＭＳ 明朝" w:hAnsi="ＭＳ 明朝" w:cs="ＭＳ 明朝"/>
                <w:color w:val="000000"/>
                <w:sz w:val="21"/>
                <w:szCs w:val="18"/>
              </w:rPr>
            </w:pPr>
            <w:r w:rsidRPr="00334087">
              <w:rPr>
                <w:rFonts w:ascii="ＭＳ 明朝" w:hAnsi="ＭＳ 明朝" w:cs="ＭＳ 明朝" w:hint="eastAsia"/>
                <w:color w:val="000000"/>
                <w:sz w:val="21"/>
                <w:szCs w:val="18"/>
              </w:rPr>
              <w:t>★：中心的な課題</w:t>
            </w:r>
          </w:p>
        </w:tc>
        <w:tc>
          <w:tcPr>
            <w:tcW w:w="674" w:type="pct"/>
            <w:tcBorders>
              <w:top w:val="double" w:sz="4" w:space="0" w:color="auto"/>
            </w:tcBorders>
            <w:shd w:val="clear" w:color="auto" w:fill="auto"/>
          </w:tcPr>
          <w:p w:rsidR="00B12678" w:rsidRPr="00B12678" w:rsidRDefault="00FB2212" w:rsidP="00B12678">
            <w:pPr>
              <w:overflowPunct w:val="0"/>
              <w:adjustRightInd w:val="0"/>
              <w:spacing w:line="0" w:lineRule="atLeast"/>
              <w:textAlignment w:val="baseline"/>
              <w:rPr>
                <w:rFonts w:ascii="ＭＳ 明朝" w:hAnsi="ＭＳ 明朝" w:cs="ＭＳ 明朝"/>
                <w:strike/>
                <w:color w:val="000000"/>
                <w:sz w:val="16"/>
                <w:szCs w:val="16"/>
              </w:rPr>
            </w:pPr>
            <w:r w:rsidRPr="00B12678">
              <w:rPr>
                <w:rFonts w:ascii="ＭＳ 明朝" w:hAnsi="ＭＳ 明朝" w:cs="ＭＳ 明朝" w:hint="eastAsia"/>
                <w:strike/>
                <w:color w:val="000000"/>
                <w:sz w:val="16"/>
                <w:szCs w:val="16"/>
              </w:rPr>
              <w:t>・偏食がある</w:t>
            </w:r>
            <w:r w:rsidR="00B12678" w:rsidRPr="00B12678">
              <w:rPr>
                <w:rFonts w:ascii="ＭＳ 明朝" w:hAnsi="ＭＳ 明朝" w:cs="ＭＳ 明朝" w:hint="eastAsia"/>
                <w:strike/>
                <w:color w:val="000000"/>
                <w:sz w:val="16"/>
                <w:szCs w:val="16"/>
              </w:rPr>
              <w:t>。</w:t>
            </w:r>
          </w:p>
          <w:p w:rsidR="00FB2212" w:rsidRPr="00FB2212" w:rsidRDefault="00FB2212" w:rsidP="00B12678">
            <w:pPr>
              <w:overflowPunct w:val="0"/>
              <w:adjustRightInd w:val="0"/>
              <w:spacing w:line="0" w:lineRule="atLeast"/>
              <w:ind w:firstLineChars="100" w:firstLine="160"/>
              <w:textAlignment w:val="baseline"/>
              <w:rPr>
                <w:rFonts w:ascii="ＭＳ 明朝" w:hAnsi="ＭＳ 明朝" w:cs="ＭＳ 明朝"/>
                <w:color w:val="000000"/>
                <w:sz w:val="16"/>
                <w:szCs w:val="16"/>
              </w:rPr>
            </w:pPr>
            <w:r w:rsidRPr="00FB2212">
              <w:rPr>
                <w:rFonts w:ascii="ＭＳ 明朝" w:hAnsi="ＭＳ 明朝" w:cs="ＭＳ 明朝" w:hint="eastAsia"/>
                <w:color w:val="000000"/>
                <w:sz w:val="16"/>
                <w:szCs w:val="16"/>
              </w:rPr>
              <w:t>【まだ配慮】</w:t>
            </w:r>
          </w:p>
          <w:p w:rsidR="00FB2212" w:rsidRPr="00FB2212" w:rsidRDefault="00FB2212" w:rsidP="00B12678">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sidRPr="00B12678">
              <w:rPr>
                <w:rFonts w:ascii="ＭＳ 明朝" w:hAnsi="ＭＳ 明朝" w:cs="ＭＳ 明朝" w:hint="eastAsia"/>
                <w:strike/>
                <w:color w:val="000000"/>
                <w:sz w:val="16"/>
                <w:szCs w:val="16"/>
              </w:rPr>
              <w:t>・整理整頓などの習慣が不十分</w:t>
            </w:r>
            <w:r w:rsidR="00B12678">
              <w:rPr>
                <w:rFonts w:ascii="ＭＳ 明朝" w:hAnsi="ＭＳ 明朝" w:cs="ＭＳ 明朝" w:hint="eastAsia"/>
                <w:color w:val="000000"/>
                <w:sz w:val="16"/>
                <w:szCs w:val="16"/>
              </w:rPr>
              <w:t>。</w:t>
            </w:r>
          </w:p>
          <w:p w:rsidR="00FB2212" w:rsidRPr="00FB2212" w:rsidRDefault="00FB2212" w:rsidP="00B12678">
            <w:pPr>
              <w:overflowPunct w:val="0"/>
              <w:adjustRightInd w:val="0"/>
              <w:spacing w:line="0" w:lineRule="atLeast"/>
              <w:ind w:firstLineChars="100" w:firstLine="160"/>
              <w:textAlignment w:val="baseline"/>
              <w:rPr>
                <w:rFonts w:ascii="ＭＳ 明朝" w:hAnsi="ＭＳ 明朝" w:cs="ＭＳ 明朝"/>
                <w:color w:val="000000"/>
                <w:sz w:val="16"/>
                <w:szCs w:val="16"/>
              </w:rPr>
            </w:pPr>
            <w:r w:rsidRPr="00FB2212">
              <w:rPr>
                <w:rFonts w:ascii="ＭＳ 明朝" w:hAnsi="ＭＳ 明朝" w:cs="ＭＳ 明朝" w:hint="eastAsia"/>
                <w:color w:val="000000"/>
                <w:sz w:val="16"/>
                <w:szCs w:val="16"/>
              </w:rPr>
              <w:t>【教科】</w:t>
            </w:r>
          </w:p>
          <w:p w:rsidR="00FB2212" w:rsidRPr="00B12678" w:rsidRDefault="00B12678" w:rsidP="00FB2212">
            <w:pPr>
              <w:overflowPunct w:val="0"/>
              <w:adjustRightInd w:val="0"/>
              <w:spacing w:line="0" w:lineRule="atLeast"/>
              <w:textAlignment w:val="baseline"/>
              <w:rPr>
                <w:rFonts w:ascii="ＭＳ 明朝" w:hAnsi="ＭＳ 明朝" w:cs="ＭＳ 明朝"/>
                <w:strike/>
                <w:color w:val="000000"/>
                <w:sz w:val="16"/>
                <w:szCs w:val="16"/>
              </w:rPr>
            </w:pPr>
            <w:r w:rsidRPr="00B12678">
              <w:rPr>
                <w:rFonts w:ascii="ＭＳ 明朝" w:hAnsi="ＭＳ 明朝" w:cs="ＭＳ 明朝" w:hint="eastAsia"/>
                <w:strike/>
                <w:color w:val="000000"/>
                <w:sz w:val="16"/>
                <w:szCs w:val="16"/>
              </w:rPr>
              <w:t>・</w:t>
            </w:r>
            <w:r w:rsidR="00FB2212" w:rsidRPr="00B12678">
              <w:rPr>
                <w:rFonts w:ascii="ＭＳ 明朝" w:hAnsi="ＭＳ 明朝" w:cs="ＭＳ 明朝" w:hint="eastAsia"/>
                <w:strike/>
                <w:color w:val="000000"/>
                <w:sz w:val="16"/>
                <w:szCs w:val="16"/>
              </w:rPr>
              <w:t>更衣や歯磨き、</w:t>
            </w:r>
          </w:p>
          <w:p w:rsidR="00B12678" w:rsidRPr="00B12678" w:rsidRDefault="00FB2212" w:rsidP="00B12678">
            <w:pPr>
              <w:overflowPunct w:val="0"/>
              <w:adjustRightInd w:val="0"/>
              <w:spacing w:line="0" w:lineRule="atLeast"/>
              <w:ind w:firstLineChars="100" w:firstLine="160"/>
              <w:textAlignment w:val="baseline"/>
              <w:rPr>
                <w:rFonts w:ascii="ＭＳ 明朝" w:hAnsi="ＭＳ 明朝" w:cs="ＭＳ 明朝"/>
                <w:strike/>
                <w:color w:val="000000"/>
                <w:sz w:val="16"/>
                <w:szCs w:val="16"/>
              </w:rPr>
            </w:pPr>
            <w:r w:rsidRPr="00B12678">
              <w:rPr>
                <w:rFonts w:ascii="ＭＳ 明朝" w:hAnsi="ＭＳ 明朝" w:cs="ＭＳ 明朝" w:hint="eastAsia"/>
                <w:strike/>
                <w:color w:val="000000"/>
                <w:sz w:val="16"/>
                <w:szCs w:val="16"/>
              </w:rPr>
              <w:t>入浴等の身辺</w:t>
            </w:r>
            <w:r w:rsidR="00B12678" w:rsidRPr="00B12678">
              <w:rPr>
                <w:rFonts w:ascii="ＭＳ 明朝" w:hAnsi="ＭＳ 明朝" w:cs="ＭＳ 明朝" w:hint="eastAsia"/>
                <w:strike/>
                <w:color w:val="000000"/>
                <w:sz w:val="16"/>
                <w:szCs w:val="16"/>
              </w:rPr>
              <w:t xml:space="preserve">　　　</w:t>
            </w:r>
          </w:p>
          <w:p w:rsidR="00B12678" w:rsidRPr="00B12678" w:rsidRDefault="00FB2212" w:rsidP="00B12678">
            <w:pPr>
              <w:overflowPunct w:val="0"/>
              <w:adjustRightInd w:val="0"/>
              <w:spacing w:line="0" w:lineRule="atLeast"/>
              <w:ind w:leftChars="100" w:left="240"/>
              <w:textAlignment w:val="baseline"/>
              <w:rPr>
                <w:rFonts w:ascii="ＭＳ 明朝" w:hAnsi="ＭＳ 明朝" w:cs="ＭＳ 明朝"/>
                <w:strike/>
                <w:color w:val="000000"/>
                <w:sz w:val="16"/>
                <w:szCs w:val="16"/>
              </w:rPr>
            </w:pPr>
            <w:r w:rsidRPr="00B12678">
              <w:rPr>
                <w:rFonts w:ascii="ＭＳ 明朝" w:hAnsi="ＭＳ 明朝" w:cs="ＭＳ 明朝" w:hint="eastAsia"/>
                <w:strike/>
                <w:color w:val="000000"/>
                <w:sz w:val="16"/>
                <w:szCs w:val="16"/>
              </w:rPr>
              <w:t>処理、掃除等が難し</w:t>
            </w:r>
            <w:r w:rsidR="00B12678" w:rsidRPr="00B12678">
              <w:rPr>
                <w:rFonts w:ascii="ＭＳ 明朝" w:hAnsi="ＭＳ 明朝" w:cs="ＭＳ 明朝" w:hint="eastAsia"/>
                <w:strike/>
                <w:color w:val="000000"/>
                <w:sz w:val="16"/>
                <w:szCs w:val="16"/>
              </w:rPr>
              <w:t>い。</w:t>
            </w:r>
          </w:p>
          <w:p w:rsidR="0040789F" w:rsidRPr="009E01B3" w:rsidRDefault="00FB2212" w:rsidP="00B12678">
            <w:pPr>
              <w:overflowPunct w:val="0"/>
              <w:adjustRightInd w:val="0"/>
              <w:spacing w:line="0" w:lineRule="atLeast"/>
              <w:ind w:leftChars="100" w:left="240"/>
              <w:textAlignment w:val="baseline"/>
              <w:rPr>
                <w:rFonts w:ascii="ＭＳ 明朝" w:hAnsi="ＭＳ 明朝" w:cs="ＭＳ 明朝"/>
                <w:color w:val="000000"/>
                <w:sz w:val="16"/>
                <w:szCs w:val="16"/>
              </w:rPr>
            </w:pPr>
            <w:r w:rsidRPr="00FB2212">
              <w:rPr>
                <w:rFonts w:ascii="ＭＳ 明朝" w:hAnsi="ＭＳ 明朝" w:cs="ＭＳ 明朝" w:hint="eastAsia"/>
                <w:color w:val="000000"/>
                <w:sz w:val="16"/>
                <w:szCs w:val="16"/>
              </w:rPr>
              <w:t>【まだ】</w:t>
            </w:r>
          </w:p>
        </w:tc>
        <w:tc>
          <w:tcPr>
            <w:tcW w:w="674" w:type="pct"/>
            <w:tcBorders>
              <w:top w:val="double" w:sz="4" w:space="0" w:color="auto"/>
            </w:tcBorders>
            <w:shd w:val="clear" w:color="auto" w:fill="auto"/>
          </w:tcPr>
          <w:p w:rsidR="00B12678" w:rsidRPr="00B12678" w:rsidRDefault="00B12678" w:rsidP="00B12678">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・不安になると</w:t>
            </w:r>
            <w:r w:rsidRPr="00B12678">
              <w:rPr>
                <w:rFonts w:ascii="ＭＳ 明朝" w:hAnsi="ＭＳ 明朝" w:cs="ＭＳ 明朝" w:hint="eastAsia"/>
                <w:color w:val="000000"/>
                <w:sz w:val="16"/>
                <w:szCs w:val="16"/>
              </w:rPr>
              <w:t>暴言・他害・物傷</w:t>
            </w:r>
          </w:p>
          <w:p w:rsidR="00B12678" w:rsidRPr="00B12678" w:rsidRDefault="00B12678" w:rsidP="00B12678">
            <w:pPr>
              <w:overflowPunct w:val="0"/>
              <w:adjustRightInd w:val="0"/>
              <w:spacing w:line="0" w:lineRule="atLeast"/>
              <w:ind w:firstLineChars="100" w:firstLine="160"/>
              <w:textAlignment w:val="baseline"/>
              <w:rPr>
                <w:rFonts w:ascii="ＭＳ 明朝" w:hAnsi="ＭＳ 明朝" w:cs="ＭＳ 明朝"/>
                <w:color w:val="000000"/>
                <w:sz w:val="16"/>
                <w:szCs w:val="16"/>
              </w:rPr>
            </w:pPr>
            <w:r w:rsidRPr="00B12678">
              <w:rPr>
                <w:rFonts w:ascii="ＭＳ 明朝" w:hAnsi="ＭＳ 明朝" w:cs="ＭＳ 明朝" w:hint="eastAsia"/>
                <w:color w:val="000000"/>
                <w:sz w:val="16"/>
                <w:szCs w:val="16"/>
              </w:rPr>
              <w:t>に至る。</w:t>
            </w:r>
          </w:p>
          <w:p w:rsidR="00B12678" w:rsidRPr="00B12678" w:rsidRDefault="00B12678" w:rsidP="00AF4E45">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B12678">
              <w:rPr>
                <w:rFonts w:ascii="ＭＳ 明朝" w:hAnsi="ＭＳ 明朝" w:cs="ＭＳ 明朝" w:hint="eastAsia"/>
                <w:color w:val="000000"/>
                <w:sz w:val="16"/>
                <w:szCs w:val="16"/>
              </w:rPr>
              <w:t>注意や指摘に対しての興奮が静められない。</w:t>
            </w:r>
          </w:p>
          <w:p w:rsidR="00B12678" w:rsidRPr="00B12678" w:rsidRDefault="00B12678" w:rsidP="00B12678">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sidRPr="00B12678">
              <w:rPr>
                <w:rFonts w:ascii="ＭＳ 明朝" w:hAnsi="ＭＳ 明朝" w:cs="ＭＳ 明朝" w:hint="eastAsia"/>
                <w:strike/>
                <w:color w:val="000000"/>
                <w:sz w:val="16"/>
                <w:szCs w:val="16"/>
              </w:rPr>
              <w:t>・常に何かを触っていようとする。</w:t>
            </w:r>
            <w:r w:rsidRPr="00B12678">
              <w:rPr>
                <w:rFonts w:ascii="ＭＳ 明朝" w:hAnsi="ＭＳ 明朝" w:cs="ＭＳ 明朝" w:hint="eastAsia"/>
                <w:color w:val="000000"/>
                <w:sz w:val="16"/>
                <w:szCs w:val="16"/>
              </w:rPr>
              <w:t>【配慮】</w:t>
            </w:r>
          </w:p>
          <w:p w:rsidR="0040789F" w:rsidRPr="009E01B3" w:rsidRDefault="00B12678" w:rsidP="00AF4E45">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B12678">
              <w:rPr>
                <w:rFonts w:ascii="ＭＳ 明朝" w:hAnsi="ＭＳ 明朝" w:cs="ＭＳ 明朝" w:hint="eastAsia"/>
                <w:color w:val="000000"/>
                <w:sz w:val="16"/>
                <w:szCs w:val="16"/>
              </w:rPr>
              <w:t>活動をなかなかやめることが難しいときがある。</w:t>
            </w:r>
          </w:p>
        </w:tc>
        <w:tc>
          <w:tcPr>
            <w:tcW w:w="673" w:type="pct"/>
            <w:tcBorders>
              <w:top w:val="double" w:sz="4" w:space="0" w:color="auto"/>
            </w:tcBorders>
            <w:shd w:val="clear" w:color="auto" w:fill="auto"/>
          </w:tcPr>
          <w:p w:rsidR="00814278" w:rsidRPr="00814278" w:rsidRDefault="00814278" w:rsidP="00814278">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00AF4E45">
              <w:rPr>
                <w:rFonts w:ascii="ＭＳ 明朝" w:hAnsi="ＭＳ 明朝" w:cs="ＭＳ 明朝" w:hint="eastAsia"/>
                <w:color w:val="000000"/>
                <w:sz w:val="16"/>
                <w:szCs w:val="16"/>
              </w:rPr>
              <w:t>友達の行動に</w:t>
            </w:r>
            <w:r w:rsidR="00A37516">
              <w:rPr>
                <w:rFonts w:ascii="ＭＳ 明朝" w:hAnsi="ＭＳ 明朝" w:cs="ＭＳ 明朝" w:hint="eastAsia"/>
                <w:color w:val="000000"/>
                <w:sz w:val="16"/>
                <w:szCs w:val="16"/>
              </w:rPr>
              <w:t>適切な対応をすることが難しい。</w:t>
            </w:r>
            <w:r w:rsidRPr="00814278">
              <w:rPr>
                <w:rFonts w:ascii="ＭＳ 明朝" w:hAnsi="ＭＳ 明朝" w:cs="ＭＳ 明朝" w:hint="eastAsia"/>
                <w:color w:val="000000"/>
                <w:sz w:val="16"/>
                <w:szCs w:val="16"/>
              </w:rPr>
              <w:t>。</w:t>
            </w:r>
          </w:p>
          <w:p w:rsidR="00814278" w:rsidRPr="00814278" w:rsidRDefault="00814278" w:rsidP="00814278">
            <w:pPr>
              <w:overflowPunct w:val="0"/>
              <w:adjustRightInd w:val="0"/>
              <w:spacing w:line="0" w:lineRule="atLeast"/>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814278">
              <w:rPr>
                <w:rFonts w:ascii="ＭＳ 明朝" w:hAnsi="ＭＳ 明朝" w:cs="ＭＳ 明朝" w:hint="eastAsia"/>
                <w:color w:val="000000"/>
                <w:sz w:val="16"/>
                <w:szCs w:val="16"/>
              </w:rPr>
              <w:t>苦手な活動か</w:t>
            </w:r>
          </w:p>
          <w:p w:rsidR="00814278" w:rsidRPr="00814278" w:rsidRDefault="00814278" w:rsidP="00814278">
            <w:pPr>
              <w:overflowPunct w:val="0"/>
              <w:adjustRightInd w:val="0"/>
              <w:spacing w:line="0" w:lineRule="atLeast"/>
              <w:ind w:firstLineChars="100" w:firstLine="160"/>
              <w:textAlignment w:val="baseline"/>
              <w:rPr>
                <w:rFonts w:ascii="ＭＳ 明朝" w:hAnsi="ＭＳ 明朝" w:cs="ＭＳ 明朝"/>
                <w:color w:val="000000"/>
                <w:sz w:val="16"/>
                <w:szCs w:val="16"/>
              </w:rPr>
            </w:pPr>
            <w:r w:rsidRPr="00814278">
              <w:rPr>
                <w:rFonts w:ascii="ＭＳ 明朝" w:hAnsi="ＭＳ 明朝" w:cs="ＭＳ 明朝" w:hint="eastAsia"/>
                <w:color w:val="000000"/>
                <w:sz w:val="16"/>
                <w:szCs w:val="16"/>
              </w:rPr>
              <w:t>ら逃避しがち。</w:t>
            </w:r>
          </w:p>
          <w:p w:rsidR="00814278" w:rsidRPr="00814278" w:rsidRDefault="00814278" w:rsidP="00814278">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814278">
              <w:rPr>
                <w:rFonts w:ascii="ＭＳ 明朝" w:hAnsi="ＭＳ 明朝" w:cs="ＭＳ 明朝" w:hint="eastAsia"/>
                <w:color w:val="000000"/>
                <w:sz w:val="16"/>
                <w:szCs w:val="16"/>
              </w:rPr>
              <w:t>集団の中に入って一緒に活動</w:t>
            </w:r>
          </w:p>
          <w:p w:rsidR="0040789F" w:rsidRPr="009E01B3" w:rsidRDefault="00814278" w:rsidP="00814278">
            <w:pPr>
              <w:overflowPunct w:val="0"/>
              <w:adjustRightInd w:val="0"/>
              <w:spacing w:line="0" w:lineRule="atLeast"/>
              <w:ind w:firstLineChars="100" w:firstLine="160"/>
              <w:textAlignment w:val="baseline"/>
              <w:rPr>
                <w:rFonts w:ascii="ＭＳ 明朝" w:hAnsi="ＭＳ 明朝" w:cs="ＭＳ 明朝"/>
                <w:color w:val="000000"/>
                <w:sz w:val="16"/>
                <w:szCs w:val="16"/>
              </w:rPr>
            </w:pPr>
            <w:r w:rsidRPr="00814278">
              <w:rPr>
                <w:rFonts w:ascii="ＭＳ 明朝" w:hAnsi="ＭＳ 明朝" w:cs="ＭＳ 明朝" w:hint="eastAsia"/>
                <w:color w:val="000000"/>
                <w:sz w:val="16"/>
                <w:szCs w:val="16"/>
              </w:rPr>
              <w:t>するのが苦手。</w:t>
            </w:r>
          </w:p>
        </w:tc>
        <w:tc>
          <w:tcPr>
            <w:tcW w:w="673" w:type="pct"/>
            <w:tcBorders>
              <w:top w:val="double" w:sz="4" w:space="0" w:color="auto"/>
            </w:tcBorders>
            <w:shd w:val="clear" w:color="auto" w:fill="auto"/>
          </w:tcPr>
          <w:p w:rsidR="00814278" w:rsidRPr="00814278" w:rsidRDefault="00814278" w:rsidP="00814278">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814278">
              <w:rPr>
                <w:rFonts w:ascii="ＭＳ 明朝" w:hAnsi="ＭＳ 明朝" w:cs="ＭＳ 明朝" w:hint="eastAsia"/>
                <w:color w:val="000000"/>
                <w:sz w:val="16"/>
                <w:szCs w:val="16"/>
              </w:rPr>
              <w:t>注意が転導しやすく。注意の持続時間が短い。</w:t>
            </w:r>
          </w:p>
          <w:p w:rsidR="0040789F" w:rsidRPr="009E01B3" w:rsidRDefault="00814278" w:rsidP="00814278">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814278">
              <w:rPr>
                <w:rFonts w:ascii="ＭＳ 明朝" w:hAnsi="ＭＳ 明朝" w:cs="ＭＳ 明朝" w:hint="eastAsia"/>
                <w:color w:val="000000"/>
                <w:sz w:val="16"/>
                <w:szCs w:val="16"/>
              </w:rPr>
              <w:t>物の整理が苦手。</w:t>
            </w:r>
          </w:p>
        </w:tc>
        <w:tc>
          <w:tcPr>
            <w:tcW w:w="673" w:type="pct"/>
            <w:tcBorders>
              <w:top w:val="double" w:sz="4" w:space="0" w:color="auto"/>
            </w:tcBorders>
            <w:shd w:val="clear" w:color="auto" w:fill="auto"/>
          </w:tcPr>
          <w:p w:rsidR="0040789F" w:rsidRPr="009E01B3" w:rsidRDefault="0040789F" w:rsidP="00E8725C">
            <w:pPr>
              <w:overflowPunct w:val="0"/>
              <w:adjustRightInd w:val="0"/>
              <w:spacing w:line="0" w:lineRule="atLeast"/>
              <w:textAlignment w:val="baseline"/>
              <w:rPr>
                <w:rFonts w:ascii="ＭＳ 明朝" w:hAnsi="ＭＳ 明朝" w:cs="ＭＳ 明朝"/>
                <w:color w:val="000000"/>
                <w:sz w:val="16"/>
                <w:szCs w:val="16"/>
              </w:rPr>
            </w:pPr>
          </w:p>
        </w:tc>
        <w:tc>
          <w:tcPr>
            <w:tcW w:w="662" w:type="pct"/>
            <w:tcBorders>
              <w:top w:val="double" w:sz="4" w:space="0" w:color="auto"/>
            </w:tcBorders>
            <w:shd w:val="clear" w:color="auto" w:fill="auto"/>
          </w:tcPr>
          <w:p w:rsidR="001F5563" w:rsidRPr="001F5563" w:rsidRDefault="001F5563" w:rsidP="001F5563">
            <w:pPr>
              <w:overflowPunct w:val="0"/>
              <w:adjustRightInd w:val="0"/>
              <w:spacing w:line="0" w:lineRule="atLeast"/>
              <w:ind w:left="160" w:hangingChars="100" w:hanging="160"/>
              <w:textAlignment w:val="baseline"/>
              <w:rPr>
                <w:rFonts w:ascii="ＭＳ 明朝" w:hAnsi="ＭＳ 明朝" w:cs="ＭＳ 明朝"/>
                <w:color w:val="000000"/>
                <w:sz w:val="16"/>
                <w:szCs w:val="16"/>
              </w:rPr>
            </w:pPr>
            <w:r>
              <w:rPr>
                <w:rFonts w:ascii="ＭＳ 明朝" w:hAnsi="ＭＳ 明朝" w:cs="ＭＳ 明朝" w:hint="eastAsia"/>
                <w:color w:val="000000"/>
                <w:sz w:val="16"/>
                <w:szCs w:val="16"/>
              </w:rPr>
              <w:t>・</w:t>
            </w:r>
            <w:r w:rsidRPr="001F5563">
              <w:rPr>
                <w:rFonts w:ascii="ＭＳ 明朝" w:hAnsi="ＭＳ 明朝" w:cs="ＭＳ 明朝" w:hint="eastAsia"/>
                <w:color w:val="000000"/>
                <w:sz w:val="16"/>
                <w:szCs w:val="16"/>
              </w:rPr>
              <w:t>自分の気持ちや要求を適切な方法で相手に伝えることが難しい。</w:t>
            </w:r>
          </w:p>
          <w:p w:rsidR="001F5563" w:rsidRPr="00422AD6" w:rsidRDefault="001F5563" w:rsidP="001F5563">
            <w:pPr>
              <w:overflowPunct w:val="0"/>
              <w:adjustRightInd w:val="0"/>
              <w:spacing w:line="0" w:lineRule="atLeast"/>
              <w:ind w:left="160" w:hangingChars="100" w:hanging="160"/>
              <w:textAlignment w:val="baseline"/>
              <w:rPr>
                <w:rFonts w:ascii="ＭＳ 明朝" w:hAnsi="ＭＳ 明朝" w:cs="ＭＳ 明朝"/>
                <w:strike/>
                <w:color w:val="000000"/>
                <w:sz w:val="16"/>
                <w:szCs w:val="16"/>
              </w:rPr>
            </w:pPr>
            <w:r w:rsidRPr="00422AD6">
              <w:rPr>
                <w:rFonts w:ascii="ＭＳ 明朝" w:hAnsi="ＭＳ 明朝" w:cs="ＭＳ 明朝" w:hint="eastAsia"/>
                <w:strike/>
                <w:color w:val="000000"/>
                <w:sz w:val="16"/>
                <w:szCs w:val="16"/>
              </w:rPr>
              <w:t>・</w:t>
            </w:r>
            <w:r w:rsidRPr="00422AD6">
              <w:rPr>
                <w:rFonts w:ascii="ＭＳ 明朝" w:hAnsi="ＭＳ 明朝" w:cs="ＭＳ 明朝"/>
                <w:strike/>
                <w:color w:val="000000"/>
                <w:sz w:val="16"/>
                <w:szCs w:val="16"/>
              </w:rPr>
              <w:t>SOSを発信</w:t>
            </w:r>
            <w:r w:rsidRPr="00422AD6">
              <w:rPr>
                <w:rFonts w:ascii="ＭＳ 明朝" w:hAnsi="ＭＳ 明朝" w:cs="ＭＳ 明朝" w:hint="eastAsia"/>
                <w:strike/>
                <w:color w:val="000000"/>
                <w:sz w:val="16"/>
                <w:szCs w:val="16"/>
              </w:rPr>
              <w:t>したり、相談したりする技能が身についていない。</w:t>
            </w:r>
          </w:p>
          <w:p w:rsidR="0040789F" w:rsidRPr="009E01B3" w:rsidRDefault="001F5563" w:rsidP="001F5563">
            <w:pPr>
              <w:overflowPunct w:val="0"/>
              <w:adjustRightInd w:val="0"/>
              <w:spacing w:line="0" w:lineRule="atLeast"/>
              <w:textAlignment w:val="baseline"/>
              <w:rPr>
                <w:rFonts w:ascii="ＭＳ 明朝" w:hAnsi="ＭＳ 明朝" w:cs="ＭＳ 明朝"/>
                <w:color w:val="000000"/>
                <w:sz w:val="16"/>
                <w:szCs w:val="16"/>
              </w:rPr>
            </w:pPr>
            <w:r w:rsidRPr="001F5563">
              <w:rPr>
                <w:rFonts w:ascii="ＭＳ 明朝" w:hAnsi="ＭＳ 明朝" w:cs="ＭＳ 明朝" w:hint="eastAsia"/>
                <w:color w:val="000000"/>
                <w:sz w:val="16"/>
                <w:szCs w:val="16"/>
              </w:rPr>
              <w:t>【まだ】</w:t>
            </w:r>
          </w:p>
        </w:tc>
      </w:tr>
      <w:tr w:rsidR="0040789F" w:rsidRPr="006F5E2E" w:rsidTr="00231937">
        <w:trPr>
          <w:trHeight w:val="1144"/>
        </w:trPr>
        <w:tc>
          <w:tcPr>
            <w:tcW w:w="507" w:type="pct"/>
            <w:vMerge/>
          </w:tcPr>
          <w:p w:rsidR="0040789F" w:rsidRPr="009E01B3" w:rsidRDefault="0040789F" w:rsidP="00E8725C">
            <w:pPr>
              <w:overflowPunct w:val="0"/>
              <w:adjustRightInd w:val="0"/>
              <w:spacing w:line="0" w:lineRule="atLeast"/>
              <w:textAlignment w:val="baseline"/>
              <w:rPr>
                <w:rFonts w:ascii="ＭＳ 明朝" w:hAnsi="ＭＳ 明朝" w:cs="ＭＳ 明朝"/>
                <w:color w:val="000000"/>
                <w:sz w:val="18"/>
                <w:szCs w:val="18"/>
              </w:rPr>
            </w:pPr>
          </w:p>
        </w:tc>
        <w:tc>
          <w:tcPr>
            <w:tcW w:w="465" w:type="pct"/>
            <w:vAlign w:val="center"/>
          </w:tcPr>
          <w:p w:rsidR="0040789F" w:rsidRPr="00334087" w:rsidRDefault="0040789F" w:rsidP="00E8725C">
            <w:pPr>
              <w:overflowPunct w:val="0"/>
              <w:adjustRightInd w:val="0"/>
              <w:spacing w:line="0" w:lineRule="atLeast"/>
              <w:textAlignment w:val="baseline"/>
              <w:rPr>
                <w:rFonts w:ascii="ＭＳ 明朝" w:hAnsi="ＭＳ 明朝" w:cs="ＭＳ 明朝"/>
                <w:color w:val="000000"/>
                <w:sz w:val="21"/>
                <w:szCs w:val="18"/>
              </w:rPr>
            </w:pPr>
            <w:r w:rsidRPr="00334087">
              <w:rPr>
                <w:rFonts w:ascii="ＭＳ 明朝" w:hAnsi="ＭＳ 明朝" w:cs="ＭＳ 明朝" w:hint="eastAsia"/>
                <w:color w:val="000000"/>
                <w:sz w:val="21"/>
                <w:szCs w:val="18"/>
              </w:rPr>
              <w:t>指導目標</w:t>
            </w:r>
          </w:p>
        </w:tc>
        <w:tc>
          <w:tcPr>
            <w:tcW w:w="4028" w:type="pct"/>
            <w:gridSpan w:val="6"/>
            <w:tcBorders>
              <w:bottom w:val="single" w:sz="4" w:space="0" w:color="auto"/>
            </w:tcBorders>
            <w:shd w:val="clear" w:color="auto" w:fill="auto"/>
            <w:vAlign w:val="center"/>
          </w:tcPr>
          <w:p w:rsidR="0040789F" w:rsidRDefault="0040789F" w:rsidP="00C92A20">
            <w:pPr>
              <w:overflowPunct w:val="0"/>
              <w:adjustRightInd w:val="0"/>
              <w:spacing w:line="0" w:lineRule="atLeast"/>
              <w:ind w:left="1080" w:hangingChars="600" w:hanging="1080"/>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【長期目標】</w:t>
            </w:r>
            <w:r w:rsidR="00A37516">
              <w:rPr>
                <w:rFonts w:ascii="ＭＳ 明朝" w:hAnsi="ＭＳ 明朝" w:cs="ＭＳ 明朝" w:hint="eastAsia"/>
                <w:color w:val="000000"/>
                <w:sz w:val="18"/>
                <w:szCs w:val="18"/>
              </w:rPr>
              <w:t>自分には様々な気持ちがあることを</w:t>
            </w:r>
            <w:r w:rsidR="00422AD6">
              <w:rPr>
                <w:rFonts w:ascii="ＭＳ 明朝" w:hAnsi="ＭＳ 明朝" w:cs="ＭＳ 明朝" w:hint="eastAsia"/>
                <w:color w:val="000000"/>
                <w:sz w:val="18"/>
                <w:szCs w:val="18"/>
              </w:rPr>
              <w:t>理解し、自分の気持ちを教師と一緒に整理することで落ち着いた行動ができる。</w:t>
            </w:r>
          </w:p>
          <w:p w:rsidR="0040789F" w:rsidRPr="009E01B3" w:rsidRDefault="0040789F" w:rsidP="00A63BD1">
            <w:pPr>
              <w:overflowPunct w:val="0"/>
              <w:adjustRightInd w:val="0"/>
              <w:spacing w:line="0" w:lineRule="atLeast"/>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【短期目標】</w:t>
            </w:r>
            <w:r w:rsidR="00A63BD1">
              <w:rPr>
                <w:rFonts w:ascii="ＭＳ 明朝" w:hAnsi="ＭＳ 明朝" w:cs="ＭＳ 明朝" w:hint="eastAsia"/>
                <w:color w:val="000000"/>
                <w:sz w:val="18"/>
                <w:szCs w:val="18"/>
              </w:rPr>
              <w:t>自分の中にある様々な気持ちに気付くことができる。</w:t>
            </w:r>
          </w:p>
        </w:tc>
      </w:tr>
      <w:tr w:rsidR="0040789F" w:rsidRPr="006F5E2E" w:rsidTr="00231937">
        <w:trPr>
          <w:trHeight w:val="1144"/>
        </w:trPr>
        <w:tc>
          <w:tcPr>
            <w:tcW w:w="507" w:type="pct"/>
            <w:vMerge/>
            <w:tcBorders>
              <w:bottom w:val="single" w:sz="4" w:space="0" w:color="auto"/>
            </w:tcBorders>
          </w:tcPr>
          <w:p w:rsidR="0040789F" w:rsidRPr="009E01B3" w:rsidRDefault="0040789F" w:rsidP="00E8725C">
            <w:pPr>
              <w:overflowPunct w:val="0"/>
              <w:adjustRightInd w:val="0"/>
              <w:spacing w:line="0" w:lineRule="atLeast"/>
              <w:textAlignment w:val="baseline"/>
              <w:rPr>
                <w:rFonts w:ascii="ＭＳ 明朝" w:hAnsi="ＭＳ 明朝" w:cs="ＭＳ 明朝"/>
                <w:color w:val="000000"/>
                <w:sz w:val="18"/>
                <w:szCs w:val="18"/>
              </w:rPr>
            </w:pPr>
          </w:p>
        </w:tc>
        <w:tc>
          <w:tcPr>
            <w:tcW w:w="465" w:type="pct"/>
            <w:tcBorders>
              <w:bottom w:val="single" w:sz="4" w:space="0" w:color="auto"/>
            </w:tcBorders>
            <w:vAlign w:val="center"/>
          </w:tcPr>
          <w:p w:rsidR="0040789F" w:rsidRPr="00334087" w:rsidRDefault="0040789F" w:rsidP="00E8725C">
            <w:pPr>
              <w:overflowPunct w:val="0"/>
              <w:adjustRightInd w:val="0"/>
              <w:spacing w:line="0" w:lineRule="atLeast"/>
              <w:textAlignment w:val="baseline"/>
              <w:rPr>
                <w:rFonts w:ascii="ＭＳ 明朝" w:hAnsi="ＭＳ 明朝" w:cs="ＭＳ 明朝"/>
                <w:color w:val="000000"/>
                <w:sz w:val="21"/>
                <w:szCs w:val="18"/>
              </w:rPr>
            </w:pPr>
            <w:r w:rsidRPr="00334087">
              <w:rPr>
                <w:rFonts w:ascii="ＭＳ 明朝" w:hAnsi="ＭＳ 明朝" w:cs="ＭＳ 明朝" w:hint="eastAsia"/>
                <w:color w:val="000000"/>
                <w:sz w:val="21"/>
                <w:szCs w:val="18"/>
              </w:rPr>
              <w:t>指導内容</w:t>
            </w:r>
          </w:p>
        </w:tc>
        <w:tc>
          <w:tcPr>
            <w:tcW w:w="4028" w:type="pct"/>
            <w:gridSpan w:val="6"/>
            <w:tcBorders>
              <w:bottom w:val="single" w:sz="4" w:space="0" w:color="auto"/>
            </w:tcBorders>
            <w:shd w:val="clear" w:color="auto" w:fill="auto"/>
            <w:vAlign w:val="center"/>
          </w:tcPr>
          <w:p w:rsidR="00422AD6" w:rsidRDefault="00422AD6" w:rsidP="00E8725C">
            <w:pPr>
              <w:overflowPunct w:val="0"/>
              <w:adjustRightInd w:val="0"/>
              <w:spacing w:line="0" w:lineRule="atLeast"/>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ア　友達との簡単なゲームなどに参加し、人とのかかわりの楽しさに気付く。</w:t>
            </w:r>
          </w:p>
          <w:p w:rsidR="00422AD6" w:rsidRDefault="00422AD6" w:rsidP="00E8725C">
            <w:pPr>
              <w:overflowPunct w:val="0"/>
              <w:adjustRightInd w:val="0"/>
              <w:spacing w:line="0" w:lineRule="atLeast"/>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イ　活動をした前後の自分の気持ちやその変化に気付き、伝える等する。</w:t>
            </w:r>
          </w:p>
          <w:p w:rsidR="00422AD6" w:rsidRPr="009E01B3" w:rsidRDefault="00A37516" w:rsidP="00E8725C">
            <w:pPr>
              <w:overflowPunct w:val="0"/>
              <w:adjustRightInd w:val="0"/>
              <w:spacing w:line="0" w:lineRule="atLeast"/>
              <w:textAlignment w:val="baseline"/>
              <w:rPr>
                <w:rFonts w:ascii="ＭＳ 明朝" w:hAnsi="ＭＳ 明朝" w:cs="ＭＳ 明朝"/>
                <w:color w:val="000000"/>
                <w:sz w:val="18"/>
                <w:szCs w:val="18"/>
              </w:rPr>
            </w:pPr>
            <w:r>
              <w:rPr>
                <w:rFonts w:ascii="ＭＳ 明朝" w:hAnsi="ＭＳ 明朝" w:cs="ＭＳ 明朝" w:hint="eastAsia"/>
                <w:color w:val="000000"/>
                <w:sz w:val="18"/>
                <w:szCs w:val="18"/>
              </w:rPr>
              <w:t>ウ　同じ活動をしたときの他者の気持ちを知り、自分とは違う気持ち</w:t>
            </w:r>
            <w:r w:rsidR="00422AD6">
              <w:rPr>
                <w:rFonts w:ascii="ＭＳ 明朝" w:hAnsi="ＭＳ 明朝" w:cs="ＭＳ 明朝" w:hint="eastAsia"/>
                <w:color w:val="000000"/>
                <w:sz w:val="18"/>
                <w:szCs w:val="18"/>
              </w:rPr>
              <w:t>があることに気付く。</w:t>
            </w:r>
          </w:p>
        </w:tc>
      </w:tr>
    </w:tbl>
    <w:p w:rsidR="00090EBE" w:rsidRPr="000439D4" w:rsidRDefault="00090EBE" w:rsidP="006740EE">
      <w:pPr>
        <w:jc w:val="left"/>
        <w:rPr>
          <w:color w:val="FF0000"/>
        </w:rPr>
      </w:pPr>
    </w:p>
    <w:p w:rsidR="00B42E62" w:rsidRDefault="00964957" w:rsidP="006740EE">
      <w:pPr>
        <w:jc w:val="left"/>
      </w:pPr>
      <w:r>
        <w:rPr>
          <w:rFonts w:hint="eastAsia"/>
        </w:rPr>
        <w:t>２</w:t>
      </w:r>
      <w:r w:rsidR="00B42E62">
        <w:rPr>
          <w:rFonts w:hint="eastAsia"/>
        </w:rPr>
        <w:t xml:space="preserve">　題材について</w:t>
      </w:r>
    </w:p>
    <w:p w:rsidR="00B42E62" w:rsidRDefault="00DC75DD" w:rsidP="00B42E62">
      <w:pPr>
        <w:pStyle w:val="a8"/>
        <w:numPr>
          <w:ilvl w:val="0"/>
          <w:numId w:val="8"/>
        </w:numPr>
        <w:ind w:leftChars="0"/>
        <w:jc w:val="left"/>
      </w:pPr>
      <w:r>
        <w:rPr>
          <w:rFonts w:hint="eastAsia"/>
        </w:rPr>
        <w:t>それぞれの</w:t>
      </w:r>
      <w:r w:rsidR="000D4AE4">
        <w:rPr>
          <w:rFonts w:hint="eastAsia"/>
        </w:rPr>
        <w:t>生徒における題材観</w:t>
      </w:r>
      <w:r w:rsidR="00B42E62">
        <w:rPr>
          <w:rFonts w:hint="eastAsia"/>
        </w:rPr>
        <w:t>と指導目標</w:t>
      </w:r>
    </w:p>
    <w:tbl>
      <w:tblPr>
        <w:tblStyle w:val="a7"/>
        <w:tblW w:w="9776" w:type="dxa"/>
        <w:tblLook w:val="04A0" w:firstRow="1" w:lastRow="0" w:firstColumn="1" w:lastColumn="0" w:noHBand="0" w:noVBand="1"/>
      </w:tblPr>
      <w:tblGrid>
        <w:gridCol w:w="1555"/>
        <w:gridCol w:w="5528"/>
        <w:gridCol w:w="2693"/>
      </w:tblGrid>
      <w:tr w:rsidR="0040789F" w:rsidRPr="00090EBE" w:rsidTr="00C45F91">
        <w:tc>
          <w:tcPr>
            <w:tcW w:w="1555" w:type="dxa"/>
            <w:tcBorders>
              <w:bottom w:val="double" w:sz="4" w:space="0" w:color="auto"/>
            </w:tcBorders>
            <w:shd w:val="clear" w:color="auto" w:fill="D9D9D9" w:themeFill="background1" w:themeFillShade="D9"/>
            <w:vAlign w:val="center"/>
          </w:tcPr>
          <w:p w:rsidR="0040789F" w:rsidRPr="00090EBE" w:rsidRDefault="00C45F91" w:rsidP="00C45F91">
            <w:pPr>
              <w:jc w:val="center"/>
              <w:rPr>
                <w:color w:val="000000" w:themeColor="text1"/>
              </w:rPr>
            </w:pPr>
            <w:r>
              <w:rPr>
                <w:rFonts w:hint="eastAsia"/>
                <w:color w:val="000000" w:themeColor="text1"/>
              </w:rPr>
              <w:t>生徒名</w:t>
            </w:r>
          </w:p>
        </w:tc>
        <w:tc>
          <w:tcPr>
            <w:tcW w:w="5528" w:type="dxa"/>
            <w:tcBorders>
              <w:bottom w:val="double" w:sz="4" w:space="0" w:color="auto"/>
            </w:tcBorders>
            <w:shd w:val="clear" w:color="auto" w:fill="D9D9D9" w:themeFill="background1" w:themeFillShade="D9"/>
          </w:tcPr>
          <w:p w:rsidR="0040789F" w:rsidRPr="00090EBE" w:rsidRDefault="0040789F" w:rsidP="0040789F">
            <w:pPr>
              <w:jc w:val="center"/>
              <w:rPr>
                <w:color w:val="000000" w:themeColor="text1"/>
              </w:rPr>
            </w:pPr>
            <w:r>
              <w:rPr>
                <w:rFonts w:hint="eastAsia"/>
                <w:color w:val="000000" w:themeColor="text1"/>
              </w:rPr>
              <w:t>題材観</w:t>
            </w:r>
          </w:p>
        </w:tc>
        <w:tc>
          <w:tcPr>
            <w:tcW w:w="2693" w:type="dxa"/>
            <w:tcBorders>
              <w:bottom w:val="double" w:sz="4" w:space="0" w:color="auto"/>
            </w:tcBorders>
            <w:shd w:val="clear" w:color="auto" w:fill="D9D9D9" w:themeFill="background1" w:themeFillShade="D9"/>
          </w:tcPr>
          <w:p w:rsidR="0040789F" w:rsidRPr="00090EBE" w:rsidRDefault="0040789F" w:rsidP="00E8725C">
            <w:pPr>
              <w:jc w:val="center"/>
              <w:rPr>
                <w:color w:val="000000" w:themeColor="text1"/>
              </w:rPr>
            </w:pPr>
            <w:r>
              <w:rPr>
                <w:rFonts w:hint="eastAsia"/>
                <w:color w:val="000000" w:themeColor="text1"/>
              </w:rPr>
              <w:t>題材における指導目標</w:t>
            </w:r>
          </w:p>
        </w:tc>
      </w:tr>
      <w:tr w:rsidR="0040789F" w:rsidTr="00C45F91">
        <w:trPr>
          <w:trHeight w:val="874"/>
        </w:trPr>
        <w:tc>
          <w:tcPr>
            <w:tcW w:w="1555" w:type="dxa"/>
            <w:vAlign w:val="center"/>
          </w:tcPr>
          <w:p w:rsidR="0040789F" w:rsidRDefault="0040789F" w:rsidP="00DC75DD">
            <w:pPr>
              <w:jc w:val="center"/>
            </w:pPr>
            <w:r>
              <w:rPr>
                <w:rFonts w:hint="eastAsia"/>
              </w:rPr>
              <w:t>生徒</w:t>
            </w:r>
            <w:r>
              <w:rPr>
                <w:rFonts w:hint="eastAsia"/>
              </w:rPr>
              <w:t>A</w:t>
            </w:r>
          </w:p>
        </w:tc>
        <w:tc>
          <w:tcPr>
            <w:tcW w:w="5528" w:type="dxa"/>
          </w:tcPr>
          <w:p w:rsidR="000D4AE4" w:rsidRDefault="000D4AE4" w:rsidP="00A37516">
            <w:pPr>
              <w:jc w:val="left"/>
            </w:pPr>
            <w:r>
              <w:rPr>
                <w:rFonts w:hint="eastAsia"/>
              </w:rPr>
              <w:t>『新聞紙ゲーム』は勝敗のあ</w:t>
            </w:r>
            <w:r w:rsidR="00BC501C">
              <w:rPr>
                <w:rFonts w:hint="eastAsia"/>
              </w:rPr>
              <w:t>るゲームである。本生徒は、勝ち負けに関して他者への関心を向け</w:t>
            </w:r>
            <w:r w:rsidR="00A37516">
              <w:rPr>
                <w:rFonts w:hint="eastAsia"/>
              </w:rPr>
              <w:t>やす</w:t>
            </w:r>
            <w:r w:rsidR="00BC501C">
              <w:rPr>
                <w:rFonts w:hint="eastAsia"/>
              </w:rPr>
              <w:t>い</w:t>
            </w:r>
            <w:r>
              <w:rPr>
                <w:rFonts w:hint="eastAsia"/>
              </w:rPr>
              <w:t>と考える。また、『どっちが好き？』の活動は、提示されたものから好きなものを選び、その理由を友達間で伝え合う活動である。生徒の好きなものが選択肢にあれば、意欲的に理由も発表することができると考える。また、友達と好きなものが</w:t>
            </w:r>
            <w:r w:rsidR="00BC501C">
              <w:rPr>
                <w:rFonts w:hint="eastAsia"/>
              </w:rPr>
              <w:t>「</w:t>
            </w:r>
            <w:r>
              <w:rPr>
                <w:rFonts w:hint="eastAsia"/>
              </w:rPr>
              <w:t>同じ</w:t>
            </w:r>
            <w:r w:rsidR="00BC501C">
              <w:rPr>
                <w:rFonts w:hint="eastAsia"/>
              </w:rPr>
              <w:t>」</w:t>
            </w:r>
            <w:r>
              <w:rPr>
                <w:rFonts w:hint="eastAsia"/>
              </w:rPr>
              <w:t>や</w:t>
            </w:r>
            <w:r w:rsidR="00BC501C">
              <w:rPr>
                <w:rFonts w:hint="eastAsia"/>
              </w:rPr>
              <w:t>「</w:t>
            </w:r>
            <w:r>
              <w:rPr>
                <w:rFonts w:hint="eastAsia"/>
              </w:rPr>
              <w:t>違</w:t>
            </w:r>
            <w:r w:rsidR="00105FD6">
              <w:rPr>
                <w:rFonts w:hint="eastAsia"/>
              </w:rPr>
              <w:t>う</w:t>
            </w:r>
            <w:r w:rsidR="00BC501C">
              <w:rPr>
                <w:rFonts w:hint="eastAsia"/>
              </w:rPr>
              <w:t>」</w:t>
            </w:r>
            <w:r w:rsidR="00105FD6">
              <w:rPr>
                <w:rFonts w:hint="eastAsia"/>
              </w:rPr>
              <w:t>が分かりやすく、違ったときの気持ちや理由について聞くことで他者</w:t>
            </w:r>
            <w:r>
              <w:rPr>
                <w:rFonts w:hint="eastAsia"/>
              </w:rPr>
              <w:t>との意見の相違に気付きやすいと考える。最後の活動の振り返りは、友達についても気付いたことを書く等振り返るポイントを絞ることで、自分のこと、他者のことなどに着目できるような工夫ができると考える。</w:t>
            </w:r>
          </w:p>
        </w:tc>
        <w:tc>
          <w:tcPr>
            <w:tcW w:w="2693" w:type="dxa"/>
          </w:tcPr>
          <w:p w:rsidR="0040789F" w:rsidRDefault="000D4AE4" w:rsidP="00BC501C">
            <w:pPr>
              <w:jc w:val="left"/>
            </w:pPr>
            <w:r>
              <w:rPr>
                <w:rFonts w:hint="eastAsia"/>
              </w:rPr>
              <w:t>他</w:t>
            </w:r>
            <w:r w:rsidR="00A37516">
              <w:rPr>
                <w:rFonts w:hint="eastAsia"/>
              </w:rPr>
              <w:t>者の気持ち</w:t>
            </w:r>
            <w:r>
              <w:rPr>
                <w:rFonts w:hint="eastAsia"/>
              </w:rPr>
              <w:t>が、自分と同じか違うかを自ら比べるなどしながら、他者の気持ちに関心を</w:t>
            </w:r>
            <w:r w:rsidR="00BC501C">
              <w:rPr>
                <w:rFonts w:hint="eastAsia"/>
              </w:rPr>
              <w:t>も</w:t>
            </w:r>
            <w:r>
              <w:rPr>
                <w:rFonts w:hint="eastAsia"/>
              </w:rPr>
              <w:t>つことができる。</w:t>
            </w:r>
          </w:p>
        </w:tc>
      </w:tr>
      <w:tr w:rsidR="0040789F" w:rsidTr="00C45F91">
        <w:trPr>
          <w:trHeight w:val="874"/>
        </w:trPr>
        <w:tc>
          <w:tcPr>
            <w:tcW w:w="1555" w:type="dxa"/>
            <w:vAlign w:val="center"/>
          </w:tcPr>
          <w:p w:rsidR="0040789F" w:rsidRDefault="0040789F" w:rsidP="00DC75DD">
            <w:pPr>
              <w:jc w:val="center"/>
            </w:pPr>
            <w:r>
              <w:rPr>
                <w:rFonts w:hint="eastAsia"/>
              </w:rPr>
              <w:t>生徒</w:t>
            </w:r>
            <w:r>
              <w:rPr>
                <w:rFonts w:hint="eastAsia"/>
              </w:rPr>
              <w:t>B</w:t>
            </w:r>
          </w:p>
        </w:tc>
        <w:tc>
          <w:tcPr>
            <w:tcW w:w="5528" w:type="dxa"/>
          </w:tcPr>
          <w:p w:rsidR="0040789F" w:rsidRDefault="000D4AE4" w:rsidP="00E8725C">
            <w:pPr>
              <w:jc w:val="left"/>
            </w:pPr>
            <w:r>
              <w:rPr>
                <w:rFonts w:hint="eastAsia"/>
              </w:rPr>
              <w:t>本題材は、２つの活動を軸に構成し、更にその活動の中で繰り返しの活動を取り入れる等して気持ちや活動を切り替える場面を多く設定できると考える。また、２つの活動毎に気持ちの状態を確認</w:t>
            </w:r>
            <w:r>
              <w:rPr>
                <w:rFonts w:hint="eastAsia"/>
              </w:rPr>
              <w:lastRenderedPageBreak/>
              <w:t>する等ができ、自分の気持ちを振り返ったりその時の気持ちに気付いたりすることができると考える。友達と学ぶことで、一緒に活動する友達の様子をモデルとして、行動の適切さや不適切さにも気付くことができやすいと考える。</w:t>
            </w:r>
          </w:p>
        </w:tc>
        <w:tc>
          <w:tcPr>
            <w:tcW w:w="2693" w:type="dxa"/>
          </w:tcPr>
          <w:p w:rsidR="0040789F" w:rsidRDefault="00373FBB" w:rsidP="00373FBB">
            <w:pPr>
              <w:ind w:left="240" w:hangingChars="100" w:hanging="240"/>
              <w:jc w:val="left"/>
            </w:pPr>
            <w:r>
              <w:rPr>
                <w:rFonts w:hint="eastAsia"/>
              </w:rPr>
              <w:lastRenderedPageBreak/>
              <w:t>・周囲の状況に合わせて活動を切り替える必要性に気付くことができる。</w:t>
            </w:r>
          </w:p>
          <w:p w:rsidR="00373FBB" w:rsidRDefault="00373FBB" w:rsidP="00373FBB">
            <w:pPr>
              <w:ind w:left="240" w:hangingChars="100" w:hanging="240"/>
              <w:jc w:val="left"/>
            </w:pPr>
            <w:r>
              <w:rPr>
                <w:rFonts w:hint="eastAsia"/>
              </w:rPr>
              <w:lastRenderedPageBreak/>
              <w:t>・活動の前後で、自分の気持ちの変化に気付くことができる。</w:t>
            </w:r>
          </w:p>
        </w:tc>
      </w:tr>
      <w:tr w:rsidR="0040789F" w:rsidTr="00C45F91">
        <w:trPr>
          <w:trHeight w:val="874"/>
        </w:trPr>
        <w:tc>
          <w:tcPr>
            <w:tcW w:w="1555" w:type="dxa"/>
            <w:vAlign w:val="center"/>
          </w:tcPr>
          <w:p w:rsidR="00231937" w:rsidRDefault="0040789F" w:rsidP="00DC75DD">
            <w:pPr>
              <w:jc w:val="center"/>
            </w:pPr>
            <w:r>
              <w:rPr>
                <w:rFonts w:hint="eastAsia"/>
              </w:rPr>
              <w:lastRenderedPageBreak/>
              <w:t>生徒</w:t>
            </w:r>
            <w:r>
              <w:rPr>
                <w:rFonts w:hint="eastAsia"/>
              </w:rPr>
              <w:t>C</w:t>
            </w:r>
          </w:p>
        </w:tc>
        <w:tc>
          <w:tcPr>
            <w:tcW w:w="5528" w:type="dxa"/>
          </w:tcPr>
          <w:p w:rsidR="00373FBB" w:rsidRDefault="00BC501C" w:rsidP="00E8725C">
            <w:pPr>
              <w:jc w:val="left"/>
            </w:pPr>
            <w:r>
              <w:rPr>
                <w:rFonts w:hint="eastAsia"/>
              </w:rPr>
              <w:t>学習活動は３人の少人数で、友達の活動を見て見通しをも</w:t>
            </w:r>
            <w:r w:rsidR="00373FBB">
              <w:rPr>
                <w:rFonts w:hint="eastAsia"/>
              </w:rPr>
              <w:t>つことができる等、心理的負担を減らすことができる。また、少人数であることで、友</w:t>
            </w:r>
            <w:r w:rsidR="00A37516">
              <w:rPr>
                <w:rFonts w:hint="eastAsia"/>
              </w:rPr>
              <w:t>達との間に教師が介在しやすいが、友達と一緒に活動できたという自信</w:t>
            </w:r>
            <w:r w:rsidR="00373FBB">
              <w:rPr>
                <w:rFonts w:hint="eastAsia"/>
              </w:rPr>
              <w:t>にも繋げやすいと考える。また、『どっちが</w:t>
            </w:r>
            <w:r w:rsidR="00A37516">
              <w:rPr>
                <w:rFonts w:hint="eastAsia"/>
              </w:rPr>
              <w:t>好き？』は２択とし、迷いが少なく選びやすいものを設定しやすい。さら</w:t>
            </w:r>
            <w:r w:rsidR="00373FBB">
              <w:rPr>
                <w:rFonts w:hint="eastAsia"/>
              </w:rPr>
              <w:t>に、口頭で返事ができない場合も指さし等で意思を表示しやすいと思われる。欠席の多い本生徒にとっても、活動がシンプルで、見通しが持ちやすいものである。</w:t>
            </w:r>
          </w:p>
        </w:tc>
        <w:tc>
          <w:tcPr>
            <w:tcW w:w="2693" w:type="dxa"/>
          </w:tcPr>
          <w:p w:rsidR="0040789F" w:rsidRDefault="00A141B4" w:rsidP="00E8725C">
            <w:pPr>
              <w:jc w:val="left"/>
            </w:pPr>
            <w:r>
              <w:rPr>
                <w:rFonts w:hint="eastAsia"/>
              </w:rPr>
              <w:t>小集団の活動に参加し、教師の助言等を受けながら、みんなと一緒に活動を行い、自分の気持ちを伝えたり他者の気持ちを聞いたりすることができる。</w:t>
            </w:r>
          </w:p>
        </w:tc>
      </w:tr>
    </w:tbl>
    <w:p w:rsidR="00B42E62" w:rsidRDefault="00B42E62" w:rsidP="00B42E62">
      <w:pPr>
        <w:jc w:val="left"/>
      </w:pPr>
    </w:p>
    <w:p w:rsidR="00B42E62" w:rsidRDefault="00B42E62" w:rsidP="00B42E62">
      <w:pPr>
        <w:pStyle w:val="a8"/>
        <w:numPr>
          <w:ilvl w:val="0"/>
          <w:numId w:val="8"/>
        </w:numPr>
        <w:ind w:leftChars="0"/>
        <w:jc w:val="left"/>
      </w:pPr>
      <w:r>
        <w:rPr>
          <w:rFonts w:hint="eastAsia"/>
        </w:rPr>
        <w:t>集団で学習を行う意義</w:t>
      </w:r>
    </w:p>
    <w:p w:rsidR="002C79B9" w:rsidRDefault="002C79B9" w:rsidP="002C79B9">
      <w:pPr>
        <w:pStyle w:val="a8"/>
        <w:ind w:leftChars="100" w:left="240" w:firstLineChars="100" w:firstLine="240"/>
        <w:jc w:val="left"/>
      </w:pPr>
      <w:r>
        <w:rPr>
          <w:rFonts w:hint="eastAsia"/>
        </w:rPr>
        <w:t>指導すべき課題は個々にあるが、個別の課題を見てみると、３人に関連する課題として、自分の気持ちを伝えたり、他者の気持ちを聞いたり</w:t>
      </w:r>
      <w:r w:rsidR="00D6430E">
        <w:rPr>
          <w:rFonts w:hint="eastAsia"/>
        </w:rPr>
        <w:t>することが苦手であることが挙げられる。そこで、小集団を形成し、勝敗のあるゲームや友達とのやりとりをする</w:t>
      </w:r>
      <w:r w:rsidR="00F276E7">
        <w:rPr>
          <w:rFonts w:hint="eastAsia"/>
        </w:rPr>
        <w:t>ことで、自分や他者の気持ちに気付ける</w:t>
      </w:r>
      <w:r w:rsidR="00D6430E">
        <w:rPr>
          <w:rFonts w:hint="eastAsia"/>
        </w:rPr>
        <w:t>学習を設定する。</w:t>
      </w:r>
    </w:p>
    <w:p w:rsidR="002C79B9" w:rsidRDefault="002C79B9" w:rsidP="002C79B9">
      <w:pPr>
        <w:pStyle w:val="a8"/>
        <w:ind w:leftChars="100" w:left="240" w:firstLineChars="100" w:firstLine="240"/>
        <w:jc w:val="left"/>
      </w:pPr>
    </w:p>
    <w:p w:rsidR="0040789F" w:rsidRPr="00766B5C" w:rsidRDefault="00AD1EFA" w:rsidP="0040789F">
      <w:pPr>
        <w:pStyle w:val="a8"/>
        <w:numPr>
          <w:ilvl w:val="0"/>
          <w:numId w:val="8"/>
        </w:numPr>
        <w:ind w:leftChars="0"/>
        <w:jc w:val="left"/>
        <w:rPr>
          <w:color w:val="000000" w:themeColor="text1"/>
        </w:rPr>
      </w:pPr>
      <w:r w:rsidRPr="0040789F">
        <w:rPr>
          <w:rFonts w:hint="eastAsia"/>
          <w:color w:val="000000" w:themeColor="text1"/>
        </w:rPr>
        <w:t>題材</w:t>
      </w:r>
      <w:r w:rsidR="00B83028" w:rsidRPr="0040789F">
        <w:rPr>
          <w:rFonts w:hint="eastAsia"/>
          <w:color w:val="000000" w:themeColor="text1"/>
        </w:rPr>
        <w:t>計画</w:t>
      </w:r>
    </w:p>
    <w:tbl>
      <w:tblPr>
        <w:tblStyle w:val="a7"/>
        <w:tblW w:w="9776" w:type="dxa"/>
        <w:tblLook w:val="04A0" w:firstRow="1" w:lastRow="0" w:firstColumn="1" w:lastColumn="0" w:noHBand="0" w:noVBand="1"/>
      </w:tblPr>
      <w:tblGrid>
        <w:gridCol w:w="500"/>
        <w:gridCol w:w="2614"/>
        <w:gridCol w:w="2977"/>
        <w:gridCol w:w="2409"/>
        <w:gridCol w:w="1276"/>
      </w:tblGrid>
      <w:tr w:rsidR="00A23D12" w:rsidRPr="00090EBE" w:rsidTr="00A23D12">
        <w:tc>
          <w:tcPr>
            <w:tcW w:w="500" w:type="dxa"/>
            <w:vMerge w:val="restart"/>
            <w:shd w:val="clear" w:color="auto" w:fill="D9D9D9" w:themeFill="background1" w:themeFillShade="D9"/>
            <w:vAlign w:val="center"/>
          </w:tcPr>
          <w:p w:rsidR="00A23D12" w:rsidRPr="00090EBE" w:rsidRDefault="00A23D12" w:rsidP="00A23D12">
            <w:pPr>
              <w:jc w:val="center"/>
              <w:rPr>
                <w:color w:val="000000" w:themeColor="text1"/>
              </w:rPr>
            </w:pPr>
            <w:r>
              <w:rPr>
                <w:rFonts w:hint="eastAsia"/>
                <w:color w:val="000000" w:themeColor="text1"/>
              </w:rPr>
              <w:t>次</w:t>
            </w:r>
          </w:p>
        </w:tc>
        <w:tc>
          <w:tcPr>
            <w:tcW w:w="8000" w:type="dxa"/>
            <w:gridSpan w:val="3"/>
            <w:shd w:val="clear" w:color="auto" w:fill="D9D9D9" w:themeFill="background1" w:themeFillShade="D9"/>
          </w:tcPr>
          <w:p w:rsidR="00A23D12" w:rsidRPr="00090EBE" w:rsidRDefault="003F7DD6" w:rsidP="00D14AB0">
            <w:pPr>
              <w:jc w:val="center"/>
              <w:rPr>
                <w:color w:val="000000" w:themeColor="text1"/>
              </w:rPr>
            </w:pPr>
            <w:r>
              <w:rPr>
                <w:rFonts w:hint="eastAsia"/>
                <w:color w:val="000000" w:themeColor="text1"/>
              </w:rPr>
              <w:t>題材における</w:t>
            </w:r>
            <w:r w:rsidR="00A23D12" w:rsidRPr="00090EBE">
              <w:rPr>
                <w:rFonts w:hint="eastAsia"/>
                <w:color w:val="000000" w:themeColor="text1"/>
              </w:rPr>
              <w:t>指導内容</w:t>
            </w:r>
          </w:p>
        </w:tc>
        <w:tc>
          <w:tcPr>
            <w:tcW w:w="1276" w:type="dxa"/>
            <w:vMerge w:val="restart"/>
            <w:shd w:val="clear" w:color="auto" w:fill="D9D9D9" w:themeFill="background1" w:themeFillShade="D9"/>
            <w:vAlign w:val="center"/>
          </w:tcPr>
          <w:p w:rsidR="00A23D12" w:rsidRPr="00090EBE" w:rsidRDefault="00A23D12" w:rsidP="00A23D12">
            <w:pPr>
              <w:jc w:val="center"/>
              <w:rPr>
                <w:color w:val="000000" w:themeColor="text1"/>
              </w:rPr>
            </w:pPr>
            <w:r w:rsidRPr="00090EBE">
              <w:rPr>
                <w:rFonts w:hint="eastAsia"/>
                <w:color w:val="000000" w:themeColor="text1"/>
              </w:rPr>
              <w:t>授業時数</w:t>
            </w:r>
          </w:p>
        </w:tc>
      </w:tr>
      <w:tr w:rsidR="00A23D12" w:rsidTr="00A23D12">
        <w:tc>
          <w:tcPr>
            <w:tcW w:w="500" w:type="dxa"/>
            <w:vMerge/>
            <w:vAlign w:val="center"/>
          </w:tcPr>
          <w:p w:rsidR="00A23D12" w:rsidRDefault="00A23D12" w:rsidP="00A23D12">
            <w:pPr>
              <w:jc w:val="center"/>
            </w:pPr>
          </w:p>
        </w:tc>
        <w:tc>
          <w:tcPr>
            <w:tcW w:w="2614" w:type="dxa"/>
          </w:tcPr>
          <w:p w:rsidR="00A23D12" w:rsidRDefault="00A23D12" w:rsidP="00964957">
            <w:pPr>
              <w:jc w:val="center"/>
              <w:rPr>
                <w:color w:val="FF0000"/>
              </w:rPr>
            </w:pPr>
            <w:r w:rsidRPr="009E01B3">
              <w:rPr>
                <w:rFonts w:hint="eastAsia"/>
                <w:color w:val="000000" w:themeColor="text1"/>
              </w:rPr>
              <w:t>生徒</w:t>
            </w:r>
            <w:r>
              <w:rPr>
                <w:rFonts w:hint="eastAsia"/>
                <w:color w:val="000000" w:themeColor="text1"/>
              </w:rPr>
              <w:t>A</w:t>
            </w:r>
          </w:p>
        </w:tc>
        <w:tc>
          <w:tcPr>
            <w:tcW w:w="2977" w:type="dxa"/>
          </w:tcPr>
          <w:p w:rsidR="00A23D12" w:rsidRDefault="00A23D12" w:rsidP="00964957">
            <w:pPr>
              <w:jc w:val="center"/>
              <w:rPr>
                <w:color w:val="FF0000"/>
              </w:rPr>
            </w:pPr>
            <w:r w:rsidRPr="009E01B3">
              <w:rPr>
                <w:rFonts w:hint="eastAsia"/>
                <w:color w:val="000000" w:themeColor="text1"/>
              </w:rPr>
              <w:t>生徒</w:t>
            </w:r>
            <w:r>
              <w:rPr>
                <w:rFonts w:hint="eastAsia"/>
                <w:color w:val="000000" w:themeColor="text1"/>
              </w:rPr>
              <w:t>B</w:t>
            </w:r>
          </w:p>
        </w:tc>
        <w:tc>
          <w:tcPr>
            <w:tcW w:w="2409" w:type="dxa"/>
          </w:tcPr>
          <w:p w:rsidR="00A23D12" w:rsidRDefault="00A23D12" w:rsidP="00964957">
            <w:pPr>
              <w:jc w:val="center"/>
              <w:rPr>
                <w:color w:val="FF0000"/>
              </w:rPr>
            </w:pPr>
            <w:r w:rsidRPr="009E01B3">
              <w:rPr>
                <w:rFonts w:hint="eastAsia"/>
                <w:color w:val="000000" w:themeColor="text1"/>
              </w:rPr>
              <w:t>生徒</w:t>
            </w:r>
            <w:r>
              <w:rPr>
                <w:rFonts w:hint="eastAsia"/>
                <w:color w:val="000000" w:themeColor="text1"/>
              </w:rPr>
              <w:t>C</w:t>
            </w:r>
          </w:p>
        </w:tc>
        <w:tc>
          <w:tcPr>
            <w:tcW w:w="1276" w:type="dxa"/>
            <w:vMerge/>
          </w:tcPr>
          <w:p w:rsidR="00A23D12" w:rsidRDefault="00A23D12" w:rsidP="00BD4D8B"/>
        </w:tc>
      </w:tr>
      <w:tr w:rsidR="00964957" w:rsidTr="00A141B4">
        <w:trPr>
          <w:trHeight w:val="874"/>
        </w:trPr>
        <w:tc>
          <w:tcPr>
            <w:tcW w:w="500" w:type="dxa"/>
            <w:vAlign w:val="center"/>
          </w:tcPr>
          <w:p w:rsidR="00964957" w:rsidRDefault="00A23D12" w:rsidP="00A23D12">
            <w:r>
              <w:rPr>
                <w:rFonts w:hint="eastAsia"/>
              </w:rPr>
              <w:t>１</w:t>
            </w:r>
          </w:p>
        </w:tc>
        <w:tc>
          <w:tcPr>
            <w:tcW w:w="2614" w:type="dxa"/>
          </w:tcPr>
          <w:p w:rsidR="00964957" w:rsidRDefault="00A37516" w:rsidP="00A37516">
            <w:pPr>
              <w:ind w:left="240" w:hangingChars="100" w:hanging="240"/>
              <w:jc w:val="left"/>
            </w:pPr>
            <w:r>
              <w:rPr>
                <w:rFonts w:hint="eastAsia"/>
              </w:rPr>
              <w:t>・</w:t>
            </w:r>
            <w:r w:rsidR="00A141B4">
              <w:rPr>
                <w:rFonts w:hint="eastAsia"/>
              </w:rPr>
              <w:t>好きなものや好きな活動を選び、理由を考えて、言葉で伝える等、自分の気持ちを表現する。</w:t>
            </w:r>
          </w:p>
        </w:tc>
        <w:tc>
          <w:tcPr>
            <w:tcW w:w="2977" w:type="dxa"/>
          </w:tcPr>
          <w:p w:rsidR="00964957" w:rsidRDefault="00A141B4" w:rsidP="004527CC">
            <w:pPr>
              <w:ind w:left="240" w:hangingChars="100" w:hanging="240"/>
              <w:jc w:val="left"/>
            </w:pPr>
            <w:r>
              <w:rPr>
                <w:rFonts w:hint="eastAsia"/>
              </w:rPr>
              <w:t>・ゲームを通して楽しさや嬉しさを伝えるなどする。</w:t>
            </w:r>
          </w:p>
          <w:p w:rsidR="00A141B4" w:rsidRDefault="00A141B4" w:rsidP="004527CC">
            <w:pPr>
              <w:ind w:left="240" w:hangingChars="100" w:hanging="240"/>
              <w:jc w:val="left"/>
            </w:pPr>
            <w:r>
              <w:rPr>
                <w:rFonts w:hint="eastAsia"/>
              </w:rPr>
              <w:t>・スケジュールに合わせた活動を意識する。</w:t>
            </w:r>
          </w:p>
        </w:tc>
        <w:tc>
          <w:tcPr>
            <w:tcW w:w="2409" w:type="dxa"/>
          </w:tcPr>
          <w:p w:rsidR="00964957" w:rsidRDefault="00BC501C" w:rsidP="004527CC">
            <w:pPr>
              <w:ind w:left="240" w:hangingChars="100" w:hanging="240"/>
              <w:jc w:val="left"/>
            </w:pPr>
            <w:r>
              <w:rPr>
                <w:rFonts w:hint="eastAsia"/>
              </w:rPr>
              <w:t>・小集団での活動に見通しをも</w:t>
            </w:r>
            <w:r w:rsidR="00A141B4">
              <w:rPr>
                <w:rFonts w:hint="eastAsia"/>
              </w:rPr>
              <w:t>つ。</w:t>
            </w:r>
          </w:p>
          <w:p w:rsidR="00A141B4" w:rsidRDefault="00A141B4" w:rsidP="00A37516">
            <w:pPr>
              <w:ind w:left="240" w:hangingChars="100" w:hanging="240"/>
              <w:jc w:val="left"/>
            </w:pPr>
            <w:r>
              <w:rPr>
                <w:rFonts w:hint="eastAsia"/>
              </w:rPr>
              <w:t>・自分の気持ちを</w:t>
            </w:r>
            <w:r>
              <w:rPr>
                <w:rFonts w:hint="eastAsia"/>
              </w:rPr>
              <w:t>YES</w:t>
            </w:r>
            <w:r>
              <w:rPr>
                <w:rFonts w:hint="eastAsia"/>
              </w:rPr>
              <w:t>－</w:t>
            </w:r>
            <w:r>
              <w:rPr>
                <w:rFonts w:hint="eastAsia"/>
              </w:rPr>
              <w:t>NO</w:t>
            </w:r>
            <w:r w:rsidR="00BC501C">
              <w:rPr>
                <w:rFonts w:hint="eastAsia"/>
              </w:rPr>
              <w:t>、または自分の言葉で答える</w:t>
            </w:r>
            <w:r>
              <w:rPr>
                <w:rFonts w:hint="eastAsia"/>
              </w:rPr>
              <w:t>。</w:t>
            </w:r>
          </w:p>
        </w:tc>
        <w:tc>
          <w:tcPr>
            <w:tcW w:w="1276" w:type="dxa"/>
            <w:vAlign w:val="center"/>
          </w:tcPr>
          <w:p w:rsidR="00A141B4" w:rsidRDefault="00A141B4" w:rsidP="00A141B4">
            <w:pPr>
              <w:jc w:val="center"/>
            </w:pPr>
            <w:r>
              <w:rPr>
                <w:rFonts w:hint="eastAsia"/>
              </w:rPr>
              <w:t>4</w:t>
            </w:r>
          </w:p>
        </w:tc>
      </w:tr>
      <w:tr w:rsidR="00964957" w:rsidTr="00A141B4">
        <w:trPr>
          <w:trHeight w:val="874"/>
        </w:trPr>
        <w:tc>
          <w:tcPr>
            <w:tcW w:w="500" w:type="dxa"/>
            <w:vAlign w:val="center"/>
          </w:tcPr>
          <w:p w:rsidR="00964957" w:rsidRDefault="00A23D12" w:rsidP="00A23D12">
            <w:r>
              <w:rPr>
                <w:rFonts w:hint="eastAsia"/>
              </w:rPr>
              <w:t>２</w:t>
            </w:r>
          </w:p>
        </w:tc>
        <w:tc>
          <w:tcPr>
            <w:tcW w:w="2614" w:type="dxa"/>
          </w:tcPr>
          <w:p w:rsidR="00964957" w:rsidRDefault="00A37516" w:rsidP="00A37516">
            <w:pPr>
              <w:ind w:left="240" w:hangingChars="100" w:hanging="240"/>
              <w:jc w:val="left"/>
            </w:pPr>
            <w:r>
              <w:rPr>
                <w:rFonts w:hint="eastAsia"/>
              </w:rPr>
              <w:t>・</w:t>
            </w:r>
            <w:r w:rsidR="00A141B4">
              <w:rPr>
                <w:rFonts w:hint="eastAsia"/>
              </w:rPr>
              <w:t>相手の発言を待って自分の意見を発言したり、相手の話に相槌をうったり「同じ」や「違う」を伝えたりする。</w:t>
            </w:r>
          </w:p>
        </w:tc>
        <w:tc>
          <w:tcPr>
            <w:tcW w:w="2977" w:type="dxa"/>
          </w:tcPr>
          <w:p w:rsidR="00964957" w:rsidRDefault="00A141B4" w:rsidP="004527CC">
            <w:pPr>
              <w:ind w:left="240" w:hangingChars="100" w:hanging="240"/>
              <w:jc w:val="left"/>
            </w:pPr>
            <w:r>
              <w:rPr>
                <w:rFonts w:hint="eastAsia"/>
              </w:rPr>
              <w:t>・教師の助言を受</w:t>
            </w:r>
            <w:r w:rsidR="00BC501C">
              <w:rPr>
                <w:rFonts w:hint="eastAsia"/>
              </w:rPr>
              <w:t>け入れて、スムーズに気持ちや行動を切り替えて活動することで、終始</w:t>
            </w:r>
            <w:r>
              <w:rPr>
                <w:rFonts w:hint="eastAsia"/>
              </w:rPr>
              <w:t>、楽しく活動することが分かる。</w:t>
            </w:r>
          </w:p>
          <w:p w:rsidR="00A141B4" w:rsidRPr="00A141B4" w:rsidRDefault="00A141B4" w:rsidP="004527CC">
            <w:pPr>
              <w:ind w:left="240" w:hangingChars="100" w:hanging="240"/>
              <w:jc w:val="left"/>
            </w:pPr>
            <w:r>
              <w:rPr>
                <w:rFonts w:hint="eastAsia"/>
              </w:rPr>
              <w:t>・友達と同じ、違うなどの気持ちを共有し、自身の気持ちの変化を知る。</w:t>
            </w:r>
          </w:p>
        </w:tc>
        <w:tc>
          <w:tcPr>
            <w:tcW w:w="2409" w:type="dxa"/>
          </w:tcPr>
          <w:p w:rsidR="00964957" w:rsidRDefault="00A141B4" w:rsidP="004527CC">
            <w:pPr>
              <w:ind w:left="240" w:hangingChars="100" w:hanging="240"/>
              <w:jc w:val="left"/>
            </w:pPr>
            <w:r>
              <w:rPr>
                <w:rFonts w:hint="eastAsia"/>
              </w:rPr>
              <w:t>・小集団での活動に見通しを持ち、教師の働きかけに応じて自信をもってスムーズに活動する。</w:t>
            </w:r>
          </w:p>
          <w:p w:rsidR="00A141B4" w:rsidRDefault="00A141B4" w:rsidP="004527CC">
            <w:pPr>
              <w:ind w:left="240" w:hangingChars="100" w:hanging="240"/>
              <w:jc w:val="left"/>
            </w:pPr>
            <w:r>
              <w:rPr>
                <w:rFonts w:hint="eastAsia"/>
              </w:rPr>
              <w:t>・自分の気持ちを</w:t>
            </w:r>
            <w:r>
              <w:rPr>
                <w:rFonts w:hint="eastAsia"/>
              </w:rPr>
              <w:t>YES</w:t>
            </w:r>
            <w:r>
              <w:rPr>
                <w:rFonts w:hint="eastAsia"/>
              </w:rPr>
              <w:t>－</w:t>
            </w:r>
            <w:r>
              <w:rPr>
                <w:rFonts w:hint="eastAsia"/>
              </w:rPr>
              <w:t>NO</w:t>
            </w:r>
            <w:r w:rsidR="00BC501C">
              <w:rPr>
                <w:rFonts w:hint="eastAsia"/>
              </w:rPr>
              <w:t>、または自分の言葉で答える</w:t>
            </w:r>
            <w:r>
              <w:rPr>
                <w:rFonts w:hint="eastAsia"/>
              </w:rPr>
              <w:t>。</w:t>
            </w:r>
          </w:p>
        </w:tc>
        <w:tc>
          <w:tcPr>
            <w:tcW w:w="1276" w:type="dxa"/>
            <w:vAlign w:val="center"/>
          </w:tcPr>
          <w:p w:rsidR="00964957" w:rsidRDefault="00A141B4" w:rsidP="00A141B4">
            <w:pPr>
              <w:jc w:val="center"/>
              <w:rPr>
                <w:rFonts w:ascii="Segoe UI Symbol" w:hAnsi="Segoe UI Symbol" w:cs="Segoe UI Symbol"/>
              </w:rPr>
            </w:pPr>
            <w:r>
              <w:rPr>
                <w:rFonts w:hint="eastAsia"/>
              </w:rPr>
              <w:t>６</w:t>
            </w:r>
            <w:r>
              <w:rPr>
                <w:rFonts w:ascii="Segoe UI Symbol" w:hAnsi="Segoe UI Symbol" w:cs="Segoe UI Symbol" w:hint="eastAsia"/>
              </w:rPr>
              <w:t>／１２</w:t>
            </w:r>
          </w:p>
          <w:p w:rsidR="00A141B4" w:rsidRDefault="00A141B4" w:rsidP="00A141B4">
            <w:pPr>
              <w:jc w:val="center"/>
            </w:pPr>
            <w:r>
              <w:rPr>
                <w:rFonts w:ascii="Segoe UI Symbol" w:hAnsi="Segoe UI Symbol" w:cs="Segoe UI Symbol" w:hint="eastAsia"/>
              </w:rPr>
              <w:t>本時</w:t>
            </w:r>
          </w:p>
        </w:tc>
      </w:tr>
    </w:tbl>
    <w:p w:rsidR="00105FD6" w:rsidRDefault="00105FD6" w:rsidP="006740EE">
      <w:pPr>
        <w:jc w:val="left"/>
      </w:pPr>
    </w:p>
    <w:p w:rsidR="00B83028" w:rsidRDefault="00CB1507" w:rsidP="006740EE">
      <w:pPr>
        <w:jc w:val="left"/>
      </w:pPr>
      <w:r>
        <w:rPr>
          <w:rFonts w:hint="eastAsia"/>
        </w:rPr>
        <w:t>３</w:t>
      </w:r>
      <w:bookmarkStart w:id="0" w:name="_GoBack"/>
      <w:bookmarkEnd w:id="0"/>
      <w:r w:rsidR="00594EE7">
        <w:rPr>
          <w:rFonts w:hint="eastAsia"/>
        </w:rPr>
        <w:t xml:space="preserve">　本時の学習</w:t>
      </w:r>
    </w:p>
    <w:p w:rsidR="00555FA1" w:rsidRPr="00555FA1" w:rsidRDefault="00B83028" w:rsidP="006D02B2">
      <w:pPr>
        <w:pStyle w:val="a8"/>
        <w:numPr>
          <w:ilvl w:val="0"/>
          <w:numId w:val="1"/>
        </w:numPr>
        <w:ind w:leftChars="0"/>
        <w:jc w:val="left"/>
        <w:rPr>
          <w:color w:val="FF0000"/>
        </w:rPr>
      </w:pPr>
      <w:r>
        <w:rPr>
          <w:rFonts w:hint="eastAsia"/>
        </w:rPr>
        <w:t>展開</w:t>
      </w:r>
      <w:r w:rsidR="007E0D61">
        <w:rPr>
          <w:rFonts w:hint="eastAsia"/>
        </w:rPr>
        <w:t>（目標</w:t>
      </w:r>
      <w:r w:rsidR="0022050F">
        <w:rPr>
          <w:rFonts w:hint="eastAsia"/>
        </w:rPr>
        <w:t>を含む）</w:t>
      </w:r>
    </w:p>
    <w:p w:rsidR="00707179" w:rsidRDefault="00555FA1" w:rsidP="00D20C4B">
      <w:pPr>
        <w:pStyle w:val="a8"/>
        <w:ind w:leftChars="0" w:left="720"/>
        <w:jc w:val="left"/>
        <w:rPr>
          <w:color w:val="000000" w:themeColor="text1"/>
        </w:rPr>
      </w:pPr>
      <w:r w:rsidRPr="00555FA1">
        <w:rPr>
          <w:rFonts w:hint="eastAsia"/>
          <w:color w:val="000000" w:themeColor="text1"/>
        </w:rPr>
        <w:t>※別紙（</w:t>
      </w:r>
      <w:r w:rsidRPr="00555FA1">
        <w:rPr>
          <w:rFonts w:hint="eastAsia"/>
          <w:color w:val="000000" w:themeColor="text1"/>
        </w:rPr>
        <w:t>A3</w:t>
      </w:r>
      <w:r w:rsidRPr="00555FA1">
        <w:rPr>
          <w:rFonts w:hint="eastAsia"/>
          <w:color w:val="000000" w:themeColor="text1"/>
        </w:rPr>
        <w:t>）</w:t>
      </w:r>
    </w:p>
    <w:p w:rsidR="001102F8" w:rsidRPr="00090EBE" w:rsidRDefault="001102F8" w:rsidP="00D20C4B">
      <w:pPr>
        <w:pStyle w:val="a8"/>
        <w:ind w:leftChars="0" w:left="720"/>
        <w:jc w:val="left"/>
        <w:rPr>
          <w:color w:val="000000" w:themeColor="text1"/>
        </w:rPr>
      </w:pPr>
    </w:p>
    <w:p w:rsidR="00707179" w:rsidRPr="00090EBE" w:rsidRDefault="00707179" w:rsidP="00707179">
      <w:pPr>
        <w:pStyle w:val="a8"/>
        <w:numPr>
          <w:ilvl w:val="0"/>
          <w:numId w:val="1"/>
        </w:numPr>
        <w:ind w:leftChars="0"/>
        <w:jc w:val="left"/>
        <w:rPr>
          <w:color w:val="000000" w:themeColor="text1"/>
        </w:rPr>
      </w:pPr>
      <w:r w:rsidRPr="00090EBE">
        <w:rPr>
          <w:rFonts w:hint="eastAsia"/>
          <w:color w:val="000000" w:themeColor="text1"/>
        </w:rPr>
        <w:t>その他</w:t>
      </w:r>
    </w:p>
    <w:p w:rsidR="00A50193" w:rsidRDefault="00707179" w:rsidP="00707179">
      <w:pPr>
        <w:ind w:firstLineChars="100" w:firstLine="240"/>
        <w:jc w:val="left"/>
        <w:rPr>
          <w:color w:val="000000" w:themeColor="text1"/>
        </w:rPr>
      </w:pPr>
      <w:r w:rsidRPr="00090EBE">
        <w:rPr>
          <w:rFonts w:hint="eastAsia"/>
          <w:color w:val="000000" w:themeColor="text1"/>
        </w:rPr>
        <w:t>〇</w:t>
      </w:r>
      <w:r w:rsidR="009D34AC" w:rsidRPr="00090EBE">
        <w:rPr>
          <w:rFonts w:hint="eastAsia"/>
          <w:color w:val="000000" w:themeColor="text1"/>
        </w:rPr>
        <w:t>場の設定</w:t>
      </w:r>
    </w:p>
    <w:p w:rsidR="00D20C4B" w:rsidRDefault="00D20C4B" w:rsidP="00707179">
      <w:pPr>
        <w:ind w:firstLineChars="100" w:firstLine="240"/>
        <w:jc w:val="left"/>
        <w:rPr>
          <w:color w:val="000000" w:themeColor="text1"/>
        </w:rPr>
      </w:pPr>
      <w:r w:rsidRPr="00D20C4B">
        <w:rPr>
          <w:noProof/>
          <w:color w:val="000000" w:themeColor="text1"/>
        </w:rPr>
        <w:drawing>
          <wp:anchor distT="0" distB="0" distL="114300" distR="114300" simplePos="0" relativeHeight="251659264" behindDoc="0" locked="0" layoutInCell="1" allowOverlap="1">
            <wp:simplePos x="0" y="0"/>
            <wp:positionH relativeFrom="column">
              <wp:posOffset>2105025</wp:posOffset>
            </wp:positionH>
            <wp:positionV relativeFrom="paragraph">
              <wp:posOffset>13970</wp:posOffset>
            </wp:positionV>
            <wp:extent cx="1890279" cy="152908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2783" cy="1531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0C4B">
        <w:rPr>
          <w:noProof/>
          <w:color w:val="000000" w:themeColor="text1"/>
        </w:rPr>
        <w:drawing>
          <wp:anchor distT="0" distB="0" distL="114300" distR="114300" simplePos="0" relativeHeight="251658240" behindDoc="0" locked="0" layoutInCell="1" allowOverlap="1">
            <wp:simplePos x="0" y="0"/>
            <wp:positionH relativeFrom="column">
              <wp:posOffset>247650</wp:posOffset>
            </wp:positionH>
            <wp:positionV relativeFrom="paragraph">
              <wp:posOffset>13970</wp:posOffset>
            </wp:positionV>
            <wp:extent cx="1885950" cy="1529581"/>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1640" cy="153419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0C4B" w:rsidRDefault="00D20C4B" w:rsidP="00707179">
      <w:pPr>
        <w:ind w:firstLineChars="100" w:firstLine="240"/>
        <w:jc w:val="left"/>
        <w:rPr>
          <w:color w:val="000000" w:themeColor="text1"/>
        </w:rPr>
      </w:pPr>
    </w:p>
    <w:p w:rsidR="00D20C4B" w:rsidRDefault="00D20C4B" w:rsidP="00707179">
      <w:pPr>
        <w:ind w:firstLineChars="100" w:firstLine="240"/>
        <w:jc w:val="left"/>
        <w:rPr>
          <w:color w:val="000000" w:themeColor="text1"/>
        </w:rPr>
      </w:pPr>
    </w:p>
    <w:p w:rsidR="00D20C4B" w:rsidRDefault="00D20C4B" w:rsidP="00707179">
      <w:pPr>
        <w:ind w:firstLineChars="100" w:firstLine="240"/>
        <w:jc w:val="left"/>
        <w:rPr>
          <w:color w:val="000000" w:themeColor="text1"/>
        </w:rPr>
      </w:pPr>
    </w:p>
    <w:p w:rsidR="00D20C4B" w:rsidRDefault="00D20C4B" w:rsidP="00707179">
      <w:pPr>
        <w:ind w:firstLineChars="100" w:firstLine="240"/>
        <w:jc w:val="left"/>
        <w:rPr>
          <w:color w:val="000000" w:themeColor="text1"/>
        </w:rPr>
      </w:pPr>
    </w:p>
    <w:p w:rsidR="00D20C4B" w:rsidRDefault="00D20C4B" w:rsidP="00707179">
      <w:pPr>
        <w:ind w:firstLineChars="100" w:firstLine="240"/>
        <w:jc w:val="left"/>
        <w:rPr>
          <w:color w:val="000000" w:themeColor="text1"/>
        </w:rPr>
      </w:pPr>
    </w:p>
    <w:p w:rsidR="00D20C4B" w:rsidRPr="00090EBE" w:rsidRDefault="00D20C4B" w:rsidP="00707179">
      <w:pPr>
        <w:ind w:firstLineChars="100" w:firstLine="240"/>
        <w:jc w:val="left"/>
        <w:rPr>
          <w:color w:val="000000" w:themeColor="text1"/>
        </w:rPr>
      </w:pPr>
      <w:r>
        <w:rPr>
          <w:rFonts w:hint="eastAsia"/>
          <w:noProof/>
        </w:rPr>
        <mc:AlternateContent>
          <mc:Choice Requires="wps">
            <w:drawing>
              <wp:anchor distT="0" distB="0" distL="114300" distR="114300" simplePos="0" relativeHeight="251662336" behindDoc="0" locked="0" layoutInCell="1" allowOverlap="1" wp14:anchorId="56C9E217" wp14:editId="19F36213">
                <wp:simplePos x="0" y="0"/>
                <wp:positionH relativeFrom="column">
                  <wp:posOffset>2105025</wp:posOffset>
                </wp:positionH>
                <wp:positionV relativeFrom="paragraph">
                  <wp:posOffset>17780</wp:posOffset>
                </wp:positionV>
                <wp:extent cx="1866900" cy="4953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866900" cy="495300"/>
                        </a:xfrm>
                        <a:prstGeom prst="rect">
                          <a:avLst/>
                        </a:prstGeom>
                        <a:solidFill>
                          <a:sysClr val="window" lastClr="FFFFFF"/>
                        </a:solidFill>
                        <a:ln w="6350">
                          <a:solidFill>
                            <a:prstClr val="black"/>
                          </a:solidFill>
                        </a:ln>
                      </wps:spPr>
                      <wps:txbx>
                        <w:txbxContent>
                          <w:p w:rsidR="00D20C4B" w:rsidRDefault="00D20C4B" w:rsidP="00D20C4B">
                            <w:pPr>
                              <w:jc w:val="center"/>
                            </w:pPr>
                            <w:r>
                              <w:rPr>
                                <w:rFonts w:hint="eastAsia"/>
                              </w:rPr>
                              <w:t>じゃんけんゲーム時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C9E217" id="_x0000_t202" coordsize="21600,21600" o:spt="202" path="m,l,21600r21600,l21600,xe">
                <v:stroke joinstyle="miter"/>
                <v:path gradientshapeok="t" o:connecttype="rect"/>
              </v:shapetype>
              <v:shape id="テキスト ボックス 9" o:spid="_x0000_s1026" type="#_x0000_t202" style="position:absolute;left:0;text-align:left;margin-left:165.75pt;margin-top:1.4pt;width:147pt;height:3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" fillcolor="window" strokeweight=".5pt">
                <v:textbox>
                  <w:txbxContent>
                    <w:p w:rsidR="00D20C4B" w:rsidRDefault="00D20C4B" w:rsidP="00D20C4B">
                      <w:pPr>
                        <w:jc w:val="center"/>
                        <w:rPr>
                          <w:rFonts w:hint="eastAsia"/>
                        </w:rPr>
                      </w:pPr>
                      <w:r>
                        <w:rPr>
                          <w:rFonts w:hint="eastAsia"/>
                        </w:rPr>
                        <w:t>じゃんけんゲーム時</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ragraph">
                  <wp:posOffset>15240</wp:posOffset>
                </wp:positionV>
                <wp:extent cx="1866900" cy="5048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1866900" cy="504825"/>
                        </a:xfrm>
                        <a:prstGeom prst="rect">
                          <a:avLst/>
                        </a:prstGeom>
                        <a:solidFill>
                          <a:schemeClr val="lt1"/>
                        </a:solidFill>
                        <a:ln w="6350">
                          <a:solidFill>
                            <a:prstClr val="black"/>
                          </a:solidFill>
                        </a:ln>
                      </wps:spPr>
                      <wps:txbx>
                        <w:txbxContent>
                          <w:p w:rsidR="00D20C4B" w:rsidRDefault="00D20C4B" w:rsidP="00D20C4B">
                            <w:pPr>
                              <w:jc w:val="center"/>
                            </w:pPr>
                            <w:r>
                              <w:rPr>
                                <w:rFonts w:hint="eastAsia"/>
                              </w:rPr>
                              <w:t>導入</w:t>
                            </w:r>
                            <w:r>
                              <w:t>・「どっちが好き？」</w:t>
                            </w:r>
                            <w:r>
                              <w:rPr>
                                <w:rFonts w:hint="eastAsia"/>
                              </w:rPr>
                              <w:t>振り返り時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 o:spid="_x0000_s1027" type="#_x0000_t202" style="position:absolute;left:0;text-align:left;margin-left:18.75pt;margin-top:1.2pt;width:147pt;height:3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" fillcolor="white [3201]" strokeweight=".5pt">
                <v:textbox>
                  <w:txbxContent>
                    <w:p w:rsidR="00D20C4B" w:rsidRDefault="00D20C4B" w:rsidP="00D20C4B">
                      <w:pPr>
                        <w:jc w:val="center"/>
                        <w:rPr>
                          <w:rFonts w:hint="eastAsia"/>
                        </w:rPr>
                      </w:pPr>
                      <w:r>
                        <w:rPr>
                          <w:rFonts w:hint="eastAsia"/>
                        </w:rPr>
                        <w:t>導入</w:t>
                      </w:r>
                      <w:r>
                        <w:t>・「どっちが好き？」</w:t>
                      </w:r>
                      <w:r>
                        <w:rPr>
                          <w:rFonts w:hint="eastAsia"/>
                        </w:rPr>
                        <w:t>振り返り時</w:t>
                      </w:r>
                    </w:p>
                  </w:txbxContent>
                </v:textbox>
              </v:shape>
            </w:pict>
          </mc:Fallback>
        </mc:AlternateContent>
      </w:r>
    </w:p>
    <w:p w:rsidR="00D20C4B" w:rsidRDefault="00D20C4B" w:rsidP="00814730">
      <w:pPr>
        <w:ind w:firstLineChars="100" w:firstLine="240"/>
        <w:jc w:val="left"/>
      </w:pPr>
      <w:r>
        <w:rPr>
          <w:rFonts w:hint="eastAsia"/>
        </w:rPr>
        <w:t xml:space="preserve"> </w:t>
      </w:r>
      <w:r>
        <w:t xml:space="preserve"> </w:t>
      </w:r>
    </w:p>
    <w:p w:rsidR="00814730" w:rsidRDefault="00814730" w:rsidP="00814730">
      <w:pPr>
        <w:ind w:firstLineChars="100" w:firstLine="240"/>
        <w:jc w:val="left"/>
      </w:pPr>
    </w:p>
    <w:p w:rsidR="00D20C4B" w:rsidRDefault="00707179" w:rsidP="00D20C4B">
      <w:pPr>
        <w:ind w:firstLineChars="100" w:firstLine="240"/>
        <w:jc w:val="left"/>
      </w:pPr>
      <w:r>
        <w:rPr>
          <w:rFonts w:hint="eastAsia"/>
        </w:rPr>
        <w:t>〇</w:t>
      </w:r>
      <w:r w:rsidR="009D34AC">
        <w:rPr>
          <w:rFonts w:hint="eastAsia"/>
        </w:rPr>
        <w:t>板書計画</w:t>
      </w:r>
    </w:p>
    <w:tbl>
      <w:tblPr>
        <w:tblStyle w:val="a7"/>
        <w:tblW w:w="0" w:type="auto"/>
        <w:tblLook w:val="04A0" w:firstRow="1" w:lastRow="0" w:firstColumn="1" w:lastColumn="0" w:noHBand="0" w:noVBand="1"/>
      </w:tblPr>
      <w:tblGrid>
        <w:gridCol w:w="9736"/>
      </w:tblGrid>
      <w:tr w:rsidR="00D20C4B" w:rsidTr="00D20C4B">
        <w:tc>
          <w:tcPr>
            <w:tcW w:w="9736" w:type="dxa"/>
          </w:tcPr>
          <w:p w:rsidR="00D20C4B" w:rsidRDefault="00D20C4B" w:rsidP="00D20C4B">
            <w:pPr>
              <w:ind w:firstLineChars="100" w:firstLine="240"/>
              <w:jc w:val="center"/>
            </w:pPr>
            <w:r>
              <w:rPr>
                <w:rFonts w:hint="eastAsia"/>
              </w:rPr>
              <w:t>黒　板</w:t>
            </w:r>
          </w:p>
        </w:tc>
      </w:tr>
      <w:tr w:rsidR="00D20C4B" w:rsidTr="00D20C4B">
        <w:tc>
          <w:tcPr>
            <w:tcW w:w="9736" w:type="dxa"/>
          </w:tcPr>
          <w:p w:rsidR="00D20C4B" w:rsidRDefault="00D20C4B" w:rsidP="00707179">
            <w:pPr>
              <w:jc w:val="left"/>
            </w:pPr>
            <w:r>
              <w:rPr>
                <w:rFonts w:hint="eastAsia"/>
              </w:rPr>
              <w:t>自立活動</w:t>
            </w:r>
          </w:p>
          <w:p w:rsidR="00D20C4B" w:rsidRDefault="00D20C4B" w:rsidP="00707179">
            <w:pPr>
              <w:jc w:val="left"/>
            </w:pPr>
          </w:p>
          <w:p w:rsidR="00D20C4B" w:rsidRDefault="00D20C4B" w:rsidP="00707179">
            <w:pPr>
              <w:jc w:val="left"/>
            </w:pPr>
            <w:r>
              <w:rPr>
                <w:rFonts w:hint="eastAsia"/>
              </w:rPr>
              <w:t>１　今の気持ち</w:t>
            </w:r>
          </w:p>
          <w:p w:rsidR="00D20C4B" w:rsidRDefault="00D20C4B" w:rsidP="00707179">
            <w:pPr>
              <w:jc w:val="left"/>
            </w:pPr>
            <w:r>
              <w:rPr>
                <w:rFonts w:hint="eastAsia"/>
              </w:rPr>
              <w:t>２　今日の活動</w:t>
            </w:r>
          </w:p>
          <w:p w:rsidR="00D20C4B" w:rsidRDefault="00D20C4B" w:rsidP="00707179">
            <w:pPr>
              <w:jc w:val="left"/>
            </w:pPr>
            <w:r>
              <w:rPr>
                <w:rFonts w:hint="eastAsia"/>
              </w:rPr>
              <w:t>３　新聞ゲーム</w:t>
            </w:r>
          </w:p>
          <w:p w:rsidR="00D20C4B" w:rsidRDefault="00D20C4B" w:rsidP="00707179">
            <w:pPr>
              <w:jc w:val="left"/>
            </w:pPr>
            <w:r>
              <w:rPr>
                <w:rFonts w:hint="eastAsia"/>
              </w:rPr>
              <w:t>４　どっちが好き？</w:t>
            </w:r>
          </w:p>
          <w:p w:rsidR="00D20C4B" w:rsidRDefault="00D20C4B" w:rsidP="00707179">
            <w:pPr>
              <w:jc w:val="left"/>
            </w:pPr>
            <w:r>
              <w:rPr>
                <w:rFonts w:hint="eastAsia"/>
              </w:rPr>
              <w:t>５　ふりかえり</w:t>
            </w:r>
          </w:p>
          <w:p w:rsidR="00D20C4B" w:rsidRDefault="00D20C4B" w:rsidP="00707179">
            <w:pPr>
              <w:jc w:val="left"/>
            </w:pPr>
          </w:p>
        </w:tc>
      </w:tr>
    </w:tbl>
    <w:p w:rsidR="00493C91" w:rsidRDefault="00707179" w:rsidP="001102F8">
      <w:pPr>
        <w:ind w:firstLineChars="100" w:firstLine="240"/>
        <w:jc w:val="left"/>
        <w:rPr>
          <w:color w:val="000000" w:themeColor="text1"/>
        </w:rPr>
      </w:pPr>
      <w:r>
        <w:rPr>
          <w:rFonts w:hint="eastAsia"/>
          <w:color w:val="000000" w:themeColor="text1"/>
        </w:rPr>
        <w:t>〇</w:t>
      </w:r>
      <w:r w:rsidR="00493C91" w:rsidRPr="00707179">
        <w:rPr>
          <w:rFonts w:hint="eastAsia"/>
          <w:color w:val="000000" w:themeColor="text1"/>
        </w:rPr>
        <w:t>ICT</w:t>
      </w:r>
      <w:r w:rsidR="00493C91" w:rsidRPr="00707179">
        <w:rPr>
          <w:rFonts w:hint="eastAsia"/>
          <w:color w:val="000000" w:themeColor="text1"/>
        </w:rPr>
        <w:t>活用計画</w:t>
      </w:r>
    </w:p>
    <w:p w:rsidR="00D20C4B" w:rsidRPr="00707179" w:rsidRDefault="00D20C4B" w:rsidP="00D20C4B">
      <w:pPr>
        <w:ind w:leftChars="100" w:left="240" w:firstLineChars="100" w:firstLine="240"/>
        <w:jc w:val="left"/>
        <w:rPr>
          <w:color w:val="000000" w:themeColor="text1"/>
        </w:rPr>
      </w:pPr>
      <w:r>
        <w:rPr>
          <w:rFonts w:hint="eastAsia"/>
          <w:color w:val="000000" w:themeColor="text1"/>
        </w:rPr>
        <w:t>電子黒板の利用を行う。各生徒の気持ちなどを記載したりメモをしたり説明用のボードとして活用する。</w:t>
      </w:r>
    </w:p>
    <w:p w:rsidR="004F2142" w:rsidRPr="00F93388" w:rsidRDefault="00707179" w:rsidP="00707179">
      <w:pPr>
        <w:ind w:firstLineChars="100" w:firstLine="240"/>
        <w:jc w:val="left"/>
      </w:pPr>
      <w:r>
        <w:rPr>
          <w:rFonts w:hint="eastAsia"/>
        </w:rPr>
        <w:t>〇</w:t>
      </w:r>
      <w:r w:rsidR="000439D4">
        <w:rPr>
          <w:rFonts w:hint="eastAsia"/>
        </w:rPr>
        <w:t>準備物、教材、参考資料など</w:t>
      </w:r>
    </w:p>
    <w:p w:rsidR="00D20C4B" w:rsidRDefault="00D20C4B" w:rsidP="00D20C4B">
      <w:pPr>
        <w:jc w:val="left"/>
      </w:pPr>
      <w:r>
        <w:t xml:space="preserve"> </w:t>
      </w:r>
      <w:r>
        <w:t>ワークシート、シール（気持ちレベルに貼るシール）</w:t>
      </w:r>
    </w:p>
    <w:p w:rsidR="00D20C4B" w:rsidRDefault="00D20C4B" w:rsidP="00D20C4B">
      <w:pPr>
        <w:jc w:val="left"/>
      </w:pPr>
      <w:r>
        <w:t xml:space="preserve"> </w:t>
      </w:r>
      <w:r>
        <w:t>新聞紙</w:t>
      </w:r>
    </w:p>
    <w:p w:rsidR="00D20C4B" w:rsidRDefault="00D20C4B" w:rsidP="00D20C4B">
      <w:pPr>
        <w:jc w:val="left"/>
      </w:pPr>
      <w:r>
        <w:t xml:space="preserve"> </w:t>
      </w:r>
      <w:r>
        <w:t>「どっちが好き？」で使用するもの</w:t>
      </w:r>
    </w:p>
    <w:p w:rsidR="00D20C4B" w:rsidRDefault="00D20C4B" w:rsidP="00D20C4B">
      <w:pPr>
        <w:jc w:val="left"/>
      </w:pPr>
      <w:r>
        <w:rPr>
          <w:rFonts w:ascii="ＭＳ 明朝" w:hAnsi="ＭＳ 明朝" w:cs="ＭＳ 明朝" w:hint="eastAsia"/>
        </w:rPr>
        <w:t>➢</w:t>
      </w:r>
      <w:r>
        <w:t xml:space="preserve"> </w:t>
      </w:r>
      <w:r>
        <w:t>赤ペンと青ペン</w:t>
      </w:r>
    </w:p>
    <w:p w:rsidR="00D20C4B" w:rsidRDefault="00D20C4B" w:rsidP="00D20C4B">
      <w:pPr>
        <w:jc w:val="left"/>
      </w:pPr>
      <w:r>
        <w:rPr>
          <w:rFonts w:ascii="ＭＳ 明朝" w:hAnsi="ＭＳ 明朝" w:cs="ＭＳ 明朝" w:hint="eastAsia"/>
        </w:rPr>
        <w:t>➢</w:t>
      </w:r>
      <w:r>
        <w:t xml:space="preserve"> </w:t>
      </w:r>
      <w:r>
        <w:t>クマのぬいぐるみとヒーローもの</w:t>
      </w:r>
    </w:p>
    <w:p w:rsidR="00D20C4B" w:rsidRDefault="00D20C4B" w:rsidP="00D20C4B">
      <w:pPr>
        <w:jc w:val="left"/>
      </w:pPr>
      <w:r>
        <w:rPr>
          <w:rFonts w:ascii="ＭＳ 明朝" w:hAnsi="ＭＳ 明朝" w:cs="ＭＳ 明朝" w:hint="eastAsia"/>
        </w:rPr>
        <w:t>➢</w:t>
      </w:r>
      <w:r>
        <w:t xml:space="preserve"> </w:t>
      </w:r>
      <w:r>
        <w:t>リンゴとミカン</w:t>
      </w:r>
    </w:p>
    <w:p w:rsidR="00707179" w:rsidRDefault="00D20C4B" w:rsidP="00D20C4B">
      <w:pPr>
        <w:jc w:val="left"/>
      </w:pPr>
      <w:r>
        <w:rPr>
          <w:rFonts w:ascii="ＭＳ 明朝" w:hAnsi="ＭＳ 明朝" w:cs="ＭＳ 明朝" w:hint="eastAsia"/>
        </w:rPr>
        <w:t>➢</w:t>
      </w:r>
      <w:r>
        <w:t xml:space="preserve"> </w:t>
      </w:r>
      <w:r>
        <w:t>寿司とハンバーグ（写真）</w:t>
      </w:r>
      <w:r>
        <w:t xml:space="preserve"> </w:t>
      </w:r>
      <w:r>
        <w:t>他</w:t>
      </w:r>
    </w:p>
    <w:p w:rsidR="00707179" w:rsidRDefault="00707179" w:rsidP="00707179">
      <w:pPr>
        <w:jc w:val="left"/>
      </w:pPr>
    </w:p>
    <w:sectPr w:rsidR="00707179" w:rsidSect="005F40F4">
      <w:headerReference w:type="default" r:id="rId9"/>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25C" w:rsidRDefault="00E8725C" w:rsidP="00445AF1">
      <w:r>
        <w:separator/>
      </w:r>
    </w:p>
  </w:endnote>
  <w:endnote w:type="continuationSeparator" w:id="0">
    <w:p w:rsidR="00E8725C" w:rsidRDefault="00E8725C" w:rsidP="0044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25C" w:rsidRDefault="00E8725C" w:rsidP="00445AF1">
      <w:r>
        <w:separator/>
      </w:r>
    </w:p>
  </w:footnote>
  <w:footnote w:type="continuationSeparator" w:id="0">
    <w:p w:rsidR="00E8725C" w:rsidRDefault="00E8725C" w:rsidP="0044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93" w:rsidRDefault="007A5593" w:rsidP="007A5593">
    <w:pPr>
      <w:pStyle w:val="a3"/>
      <w:jc w:val="right"/>
    </w:pPr>
    <w:r w:rsidRPr="007A5593">
      <w:rPr>
        <w:rFonts w:hint="eastAsia"/>
      </w:rPr>
      <w:t>【記入例】熊本県参考様式</w:t>
    </w:r>
    <w:r w:rsidRPr="007A5593">
      <w:t>(R7)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36B"/>
    <w:multiLevelType w:val="hybridMultilevel"/>
    <w:tmpl w:val="B47A3094"/>
    <w:lvl w:ilvl="0" w:tplc="29F2B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0F25BA"/>
    <w:multiLevelType w:val="hybridMultilevel"/>
    <w:tmpl w:val="01DE19F6"/>
    <w:lvl w:ilvl="0" w:tplc="5F468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A67ED9"/>
    <w:multiLevelType w:val="hybridMultilevel"/>
    <w:tmpl w:val="8F68F250"/>
    <w:lvl w:ilvl="0" w:tplc="23DAC5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DC0AD8"/>
    <w:multiLevelType w:val="hybridMultilevel"/>
    <w:tmpl w:val="0F9413AE"/>
    <w:lvl w:ilvl="0" w:tplc="59C40E62">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1A7C73"/>
    <w:multiLevelType w:val="hybridMultilevel"/>
    <w:tmpl w:val="2324A96E"/>
    <w:lvl w:ilvl="0" w:tplc="5F4C788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BF4DAC"/>
    <w:multiLevelType w:val="hybridMultilevel"/>
    <w:tmpl w:val="86C6CFD4"/>
    <w:lvl w:ilvl="0" w:tplc="DA325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496AFE"/>
    <w:multiLevelType w:val="hybridMultilevel"/>
    <w:tmpl w:val="A7B07D0E"/>
    <w:lvl w:ilvl="0" w:tplc="E9529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682EF4"/>
    <w:multiLevelType w:val="hybridMultilevel"/>
    <w:tmpl w:val="A15A874E"/>
    <w:lvl w:ilvl="0" w:tplc="9C7CF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2"/>
  </w:num>
  <w:num w:numId="4">
    <w:abstractNumId w:val="3"/>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EE"/>
    <w:rsid w:val="00006855"/>
    <w:rsid w:val="00027AD9"/>
    <w:rsid w:val="000439D4"/>
    <w:rsid w:val="00090EBE"/>
    <w:rsid w:val="000A553F"/>
    <w:rsid w:val="000C0EAC"/>
    <w:rsid w:val="000D4AE4"/>
    <w:rsid w:val="000F2CBC"/>
    <w:rsid w:val="00105FD6"/>
    <w:rsid w:val="001102F8"/>
    <w:rsid w:val="00142139"/>
    <w:rsid w:val="00147585"/>
    <w:rsid w:val="00165AD3"/>
    <w:rsid w:val="001673AE"/>
    <w:rsid w:val="0017496F"/>
    <w:rsid w:val="001A4127"/>
    <w:rsid w:val="001B7007"/>
    <w:rsid w:val="001C30D0"/>
    <w:rsid w:val="001D3F03"/>
    <w:rsid w:val="001F070F"/>
    <w:rsid w:val="001F5563"/>
    <w:rsid w:val="00202E60"/>
    <w:rsid w:val="0022050F"/>
    <w:rsid w:val="00231937"/>
    <w:rsid w:val="002806DF"/>
    <w:rsid w:val="00290E86"/>
    <w:rsid w:val="002A3223"/>
    <w:rsid w:val="002C79B9"/>
    <w:rsid w:val="002E769F"/>
    <w:rsid w:val="0032319E"/>
    <w:rsid w:val="00334087"/>
    <w:rsid w:val="00335BE0"/>
    <w:rsid w:val="00355265"/>
    <w:rsid w:val="0035582D"/>
    <w:rsid w:val="00357BA6"/>
    <w:rsid w:val="00362FC5"/>
    <w:rsid w:val="0036423D"/>
    <w:rsid w:val="0036648A"/>
    <w:rsid w:val="00373FBB"/>
    <w:rsid w:val="003953D3"/>
    <w:rsid w:val="003D52B5"/>
    <w:rsid w:val="003D67CD"/>
    <w:rsid w:val="003E6127"/>
    <w:rsid w:val="003F265A"/>
    <w:rsid w:val="003F7DD6"/>
    <w:rsid w:val="0040789F"/>
    <w:rsid w:val="0041266F"/>
    <w:rsid w:val="00422189"/>
    <w:rsid w:val="00422AD6"/>
    <w:rsid w:val="0043075A"/>
    <w:rsid w:val="00445AF1"/>
    <w:rsid w:val="00446C0E"/>
    <w:rsid w:val="00447407"/>
    <w:rsid w:val="004527CC"/>
    <w:rsid w:val="00480539"/>
    <w:rsid w:val="00493C91"/>
    <w:rsid w:val="004F2142"/>
    <w:rsid w:val="00552141"/>
    <w:rsid w:val="00555FA1"/>
    <w:rsid w:val="00566B01"/>
    <w:rsid w:val="00582D46"/>
    <w:rsid w:val="00594EE7"/>
    <w:rsid w:val="005A6668"/>
    <w:rsid w:val="005D794A"/>
    <w:rsid w:val="005F0191"/>
    <w:rsid w:val="005F2107"/>
    <w:rsid w:val="005F40F4"/>
    <w:rsid w:val="00627C91"/>
    <w:rsid w:val="00640CA3"/>
    <w:rsid w:val="006740EE"/>
    <w:rsid w:val="00691433"/>
    <w:rsid w:val="0069494D"/>
    <w:rsid w:val="006A5DC4"/>
    <w:rsid w:val="006C6E5E"/>
    <w:rsid w:val="006D02B2"/>
    <w:rsid w:val="006D04AF"/>
    <w:rsid w:val="006D380A"/>
    <w:rsid w:val="006F1567"/>
    <w:rsid w:val="00700F48"/>
    <w:rsid w:val="0070573F"/>
    <w:rsid w:val="0070642A"/>
    <w:rsid w:val="00707179"/>
    <w:rsid w:val="007120EB"/>
    <w:rsid w:val="00731278"/>
    <w:rsid w:val="007625B0"/>
    <w:rsid w:val="00766B5C"/>
    <w:rsid w:val="00794D42"/>
    <w:rsid w:val="007A5593"/>
    <w:rsid w:val="007B289C"/>
    <w:rsid w:val="007C677D"/>
    <w:rsid w:val="007E0D61"/>
    <w:rsid w:val="007E1A3D"/>
    <w:rsid w:val="00811611"/>
    <w:rsid w:val="00814278"/>
    <w:rsid w:val="00814730"/>
    <w:rsid w:val="00844FA1"/>
    <w:rsid w:val="008466A7"/>
    <w:rsid w:val="0089662B"/>
    <w:rsid w:val="008B3E72"/>
    <w:rsid w:val="008E45A8"/>
    <w:rsid w:val="008E6880"/>
    <w:rsid w:val="00942E01"/>
    <w:rsid w:val="00964957"/>
    <w:rsid w:val="00967D35"/>
    <w:rsid w:val="009A5BE5"/>
    <w:rsid w:val="009B65C9"/>
    <w:rsid w:val="009D34AC"/>
    <w:rsid w:val="009E01B3"/>
    <w:rsid w:val="00A141B4"/>
    <w:rsid w:val="00A20361"/>
    <w:rsid w:val="00A23D12"/>
    <w:rsid w:val="00A26FD0"/>
    <w:rsid w:val="00A37516"/>
    <w:rsid w:val="00A50193"/>
    <w:rsid w:val="00A63BD1"/>
    <w:rsid w:val="00A674DD"/>
    <w:rsid w:val="00AA11A2"/>
    <w:rsid w:val="00AD1EFA"/>
    <w:rsid w:val="00AD2349"/>
    <w:rsid w:val="00AE4803"/>
    <w:rsid w:val="00AF3B6C"/>
    <w:rsid w:val="00AF4E45"/>
    <w:rsid w:val="00B12678"/>
    <w:rsid w:val="00B3585F"/>
    <w:rsid w:val="00B42E62"/>
    <w:rsid w:val="00B623F1"/>
    <w:rsid w:val="00B73EC9"/>
    <w:rsid w:val="00B82FE1"/>
    <w:rsid w:val="00B83028"/>
    <w:rsid w:val="00BC501C"/>
    <w:rsid w:val="00BD4D8B"/>
    <w:rsid w:val="00BE3C34"/>
    <w:rsid w:val="00C01180"/>
    <w:rsid w:val="00C45F91"/>
    <w:rsid w:val="00C866E8"/>
    <w:rsid w:val="00C92A20"/>
    <w:rsid w:val="00CB1507"/>
    <w:rsid w:val="00D1381F"/>
    <w:rsid w:val="00D14AB0"/>
    <w:rsid w:val="00D20C4B"/>
    <w:rsid w:val="00D6430E"/>
    <w:rsid w:val="00DB0AFF"/>
    <w:rsid w:val="00DB4DA2"/>
    <w:rsid w:val="00DC75DD"/>
    <w:rsid w:val="00E06755"/>
    <w:rsid w:val="00E37E48"/>
    <w:rsid w:val="00E765F4"/>
    <w:rsid w:val="00E8725C"/>
    <w:rsid w:val="00ED0689"/>
    <w:rsid w:val="00EE06B4"/>
    <w:rsid w:val="00F1538D"/>
    <w:rsid w:val="00F276E7"/>
    <w:rsid w:val="00F75723"/>
    <w:rsid w:val="00F8741A"/>
    <w:rsid w:val="00F93014"/>
    <w:rsid w:val="00F93388"/>
    <w:rsid w:val="00FB2212"/>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26708DB"/>
  <w15:chartTrackingRefBased/>
  <w15:docId w15:val="{079085A5-817A-4C22-BAD9-650B533D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0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AF1"/>
    <w:pPr>
      <w:tabs>
        <w:tab w:val="center" w:pos="4252"/>
        <w:tab w:val="right" w:pos="8504"/>
      </w:tabs>
      <w:snapToGrid w:val="0"/>
    </w:pPr>
  </w:style>
  <w:style w:type="character" w:customStyle="1" w:styleId="a4">
    <w:name w:val="ヘッダー (文字)"/>
    <w:basedOn w:val="a0"/>
    <w:link w:val="a3"/>
    <w:uiPriority w:val="99"/>
    <w:rsid w:val="00445AF1"/>
  </w:style>
  <w:style w:type="paragraph" w:styleId="a5">
    <w:name w:val="footer"/>
    <w:basedOn w:val="a"/>
    <w:link w:val="a6"/>
    <w:uiPriority w:val="99"/>
    <w:unhideWhenUsed/>
    <w:rsid w:val="00445AF1"/>
    <w:pPr>
      <w:tabs>
        <w:tab w:val="center" w:pos="4252"/>
        <w:tab w:val="right" w:pos="8504"/>
      </w:tabs>
      <w:snapToGrid w:val="0"/>
    </w:pPr>
  </w:style>
  <w:style w:type="character" w:customStyle="1" w:styleId="a6">
    <w:name w:val="フッター (文字)"/>
    <w:basedOn w:val="a0"/>
    <w:link w:val="a5"/>
    <w:uiPriority w:val="99"/>
    <w:rsid w:val="00445AF1"/>
  </w:style>
  <w:style w:type="table" w:styleId="a7">
    <w:name w:val="Table Grid"/>
    <w:basedOn w:val="a1"/>
    <w:uiPriority w:val="39"/>
    <w:rsid w:val="00AD2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83028"/>
    <w:pPr>
      <w:ind w:leftChars="400" w:left="840"/>
    </w:pPr>
  </w:style>
  <w:style w:type="paragraph" w:styleId="a9">
    <w:name w:val="Balloon Text"/>
    <w:basedOn w:val="a"/>
    <w:link w:val="aa"/>
    <w:uiPriority w:val="99"/>
    <w:semiHidden/>
    <w:unhideWhenUsed/>
    <w:rsid w:val="003558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582D"/>
    <w:rPr>
      <w:rFonts w:asciiTheme="majorHAnsi" w:eastAsiaTheme="majorEastAsia" w:hAnsiTheme="majorHAnsi" w:cstheme="majorBidi"/>
      <w:sz w:val="18"/>
      <w:szCs w:val="18"/>
    </w:rPr>
  </w:style>
  <w:style w:type="table" w:customStyle="1" w:styleId="7">
    <w:name w:val="表 (格子)7"/>
    <w:basedOn w:val="a1"/>
    <w:next w:val="a7"/>
    <w:uiPriority w:val="59"/>
    <w:rsid w:val="009E01B3"/>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1131006</dc:creator>
  <cp:keywords/>
  <dc:description/>
  <cp:lastModifiedBy>1131006</cp:lastModifiedBy>
  <cp:revision>2</cp:revision>
  <cp:lastPrinted>2025-03-10T04:05:00Z</cp:lastPrinted>
  <dcterms:created xsi:type="dcterms:W3CDTF">2025-03-21T06:11:00Z</dcterms:created>
  <dcterms:modified xsi:type="dcterms:W3CDTF">2025-03-21T06:11:00Z</dcterms:modified>
</cp:coreProperties>
</file>