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65" w:rsidRPr="00154A8B" w:rsidRDefault="00D35DA5" w:rsidP="00F73565">
      <w:pPr>
        <w:spacing w:line="360" w:lineRule="exact"/>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（様式４</w:t>
      </w:r>
      <w:r w:rsidR="00F73565" w:rsidRPr="00154A8B">
        <w:rPr>
          <w:rFonts w:ascii="ＭＳ ゴシック" w:eastAsia="ＭＳ ゴシック" w:hAnsi="ＭＳ ゴシック" w:hint="eastAsia"/>
          <w:sz w:val="24"/>
          <w:szCs w:val="24"/>
        </w:rPr>
        <w:t>）</w:t>
      </w:r>
    </w:p>
    <w:p w:rsidR="00F73565" w:rsidRPr="00154A8B" w:rsidRDefault="00F73565" w:rsidP="00F73565">
      <w:pPr>
        <w:spacing w:line="360" w:lineRule="exact"/>
        <w:rPr>
          <w:rFonts w:ascii="ＭＳ ゴシック" w:eastAsia="ＭＳ ゴシック" w:hAnsi="ＭＳ ゴシック"/>
          <w:sz w:val="24"/>
          <w:szCs w:val="24"/>
        </w:rPr>
      </w:pPr>
    </w:p>
    <w:p w:rsidR="00F73565" w:rsidRPr="00154A8B" w:rsidRDefault="00F73565" w:rsidP="00F73565">
      <w:pPr>
        <w:spacing w:line="360" w:lineRule="exact"/>
        <w:jc w:val="center"/>
        <w:rPr>
          <w:rFonts w:ascii="ＭＳ ゴシック" w:eastAsia="ＭＳ ゴシック" w:hAnsi="ＭＳ ゴシック"/>
          <w:sz w:val="28"/>
          <w:szCs w:val="28"/>
        </w:rPr>
      </w:pPr>
      <w:r w:rsidRPr="00154A8B">
        <w:rPr>
          <w:rFonts w:ascii="ＭＳ ゴシック" w:eastAsia="ＭＳ ゴシック" w:hAnsi="ＭＳ ゴシック" w:hint="eastAsia"/>
          <w:b/>
          <w:sz w:val="28"/>
          <w:szCs w:val="28"/>
        </w:rPr>
        <w:t>誓</w:t>
      </w:r>
      <w:r w:rsidR="00D35DA5" w:rsidRPr="00154A8B">
        <w:rPr>
          <w:rFonts w:ascii="ＭＳ ゴシック" w:eastAsia="ＭＳ ゴシック" w:hAnsi="ＭＳ ゴシック" w:hint="eastAsia"/>
          <w:b/>
          <w:sz w:val="28"/>
          <w:szCs w:val="28"/>
        </w:rPr>
        <w:t xml:space="preserve">　</w:t>
      </w:r>
      <w:r w:rsidRPr="00154A8B">
        <w:rPr>
          <w:rFonts w:ascii="ＭＳ ゴシック" w:eastAsia="ＭＳ ゴシック" w:hAnsi="ＭＳ ゴシック" w:hint="eastAsia"/>
          <w:b/>
          <w:sz w:val="28"/>
          <w:szCs w:val="28"/>
        </w:rPr>
        <w:t>約　書</w:t>
      </w:r>
    </w:p>
    <w:p w:rsidR="00F73565" w:rsidRPr="00154A8B" w:rsidRDefault="00F73565" w:rsidP="00F73565">
      <w:pPr>
        <w:spacing w:line="360" w:lineRule="exact"/>
        <w:jc w:val="center"/>
        <w:rPr>
          <w:rFonts w:ascii="ＭＳ ゴシック" w:eastAsia="ＭＳ ゴシック" w:hAnsi="ＭＳ ゴシック"/>
          <w:sz w:val="24"/>
          <w:szCs w:val="24"/>
        </w:rPr>
      </w:pPr>
    </w:p>
    <w:p w:rsidR="00F73565" w:rsidRPr="00154A8B" w:rsidRDefault="00D35DA5" w:rsidP="00F73565">
      <w:pPr>
        <w:wordWrap w:val="0"/>
        <w:spacing w:line="360" w:lineRule="exact"/>
        <w:jc w:val="right"/>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 xml:space="preserve">　令和７</w:t>
      </w:r>
      <w:r w:rsidR="00F73565" w:rsidRPr="00154A8B">
        <w:rPr>
          <w:rFonts w:ascii="ＭＳ ゴシック" w:eastAsia="ＭＳ ゴシック" w:hAnsi="ＭＳ ゴシック" w:hint="eastAsia"/>
          <w:sz w:val="24"/>
          <w:szCs w:val="24"/>
        </w:rPr>
        <w:t>年</w:t>
      </w:r>
      <w:r w:rsidRPr="00154A8B">
        <w:rPr>
          <w:rFonts w:ascii="ＭＳ ゴシック" w:eastAsia="ＭＳ ゴシック" w:hAnsi="ＭＳ ゴシック" w:hint="eastAsia"/>
          <w:sz w:val="24"/>
          <w:szCs w:val="24"/>
        </w:rPr>
        <w:t>（２０２５年）</w:t>
      </w:r>
      <w:r w:rsidR="00F73565" w:rsidRPr="00154A8B">
        <w:rPr>
          <w:rFonts w:ascii="ＭＳ ゴシック" w:eastAsia="ＭＳ ゴシック" w:hAnsi="ＭＳ ゴシック" w:hint="eastAsia"/>
          <w:sz w:val="24"/>
          <w:szCs w:val="24"/>
        </w:rPr>
        <w:t xml:space="preserve">　月　　日　</w:t>
      </w:r>
    </w:p>
    <w:p w:rsidR="00F73565" w:rsidRPr="00154A8B" w:rsidRDefault="00F73565" w:rsidP="00F73565">
      <w:pPr>
        <w:spacing w:line="360" w:lineRule="exact"/>
        <w:jc w:val="right"/>
        <w:rPr>
          <w:rFonts w:ascii="ＭＳ ゴシック" w:eastAsia="ＭＳ ゴシック" w:hAnsi="ＭＳ ゴシック"/>
          <w:sz w:val="24"/>
          <w:szCs w:val="24"/>
        </w:rPr>
      </w:pPr>
    </w:p>
    <w:p w:rsidR="00D35DA5" w:rsidRPr="00154A8B" w:rsidRDefault="00D35DA5" w:rsidP="00D35DA5">
      <w:pPr>
        <w:spacing w:line="360" w:lineRule="exact"/>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 xml:space="preserve">　熊本県環境生活部環境局自然保護課長　様</w:t>
      </w:r>
    </w:p>
    <w:p w:rsidR="00D35DA5" w:rsidRPr="00154A8B" w:rsidRDefault="00D35DA5" w:rsidP="00D35DA5">
      <w:pPr>
        <w:spacing w:line="360" w:lineRule="exact"/>
        <w:rPr>
          <w:rFonts w:ascii="ＭＳ ゴシック" w:eastAsia="ＭＳ ゴシック" w:hAnsi="ＭＳ ゴシック"/>
          <w:sz w:val="24"/>
          <w:szCs w:val="24"/>
        </w:rPr>
      </w:pPr>
    </w:p>
    <w:p w:rsidR="00D35DA5" w:rsidRPr="00154A8B" w:rsidRDefault="00D35DA5" w:rsidP="00D35DA5">
      <w:pPr>
        <w:spacing w:line="360" w:lineRule="exact"/>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 xml:space="preserve">　　　　　　　　　　　　　　　　　　　　　住　所</w:t>
      </w:r>
    </w:p>
    <w:p w:rsidR="00D35DA5" w:rsidRPr="00154A8B" w:rsidRDefault="00D35DA5" w:rsidP="00D35DA5">
      <w:pPr>
        <w:spacing w:line="360" w:lineRule="exact"/>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 xml:space="preserve">　　　　　　　　　　　　　　　　　　　　　会社名</w:t>
      </w:r>
    </w:p>
    <w:p w:rsidR="00D35DA5" w:rsidRPr="00154A8B" w:rsidRDefault="00D35DA5" w:rsidP="00D35DA5">
      <w:pPr>
        <w:spacing w:line="360" w:lineRule="exact"/>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 xml:space="preserve">　　　　　　　　　　　　　　　　　　代表者職氏名</w:t>
      </w:r>
    </w:p>
    <w:p w:rsidR="00D35DA5" w:rsidRPr="00154A8B" w:rsidRDefault="00D35DA5" w:rsidP="00D35DA5">
      <w:pPr>
        <w:spacing w:line="360" w:lineRule="exact"/>
        <w:rPr>
          <w:rFonts w:ascii="ＭＳ ゴシック" w:eastAsia="ＭＳ ゴシック" w:hAnsi="ＭＳ ゴシック"/>
          <w:sz w:val="24"/>
          <w:szCs w:val="24"/>
        </w:rPr>
      </w:pPr>
    </w:p>
    <w:p w:rsidR="00F73565" w:rsidRPr="00154A8B" w:rsidRDefault="00F73565" w:rsidP="00F73565">
      <w:pPr>
        <w:spacing w:line="360" w:lineRule="exact"/>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 xml:space="preserve">　</w:t>
      </w:r>
      <w:r w:rsidR="00D35DA5" w:rsidRPr="00154A8B">
        <w:rPr>
          <w:rFonts w:ascii="ＭＳ ゴシック" w:eastAsia="ＭＳ ゴシック" w:hAnsi="ＭＳ ゴシック" w:hint="eastAsia"/>
          <w:sz w:val="24"/>
          <w:szCs w:val="24"/>
        </w:rPr>
        <w:t>令和７年度熊本県トイレコンテナ購入に係る公募型プロポーザル</w:t>
      </w:r>
      <w:r w:rsidRPr="00154A8B">
        <w:rPr>
          <w:rFonts w:ascii="ＭＳ ゴシック" w:eastAsia="ＭＳ ゴシック" w:hAnsi="ＭＳ ゴシック" w:hint="eastAsia"/>
          <w:sz w:val="24"/>
          <w:szCs w:val="24"/>
        </w:rPr>
        <w:t>への参加に当たり、下記に示す参加に必要な全ての資格要件を有していることを誓約します。</w:t>
      </w:r>
    </w:p>
    <w:p w:rsidR="00F73565" w:rsidRPr="00154A8B" w:rsidRDefault="00F73565" w:rsidP="00F73565">
      <w:pPr>
        <w:spacing w:line="360" w:lineRule="exact"/>
        <w:jc w:val="center"/>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記</w:t>
      </w:r>
    </w:p>
    <w:p w:rsidR="00D35DA5" w:rsidRPr="00154A8B" w:rsidRDefault="008F63F1" w:rsidP="00D35DA5">
      <w:pPr>
        <w:spacing w:line="360" w:lineRule="exact"/>
        <w:ind w:leftChars="127" w:left="507" w:hangingChars="100" w:hanging="24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w:t>
      </w:r>
      <w:r w:rsidR="00D35DA5" w:rsidRPr="00154A8B">
        <w:rPr>
          <w:rFonts w:ascii="ＭＳ ゴシック" w:eastAsia="ＭＳ ゴシック" w:hAnsi="ＭＳ ゴシック" w:hint="eastAsia"/>
          <w:sz w:val="24"/>
          <w:szCs w:val="24"/>
        </w:rPr>
        <w:t>地方自治法施行令（昭和</w:t>
      </w:r>
      <w:r w:rsidR="00D35DA5" w:rsidRPr="00154A8B">
        <w:rPr>
          <w:rFonts w:ascii="ＭＳ ゴシック" w:eastAsia="ＭＳ ゴシック" w:hAnsi="ＭＳ ゴシック"/>
          <w:sz w:val="24"/>
          <w:szCs w:val="24"/>
        </w:rPr>
        <w:t>22年政令第16号）第167条の4第1項の規定に該当しない者であること。</w:t>
      </w:r>
    </w:p>
    <w:p w:rsidR="00D35DA5" w:rsidRPr="00154A8B" w:rsidRDefault="008F63F1" w:rsidP="00D35DA5">
      <w:pPr>
        <w:spacing w:line="360" w:lineRule="exact"/>
        <w:ind w:firstLineChars="100" w:firstLine="24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w:t>
      </w:r>
      <w:r w:rsidR="00D35DA5" w:rsidRPr="00154A8B">
        <w:rPr>
          <w:rFonts w:ascii="ＭＳ ゴシック" w:eastAsia="ＭＳ ゴシック" w:hAnsi="ＭＳ ゴシック" w:hint="eastAsia"/>
          <w:sz w:val="24"/>
          <w:szCs w:val="24"/>
        </w:rPr>
        <w:t>次のいずれにも該当しない者であること。</w:t>
      </w:r>
    </w:p>
    <w:p w:rsidR="00D35DA5" w:rsidRPr="00154A8B" w:rsidRDefault="00D35DA5" w:rsidP="00D35DA5">
      <w:pPr>
        <w:spacing w:line="360" w:lineRule="exact"/>
        <w:ind w:firstLineChars="200" w:firstLine="48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ア　民事再生法（平成１１年法律第２２５号）第２１条第１項の規定による再生手続開</w:t>
      </w:r>
    </w:p>
    <w:p w:rsidR="00D35DA5" w:rsidRPr="00154A8B" w:rsidRDefault="00D35DA5" w:rsidP="00D35DA5">
      <w:pPr>
        <w:spacing w:line="360" w:lineRule="exact"/>
        <w:ind w:firstLineChars="400" w:firstLine="96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始の申立てをした者又は同条第２項の規定による再生手続開始の申立てをされた者</w:t>
      </w:r>
    </w:p>
    <w:p w:rsidR="00D35DA5" w:rsidRPr="00154A8B" w:rsidRDefault="00D35DA5" w:rsidP="00D35DA5">
      <w:pPr>
        <w:spacing w:line="360" w:lineRule="exact"/>
        <w:ind w:firstLineChars="400" w:firstLine="96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にあっては、裁判所からの当該申立てに係る再生計画認可の決定を受けていること。</w:t>
      </w:r>
    </w:p>
    <w:p w:rsidR="00D35DA5" w:rsidRPr="00154A8B" w:rsidRDefault="00D35DA5" w:rsidP="00D35DA5">
      <w:pPr>
        <w:spacing w:line="360" w:lineRule="exact"/>
        <w:ind w:firstLineChars="200" w:firstLine="48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イ　会社更生法（平成１４年法律第１５４号）第１７条第１項の規定による更生手続開</w:t>
      </w:r>
    </w:p>
    <w:p w:rsidR="00D35DA5" w:rsidRPr="00154A8B" w:rsidRDefault="00D35DA5" w:rsidP="00D35DA5">
      <w:pPr>
        <w:spacing w:line="360" w:lineRule="exact"/>
        <w:ind w:firstLineChars="200" w:firstLine="48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 xml:space="preserve">　　始の申立てをした者又は同条第２項の規定による再生手続開始の申立てをされた者</w:t>
      </w:r>
    </w:p>
    <w:p w:rsidR="00D35DA5" w:rsidRPr="00154A8B" w:rsidRDefault="00D35DA5" w:rsidP="00D35DA5">
      <w:pPr>
        <w:spacing w:line="360" w:lineRule="exact"/>
        <w:ind w:firstLineChars="400" w:firstLine="96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にあっては、裁判所からの当該申立てに係る再生計画認可の決定を受けていること。</w:t>
      </w:r>
    </w:p>
    <w:p w:rsidR="00D35DA5" w:rsidRPr="00154A8B" w:rsidRDefault="00D35DA5" w:rsidP="00D35DA5">
      <w:pPr>
        <w:spacing w:line="360" w:lineRule="exact"/>
        <w:ind w:firstLineChars="200" w:firstLine="48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ウ　国又は地方公共団体による指名停止処分の期間中である者。</w:t>
      </w:r>
      <w:r w:rsidR="00F73565" w:rsidRPr="00154A8B">
        <w:rPr>
          <w:rFonts w:ascii="ＭＳ ゴシック" w:eastAsia="ＭＳ ゴシック" w:hAnsi="ＭＳ ゴシック" w:hint="eastAsia"/>
          <w:sz w:val="24"/>
          <w:szCs w:val="24"/>
        </w:rPr>
        <w:t>（４）</w:t>
      </w:r>
      <w:r w:rsidR="00F73565" w:rsidRPr="00154A8B">
        <w:rPr>
          <w:rFonts w:ascii="ＭＳ ゴシック" w:eastAsia="ＭＳ ゴシック" w:hAnsi="ＭＳ ゴシック"/>
          <w:sz w:val="24"/>
          <w:szCs w:val="24"/>
        </w:rPr>
        <w:t>熊本県物品購入等</w:t>
      </w:r>
    </w:p>
    <w:p w:rsidR="00D35DA5" w:rsidRPr="00154A8B" w:rsidRDefault="00F73565" w:rsidP="00D35DA5">
      <w:pPr>
        <w:spacing w:line="360" w:lineRule="exact"/>
        <w:ind w:firstLineChars="400" w:firstLine="960"/>
        <w:rPr>
          <w:rFonts w:ascii="ＭＳ ゴシック" w:eastAsia="ＭＳ ゴシック" w:hAnsi="ＭＳ ゴシック"/>
          <w:sz w:val="24"/>
          <w:szCs w:val="24"/>
        </w:rPr>
      </w:pPr>
      <w:r w:rsidRPr="00154A8B">
        <w:rPr>
          <w:rFonts w:ascii="ＭＳ ゴシック" w:eastAsia="ＭＳ ゴシック" w:hAnsi="ＭＳ ゴシック"/>
          <w:sz w:val="24"/>
          <w:szCs w:val="24"/>
        </w:rPr>
        <w:t>及び業務委託契約に係る指名停止等の措置要領（平成１４年熊本</w:t>
      </w:r>
      <w:r w:rsidRPr="00154A8B">
        <w:rPr>
          <w:rFonts w:ascii="ＭＳ ゴシック" w:eastAsia="ＭＳ ゴシック" w:hAnsi="ＭＳ ゴシック" w:hint="eastAsia"/>
          <w:sz w:val="24"/>
          <w:szCs w:val="24"/>
        </w:rPr>
        <w:t>県告示８１１号）</w:t>
      </w:r>
    </w:p>
    <w:p w:rsidR="00F73565" w:rsidRPr="00154A8B" w:rsidRDefault="00F73565" w:rsidP="00D35DA5">
      <w:pPr>
        <w:spacing w:line="360" w:lineRule="exact"/>
        <w:ind w:firstLineChars="400" w:firstLine="96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第２条第１項の規定による指名停止の期間中でないこと。</w:t>
      </w:r>
    </w:p>
    <w:p w:rsidR="00D35DA5" w:rsidRPr="00154A8B" w:rsidRDefault="008F63F1" w:rsidP="00D35DA5">
      <w:pPr>
        <w:spacing w:line="360" w:lineRule="exact"/>
        <w:ind w:firstLineChars="100" w:firstLine="24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w:t>
      </w:r>
      <w:r w:rsidR="00D35DA5" w:rsidRPr="00154A8B">
        <w:rPr>
          <w:rFonts w:ascii="ＭＳ ゴシック" w:eastAsia="ＭＳ ゴシック" w:hAnsi="ＭＳ ゴシック" w:hint="eastAsia"/>
          <w:sz w:val="24"/>
          <w:szCs w:val="24"/>
        </w:rPr>
        <w:t>消費税及び地方消費税並びに都道府県税において未納がない者であること。</w:t>
      </w:r>
    </w:p>
    <w:p w:rsidR="00D35DA5" w:rsidRPr="00154A8B" w:rsidRDefault="008F63F1" w:rsidP="00D35DA5">
      <w:pPr>
        <w:spacing w:line="360" w:lineRule="exact"/>
        <w:ind w:firstLineChars="100" w:firstLine="24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w:t>
      </w:r>
      <w:r w:rsidR="00D35DA5" w:rsidRPr="00154A8B">
        <w:rPr>
          <w:rFonts w:ascii="ＭＳ ゴシック" w:eastAsia="ＭＳ ゴシック" w:hAnsi="ＭＳ ゴシック" w:hint="eastAsia"/>
          <w:sz w:val="24"/>
          <w:szCs w:val="24"/>
        </w:rPr>
        <w:t>宗教活動や政治活動を活動目的としていないこと。</w:t>
      </w:r>
    </w:p>
    <w:p w:rsidR="00D35DA5" w:rsidRPr="00154A8B" w:rsidRDefault="008F63F1" w:rsidP="00D35DA5">
      <w:pPr>
        <w:spacing w:line="360" w:lineRule="exact"/>
        <w:ind w:firstLineChars="100" w:firstLine="24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w:t>
      </w:r>
      <w:r w:rsidR="00D35DA5" w:rsidRPr="00154A8B">
        <w:rPr>
          <w:rFonts w:ascii="ＭＳ ゴシック" w:eastAsia="ＭＳ ゴシック" w:hAnsi="ＭＳ ゴシック" w:hint="eastAsia"/>
          <w:sz w:val="24"/>
          <w:szCs w:val="24"/>
        </w:rPr>
        <w:t>当該法人の役員が、次の各号のいずれにも該当する者でなく、かつ、次のイ及びウに掲</w:t>
      </w:r>
    </w:p>
    <w:p w:rsidR="00D35DA5" w:rsidRPr="00154A8B" w:rsidRDefault="00D35DA5" w:rsidP="00D35DA5">
      <w:pPr>
        <w:spacing w:line="360" w:lineRule="exact"/>
        <w:ind w:firstLineChars="200" w:firstLine="48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げる者がその経営に実質的に関与していないこと。</w:t>
      </w:r>
    </w:p>
    <w:p w:rsidR="00D35DA5" w:rsidRPr="00154A8B" w:rsidRDefault="00D35DA5" w:rsidP="00D35DA5">
      <w:pPr>
        <w:spacing w:line="360" w:lineRule="exact"/>
        <w:ind w:firstLineChars="200" w:firstLine="48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ア　暴力団（暴力団員による不当な行為の防止等に関する法律</w:t>
      </w:r>
      <w:r w:rsidRPr="00154A8B">
        <w:rPr>
          <w:rFonts w:ascii="ＭＳ ゴシック" w:eastAsia="ＭＳ ゴシック" w:hAnsi="ＭＳ ゴシック"/>
          <w:sz w:val="24"/>
          <w:szCs w:val="24"/>
        </w:rPr>
        <w:t>(平成３年法律第７７号。</w:t>
      </w:r>
    </w:p>
    <w:p w:rsidR="00D35DA5" w:rsidRPr="00154A8B" w:rsidRDefault="00D35DA5" w:rsidP="00D35DA5">
      <w:pPr>
        <w:spacing w:line="360" w:lineRule="exact"/>
        <w:ind w:firstLineChars="400" w:firstLine="960"/>
        <w:rPr>
          <w:rFonts w:ascii="ＭＳ ゴシック" w:eastAsia="ＭＳ ゴシック" w:hAnsi="ＭＳ ゴシック"/>
          <w:sz w:val="24"/>
          <w:szCs w:val="24"/>
        </w:rPr>
      </w:pPr>
      <w:r w:rsidRPr="00154A8B">
        <w:rPr>
          <w:rFonts w:ascii="ＭＳ ゴシック" w:eastAsia="ＭＳ ゴシック" w:hAnsi="ＭＳ ゴシック"/>
          <w:sz w:val="24"/>
          <w:szCs w:val="24"/>
        </w:rPr>
        <w:t>以下（「法」という。）第２条第２号に</w:t>
      </w:r>
      <w:bookmarkStart w:id="0" w:name="_GoBack"/>
      <w:bookmarkEnd w:id="0"/>
      <w:r w:rsidRPr="00154A8B">
        <w:rPr>
          <w:rFonts w:ascii="ＭＳ ゴシック" w:eastAsia="ＭＳ ゴシック" w:hAnsi="ＭＳ ゴシック"/>
          <w:sz w:val="24"/>
          <w:szCs w:val="24"/>
        </w:rPr>
        <w:t>規定する暴力団をいう。以下同じ。）</w:t>
      </w:r>
    </w:p>
    <w:p w:rsidR="00D35DA5" w:rsidRPr="00154A8B" w:rsidRDefault="00D35DA5" w:rsidP="00D35DA5">
      <w:pPr>
        <w:spacing w:line="360" w:lineRule="exact"/>
        <w:ind w:firstLineChars="200" w:firstLine="48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イ</w:t>
      </w:r>
      <w:r w:rsidRPr="00154A8B">
        <w:rPr>
          <w:rFonts w:ascii="ＭＳ ゴシック" w:eastAsia="ＭＳ ゴシック" w:hAnsi="ＭＳ ゴシック"/>
          <w:sz w:val="24"/>
          <w:szCs w:val="24"/>
        </w:rPr>
        <w:t xml:space="preserve">  暴力団員（法第２条第６号に規定する暴力団員をいう。以下同じ。）</w:t>
      </w:r>
    </w:p>
    <w:p w:rsidR="00D35DA5" w:rsidRPr="00154A8B" w:rsidRDefault="00D35DA5" w:rsidP="00D35DA5">
      <w:pPr>
        <w:spacing w:line="360" w:lineRule="exact"/>
        <w:ind w:firstLineChars="200" w:firstLine="48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ウ　暴力団員でなくなった日から５年を経過しない者</w:t>
      </w:r>
    </w:p>
    <w:p w:rsidR="00D35DA5" w:rsidRPr="00154A8B" w:rsidRDefault="00D35DA5" w:rsidP="00D35DA5">
      <w:pPr>
        <w:spacing w:line="360" w:lineRule="exact"/>
        <w:ind w:firstLineChars="200" w:firstLine="48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エ　当該法人若しくは第三者の不正な利益を図る目的又は第三者に損害を与える目的を</w:t>
      </w:r>
    </w:p>
    <w:p w:rsidR="00D35DA5" w:rsidRPr="00154A8B" w:rsidRDefault="00D35DA5" w:rsidP="00D35DA5">
      <w:pPr>
        <w:spacing w:line="360" w:lineRule="exact"/>
        <w:ind w:firstLineChars="400" w:firstLine="96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もって暴力団又は暴力団員を利用している者</w:t>
      </w:r>
      <w:r w:rsidRPr="00154A8B">
        <w:rPr>
          <w:rFonts w:ascii="ＭＳ ゴシック" w:eastAsia="ＭＳ ゴシック" w:hAnsi="ＭＳ ゴシック"/>
          <w:sz w:val="24"/>
          <w:szCs w:val="24"/>
        </w:rPr>
        <w:t xml:space="preserve"> </w:t>
      </w:r>
    </w:p>
    <w:p w:rsidR="00D35DA5" w:rsidRPr="00154A8B" w:rsidRDefault="00D35DA5" w:rsidP="00D35DA5">
      <w:pPr>
        <w:spacing w:line="360" w:lineRule="exact"/>
        <w:ind w:firstLineChars="200" w:firstLine="48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オ　暴力団又は暴力団員に対して資金等を提供し、又は便宜を供与する等、直接的又は</w:t>
      </w:r>
    </w:p>
    <w:p w:rsidR="00D35DA5" w:rsidRPr="00154A8B" w:rsidRDefault="00D35DA5" w:rsidP="00D35DA5">
      <w:pPr>
        <w:spacing w:line="360" w:lineRule="exact"/>
        <w:ind w:firstLineChars="400" w:firstLine="96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積極的に暴力団の維持運営に協力し、又は関与している者</w:t>
      </w:r>
      <w:r w:rsidRPr="00154A8B">
        <w:rPr>
          <w:rFonts w:ascii="ＭＳ ゴシック" w:eastAsia="ＭＳ ゴシック" w:hAnsi="ＭＳ ゴシック"/>
          <w:sz w:val="24"/>
          <w:szCs w:val="24"/>
        </w:rPr>
        <w:t xml:space="preserve"> </w:t>
      </w:r>
    </w:p>
    <w:p w:rsidR="00D35DA5" w:rsidRPr="00154A8B" w:rsidRDefault="00D35DA5" w:rsidP="00D35DA5">
      <w:pPr>
        <w:spacing w:line="360" w:lineRule="exact"/>
        <w:ind w:firstLineChars="200" w:firstLine="480"/>
        <w:rPr>
          <w:rFonts w:ascii="ＭＳ ゴシック" w:eastAsia="ＭＳ ゴシック" w:hAnsi="ＭＳ ゴシック"/>
          <w:sz w:val="24"/>
          <w:szCs w:val="24"/>
        </w:rPr>
      </w:pPr>
      <w:r w:rsidRPr="00154A8B">
        <w:rPr>
          <w:rFonts w:ascii="ＭＳ ゴシック" w:eastAsia="ＭＳ ゴシック" w:hAnsi="ＭＳ ゴシック" w:hint="eastAsia"/>
          <w:sz w:val="24"/>
          <w:szCs w:val="24"/>
        </w:rPr>
        <w:t>カ　暴力団又は暴力団員であることを知りながらこれらを利用している者</w:t>
      </w:r>
    </w:p>
    <w:sectPr w:rsidR="00D35DA5" w:rsidRPr="00154A8B" w:rsidSect="00D35DA5">
      <w:pgSz w:w="11906" w:h="16838"/>
      <w:pgMar w:top="1191" w:right="1021" w:bottom="119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0564C"/>
    <w:multiLevelType w:val="hybridMultilevel"/>
    <w:tmpl w:val="337435A2"/>
    <w:lvl w:ilvl="0" w:tplc="C980E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65"/>
    <w:rsid w:val="00154A8B"/>
    <w:rsid w:val="001F029D"/>
    <w:rsid w:val="0041729B"/>
    <w:rsid w:val="004966FD"/>
    <w:rsid w:val="008F63F1"/>
    <w:rsid w:val="00A24548"/>
    <w:rsid w:val="00D35DA5"/>
    <w:rsid w:val="00DC5BC5"/>
    <w:rsid w:val="00F73565"/>
    <w:rsid w:val="00FA5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24F14A-4478-4808-AFDE-BD7017CF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565"/>
    <w:pPr>
      <w:jc w:val="center"/>
    </w:pPr>
    <w:rPr>
      <w:rFonts w:ascii="メイリオ" w:eastAsia="メイリオ" w:hAnsi="メイリオ"/>
      <w:sz w:val="24"/>
      <w:szCs w:val="24"/>
    </w:rPr>
  </w:style>
  <w:style w:type="character" w:customStyle="1" w:styleId="a4">
    <w:name w:val="記 (文字)"/>
    <w:basedOn w:val="a0"/>
    <w:link w:val="a3"/>
    <w:uiPriority w:val="99"/>
    <w:rsid w:val="00F73565"/>
    <w:rPr>
      <w:rFonts w:ascii="メイリオ" w:eastAsia="メイリオ" w:hAnsi="メイリオ"/>
      <w:sz w:val="24"/>
      <w:szCs w:val="24"/>
    </w:rPr>
  </w:style>
  <w:style w:type="paragraph" w:styleId="a5">
    <w:name w:val="Closing"/>
    <w:basedOn w:val="a"/>
    <w:link w:val="a6"/>
    <w:uiPriority w:val="99"/>
    <w:unhideWhenUsed/>
    <w:rsid w:val="00F73565"/>
    <w:pPr>
      <w:jc w:val="right"/>
    </w:pPr>
    <w:rPr>
      <w:rFonts w:ascii="メイリオ" w:eastAsia="メイリオ" w:hAnsi="メイリオ"/>
      <w:sz w:val="24"/>
      <w:szCs w:val="24"/>
    </w:rPr>
  </w:style>
  <w:style w:type="character" w:customStyle="1" w:styleId="a6">
    <w:name w:val="結語 (文字)"/>
    <w:basedOn w:val="a0"/>
    <w:link w:val="a5"/>
    <w:uiPriority w:val="99"/>
    <w:rsid w:val="00F73565"/>
    <w:rPr>
      <w:rFonts w:ascii="メイリオ" w:eastAsia="メイリオ" w:hAnsi="メイリオ"/>
      <w:sz w:val="24"/>
      <w:szCs w:val="24"/>
    </w:rPr>
  </w:style>
  <w:style w:type="paragraph" w:styleId="a7">
    <w:name w:val="List Paragraph"/>
    <w:basedOn w:val="a"/>
    <w:uiPriority w:val="34"/>
    <w:qFormat/>
    <w:rsid w:val="00DC5B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1500589</dc:creator>
  <cp:keywords/>
  <dc:description/>
  <cp:lastModifiedBy>1800111</cp:lastModifiedBy>
  <cp:revision>5</cp:revision>
  <dcterms:created xsi:type="dcterms:W3CDTF">2025-05-30T02:54:00Z</dcterms:created>
  <dcterms:modified xsi:type="dcterms:W3CDTF">2025-06-30T11:15:00Z</dcterms:modified>
</cp:coreProperties>
</file>