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1B" w:rsidRDefault="004F012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83820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128" w:rsidRPr="004F0128" w:rsidRDefault="004F0128" w:rsidP="004F012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012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pt;margin-top:2.25pt;width:66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" fillcolor="#f2f2f2 [3052]" strokecolor="black [3213]" strokeweight="2pt">
                <v:textbox>
                  <w:txbxContent>
                    <w:p w:rsidR="004F0128" w:rsidRPr="004F0128" w:rsidRDefault="004F0128" w:rsidP="004F012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F012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参考様式</w:t>
                      </w:r>
                    </w:p>
                  </w:txbxContent>
                </v:textbox>
              </v:rect>
            </w:pict>
          </mc:Fallback>
        </mc:AlternateContent>
      </w:r>
    </w:p>
    <w:p w:rsidR="008D7405" w:rsidRPr="008D7405" w:rsidRDefault="00B103B4" w:rsidP="008D74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ＭＲワクチン発注数量内訳書</w:t>
      </w:r>
    </w:p>
    <w:p w:rsidR="008D7405" w:rsidRDefault="008D7405" w:rsidP="008D7405">
      <w:pPr>
        <w:ind w:right="-29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:rsidR="008D7405" w:rsidRDefault="008D7405" w:rsidP="008D7405">
      <w:pPr>
        <w:ind w:right="-29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59174B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卸売業者</w:t>
      </w:r>
      <w:r w:rsidRPr="0059174B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名</w:t>
      </w:r>
      <w:r w:rsidRPr="0059174B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：　　　　　　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</w:p>
    <w:p w:rsidR="008D7405" w:rsidRPr="0059174B" w:rsidRDefault="008D7405" w:rsidP="008D7405">
      <w:pPr>
        <w:ind w:right="-29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:rsidR="008D7405" w:rsidRDefault="008D7405" w:rsidP="008D7405">
      <w:pPr>
        <w:ind w:right="-29" w:firstLineChars="1650" w:firstLine="3960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医療機関</w:t>
      </w:r>
      <w:r w:rsidRPr="0059174B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>名</w:t>
      </w:r>
      <w:r w:rsidRPr="0059174B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：　　　　　　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 </w:t>
      </w:r>
    </w:p>
    <w:p w:rsidR="008D7405" w:rsidRPr="008D7405" w:rsidRDefault="008D7405" w:rsidP="008D7405">
      <w:pPr>
        <w:ind w:right="-29" w:firstLineChars="1650" w:firstLine="3300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8D7405" w:rsidRDefault="008D7405" w:rsidP="008D740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発注日　　　　　　年　　　　月　　　　日</w:t>
      </w:r>
    </w:p>
    <w:tbl>
      <w:tblPr>
        <w:tblW w:w="98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3070"/>
        <w:gridCol w:w="4868"/>
        <w:gridCol w:w="892"/>
      </w:tblGrid>
      <w:tr w:rsidR="008D7405" w:rsidRPr="008D7405" w:rsidTr="0047253D">
        <w:trPr>
          <w:trHeight w:val="647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405" w:rsidRPr="008D7405" w:rsidRDefault="0047253D" w:rsidP="008D7405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  <w:t>発注量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7405" w:rsidRPr="008D7405" w:rsidRDefault="0047253D" w:rsidP="008D7405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（予定数合計）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405" w:rsidRPr="008D7405" w:rsidRDefault="0047253D" w:rsidP="0047253D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本</w:t>
            </w:r>
          </w:p>
        </w:tc>
      </w:tr>
      <w:tr w:rsidR="00B103B4" w:rsidRPr="008D7405" w:rsidTr="005F3A01">
        <w:trPr>
          <w:trHeight w:val="647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8D7405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 w:rsidRPr="008D7405"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  <w:t> </w:t>
            </w:r>
          </w:p>
          <w:p w:rsidR="00B103B4" w:rsidRPr="008D7405" w:rsidRDefault="00B103B4" w:rsidP="008D7405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 w:rsidRPr="008D7405"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  <w:t> </w:t>
            </w:r>
          </w:p>
          <w:p w:rsidR="00B103B4" w:rsidRPr="008D7405" w:rsidRDefault="00B103B4" w:rsidP="008D7405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 w:rsidRPr="008D7405"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  <w:t> </w:t>
            </w:r>
          </w:p>
          <w:p w:rsidR="00B103B4" w:rsidRPr="008D7405" w:rsidRDefault="00B103B4" w:rsidP="008D7405">
            <w:pPr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 w:rsidRPr="008D7405"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  <w:t> 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8D7405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対象者①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8D7405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（予定）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47253D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B103B4" w:rsidRPr="008D7405" w:rsidTr="005F3A01">
        <w:trPr>
          <w:trHeight w:val="64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8D7405">
            <w:pPr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8D7405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対象者②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8D7405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（予定）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47253D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B103B4" w:rsidRPr="008D7405" w:rsidTr="005F3A01">
        <w:trPr>
          <w:trHeight w:val="64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8D7405">
            <w:pPr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8D7405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対象者③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8D7405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（予定）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47253D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B103B4" w:rsidRPr="008D7405" w:rsidTr="005F3A01">
        <w:trPr>
          <w:trHeight w:val="647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B4" w:rsidRPr="008D7405" w:rsidRDefault="00B103B4" w:rsidP="008D7405">
            <w:pPr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B4" w:rsidRPr="008D7405" w:rsidRDefault="00B103B4" w:rsidP="008D7405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対象者④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3B4" w:rsidRPr="008D7405" w:rsidRDefault="00B103B4" w:rsidP="008D7405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（予定）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3B4" w:rsidRPr="008D7405" w:rsidRDefault="00B103B4" w:rsidP="0047253D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B103B4" w:rsidRPr="008D7405" w:rsidTr="005F3A01">
        <w:trPr>
          <w:trHeight w:val="647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8D7405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8D7405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 w:rsidRPr="008D7405"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8D7405">
            <w:pPr>
              <w:widowControl/>
              <w:jc w:val="left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（予定）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3B4" w:rsidRPr="008D7405" w:rsidRDefault="00B103B4" w:rsidP="0047253D">
            <w:pPr>
              <w:widowControl/>
              <w:jc w:val="center"/>
              <w:rPr>
                <w:rFonts w:ascii="Calibri" w:eastAsia="ＭＳ Ｐゴシック" w:hAnsi="Calibri" w:cs="ＭＳ Ｐゴシック"/>
                <w:color w:val="000000"/>
                <w:kern w:val="0"/>
                <w:sz w:val="22"/>
              </w:rPr>
            </w:pPr>
            <w:r>
              <w:rPr>
                <w:rFonts w:ascii="Calibri" w:eastAsia="ＭＳ Ｐゴシック" w:hAnsi="Calibri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</w:tbl>
    <w:p w:rsidR="008D7405" w:rsidRDefault="008D7405" w:rsidP="008D7405">
      <w:r>
        <w:rPr>
          <w:rFonts w:hint="eastAsia"/>
        </w:rPr>
        <w:t>対象者①　第５期を除く定期接種の対象者</w:t>
      </w:r>
    </w:p>
    <w:p w:rsidR="008D7405" w:rsidRDefault="008D7405" w:rsidP="008D7405">
      <w:r>
        <w:rPr>
          <w:rFonts w:hint="eastAsia"/>
        </w:rPr>
        <w:t xml:space="preserve">対象者②　</w:t>
      </w:r>
      <w:r w:rsidR="0047253D">
        <w:rPr>
          <w:rFonts w:hint="eastAsia"/>
        </w:rPr>
        <w:t>第５期の定期接種の対象者</w:t>
      </w:r>
    </w:p>
    <w:p w:rsidR="008D7405" w:rsidRDefault="008D7405" w:rsidP="008D7405">
      <w:r>
        <w:rPr>
          <w:rFonts w:hint="eastAsia"/>
        </w:rPr>
        <w:t>対象者③</w:t>
      </w:r>
      <w:r w:rsidR="0047253D">
        <w:rPr>
          <w:rFonts w:hint="eastAsia"/>
        </w:rPr>
        <w:t xml:space="preserve">　抗体価が低い妊娠を希望する女性</w:t>
      </w:r>
      <w:r w:rsidR="00B103B4">
        <w:rPr>
          <w:rFonts w:hint="eastAsia"/>
        </w:rPr>
        <w:t>や妊婦の同居家族で抗体価が低い者等</w:t>
      </w:r>
    </w:p>
    <w:p w:rsidR="0047253D" w:rsidRDefault="008D7405" w:rsidP="008D7405">
      <w:r>
        <w:rPr>
          <w:rFonts w:hint="eastAsia"/>
        </w:rPr>
        <w:t>対象者④</w:t>
      </w:r>
      <w:r w:rsidR="0047253D">
        <w:rPr>
          <w:rFonts w:hint="eastAsia"/>
        </w:rPr>
        <w:t xml:space="preserve">　麻しん対策として接種する医療関係者等</w:t>
      </w:r>
    </w:p>
    <w:p w:rsidR="008D7405" w:rsidRDefault="0047253D" w:rsidP="0047253D">
      <w:pPr>
        <w:ind w:left="945" w:hangingChars="450" w:hanging="945"/>
      </w:pPr>
      <w:r>
        <w:rPr>
          <w:rFonts w:hint="eastAsia"/>
        </w:rPr>
        <w:t>【注意】</w:t>
      </w:r>
      <w:r w:rsidR="008D7405">
        <w:rPr>
          <w:rFonts w:hint="eastAsia"/>
        </w:rPr>
        <w:t>・発注する際には、予約状況等を勘案した上で、必要最低限の</w:t>
      </w:r>
      <w:bookmarkStart w:id="0" w:name="_GoBack"/>
      <w:bookmarkEnd w:id="0"/>
      <w:r w:rsidR="008D7405">
        <w:rPr>
          <w:rFonts w:hint="eastAsia"/>
        </w:rPr>
        <w:t>量を発注いただき、一度の発注で２週間分を上限とすることを原則としています。</w:t>
      </w:r>
    </w:p>
    <w:p w:rsidR="008D7405" w:rsidRDefault="008D7405" w:rsidP="0047253D">
      <w:pPr>
        <w:ind w:firstLineChars="350" w:firstLine="735"/>
      </w:pPr>
      <w:r>
        <w:rPr>
          <w:rFonts w:hint="eastAsia"/>
        </w:rPr>
        <w:t>・同居家族には配偶者の外、同居者（生活空間を同一にする頻度が高い者）を含みます。</w:t>
      </w:r>
    </w:p>
    <w:p w:rsidR="008D7405" w:rsidRDefault="008D7405" w:rsidP="0047253D">
      <w:pPr>
        <w:ind w:leftChars="350" w:left="945" w:hangingChars="100" w:hanging="210"/>
      </w:pPr>
      <w:r>
        <w:rPr>
          <w:rFonts w:hint="eastAsia"/>
        </w:rPr>
        <w:t>・</w:t>
      </w:r>
      <w:r w:rsidR="000A0FC9">
        <w:rPr>
          <w:rFonts w:hint="eastAsia"/>
        </w:rPr>
        <w:t>ワクチンの安定供給のためにも、</w:t>
      </w:r>
      <w:r w:rsidR="0047253D">
        <w:rPr>
          <w:rFonts w:hint="eastAsia"/>
        </w:rPr>
        <w:t>ワクチンの</w:t>
      </w:r>
      <w:r>
        <w:rPr>
          <w:rFonts w:hint="eastAsia"/>
        </w:rPr>
        <w:t>任意接種に際しては、風しん抗体検査で低抗体であることを確認するなど、真に必要な方への接種にご理解ご協力をお願いします。</w:t>
      </w:r>
    </w:p>
    <w:p w:rsidR="008D7405" w:rsidRPr="008D7405" w:rsidRDefault="008D7405" w:rsidP="008D7405">
      <w:pPr>
        <w:jc w:val="left"/>
        <w:rPr>
          <w:sz w:val="24"/>
          <w:szCs w:val="24"/>
        </w:rPr>
      </w:pPr>
    </w:p>
    <w:sectPr w:rsidR="008D7405" w:rsidRPr="008D7405" w:rsidSect="008D74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B5" w:rsidRDefault="002664B5" w:rsidP="00114446">
      <w:r>
        <w:separator/>
      </w:r>
    </w:p>
  </w:endnote>
  <w:endnote w:type="continuationSeparator" w:id="0">
    <w:p w:rsidR="002664B5" w:rsidRDefault="002664B5" w:rsidP="0011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B5" w:rsidRDefault="002664B5" w:rsidP="00114446">
      <w:r>
        <w:separator/>
      </w:r>
    </w:p>
  </w:footnote>
  <w:footnote w:type="continuationSeparator" w:id="0">
    <w:p w:rsidR="002664B5" w:rsidRDefault="002664B5" w:rsidP="00114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05"/>
    <w:rsid w:val="000A0FC9"/>
    <w:rsid w:val="00114446"/>
    <w:rsid w:val="002664B5"/>
    <w:rsid w:val="0047253D"/>
    <w:rsid w:val="004F0128"/>
    <w:rsid w:val="0075101B"/>
    <w:rsid w:val="008D7405"/>
    <w:rsid w:val="00B1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446"/>
  </w:style>
  <w:style w:type="paragraph" w:styleId="a5">
    <w:name w:val="footer"/>
    <w:basedOn w:val="a"/>
    <w:link w:val="a6"/>
    <w:uiPriority w:val="99"/>
    <w:unhideWhenUsed/>
    <w:rsid w:val="00114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446"/>
  </w:style>
  <w:style w:type="paragraph" w:styleId="a5">
    <w:name w:val="footer"/>
    <w:basedOn w:val="a"/>
    <w:link w:val="a6"/>
    <w:uiPriority w:val="99"/>
    <w:unhideWhenUsed/>
    <w:rsid w:val="00114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C838-ABDA-41BB-9E4B-23BEEC8E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dcterms:created xsi:type="dcterms:W3CDTF">2019-03-07T06:02:00Z</dcterms:created>
  <dcterms:modified xsi:type="dcterms:W3CDTF">2019-03-08T04:09:00Z</dcterms:modified>
</cp:coreProperties>
</file>