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C4E3B" w14:textId="311682BA" w:rsidR="00DD1508" w:rsidRDefault="007C16C4" w:rsidP="00DD1508">
      <w:pPr>
        <w:snapToGrid w:val="0"/>
        <w:jc w:val="center"/>
        <w:rPr>
          <w:b/>
          <w:color w:val="auto"/>
          <w:sz w:val="28"/>
          <w:szCs w:val="28"/>
        </w:rPr>
      </w:pPr>
      <w:bookmarkStart w:id="0" w:name="_Hlk238646343"/>
      <w:r>
        <w:rPr>
          <w:rFonts w:hint="eastAsia"/>
          <w:b/>
          <w:sz w:val="28"/>
        </w:rPr>
        <w:t>令和８年度</w:t>
      </w:r>
      <w:r w:rsidRPr="009725A2">
        <w:rPr>
          <w:rFonts w:hint="eastAsia"/>
          <w:b/>
          <w:sz w:val="28"/>
        </w:rPr>
        <w:t>（</w:t>
      </w:r>
      <w:r>
        <w:rPr>
          <w:rFonts w:hint="eastAsia"/>
          <w:b/>
          <w:sz w:val="28"/>
        </w:rPr>
        <w:t>２０２６</w:t>
      </w:r>
      <w:r w:rsidRPr="009725A2">
        <w:rPr>
          <w:rFonts w:hint="eastAsia"/>
          <w:b/>
          <w:sz w:val="28"/>
        </w:rPr>
        <w:t>年度）</w:t>
      </w:r>
      <w:bookmarkEnd w:id="0"/>
      <w:r w:rsidR="00E00890" w:rsidRPr="00E00890">
        <w:rPr>
          <w:rFonts w:hint="eastAsia"/>
          <w:b/>
          <w:bCs/>
          <w:sz w:val="28"/>
        </w:rPr>
        <w:t>上益城地域観光情報発信業務</w:t>
      </w:r>
      <w:r w:rsidR="00BC37F0" w:rsidRPr="005930BD">
        <w:rPr>
          <w:rFonts w:hint="eastAsia"/>
          <w:b/>
          <w:color w:val="auto"/>
          <w:sz w:val="28"/>
          <w:szCs w:val="28"/>
        </w:rPr>
        <w:t xml:space="preserve">委託　</w:t>
      </w:r>
    </w:p>
    <w:p w14:paraId="18BA10D9" w14:textId="1440277D" w:rsidR="00C819CF" w:rsidRPr="00DD1508" w:rsidRDefault="007E031B" w:rsidP="00DD1508">
      <w:pPr>
        <w:snapToGrid w:val="0"/>
        <w:jc w:val="center"/>
        <w:rPr>
          <w:b/>
          <w:sz w:val="28"/>
        </w:rPr>
      </w:pPr>
      <w:r>
        <w:rPr>
          <w:rFonts w:hint="eastAsia"/>
          <w:b/>
          <w:color w:val="auto"/>
          <w:sz w:val="28"/>
          <w:szCs w:val="28"/>
        </w:rPr>
        <w:t>基本</w:t>
      </w:r>
      <w:r w:rsidR="00BC37F0" w:rsidRPr="005930BD">
        <w:rPr>
          <w:rFonts w:hint="eastAsia"/>
          <w:b/>
          <w:color w:val="auto"/>
          <w:sz w:val="28"/>
          <w:szCs w:val="28"/>
        </w:rPr>
        <w:t>仕様書</w:t>
      </w:r>
    </w:p>
    <w:p w14:paraId="35250B3B" w14:textId="77777777" w:rsidR="00CE6129" w:rsidRPr="00DC6975" w:rsidRDefault="00CE6129" w:rsidP="00A776AA">
      <w:pPr>
        <w:rPr>
          <w:color w:val="auto"/>
        </w:rPr>
      </w:pPr>
    </w:p>
    <w:p w14:paraId="692CAB53" w14:textId="77777777" w:rsidR="00A33F35" w:rsidRPr="00DC6975" w:rsidRDefault="004E46AC" w:rsidP="00A776AA">
      <w:pPr>
        <w:rPr>
          <w:color w:val="auto"/>
        </w:rPr>
      </w:pPr>
      <w:r w:rsidRPr="00DC6975">
        <w:rPr>
          <w:rFonts w:hint="eastAsia"/>
          <w:color w:val="auto"/>
        </w:rPr>
        <w:t xml:space="preserve">１　</w:t>
      </w:r>
      <w:r w:rsidR="00B60EAB" w:rsidRPr="00DC6975">
        <w:rPr>
          <w:rFonts w:hint="eastAsia"/>
          <w:color w:val="auto"/>
        </w:rPr>
        <w:t>業務名</w:t>
      </w:r>
    </w:p>
    <w:p w14:paraId="71B587A2" w14:textId="76734474" w:rsidR="004B6948" w:rsidRPr="007C16C4" w:rsidRDefault="007C16C4" w:rsidP="007C16C4">
      <w:pPr>
        <w:snapToGrid w:val="0"/>
        <w:ind w:firstLineChars="200" w:firstLine="482"/>
        <w:rPr>
          <w:bCs/>
          <w:szCs w:val="22"/>
        </w:rPr>
      </w:pPr>
      <w:r w:rsidRPr="007C16C4">
        <w:rPr>
          <w:rFonts w:hint="eastAsia"/>
          <w:bCs/>
          <w:szCs w:val="22"/>
        </w:rPr>
        <w:t>令和８年度（２０２６年度）</w:t>
      </w:r>
      <w:r w:rsidR="00707285" w:rsidRPr="00707285">
        <w:rPr>
          <w:rFonts w:hint="eastAsia"/>
          <w:bCs/>
          <w:szCs w:val="22"/>
        </w:rPr>
        <w:t>上益城地域観光情報発信業務</w:t>
      </w:r>
    </w:p>
    <w:p w14:paraId="5C21550D" w14:textId="77777777" w:rsidR="0025092F" w:rsidRDefault="0025092F" w:rsidP="00A776AA">
      <w:pPr>
        <w:rPr>
          <w:color w:val="auto"/>
        </w:rPr>
      </w:pPr>
    </w:p>
    <w:p w14:paraId="05C8AFAA" w14:textId="4CE826B9" w:rsidR="00447969" w:rsidRPr="00447969" w:rsidRDefault="00447969" w:rsidP="00447969">
      <w:pPr>
        <w:rPr>
          <w:color w:val="auto"/>
        </w:rPr>
      </w:pPr>
      <w:r w:rsidRPr="00447969">
        <w:rPr>
          <w:rFonts w:hint="eastAsia"/>
          <w:color w:val="auto"/>
        </w:rPr>
        <w:t xml:space="preserve">２　</w:t>
      </w:r>
      <w:r w:rsidR="007E031B">
        <w:rPr>
          <w:rFonts w:hint="eastAsia"/>
          <w:color w:val="auto"/>
        </w:rPr>
        <w:t>趣旨</w:t>
      </w:r>
    </w:p>
    <w:p w14:paraId="64B9E52A" w14:textId="7BF08B96" w:rsidR="00447969" w:rsidRPr="00711FF4" w:rsidRDefault="007E031B" w:rsidP="00711FF4">
      <w:pPr>
        <w:ind w:leftChars="100" w:left="241" w:firstLineChars="109" w:firstLine="263"/>
      </w:pPr>
      <w:r w:rsidRPr="00AD60A9">
        <w:rPr>
          <w:rFonts w:hint="eastAsia"/>
        </w:rPr>
        <w:t>観光情報の収集手段が多様化する中、ターゲット層に応じた媒体での情報発信が不可欠となっている</w:t>
      </w:r>
      <w:r>
        <w:rPr>
          <w:rFonts w:hint="eastAsia"/>
        </w:rPr>
        <w:t>。</w:t>
      </w:r>
      <w:r w:rsidRPr="008F2180">
        <w:rPr>
          <w:rFonts w:hint="eastAsia"/>
        </w:rPr>
        <w:t>本事業では、</w:t>
      </w:r>
      <w:r w:rsidR="00510AD2">
        <w:rPr>
          <w:rFonts w:hint="eastAsia"/>
        </w:rPr>
        <w:t>上益城地域振興局（以下「当局」という。）</w:t>
      </w:r>
      <w:r w:rsidRPr="00AD60A9">
        <w:rPr>
          <w:rFonts w:hint="eastAsia"/>
        </w:rPr>
        <w:t>において昨年度制作した観光PR動画及び既存パンフレットを活用し、</w:t>
      </w:r>
      <w:r w:rsidR="007A603D">
        <w:rPr>
          <w:rFonts w:hint="eastAsia"/>
        </w:rPr>
        <w:t>インスタグラム</w:t>
      </w:r>
      <w:r w:rsidR="00065E34" w:rsidRPr="008F2180">
        <w:rPr>
          <w:rFonts w:hint="eastAsia"/>
        </w:rPr>
        <w:t>広告による戦略的な情報発信</w:t>
      </w:r>
      <w:r w:rsidR="00065E34">
        <w:rPr>
          <w:rFonts w:hint="eastAsia"/>
        </w:rPr>
        <w:t>と交通</w:t>
      </w:r>
      <w:r w:rsidRPr="00AD60A9">
        <w:rPr>
          <w:rFonts w:hint="eastAsia"/>
        </w:rPr>
        <w:t>拠点</w:t>
      </w:r>
      <w:r w:rsidR="00065E34">
        <w:rPr>
          <w:rFonts w:hint="eastAsia"/>
        </w:rPr>
        <w:t>等</w:t>
      </w:r>
      <w:r w:rsidRPr="008F2180">
        <w:rPr>
          <w:rFonts w:hint="eastAsia"/>
        </w:rPr>
        <w:t>での</w:t>
      </w:r>
      <w:r>
        <w:rPr>
          <w:rFonts w:hint="eastAsia"/>
        </w:rPr>
        <w:t>パンフレット</w:t>
      </w:r>
      <w:r w:rsidRPr="008F2180">
        <w:rPr>
          <w:rFonts w:hint="eastAsia"/>
        </w:rPr>
        <w:t>配架による情報接触機会の創出を</w:t>
      </w:r>
      <w:r w:rsidR="008F1B9C">
        <w:rPr>
          <w:rFonts w:hint="eastAsia"/>
        </w:rPr>
        <w:t>行う</w:t>
      </w:r>
      <w:r w:rsidRPr="008F2180">
        <w:rPr>
          <w:rFonts w:hint="eastAsia"/>
        </w:rPr>
        <w:t>ことで、上益城地域への誘客促進を図る</w:t>
      </w:r>
      <w:r w:rsidRPr="008F2180">
        <w:rPr>
          <w:rFonts w:hint="eastAsia"/>
          <w:szCs w:val="32"/>
        </w:rPr>
        <w:t>ことを目的とする。</w:t>
      </w:r>
    </w:p>
    <w:p w14:paraId="4A995F76" w14:textId="77777777" w:rsidR="000E19EE" w:rsidRDefault="000E19EE" w:rsidP="000E19EE">
      <w:pPr>
        <w:rPr>
          <w:color w:val="auto"/>
        </w:rPr>
      </w:pPr>
    </w:p>
    <w:p w14:paraId="0EB1173E" w14:textId="77777777" w:rsidR="00711FF4" w:rsidRDefault="000E19EE" w:rsidP="000E19EE">
      <w:pPr>
        <w:rPr>
          <w:color w:val="auto"/>
        </w:rPr>
      </w:pPr>
      <w:r>
        <w:rPr>
          <w:rFonts w:hint="eastAsia"/>
          <w:color w:val="auto"/>
        </w:rPr>
        <w:t>３</w:t>
      </w:r>
      <w:r w:rsidRPr="000E19EE">
        <w:rPr>
          <w:rFonts w:hint="eastAsia"/>
          <w:color w:val="auto"/>
        </w:rPr>
        <w:t xml:space="preserve">　委託期間　　</w:t>
      </w:r>
    </w:p>
    <w:p w14:paraId="78F01E96" w14:textId="632B498A" w:rsidR="000E19EE" w:rsidRPr="00447969" w:rsidRDefault="000E19EE" w:rsidP="00711FF4">
      <w:pPr>
        <w:ind w:firstLineChars="200" w:firstLine="482"/>
        <w:rPr>
          <w:color w:val="auto"/>
        </w:rPr>
      </w:pPr>
      <w:r w:rsidRPr="000E19EE">
        <w:rPr>
          <w:rFonts w:hint="eastAsia"/>
          <w:color w:val="auto"/>
        </w:rPr>
        <w:t>契約締結の日から令和</w:t>
      </w:r>
      <w:r w:rsidR="007C16C4">
        <w:rPr>
          <w:rFonts w:hint="eastAsia"/>
          <w:color w:val="auto"/>
        </w:rPr>
        <w:t>９</w:t>
      </w:r>
      <w:r w:rsidRPr="000E19EE">
        <w:rPr>
          <w:rFonts w:hint="eastAsia"/>
          <w:color w:val="auto"/>
        </w:rPr>
        <w:t>年（２０２</w:t>
      </w:r>
      <w:r w:rsidR="007C16C4">
        <w:rPr>
          <w:rFonts w:hint="eastAsia"/>
          <w:color w:val="auto"/>
        </w:rPr>
        <w:t>７</w:t>
      </w:r>
      <w:r w:rsidRPr="000E19EE">
        <w:rPr>
          <w:rFonts w:hint="eastAsia"/>
          <w:color w:val="auto"/>
        </w:rPr>
        <w:t>年）</w:t>
      </w:r>
      <w:r w:rsidR="007C16C4">
        <w:rPr>
          <w:rFonts w:hint="eastAsia"/>
          <w:color w:val="auto"/>
        </w:rPr>
        <w:t>３</w:t>
      </w:r>
      <w:r w:rsidRPr="000E19EE">
        <w:rPr>
          <w:rFonts w:hint="eastAsia"/>
          <w:color w:val="auto"/>
        </w:rPr>
        <w:t>月</w:t>
      </w:r>
      <w:r w:rsidR="007C16C4">
        <w:rPr>
          <w:rFonts w:hint="eastAsia"/>
          <w:color w:val="auto"/>
        </w:rPr>
        <w:t>５</w:t>
      </w:r>
      <w:r w:rsidRPr="000E19EE">
        <w:rPr>
          <w:rFonts w:hint="eastAsia"/>
          <w:color w:val="auto"/>
        </w:rPr>
        <w:t>日（金）まで</w:t>
      </w:r>
    </w:p>
    <w:p w14:paraId="2ED24FD6" w14:textId="77777777" w:rsidR="00447969" w:rsidRPr="00447969" w:rsidRDefault="00447969" w:rsidP="00447969">
      <w:pPr>
        <w:rPr>
          <w:color w:val="auto"/>
        </w:rPr>
      </w:pPr>
    </w:p>
    <w:p w14:paraId="554D9B95" w14:textId="77777777" w:rsidR="00447969" w:rsidRPr="00447969" w:rsidRDefault="000E19EE" w:rsidP="00447969">
      <w:pPr>
        <w:rPr>
          <w:color w:val="auto"/>
        </w:rPr>
      </w:pPr>
      <w:r>
        <w:rPr>
          <w:rFonts w:hint="eastAsia"/>
          <w:color w:val="auto"/>
        </w:rPr>
        <w:t>４</w:t>
      </w:r>
      <w:r w:rsidR="00447969" w:rsidRPr="00447969">
        <w:rPr>
          <w:rFonts w:hint="eastAsia"/>
          <w:color w:val="auto"/>
        </w:rPr>
        <w:t xml:space="preserve">　業務委託概要</w:t>
      </w:r>
    </w:p>
    <w:p w14:paraId="72BB3B16" w14:textId="57D05280" w:rsidR="007E031B" w:rsidRPr="00AF3A07" w:rsidRDefault="00447969" w:rsidP="00FD4A42">
      <w:pPr>
        <w:ind w:firstLineChars="100" w:firstLine="241"/>
        <w:rPr>
          <w:color w:val="auto"/>
        </w:rPr>
      </w:pPr>
      <w:r w:rsidRPr="00447969">
        <w:rPr>
          <w:rFonts w:hint="eastAsia"/>
          <w:color w:val="auto"/>
        </w:rPr>
        <w:t>（１</w:t>
      </w:r>
      <w:r w:rsidR="00FD4A42">
        <w:rPr>
          <w:rFonts w:hint="eastAsia"/>
          <w:color w:val="auto"/>
        </w:rPr>
        <w:t>）</w:t>
      </w:r>
      <w:r w:rsidR="00AF3A07">
        <w:rPr>
          <w:rFonts w:hint="eastAsia"/>
          <w:color w:val="auto"/>
        </w:rPr>
        <w:t>既存の管内</w:t>
      </w:r>
      <w:r w:rsidR="00065E34">
        <w:rPr>
          <w:rFonts w:hint="eastAsia"/>
          <w:color w:val="auto"/>
        </w:rPr>
        <w:t>PR</w:t>
      </w:r>
      <w:r w:rsidR="00AF3A07">
        <w:rPr>
          <w:rFonts w:hint="eastAsia"/>
          <w:color w:val="auto"/>
        </w:rPr>
        <w:t>動画の</w:t>
      </w:r>
      <w:r w:rsidR="007A603D">
        <w:rPr>
          <w:rFonts w:hint="eastAsia"/>
          <w:color w:val="auto"/>
        </w:rPr>
        <w:t>インスタグラム</w:t>
      </w:r>
      <w:r w:rsidR="00AF3A07">
        <w:rPr>
          <w:rFonts w:hint="eastAsia"/>
          <w:color w:val="auto"/>
        </w:rPr>
        <w:t>広告配信等</w:t>
      </w:r>
    </w:p>
    <w:p w14:paraId="2DDC475E" w14:textId="5352AE07" w:rsidR="007A603D" w:rsidRDefault="007E031B" w:rsidP="007A603D">
      <w:pPr>
        <w:ind w:leftChars="100" w:left="1205" w:hangingChars="400" w:hanging="964"/>
        <w:rPr>
          <w:color w:val="auto"/>
        </w:rPr>
      </w:pPr>
      <w:r>
        <w:rPr>
          <w:rFonts w:hint="eastAsia"/>
          <w:color w:val="auto"/>
        </w:rPr>
        <w:t xml:space="preserve">　　</w:t>
      </w:r>
      <w:r w:rsidR="007A603D">
        <w:rPr>
          <w:rFonts w:hint="eastAsia"/>
          <w:color w:val="auto"/>
        </w:rPr>
        <w:t>ア</w:t>
      </w:r>
      <w:r w:rsidR="00771285">
        <w:rPr>
          <w:rFonts w:hint="eastAsia"/>
          <w:color w:val="auto"/>
        </w:rPr>
        <w:t xml:space="preserve">　</w:t>
      </w:r>
      <w:r w:rsidR="00FD4A42">
        <w:rPr>
          <w:rFonts w:hint="eastAsia"/>
          <w:color w:val="auto"/>
        </w:rPr>
        <w:t>上益城地域の</w:t>
      </w:r>
      <w:r w:rsidR="00065E34">
        <w:rPr>
          <w:rFonts w:hint="eastAsia"/>
          <w:color w:val="auto"/>
        </w:rPr>
        <w:t>PR</w:t>
      </w:r>
      <w:r w:rsidR="00AF3A07">
        <w:rPr>
          <w:rFonts w:hint="eastAsia"/>
          <w:color w:val="auto"/>
        </w:rPr>
        <w:t>動画</w:t>
      </w:r>
      <w:r w:rsidR="00F21668">
        <w:rPr>
          <w:rFonts w:hint="eastAsia"/>
          <w:color w:val="auto"/>
        </w:rPr>
        <w:t>１２本を</w:t>
      </w:r>
      <w:r w:rsidR="00FD4A42">
        <w:rPr>
          <w:rFonts w:hint="eastAsia"/>
          <w:color w:val="auto"/>
        </w:rPr>
        <w:t>インスタグラムのストーリーズ広告及びリー</w:t>
      </w:r>
    </w:p>
    <w:p w14:paraId="6CED4F61" w14:textId="32958A02" w:rsidR="007A603D" w:rsidRDefault="00FD4A42" w:rsidP="00850149">
      <w:pPr>
        <w:ind w:firstLineChars="400" w:firstLine="964"/>
        <w:rPr>
          <w:color w:val="auto"/>
        </w:rPr>
      </w:pPr>
      <w:r>
        <w:rPr>
          <w:rFonts w:hint="eastAsia"/>
          <w:color w:val="auto"/>
        </w:rPr>
        <w:t>ル広告</w:t>
      </w:r>
      <w:r w:rsidR="00F21668">
        <w:rPr>
          <w:rFonts w:hint="eastAsia"/>
          <w:color w:val="auto"/>
        </w:rPr>
        <w:t>に掲載し、効果的に周知を図ること。</w:t>
      </w:r>
    </w:p>
    <w:p w14:paraId="274B168E" w14:textId="77777777" w:rsidR="00850149" w:rsidRDefault="00F21668" w:rsidP="00850149">
      <w:pPr>
        <w:ind w:leftChars="500" w:left="1205"/>
        <w:rPr>
          <w:color w:val="auto"/>
        </w:rPr>
      </w:pPr>
      <w:r>
        <w:rPr>
          <w:rFonts w:hint="eastAsia"/>
          <w:color w:val="auto"/>
        </w:rPr>
        <w:t>なお、広告</w:t>
      </w:r>
      <w:r w:rsidR="007A603D">
        <w:rPr>
          <w:rFonts w:hint="eastAsia"/>
          <w:color w:val="auto"/>
        </w:rPr>
        <w:t>にリンクを貼る場合</w:t>
      </w:r>
      <w:r>
        <w:rPr>
          <w:rFonts w:hint="eastAsia"/>
          <w:color w:val="auto"/>
        </w:rPr>
        <w:t>のリンク先は、県が協定を締結している</w:t>
      </w:r>
      <w:r w:rsidR="00771285">
        <w:rPr>
          <w:rFonts w:hint="eastAsia"/>
          <w:color w:val="auto"/>
        </w:rPr>
        <w:t>上益城</w:t>
      </w:r>
    </w:p>
    <w:p w14:paraId="4B7B7E2D" w14:textId="211B16EC" w:rsidR="007A603D" w:rsidRDefault="008F1B9C" w:rsidP="00850149">
      <w:pPr>
        <w:ind w:leftChars="400" w:left="964"/>
        <w:rPr>
          <w:color w:val="auto"/>
        </w:rPr>
      </w:pPr>
      <w:r>
        <w:rPr>
          <w:rFonts w:hint="eastAsia"/>
          <w:color w:val="auto"/>
        </w:rPr>
        <w:t>地域</w:t>
      </w:r>
      <w:r w:rsidR="00771285">
        <w:rPr>
          <w:rFonts w:hint="eastAsia"/>
          <w:color w:val="auto"/>
        </w:rPr>
        <w:t>観光推進協議会のインスタグラムアカウント「ちょうどいい田舎</w:t>
      </w:r>
      <w:r>
        <w:rPr>
          <w:rFonts w:hint="eastAsia"/>
          <w:color w:val="auto"/>
        </w:rPr>
        <w:t>かみましき</w:t>
      </w:r>
      <w:r w:rsidR="00771285">
        <w:rPr>
          <w:rFonts w:hint="eastAsia"/>
          <w:color w:val="auto"/>
        </w:rPr>
        <w:t>」のプロフィールページと</w:t>
      </w:r>
      <w:r w:rsidR="007A603D">
        <w:rPr>
          <w:rFonts w:hint="eastAsia"/>
          <w:color w:val="auto"/>
        </w:rPr>
        <w:t>し</w:t>
      </w:r>
      <w:r w:rsidR="003B4C91">
        <w:rPr>
          <w:rFonts w:hint="eastAsia"/>
          <w:color w:val="auto"/>
        </w:rPr>
        <w:t>、広告配信期間は年末年始を含む２か月程度とする。</w:t>
      </w:r>
    </w:p>
    <w:p w14:paraId="6BFB6AEB" w14:textId="1282A5C4" w:rsidR="007A603D" w:rsidRDefault="007A603D" w:rsidP="007A603D">
      <w:pPr>
        <w:rPr>
          <w:color w:val="auto"/>
        </w:rPr>
      </w:pPr>
      <w:r>
        <w:rPr>
          <w:rFonts w:hint="eastAsia"/>
          <w:color w:val="auto"/>
        </w:rPr>
        <w:t xml:space="preserve">　　　イ</w:t>
      </w:r>
      <w:r w:rsidR="00850149">
        <w:rPr>
          <w:rFonts w:hint="eastAsia"/>
          <w:color w:val="auto"/>
        </w:rPr>
        <w:t xml:space="preserve">　</w:t>
      </w:r>
      <w:r>
        <w:rPr>
          <w:rFonts w:hint="eastAsia"/>
          <w:color w:val="auto"/>
        </w:rPr>
        <w:t>効果測定</w:t>
      </w:r>
    </w:p>
    <w:p w14:paraId="3A78FABC" w14:textId="77777777" w:rsidR="00850149" w:rsidRDefault="007A603D" w:rsidP="00850149">
      <w:pPr>
        <w:ind w:leftChars="500" w:left="1205"/>
        <w:rPr>
          <w:color w:val="auto"/>
        </w:rPr>
      </w:pPr>
      <w:r>
        <w:rPr>
          <w:rFonts w:hint="eastAsia"/>
          <w:color w:val="auto"/>
        </w:rPr>
        <w:t>広告期間内外におけるインスタグラムの各動画のアクセス数等を基に、効果測</w:t>
      </w:r>
    </w:p>
    <w:p w14:paraId="3EA55DAB" w14:textId="2CA469BB" w:rsidR="009379CB" w:rsidRDefault="007A603D" w:rsidP="00850149">
      <w:pPr>
        <w:ind w:firstLineChars="400" w:firstLine="964"/>
        <w:rPr>
          <w:color w:val="auto"/>
        </w:rPr>
      </w:pPr>
      <w:r>
        <w:rPr>
          <w:rFonts w:hint="eastAsia"/>
          <w:color w:val="auto"/>
        </w:rPr>
        <w:t>定を行うこと。</w:t>
      </w:r>
    </w:p>
    <w:p w14:paraId="5D04D621" w14:textId="2626FE71" w:rsidR="009379CB" w:rsidRDefault="009379CB" w:rsidP="009379CB">
      <w:pPr>
        <w:rPr>
          <w:color w:val="auto"/>
        </w:rPr>
      </w:pPr>
      <w:r>
        <w:rPr>
          <w:rFonts w:hint="eastAsia"/>
          <w:color w:val="auto"/>
        </w:rPr>
        <w:t xml:space="preserve">　　　※</w:t>
      </w:r>
      <w:r w:rsidR="00432A48">
        <w:rPr>
          <w:rFonts w:hint="eastAsia"/>
          <w:color w:val="auto"/>
        </w:rPr>
        <w:t>インスタグラム</w:t>
      </w:r>
      <w:r>
        <w:rPr>
          <w:rFonts w:hint="eastAsia"/>
          <w:color w:val="auto"/>
        </w:rPr>
        <w:t>広告に要する費用は受託者が負担する。</w:t>
      </w:r>
    </w:p>
    <w:p w14:paraId="51E587A0" w14:textId="41F5C88E" w:rsidR="007A603D" w:rsidRPr="007A603D" w:rsidRDefault="007A603D" w:rsidP="007A603D">
      <w:pPr>
        <w:rPr>
          <w:color w:val="auto"/>
        </w:rPr>
      </w:pPr>
    </w:p>
    <w:p w14:paraId="3EBC6B03" w14:textId="73519A06" w:rsidR="00065E34" w:rsidRDefault="00437210" w:rsidP="00065E34">
      <w:pPr>
        <w:ind w:leftChars="100" w:left="964" w:hangingChars="300" w:hanging="723"/>
        <w:rPr>
          <w:color w:val="auto"/>
        </w:rPr>
      </w:pPr>
      <w:r>
        <w:rPr>
          <w:rFonts w:hint="eastAsia"/>
          <w:color w:val="auto"/>
        </w:rPr>
        <w:t>（２）</w:t>
      </w:r>
      <w:r w:rsidR="00065E34">
        <w:rPr>
          <w:rFonts w:hint="eastAsia"/>
          <w:color w:val="auto"/>
        </w:rPr>
        <w:t>既存の観光パンフレットの配架等</w:t>
      </w:r>
    </w:p>
    <w:p w14:paraId="39C12D60" w14:textId="0098C90D" w:rsidR="00850149" w:rsidRDefault="00850149" w:rsidP="00850149">
      <w:pPr>
        <w:ind w:leftChars="300" w:left="1205" w:hangingChars="200" w:hanging="482"/>
        <w:rPr>
          <w:color w:val="auto"/>
        </w:rPr>
      </w:pPr>
      <w:r>
        <w:rPr>
          <w:rFonts w:hint="eastAsia"/>
          <w:color w:val="auto"/>
        </w:rPr>
        <w:t xml:space="preserve">ア　</w:t>
      </w:r>
      <w:r w:rsidR="00065E34">
        <w:rPr>
          <w:rFonts w:hint="eastAsia"/>
          <w:color w:val="auto"/>
        </w:rPr>
        <w:t>当局が所有する観光パンフレットを、上益城地域への誘客促進に寄与する</w:t>
      </w:r>
    </w:p>
    <w:p w14:paraId="158E5B8C" w14:textId="77777777" w:rsidR="00850149" w:rsidRDefault="00065E34" w:rsidP="00850149">
      <w:pPr>
        <w:ind w:leftChars="400" w:left="1205" w:hangingChars="100" w:hanging="241"/>
        <w:rPr>
          <w:color w:val="auto"/>
        </w:rPr>
      </w:pPr>
      <w:r>
        <w:rPr>
          <w:rFonts w:hint="eastAsia"/>
          <w:color w:val="auto"/>
        </w:rPr>
        <w:t>と考えられる</w:t>
      </w:r>
      <w:r w:rsidR="00A62484">
        <w:rPr>
          <w:rFonts w:hint="eastAsia"/>
          <w:color w:val="auto"/>
        </w:rPr>
        <w:t>九州内の</w:t>
      </w:r>
      <w:r w:rsidRPr="007E031B">
        <w:rPr>
          <w:color w:val="auto"/>
        </w:rPr>
        <w:t>高速道路SA（広川、宮原、桜島）</w:t>
      </w:r>
      <w:r>
        <w:rPr>
          <w:rFonts w:hint="eastAsia"/>
          <w:color w:val="auto"/>
        </w:rPr>
        <w:t>や</w:t>
      </w:r>
      <w:r w:rsidRPr="007E031B">
        <w:rPr>
          <w:color w:val="auto"/>
        </w:rPr>
        <w:t>阿蘇くまもと空港</w:t>
      </w:r>
      <w:r w:rsidR="00437210">
        <w:rPr>
          <w:rFonts w:hint="eastAsia"/>
          <w:color w:val="auto"/>
        </w:rPr>
        <w:t>、</w:t>
      </w:r>
      <w:r w:rsidRPr="007E031B">
        <w:rPr>
          <w:color w:val="auto"/>
        </w:rPr>
        <w:t>道</w:t>
      </w:r>
    </w:p>
    <w:p w14:paraId="60AB6316" w14:textId="77777777" w:rsidR="00850149" w:rsidRDefault="00065E34" w:rsidP="00850149">
      <w:pPr>
        <w:ind w:leftChars="400" w:left="1205" w:hangingChars="100" w:hanging="241"/>
        <w:rPr>
          <w:color w:val="auto"/>
        </w:rPr>
      </w:pPr>
      <w:r w:rsidRPr="007E031B">
        <w:rPr>
          <w:color w:val="auto"/>
        </w:rPr>
        <w:t>の駅</w:t>
      </w:r>
      <w:r>
        <w:rPr>
          <w:rFonts w:hint="eastAsia"/>
          <w:color w:val="auto"/>
        </w:rPr>
        <w:t>等の交通拠点</w:t>
      </w:r>
      <w:r w:rsidR="00437210">
        <w:rPr>
          <w:rFonts w:hint="eastAsia"/>
          <w:color w:val="auto"/>
        </w:rPr>
        <w:t>（JRの各駅を除く。）</w:t>
      </w:r>
      <w:r>
        <w:rPr>
          <w:rFonts w:hint="eastAsia"/>
          <w:color w:val="auto"/>
        </w:rPr>
        <w:t>、</w:t>
      </w:r>
      <w:r w:rsidR="00437210">
        <w:rPr>
          <w:rFonts w:hint="eastAsia"/>
          <w:color w:val="auto"/>
        </w:rPr>
        <w:t>公共施設及び店舗</w:t>
      </w:r>
      <w:r w:rsidRPr="007E031B">
        <w:rPr>
          <w:color w:val="auto"/>
        </w:rPr>
        <w:t>等</w:t>
      </w:r>
      <w:r>
        <w:rPr>
          <w:rFonts w:hint="eastAsia"/>
          <w:color w:val="auto"/>
        </w:rPr>
        <w:t>１０</w:t>
      </w:r>
      <w:r w:rsidRPr="007E031B">
        <w:rPr>
          <w:color w:val="auto"/>
        </w:rPr>
        <w:t>か所</w:t>
      </w:r>
      <w:r w:rsidR="00437210">
        <w:rPr>
          <w:rFonts w:hint="eastAsia"/>
          <w:color w:val="auto"/>
        </w:rPr>
        <w:t>以上に</w:t>
      </w:r>
      <w:r w:rsidRPr="007E031B">
        <w:rPr>
          <w:color w:val="auto"/>
        </w:rPr>
        <w:t>配</w:t>
      </w:r>
    </w:p>
    <w:p w14:paraId="41E2F6D8" w14:textId="115ABA57" w:rsidR="00850149" w:rsidRDefault="00065E34" w:rsidP="00850149">
      <w:pPr>
        <w:ind w:leftChars="400" w:left="1205" w:hangingChars="100" w:hanging="241"/>
        <w:rPr>
          <w:color w:val="auto"/>
        </w:rPr>
      </w:pPr>
      <w:r w:rsidRPr="007E031B">
        <w:rPr>
          <w:color w:val="auto"/>
        </w:rPr>
        <w:t>架</w:t>
      </w:r>
      <w:r w:rsidR="00437210">
        <w:rPr>
          <w:rFonts w:hint="eastAsia"/>
          <w:color w:val="auto"/>
        </w:rPr>
        <w:t>し</w:t>
      </w:r>
      <w:r>
        <w:rPr>
          <w:rFonts w:hint="eastAsia"/>
          <w:color w:val="auto"/>
        </w:rPr>
        <w:t>、効果的な情報発信を行う</w:t>
      </w:r>
      <w:r w:rsidRPr="007E031B">
        <w:rPr>
          <w:color w:val="auto"/>
        </w:rPr>
        <w:t>こと。</w:t>
      </w:r>
    </w:p>
    <w:p w14:paraId="0A512E79" w14:textId="67707ED8" w:rsidR="00850149" w:rsidRDefault="00850149" w:rsidP="00850149">
      <w:pPr>
        <w:ind w:firstLineChars="400" w:firstLine="964"/>
        <w:rPr>
          <w:color w:val="auto"/>
        </w:rPr>
      </w:pPr>
      <w:r>
        <w:rPr>
          <w:rFonts w:hint="eastAsia"/>
          <w:color w:val="auto"/>
        </w:rPr>
        <w:t xml:space="preserve">① </w:t>
      </w:r>
      <w:r w:rsidR="003B4C91">
        <w:rPr>
          <w:rFonts w:hint="eastAsia"/>
          <w:color w:val="auto"/>
        </w:rPr>
        <w:t>配架期間</w:t>
      </w:r>
    </w:p>
    <w:p w14:paraId="5D621E11" w14:textId="0EE0E545" w:rsidR="00065E34" w:rsidRDefault="001A6584" w:rsidP="00850149">
      <w:pPr>
        <w:ind w:firstLineChars="550" w:firstLine="1325"/>
        <w:rPr>
          <w:color w:val="auto"/>
        </w:rPr>
      </w:pPr>
      <w:r>
        <w:rPr>
          <w:rFonts w:hint="eastAsia"/>
          <w:color w:val="auto"/>
        </w:rPr>
        <w:t>主に</w:t>
      </w:r>
      <w:r w:rsidR="003B4C91">
        <w:rPr>
          <w:rFonts w:hint="eastAsia"/>
          <w:color w:val="auto"/>
        </w:rPr>
        <w:t>年末年始を含む２か月程度</w:t>
      </w:r>
    </w:p>
    <w:p w14:paraId="76AC3E24" w14:textId="77777777" w:rsidR="003A503A" w:rsidRDefault="003A503A" w:rsidP="00850149">
      <w:pPr>
        <w:ind w:firstLineChars="550" w:firstLine="1325"/>
        <w:rPr>
          <w:color w:val="auto"/>
        </w:rPr>
      </w:pPr>
    </w:p>
    <w:p w14:paraId="433D2CB2" w14:textId="77777777" w:rsidR="003A503A" w:rsidRDefault="003A503A" w:rsidP="00850149">
      <w:pPr>
        <w:ind w:firstLineChars="550" w:firstLine="1325"/>
        <w:rPr>
          <w:color w:val="auto"/>
        </w:rPr>
      </w:pPr>
    </w:p>
    <w:p w14:paraId="6EF8FE5F" w14:textId="279BBB56" w:rsidR="00850149" w:rsidRDefault="00850149" w:rsidP="003A503A">
      <w:pPr>
        <w:ind w:leftChars="400" w:left="964"/>
        <w:rPr>
          <w:color w:val="auto"/>
        </w:rPr>
      </w:pPr>
      <w:r>
        <w:rPr>
          <w:rFonts w:hint="eastAsia"/>
          <w:color w:val="auto"/>
        </w:rPr>
        <w:lastRenderedPageBreak/>
        <w:t>② 配架するパンフレット</w:t>
      </w:r>
    </w:p>
    <w:tbl>
      <w:tblPr>
        <w:tblStyle w:val="a5"/>
        <w:tblW w:w="0" w:type="auto"/>
        <w:tblInd w:w="964" w:type="dxa"/>
        <w:tblLook w:val="04A0" w:firstRow="1" w:lastRow="0" w:firstColumn="1" w:lastColumn="0" w:noHBand="0" w:noVBand="1"/>
      </w:tblPr>
      <w:tblGrid>
        <w:gridCol w:w="3993"/>
        <w:gridCol w:w="2976"/>
        <w:gridCol w:w="1695"/>
      </w:tblGrid>
      <w:tr w:rsidR="00850149" w14:paraId="4E3DFCAE" w14:textId="77777777" w:rsidTr="008023E6">
        <w:tc>
          <w:tcPr>
            <w:tcW w:w="3993" w:type="dxa"/>
            <w:shd w:val="clear" w:color="auto" w:fill="DAEEF3" w:themeFill="accent5" w:themeFillTint="33"/>
          </w:tcPr>
          <w:p w14:paraId="2F8A73E0" w14:textId="42F6A28D" w:rsidR="00850149" w:rsidRDefault="00850149" w:rsidP="00850149">
            <w:pPr>
              <w:jc w:val="center"/>
              <w:rPr>
                <w:color w:val="auto"/>
              </w:rPr>
            </w:pPr>
            <w:r>
              <w:rPr>
                <w:rFonts w:hint="eastAsia"/>
                <w:color w:val="auto"/>
              </w:rPr>
              <w:t>パンフレット名</w:t>
            </w:r>
          </w:p>
        </w:tc>
        <w:tc>
          <w:tcPr>
            <w:tcW w:w="2976" w:type="dxa"/>
            <w:shd w:val="clear" w:color="auto" w:fill="DAEEF3" w:themeFill="accent5" w:themeFillTint="33"/>
          </w:tcPr>
          <w:p w14:paraId="6D8C36A2" w14:textId="6E157860" w:rsidR="00850149" w:rsidRDefault="00850149" w:rsidP="00850149">
            <w:pPr>
              <w:jc w:val="center"/>
              <w:rPr>
                <w:color w:val="auto"/>
              </w:rPr>
            </w:pPr>
            <w:r>
              <w:rPr>
                <w:rFonts w:hint="eastAsia"/>
                <w:color w:val="auto"/>
              </w:rPr>
              <w:t>サイズ</w:t>
            </w:r>
          </w:p>
        </w:tc>
        <w:tc>
          <w:tcPr>
            <w:tcW w:w="1695" w:type="dxa"/>
            <w:shd w:val="clear" w:color="auto" w:fill="DAEEF3" w:themeFill="accent5" w:themeFillTint="33"/>
          </w:tcPr>
          <w:p w14:paraId="3718D206" w14:textId="5EDE21EC" w:rsidR="00850149" w:rsidRDefault="00850149" w:rsidP="00850149">
            <w:pPr>
              <w:jc w:val="center"/>
              <w:rPr>
                <w:color w:val="auto"/>
              </w:rPr>
            </w:pPr>
            <w:r>
              <w:rPr>
                <w:rFonts w:hint="eastAsia"/>
                <w:color w:val="auto"/>
              </w:rPr>
              <w:t>配架可能部数</w:t>
            </w:r>
          </w:p>
        </w:tc>
      </w:tr>
      <w:tr w:rsidR="00850149" w14:paraId="164CC040" w14:textId="77777777" w:rsidTr="008023E6">
        <w:tc>
          <w:tcPr>
            <w:tcW w:w="3993" w:type="dxa"/>
          </w:tcPr>
          <w:p w14:paraId="3B138A82" w14:textId="0E396EF8" w:rsidR="00850149" w:rsidRDefault="00850149" w:rsidP="00850149">
            <w:pPr>
              <w:jc w:val="center"/>
              <w:rPr>
                <w:color w:val="auto"/>
              </w:rPr>
            </w:pPr>
            <w:r>
              <w:rPr>
                <w:rFonts w:hint="eastAsia"/>
                <w:color w:val="auto"/>
              </w:rPr>
              <w:t>ちょうどいい田舎旅、かみましき</w:t>
            </w:r>
          </w:p>
        </w:tc>
        <w:tc>
          <w:tcPr>
            <w:tcW w:w="2976" w:type="dxa"/>
          </w:tcPr>
          <w:p w14:paraId="77B57B42" w14:textId="080667E5" w:rsidR="00850149" w:rsidRDefault="006322D1" w:rsidP="00850149">
            <w:pPr>
              <w:jc w:val="center"/>
              <w:rPr>
                <w:color w:val="auto"/>
              </w:rPr>
            </w:pPr>
            <w:r>
              <w:rPr>
                <w:rFonts w:hint="eastAsia"/>
                <w:color w:val="auto"/>
              </w:rPr>
              <w:t>Ａ４</w:t>
            </w:r>
          </w:p>
        </w:tc>
        <w:tc>
          <w:tcPr>
            <w:tcW w:w="1695" w:type="dxa"/>
          </w:tcPr>
          <w:p w14:paraId="0846919C" w14:textId="1DD3AC66" w:rsidR="00850149" w:rsidRDefault="006322D1" w:rsidP="00850149">
            <w:pPr>
              <w:jc w:val="center"/>
              <w:rPr>
                <w:color w:val="auto"/>
              </w:rPr>
            </w:pPr>
            <w:r>
              <w:rPr>
                <w:rFonts w:hint="eastAsia"/>
                <w:color w:val="auto"/>
              </w:rPr>
              <w:t>２，０００部</w:t>
            </w:r>
          </w:p>
        </w:tc>
      </w:tr>
      <w:tr w:rsidR="00850149" w14:paraId="2EEA304B" w14:textId="77777777" w:rsidTr="008023E6">
        <w:tc>
          <w:tcPr>
            <w:tcW w:w="3993" w:type="dxa"/>
          </w:tcPr>
          <w:p w14:paraId="19782208" w14:textId="6ACB0726" w:rsidR="00850149" w:rsidRDefault="006322D1" w:rsidP="00850149">
            <w:pPr>
              <w:jc w:val="center"/>
              <w:rPr>
                <w:color w:val="auto"/>
              </w:rPr>
            </w:pPr>
            <w:r>
              <w:rPr>
                <w:rFonts w:hint="eastAsia"/>
                <w:color w:val="auto"/>
              </w:rPr>
              <w:t>みふね観光マップ</w:t>
            </w:r>
          </w:p>
        </w:tc>
        <w:tc>
          <w:tcPr>
            <w:tcW w:w="2976" w:type="dxa"/>
          </w:tcPr>
          <w:p w14:paraId="30BE4B06" w14:textId="5395C005" w:rsidR="00850149" w:rsidRDefault="006322D1" w:rsidP="00850149">
            <w:pPr>
              <w:jc w:val="center"/>
              <w:rPr>
                <w:color w:val="auto"/>
              </w:rPr>
            </w:pPr>
            <w:r>
              <w:rPr>
                <w:rFonts w:hint="eastAsia"/>
                <w:color w:val="auto"/>
              </w:rPr>
              <w:t>Ａ５</w:t>
            </w:r>
          </w:p>
        </w:tc>
        <w:tc>
          <w:tcPr>
            <w:tcW w:w="1695" w:type="dxa"/>
          </w:tcPr>
          <w:p w14:paraId="0F50EEEA" w14:textId="2BB4CC28" w:rsidR="00850149" w:rsidRDefault="006322D1" w:rsidP="00850149">
            <w:pPr>
              <w:jc w:val="center"/>
              <w:rPr>
                <w:color w:val="auto"/>
              </w:rPr>
            </w:pPr>
            <w:r>
              <w:rPr>
                <w:rFonts w:hint="eastAsia"/>
                <w:color w:val="auto"/>
              </w:rPr>
              <w:t>１，０００部</w:t>
            </w:r>
          </w:p>
        </w:tc>
      </w:tr>
      <w:tr w:rsidR="00850149" w14:paraId="532387BF" w14:textId="77777777" w:rsidTr="008023E6">
        <w:tc>
          <w:tcPr>
            <w:tcW w:w="3993" w:type="dxa"/>
          </w:tcPr>
          <w:p w14:paraId="694B8A4E" w14:textId="02D0B564" w:rsidR="00850149" w:rsidRDefault="006322D1" w:rsidP="00850149">
            <w:pPr>
              <w:jc w:val="center"/>
              <w:rPr>
                <w:color w:val="auto"/>
              </w:rPr>
            </w:pPr>
            <w:r>
              <w:rPr>
                <w:rFonts w:hint="eastAsia"/>
                <w:color w:val="auto"/>
              </w:rPr>
              <w:t>水の郷　嘉島町</w:t>
            </w:r>
          </w:p>
        </w:tc>
        <w:tc>
          <w:tcPr>
            <w:tcW w:w="2976" w:type="dxa"/>
          </w:tcPr>
          <w:p w14:paraId="1205C31B" w14:textId="7F1CE20C" w:rsidR="00850149" w:rsidRDefault="006322D1" w:rsidP="006322D1">
            <w:pPr>
              <w:jc w:val="center"/>
              <w:rPr>
                <w:color w:val="auto"/>
              </w:rPr>
            </w:pPr>
            <w:r w:rsidRPr="006322D1">
              <w:rPr>
                <w:color w:val="auto"/>
              </w:rPr>
              <w:t>縦</w:t>
            </w:r>
            <w:r w:rsidR="008023E6">
              <w:rPr>
                <w:rFonts w:hint="eastAsia"/>
                <w:color w:val="auto"/>
              </w:rPr>
              <w:t>１８１</w:t>
            </w:r>
            <w:r w:rsidRPr="006322D1">
              <w:rPr>
                <w:color w:val="auto"/>
              </w:rPr>
              <w:t>mm×横</w:t>
            </w:r>
            <w:r w:rsidR="008023E6">
              <w:rPr>
                <w:rFonts w:hint="eastAsia"/>
                <w:color w:val="auto"/>
              </w:rPr>
              <w:t>１７２</w:t>
            </w:r>
            <w:r w:rsidRPr="006322D1">
              <w:rPr>
                <w:color w:val="auto"/>
              </w:rPr>
              <w:t>mm</w:t>
            </w:r>
          </w:p>
        </w:tc>
        <w:tc>
          <w:tcPr>
            <w:tcW w:w="1695" w:type="dxa"/>
          </w:tcPr>
          <w:p w14:paraId="021AA473" w14:textId="24CDEAEE" w:rsidR="00850149" w:rsidRDefault="006322D1" w:rsidP="00850149">
            <w:pPr>
              <w:jc w:val="center"/>
              <w:rPr>
                <w:color w:val="auto"/>
              </w:rPr>
            </w:pPr>
            <w:r>
              <w:rPr>
                <w:rFonts w:hint="eastAsia"/>
                <w:color w:val="auto"/>
              </w:rPr>
              <w:t>１，０００部</w:t>
            </w:r>
          </w:p>
        </w:tc>
      </w:tr>
      <w:tr w:rsidR="00850149" w14:paraId="36E51457" w14:textId="77777777" w:rsidTr="008023E6">
        <w:tc>
          <w:tcPr>
            <w:tcW w:w="3993" w:type="dxa"/>
          </w:tcPr>
          <w:p w14:paraId="151B9E88" w14:textId="3770454B" w:rsidR="00850149" w:rsidRDefault="00FA2822" w:rsidP="00850149">
            <w:pPr>
              <w:jc w:val="center"/>
              <w:rPr>
                <w:color w:val="auto"/>
              </w:rPr>
            </w:pPr>
            <w:r>
              <w:rPr>
                <w:rFonts w:hint="eastAsia"/>
                <w:color w:val="auto"/>
              </w:rPr>
              <w:t>益城町　ぎゅぎゅっとマップ</w:t>
            </w:r>
          </w:p>
        </w:tc>
        <w:tc>
          <w:tcPr>
            <w:tcW w:w="2976" w:type="dxa"/>
          </w:tcPr>
          <w:p w14:paraId="5F9D805A" w14:textId="78B7B955" w:rsidR="00850149" w:rsidRDefault="00FA2822" w:rsidP="00850149">
            <w:pPr>
              <w:jc w:val="center"/>
              <w:rPr>
                <w:color w:val="auto"/>
              </w:rPr>
            </w:pPr>
            <w:r>
              <w:rPr>
                <w:rFonts w:hint="eastAsia"/>
                <w:color w:val="auto"/>
              </w:rPr>
              <w:t>縦</w:t>
            </w:r>
            <w:r w:rsidR="008023E6">
              <w:rPr>
                <w:rFonts w:hint="eastAsia"/>
                <w:color w:val="auto"/>
              </w:rPr>
              <w:t>１８３</w:t>
            </w:r>
            <w:r>
              <w:rPr>
                <w:rFonts w:hint="eastAsia"/>
                <w:color w:val="auto"/>
              </w:rPr>
              <w:t>mm×横</w:t>
            </w:r>
            <w:r w:rsidR="008023E6">
              <w:rPr>
                <w:rFonts w:hint="eastAsia"/>
                <w:color w:val="auto"/>
              </w:rPr>
              <w:t>１８０</w:t>
            </w:r>
            <w:r>
              <w:rPr>
                <w:rFonts w:hint="eastAsia"/>
                <w:color w:val="auto"/>
              </w:rPr>
              <w:t>mm</w:t>
            </w:r>
          </w:p>
        </w:tc>
        <w:tc>
          <w:tcPr>
            <w:tcW w:w="1695" w:type="dxa"/>
          </w:tcPr>
          <w:p w14:paraId="3851D855" w14:textId="5EE67BC8" w:rsidR="00FA2822" w:rsidRDefault="00FA2822" w:rsidP="00FA2822">
            <w:pPr>
              <w:jc w:val="center"/>
              <w:rPr>
                <w:color w:val="auto"/>
              </w:rPr>
            </w:pPr>
            <w:r>
              <w:rPr>
                <w:rFonts w:hint="eastAsia"/>
                <w:color w:val="auto"/>
              </w:rPr>
              <w:t>２００部</w:t>
            </w:r>
          </w:p>
        </w:tc>
      </w:tr>
      <w:tr w:rsidR="00850149" w14:paraId="3E7DD35D" w14:textId="77777777" w:rsidTr="008023E6">
        <w:tc>
          <w:tcPr>
            <w:tcW w:w="3993" w:type="dxa"/>
          </w:tcPr>
          <w:p w14:paraId="6A3A7D59" w14:textId="61DA2340" w:rsidR="00850149" w:rsidRDefault="00FA2822" w:rsidP="00850149">
            <w:pPr>
              <w:jc w:val="center"/>
              <w:rPr>
                <w:color w:val="auto"/>
              </w:rPr>
            </w:pPr>
            <w:r>
              <w:rPr>
                <w:rFonts w:hint="eastAsia"/>
                <w:color w:val="auto"/>
              </w:rPr>
              <w:t>満ちる、甲佐</w:t>
            </w:r>
          </w:p>
        </w:tc>
        <w:tc>
          <w:tcPr>
            <w:tcW w:w="2976" w:type="dxa"/>
          </w:tcPr>
          <w:p w14:paraId="60E7A4DC" w14:textId="0D38357C" w:rsidR="00850149" w:rsidRDefault="00FA2822" w:rsidP="00850149">
            <w:pPr>
              <w:jc w:val="center"/>
              <w:rPr>
                <w:color w:val="auto"/>
              </w:rPr>
            </w:pPr>
            <w:r>
              <w:rPr>
                <w:rFonts w:hint="eastAsia"/>
                <w:color w:val="auto"/>
              </w:rPr>
              <w:t>Ａ４</w:t>
            </w:r>
          </w:p>
        </w:tc>
        <w:tc>
          <w:tcPr>
            <w:tcW w:w="1695" w:type="dxa"/>
          </w:tcPr>
          <w:p w14:paraId="31AC6A7C" w14:textId="0496B07D" w:rsidR="00850149" w:rsidRDefault="001A6584" w:rsidP="00850149">
            <w:pPr>
              <w:jc w:val="center"/>
              <w:rPr>
                <w:color w:val="auto"/>
              </w:rPr>
            </w:pPr>
            <w:r>
              <w:rPr>
                <w:rFonts w:hint="eastAsia"/>
                <w:color w:val="auto"/>
              </w:rPr>
              <w:t>１００部</w:t>
            </w:r>
          </w:p>
        </w:tc>
      </w:tr>
      <w:tr w:rsidR="00850149" w14:paraId="7E6073AA" w14:textId="77777777" w:rsidTr="008023E6">
        <w:tc>
          <w:tcPr>
            <w:tcW w:w="3993" w:type="dxa"/>
          </w:tcPr>
          <w:p w14:paraId="0D4A10D2" w14:textId="3419C3A5" w:rsidR="00850149" w:rsidRDefault="00FA2822" w:rsidP="00850149">
            <w:pPr>
              <w:jc w:val="center"/>
              <w:rPr>
                <w:color w:val="auto"/>
              </w:rPr>
            </w:pPr>
            <w:r>
              <w:rPr>
                <w:rFonts w:hint="eastAsia"/>
                <w:color w:val="auto"/>
              </w:rPr>
              <w:t>山の都はワンダーランド</w:t>
            </w:r>
          </w:p>
        </w:tc>
        <w:tc>
          <w:tcPr>
            <w:tcW w:w="2976" w:type="dxa"/>
          </w:tcPr>
          <w:p w14:paraId="6D73F924" w14:textId="04BF8A14" w:rsidR="00850149" w:rsidRDefault="00FA2822" w:rsidP="00850149">
            <w:pPr>
              <w:jc w:val="center"/>
              <w:rPr>
                <w:color w:val="auto"/>
              </w:rPr>
            </w:pPr>
            <w:r>
              <w:rPr>
                <w:rFonts w:hint="eastAsia"/>
                <w:color w:val="auto"/>
              </w:rPr>
              <w:t>Ａ４</w:t>
            </w:r>
          </w:p>
        </w:tc>
        <w:tc>
          <w:tcPr>
            <w:tcW w:w="1695" w:type="dxa"/>
          </w:tcPr>
          <w:p w14:paraId="1529C468" w14:textId="588FD081" w:rsidR="00850149" w:rsidRDefault="00FA2822" w:rsidP="00850149">
            <w:pPr>
              <w:jc w:val="center"/>
              <w:rPr>
                <w:color w:val="auto"/>
              </w:rPr>
            </w:pPr>
            <w:r>
              <w:rPr>
                <w:rFonts w:hint="eastAsia"/>
                <w:color w:val="auto"/>
              </w:rPr>
              <w:t>１，０００部</w:t>
            </w:r>
          </w:p>
        </w:tc>
      </w:tr>
    </w:tbl>
    <w:p w14:paraId="7EB02DEE" w14:textId="7B50B48D" w:rsidR="001D1C15" w:rsidRDefault="00850149" w:rsidP="003A503A">
      <w:pPr>
        <w:ind w:leftChars="420" w:left="1253" w:hangingChars="100" w:hanging="241"/>
        <w:rPr>
          <w:color w:val="auto"/>
        </w:rPr>
      </w:pPr>
      <w:r>
        <w:rPr>
          <w:rFonts w:hint="eastAsia"/>
          <w:color w:val="auto"/>
        </w:rPr>
        <w:t>※</w:t>
      </w:r>
      <w:r w:rsidR="003A503A">
        <w:rPr>
          <w:rFonts w:hint="eastAsia"/>
          <w:color w:val="auto"/>
        </w:rPr>
        <w:t xml:space="preserve">　</w:t>
      </w:r>
      <w:r w:rsidR="004F1077" w:rsidRPr="004F1077">
        <w:rPr>
          <w:color w:val="auto"/>
        </w:rPr>
        <w:t>全てのパンフレットを常時配架することを必須とするものではなく、配架先の状況や在庫状況等を踏まえ、特定のパンフレットの配布終了後に別のパンフレットへ切り替えるなど、複数種類のパンフレットを順次配架することも可能とする。</w:t>
      </w:r>
    </w:p>
    <w:p w14:paraId="7A206125" w14:textId="5F92D780" w:rsidR="008B15E8" w:rsidRPr="008B15E8" w:rsidRDefault="008B15E8" w:rsidP="008B15E8">
      <w:pPr>
        <w:ind w:leftChars="420" w:left="1253" w:hangingChars="100" w:hanging="241"/>
        <w:rPr>
          <w:color w:val="auto"/>
        </w:rPr>
      </w:pPr>
      <w:r>
        <w:rPr>
          <w:rFonts w:hint="eastAsia"/>
          <w:color w:val="auto"/>
        </w:rPr>
        <w:t xml:space="preserve">※　</w:t>
      </w:r>
      <w:r w:rsidRPr="008B15E8">
        <w:rPr>
          <w:color w:val="auto"/>
        </w:rPr>
        <w:t>配架するパンフレットの需要が高く、前記の配架可能部数では不足すると認められる場合は、当局と協議の上、配架可能部数を超えて配架することがある。</w:t>
      </w:r>
    </w:p>
    <w:p w14:paraId="766A24D3" w14:textId="77777777" w:rsidR="008B15E8" w:rsidRPr="008B15E8" w:rsidRDefault="008B15E8" w:rsidP="003A503A">
      <w:pPr>
        <w:ind w:leftChars="420" w:left="1253" w:hangingChars="100" w:hanging="241"/>
        <w:rPr>
          <w:color w:val="auto"/>
        </w:rPr>
      </w:pPr>
    </w:p>
    <w:p w14:paraId="55A76720" w14:textId="0147BB2A" w:rsidR="004F1077" w:rsidRDefault="00065E34" w:rsidP="004F1077">
      <w:pPr>
        <w:rPr>
          <w:color w:val="auto"/>
        </w:rPr>
      </w:pPr>
      <w:r>
        <w:rPr>
          <w:rFonts w:hint="eastAsia"/>
          <w:color w:val="auto"/>
        </w:rPr>
        <w:t xml:space="preserve">　　</w:t>
      </w:r>
      <w:r w:rsidR="009C4FA5">
        <w:rPr>
          <w:rFonts w:hint="eastAsia"/>
          <w:color w:val="auto"/>
        </w:rPr>
        <w:t xml:space="preserve">イ　</w:t>
      </w:r>
      <w:r w:rsidR="004F1077">
        <w:rPr>
          <w:rFonts w:hint="eastAsia"/>
          <w:color w:val="auto"/>
        </w:rPr>
        <w:t>観光PRブースの設置</w:t>
      </w:r>
    </w:p>
    <w:p w14:paraId="19D92DFF" w14:textId="24AB7B10" w:rsidR="0086201D" w:rsidRDefault="004F1077" w:rsidP="0086201D">
      <w:pPr>
        <w:ind w:left="964" w:hangingChars="400" w:hanging="964"/>
        <w:rPr>
          <w:color w:val="auto"/>
        </w:rPr>
      </w:pPr>
      <w:r>
        <w:rPr>
          <w:rFonts w:hint="eastAsia"/>
          <w:color w:val="auto"/>
        </w:rPr>
        <w:t xml:space="preserve">　　　　</w:t>
      </w:r>
      <w:r w:rsidR="009C4FA5">
        <w:rPr>
          <w:rFonts w:hint="eastAsia"/>
          <w:color w:val="auto"/>
        </w:rPr>
        <w:t>① 設置場所</w:t>
      </w:r>
    </w:p>
    <w:p w14:paraId="0B8CC8EA" w14:textId="77777777" w:rsidR="0073204C" w:rsidRDefault="009C4FA5" w:rsidP="007D2F01">
      <w:pPr>
        <w:ind w:left="964" w:hangingChars="400" w:hanging="964"/>
        <w:rPr>
          <w:color w:val="000000" w:themeColor="text1"/>
        </w:rPr>
      </w:pPr>
      <w:r>
        <w:rPr>
          <w:rFonts w:hint="eastAsia"/>
          <w:color w:val="auto"/>
        </w:rPr>
        <w:t xml:space="preserve">　　　　　 蔦屋書店熊本三年坂　１階</w:t>
      </w:r>
      <w:r w:rsidRPr="008023E6">
        <w:rPr>
          <w:rFonts w:hint="eastAsia"/>
          <w:color w:val="000000" w:themeColor="text1"/>
        </w:rPr>
        <w:t xml:space="preserve">　</w:t>
      </w:r>
      <w:r w:rsidR="008023E6" w:rsidRPr="008023E6">
        <w:rPr>
          <w:rFonts w:hint="eastAsia"/>
          <w:color w:val="000000" w:themeColor="text1"/>
        </w:rPr>
        <w:t>アクリル告知スペース</w:t>
      </w:r>
    </w:p>
    <w:p w14:paraId="32D8DD84" w14:textId="4AE08861" w:rsidR="00DE3966" w:rsidRDefault="008023E6" w:rsidP="0073204C">
      <w:pPr>
        <w:ind w:leftChars="400" w:left="964" w:firstLineChars="100" w:firstLine="241"/>
        <w:rPr>
          <w:color w:val="000000" w:themeColor="text1"/>
        </w:rPr>
      </w:pPr>
      <w:r w:rsidRPr="008023E6">
        <w:rPr>
          <w:rFonts w:hint="eastAsia"/>
          <w:color w:val="000000" w:themeColor="text1"/>
        </w:rPr>
        <w:t>（</w:t>
      </w:r>
      <w:r w:rsidR="007D2F01">
        <w:rPr>
          <w:rFonts w:hint="eastAsia"/>
          <w:color w:val="000000" w:themeColor="text1"/>
        </w:rPr>
        <w:t>全体</w:t>
      </w:r>
      <w:r w:rsidRPr="008023E6">
        <w:rPr>
          <w:rFonts w:hint="eastAsia"/>
          <w:color w:val="000000" w:themeColor="text1"/>
        </w:rPr>
        <w:t>サイズ：縦</w:t>
      </w:r>
      <w:r>
        <w:rPr>
          <w:rFonts w:hint="eastAsia"/>
          <w:color w:val="000000" w:themeColor="text1"/>
        </w:rPr>
        <w:t>３２０mm　４</w:t>
      </w:r>
      <w:r w:rsidRPr="008023E6">
        <w:rPr>
          <w:rFonts w:hint="eastAsia"/>
          <w:color w:val="000000" w:themeColor="text1"/>
        </w:rPr>
        <w:t>面</w:t>
      </w:r>
      <w:r w:rsidR="00432A48">
        <w:rPr>
          <w:rFonts w:hint="eastAsia"/>
          <w:color w:val="000000" w:themeColor="text1"/>
        </w:rPr>
        <w:t xml:space="preserve"> </w:t>
      </w:r>
      <w:r w:rsidRPr="008023E6">
        <w:rPr>
          <w:rFonts w:hint="eastAsia"/>
          <w:color w:val="000000" w:themeColor="text1"/>
        </w:rPr>
        <w:t>×</w:t>
      </w:r>
      <w:r w:rsidR="00432A48">
        <w:rPr>
          <w:rFonts w:hint="eastAsia"/>
          <w:color w:val="000000" w:themeColor="text1"/>
        </w:rPr>
        <w:t xml:space="preserve"> </w:t>
      </w:r>
      <w:r w:rsidRPr="008023E6">
        <w:rPr>
          <w:rFonts w:hint="eastAsia"/>
          <w:color w:val="000000" w:themeColor="text1"/>
        </w:rPr>
        <w:t>横</w:t>
      </w:r>
      <w:r>
        <w:rPr>
          <w:rFonts w:hint="eastAsia"/>
          <w:color w:val="000000" w:themeColor="text1"/>
        </w:rPr>
        <w:t>２４０mm ８</w:t>
      </w:r>
      <w:r w:rsidRPr="008023E6">
        <w:rPr>
          <w:rFonts w:hint="eastAsia"/>
          <w:color w:val="000000" w:themeColor="text1"/>
        </w:rPr>
        <w:t>面）</w:t>
      </w:r>
    </w:p>
    <w:p w14:paraId="460ABFEF" w14:textId="0C25B527" w:rsidR="008B15E8" w:rsidRPr="008B15E8" w:rsidRDefault="008B15E8" w:rsidP="008B15E8">
      <w:pPr>
        <w:ind w:leftChars="400" w:left="964" w:firstLineChars="150" w:firstLine="361"/>
        <w:rPr>
          <w:color w:val="000000" w:themeColor="text1"/>
        </w:rPr>
      </w:pPr>
      <w:r w:rsidRPr="008B15E8">
        <w:rPr>
          <w:color w:val="000000" w:themeColor="text1"/>
        </w:rPr>
        <w:t>※ 各面には４～５ｃｍ程度の奥行きがある。</w:t>
      </w:r>
    </w:p>
    <w:p w14:paraId="5367298C" w14:textId="619CD493" w:rsidR="009C4FA5" w:rsidRDefault="009C4FA5" w:rsidP="0086201D">
      <w:pPr>
        <w:ind w:left="964" w:hangingChars="400" w:hanging="964"/>
        <w:rPr>
          <w:color w:val="000000" w:themeColor="text1"/>
        </w:rPr>
      </w:pPr>
      <w:r>
        <w:rPr>
          <w:rFonts w:hint="eastAsia"/>
          <w:color w:val="EE0000"/>
        </w:rPr>
        <w:t xml:space="preserve">　　　　</w:t>
      </w:r>
      <w:r w:rsidRPr="009C4FA5">
        <w:rPr>
          <w:rFonts w:hint="eastAsia"/>
          <w:color w:val="000000" w:themeColor="text1"/>
        </w:rPr>
        <w:t>②</w:t>
      </w:r>
      <w:r>
        <w:rPr>
          <w:rFonts w:hint="eastAsia"/>
          <w:color w:val="000000" w:themeColor="text1"/>
        </w:rPr>
        <w:t xml:space="preserve"> 設置期間</w:t>
      </w:r>
    </w:p>
    <w:p w14:paraId="58E9494F" w14:textId="63277E8F" w:rsidR="009C4FA5" w:rsidRDefault="009C4FA5" w:rsidP="0073204C">
      <w:pPr>
        <w:ind w:left="1325" w:hangingChars="550" w:hanging="1325"/>
        <w:rPr>
          <w:color w:val="000000" w:themeColor="text1"/>
        </w:rPr>
      </w:pPr>
      <w:r>
        <w:rPr>
          <w:rFonts w:hint="eastAsia"/>
          <w:color w:val="000000" w:themeColor="text1"/>
        </w:rPr>
        <w:t xml:space="preserve">　　　　　 令和</w:t>
      </w:r>
      <w:r w:rsidR="0073204C">
        <w:rPr>
          <w:rFonts w:hint="eastAsia"/>
          <w:color w:val="000000" w:themeColor="text1"/>
        </w:rPr>
        <w:t>８</w:t>
      </w:r>
      <w:r>
        <w:rPr>
          <w:rFonts w:hint="eastAsia"/>
          <w:color w:val="000000" w:themeColor="text1"/>
        </w:rPr>
        <w:t>年（２０２</w:t>
      </w:r>
      <w:r w:rsidR="0073204C">
        <w:rPr>
          <w:rFonts w:hint="eastAsia"/>
          <w:color w:val="000000" w:themeColor="text1"/>
        </w:rPr>
        <w:t>６</w:t>
      </w:r>
      <w:r>
        <w:rPr>
          <w:rFonts w:hint="eastAsia"/>
          <w:color w:val="000000" w:themeColor="text1"/>
        </w:rPr>
        <w:t>年）</w:t>
      </w:r>
      <w:r w:rsidR="0073204C">
        <w:rPr>
          <w:rFonts w:hint="eastAsia"/>
          <w:color w:val="000000" w:themeColor="text1"/>
        </w:rPr>
        <w:t>１２</w:t>
      </w:r>
      <w:r>
        <w:rPr>
          <w:rFonts w:hint="eastAsia"/>
          <w:color w:val="000000" w:themeColor="text1"/>
        </w:rPr>
        <w:t>月</w:t>
      </w:r>
      <w:r w:rsidR="0073204C">
        <w:rPr>
          <w:rFonts w:hint="eastAsia"/>
          <w:color w:val="000000" w:themeColor="text1"/>
        </w:rPr>
        <w:t>２６</w:t>
      </w:r>
      <w:r>
        <w:rPr>
          <w:rFonts w:hint="eastAsia"/>
          <w:color w:val="000000" w:themeColor="text1"/>
        </w:rPr>
        <w:t>日</w:t>
      </w:r>
      <w:r w:rsidR="001A6584">
        <w:rPr>
          <w:rFonts w:hint="eastAsia"/>
          <w:color w:val="000000" w:themeColor="text1"/>
        </w:rPr>
        <w:t>（土）</w:t>
      </w:r>
      <w:r>
        <w:rPr>
          <w:rFonts w:hint="eastAsia"/>
          <w:color w:val="000000" w:themeColor="text1"/>
        </w:rPr>
        <w:t>から</w:t>
      </w:r>
      <w:r w:rsidR="0073204C">
        <w:rPr>
          <w:rFonts w:hint="eastAsia"/>
          <w:color w:val="000000" w:themeColor="text1"/>
        </w:rPr>
        <w:t>令和９年（２０２７年）１</w:t>
      </w:r>
      <w:r>
        <w:rPr>
          <w:rFonts w:hint="eastAsia"/>
          <w:color w:val="000000" w:themeColor="text1"/>
        </w:rPr>
        <w:t>月</w:t>
      </w:r>
      <w:r w:rsidR="0073204C">
        <w:rPr>
          <w:rFonts w:hint="eastAsia"/>
          <w:color w:val="000000" w:themeColor="text1"/>
        </w:rPr>
        <w:t>１５</w:t>
      </w:r>
      <w:r>
        <w:rPr>
          <w:rFonts w:hint="eastAsia"/>
          <w:color w:val="000000" w:themeColor="text1"/>
        </w:rPr>
        <w:t>日</w:t>
      </w:r>
      <w:r w:rsidR="001A6584">
        <w:rPr>
          <w:rFonts w:hint="eastAsia"/>
          <w:color w:val="000000" w:themeColor="text1"/>
        </w:rPr>
        <w:t>（金）</w:t>
      </w:r>
      <w:r>
        <w:rPr>
          <w:rFonts w:hint="eastAsia"/>
          <w:color w:val="000000" w:themeColor="text1"/>
        </w:rPr>
        <w:t>まで</w:t>
      </w:r>
    </w:p>
    <w:p w14:paraId="04168F72" w14:textId="0F0579D7" w:rsidR="009C4FA5" w:rsidRDefault="009C4FA5" w:rsidP="0086201D">
      <w:pPr>
        <w:ind w:left="964" w:hangingChars="400" w:hanging="964"/>
        <w:rPr>
          <w:color w:val="000000" w:themeColor="text1"/>
        </w:rPr>
      </w:pPr>
      <w:r>
        <w:rPr>
          <w:rFonts w:hint="eastAsia"/>
          <w:color w:val="000000" w:themeColor="text1"/>
        </w:rPr>
        <w:t xml:space="preserve">　　　　③ 設置物</w:t>
      </w:r>
    </w:p>
    <w:p w14:paraId="42EBDACF" w14:textId="546EB757" w:rsidR="009C4FA5" w:rsidRDefault="009C4FA5" w:rsidP="0086201D">
      <w:pPr>
        <w:ind w:left="964" w:hangingChars="400" w:hanging="964"/>
        <w:rPr>
          <w:color w:val="000000" w:themeColor="text1"/>
        </w:rPr>
      </w:pPr>
      <w:r>
        <w:rPr>
          <w:rFonts w:hint="eastAsia"/>
          <w:color w:val="000000" w:themeColor="text1"/>
        </w:rPr>
        <w:t xml:space="preserve">　　　　　</w:t>
      </w:r>
      <w:r w:rsidR="006A7DE5">
        <w:rPr>
          <w:rFonts w:hint="eastAsia"/>
          <w:color w:val="000000" w:themeColor="text1"/>
        </w:rPr>
        <w:t xml:space="preserve">　</w:t>
      </w:r>
      <w:r>
        <w:rPr>
          <w:rFonts w:hint="eastAsia"/>
          <w:color w:val="000000" w:themeColor="text1"/>
        </w:rPr>
        <w:t>ア②で提示した観光パンフレット（当局から提供）</w:t>
      </w:r>
    </w:p>
    <w:p w14:paraId="1F352400" w14:textId="5A54491C" w:rsidR="009C4FA5" w:rsidRDefault="009C4FA5" w:rsidP="0086201D">
      <w:pPr>
        <w:ind w:left="964" w:hangingChars="400" w:hanging="964"/>
        <w:rPr>
          <w:color w:val="000000" w:themeColor="text1"/>
        </w:rPr>
      </w:pPr>
      <w:r>
        <w:rPr>
          <w:rFonts w:hint="eastAsia"/>
          <w:color w:val="000000" w:themeColor="text1"/>
        </w:rPr>
        <w:t xml:space="preserve">　　　　④ </w:t>
      </w:r>
      <w:r w:rsidR="00DE3966">
        <w:rPr>
          <w:rFonts w:hint="eastAsia"/>
          <w:color w:val="000000" w:themeColor="text1"/>
        </w:rPr>
        <w:t>業務内容</w:t>
      </w:r>
    </w:p>
    <w:p w14:paraId="5EED8BEB" w14:textId="77777777" w:rsidR="000A2E7E" w:rsidRPr="000A2E7E" w:rsidRDefault="0073204C" w:rsidP="000A2E7E">
      <w:pPr>
        <w:ind w:left="1446" w:hangingChars="600" w:hanging="1446"/>
        <w:rPr>
          <w:color w:val="000000" w:themeColor="text1"/>
        </w:rPr>
      </w:pPr>
      <w:r>
        <w:rPr>
          <w:rFonts w:hint="eastAsia"/>
          <w:color w:val="000000" w:themeColor="text1"/>
        </w:rPr>
        <w:t xml:space="preserve">　　　　　</w:t>
      </w:r>
      <w:r w:rsidR="000A2E7E" w:rsidRPr="000A2E7E">
        <w:rPr>
          <w:color w:val="000000" w:themeColor="text1"/>
        </w:rPr>
        <w:t>〇　アクリル告知スペース全体（縦４面×横８面）を活用し、上益城地域の観光資源や魅力を効果的に発信する広報を実施すること。</w:t>
      </w:r>
    </w:p>
    <w:p w14:paraId="5A1D8CC3" w14:textId="43F182C0" w:rsidR="000A2E7E" w:rsidRDefault="000A2E7E" w:rsidP="000A2E7E">
      <w:pPr>
        <w:ind w:leftChars="500" w:left="1446" w:hangingChars="100" w:hanging="241"/>
        <w:rPr>
          <w:color w:val="000000" w:themeColor="text1"/>
        </w:rPr>
      </w:pPr>
      <w:r>
        <w:rPr>
          <w:rFonts w:hint="eastAsia"/>
          <w:color w:val="000000" w:themeColor="text1"/>
        </w:rPr>
        <w:t>〇　アクリル告知スペース上部（縦３面×横８面）については、上益城地域の観光資源や</w:t>
      </w:r>
      <w:r w:rsidRPr="000A2E7E">
        <w:rPr>
          <w:color w:val="000000" w:themeColor="text1"/>
        </w:rPr>
        <w:t>魅力を効果的にPRするデザインを作成し、掲出すること。</w:t>
      </w:r>
    </w:p>
    <w:p w14:paraId="31693289" w14:textId="562A4164" w:rsidR="000A2E7E" w:rsidRPr="000A2E7E" w:rsidRDefault="000A2E7E" w:rsidP="000A2E7E">
      <w:pPr>
        <w:ind w:leftChars="500" w:left="1687" w:hangingChars="200" w:hanging="482"/>
        <w:rPr>
          <w:color w:val="000000" w:themeColor="text1"/>
        </w:rPr>
      </w:pPr>
      <w:r>
        <w:rPr>
          <w:rFonts w:hint="eastAsia"/>
          <w:color w:val="000000" w:themeColor="text1"/>
        </w:rPr>
        <w:t xml:space="preserve">　</w:t>
      </w:r>
      <w:r w:rsidRPr="000A2E7E">
        <w:rPr>
          <w:color w:val="000000" w:themeColor="text1"/>
        </w:rPr>
        <w:t>※　当局所有の観光パンフレット「ちょうどいい田舎旅、かみましき」に掲載している写真を使用する場合は、当局が当該写真データを提供するものとする。</w:t>
      </w:r>
    </w:p>
    <w:p w14:paraId="40259E4D" w14:textId="747D2766" w:rsidR="000A2E7E" w:rsidRDefault="000A2E7E" w:rsidP="000A2E7E">
      <w:pPr>
        <w:ind w:left="1446" w:hangingChars="600" w:hanging="1446"/>
        <w:rPr>
          <w:color w:val="000000" w:themeColor="text1"/>
        </w:rPr>
      </w:pPr>
      <w:r w:rsidRPr="000A2E7E">
        <w:rPr>
          <w:color w:val="000000" w:themeColor="text1"/>
        </w:rPr>
        <w:t xml:space="preserve">　</w:t>
      </w:r>
      <w:r>
        <w:rPr>
          <w:rFonts w:hint="eastAsia"/>
          <w:color w:val="000000" w:themeColor="text1"/>
        </w:rPr>
        <w:t xml:space="preserve">　　　　〇</w:t>
      </w:r>
      <w:r w:rsidRPr="000A2E7E">
        <w:rPr>
          <w:color w:val="000000" w:themeColor="text1"/>
        </w:rPr>
        <w:t xml:space="preserve">　アクリル告知スペース最下段（縦１面×横８面）には、（２）ア②で提示した観光パンフレット全種類を</w:t>
      </w:r>
      <w:r>
        <w:rPr>
          <w:rFonts w:hint="eastAsia"/>
          <w:color w:val="000000" w:themeColor="text1"/>
        </w:rPr>
        <w:t>掲出</w:t>
      </w:r>
      <w:r w:rsidRPr="000A2E7E">
        <w:rPr>
          <w:color w:val="000000" w:themeColor="text1"/>
        </w:rPr>
        <w:t>すること。</w:t>
      </w:r>
    </w:p>
    <w:p w14:paraId="183CE53E" w14:textId="77777777" w:rsidR="008B15E8" w:rsidRDefault="008B15E8" w:rsidP="000A2E7E">
      <w:pPr>
        <w:ind w:left="1446" w:hangingChars="600" w:hanging="1446"/>
        <w:rPr>
          <w:color w:val="000000" w:themeColor="text1"/>
        </w:rPr>
      </w:pPr>
    </w:p>
    <w:p w14:paraId="0CCFEDFD" w14:textId="77777777" w:rsidR="008B15E8" w:rsidRDefault="008B15E8" w:rsidP="000A2E7E">
      <w:pPr>
        <w:ind w:left="1446" w:hangingChars="600" w:hanging="1446"/>
        <w:rPr>
          <w:color w:val="000000" w:themeColor="text1"/>
        </w:rPr>
      </w:pPr>
    </w:p>
    <w:p w14:paraId="475F883B" w14:textId="77202B5F" w:rsidR="000A2E7E" w:rsidRPr="008B15E8" w:rsidRDefault="000A2E7E" w:rsidP="008B15E8">
      <w:pPr>
        <w:ind w:left="1446" w:hangingChars="600" w:hanging="1446"/>
        <w:rPr>
          <w:color w:val="000000" w:themeColor="text1"/>
        </w:rPr>
      </w:pPr>
      <w:r>
        <w:rPr>
          <w:rFonts w:hint="eastAsia"/>
          <w:color w:val="000000" w:themeColor="text1"/>
        </w:rPr>
        <w:lastRenderedPageBreak/>
        <w:t xml:space="preserve">　　　　　〇　</w:t>
      </w:r>
      <w:r w:rsidRPr="000A2E7E">
        <w:rPr>
          <w:color w:val="000000" w:themeColor="text1"/>
        </w:rPr>
        <w:t>アクリル告知スペース前面の展示台には、（２）ア②で提示した観光パンフレット全種類を設置すること。</w:t>
      </w:r>
      <w:r w:rsidR="008B15E8" w:rsidRPr="008B15E8">
        <w:rPr>
          <w:color w:val="000000" w:themeColor="text1"/>
        </w:rPr>
        <w:t>なお、原則として各パンフレットを常時10冊以上設置するものとし、在庫状況等によりやむを得ない場合を除き、欠品が生じないよう適宜補充を行うこと。</w:t>
      </w:r>
    </w:p>
    <w:p w14:paraId="0A214A7E" w14:textId="5A1E626F" w:rsidR="00DE3966" w:rsidRDefault="00DE3966" w:rsidP="000A2E7E">
      <w:pPr>
        <w:ind w:left="1446" w:hangingChars="600" w:hanging="1446"/>
        <w:rPr>
          <w:color w:val="000000" w:themeColor="text1"/>
        </w:rPr>
      </w:pPr>
      <w:r>
        <w:rPr>
          <w:rFonts w:hint="eastAsia"/>
          <w:color w:val="000000" w:themeColor="text1"/>
        </w:rPr>
        <w:t xml:space="preserve">　　　　　</w:t>
      </w:r>
      <w:r w:rsidR="0073204C">
        <w:rPr>
          <w:rFonts w:hint="eastAsia"/>
          <w:color w:val="000000" w:themeColor="text1"/>
        </w:rPr>
        <w:t>〇</w:t>
      </w:r>
      <w:r w:rsidR="000B4BE2">
        <w:rPr>
          <w:rFonts w:hint="eastAsia"/>
          <w:color w:val="000000" w:themeColor="text1"/>
        </w:rPr>
        <w:t xml:space="preserve">　</w:t>
      </w:r>
      <w:r>
        <w:rPr>
          <w:rFonts w:hint="eastAsia"/>
          <w:color w:val="000000" w:themeColor="text1"/>
        </w:rPr>
        <w:t>観光パンフレットの設置</w:t>
      </w:r>
      <w:r w:rsidR="000A2E7E">
        <w:rPr>
          <w:rFonts w:hint="eastAsia"/>
          <w:color w:val="000000" w:themeColor="text1"/>
        </w:rPr>
        <w:t>及び</w:t>
      </w:r>
      <w:r>
        <w:rPr>
          <w:rFonts w:hint="eastAsia"/>
          <w:color w:val="000000" w:themeColor="text1"/>
        </w:rPr>
        <w:t>管理（当局から設置場所までの運搬を含む。）</w:t>
      </w:r>
      <w:r w:rsidR="00E94948">
        <w:rPr>
          <w:rFonts w:hint="eastAsia"/>
          <w:color w:val="000000" w:themeColor="text1"/>
        </w:rPr>
        <w:t>を行うこと。</w:t>
      </w:r>
    </w:p>
    <w:p w14:paraId="4D90B0E2" w14:textId="477F7A66" w:rsidR="00447969" w:rsidRDefault="00DE3966" w:rsidP="000A2E7E">
      <w:pPr>
        <w:ind w:left="1446" w:hangingChars="600" w:hanging="1446"/>
        <w:rPr>
          <w:color w:val="000000" w:themeColor="text1"/>
        </w:rPr>
      </w:pPr>
      <w:r>
        <w:rPr>
          <w:rFonts w:hint="eastAsia"/>
          <w:color w:val="000000" w:themeColor="text1"/>
        </w:rPr>
        <w:t xml:space="preserve">　　　　　</w:t>
      </w:r>
      <w:r w:rsidR="0073204C">
        <w:rPr>
          <w:rFonts w:hint="eastAsia"/>
          <w:color w:val="000000" w:themeColor="text1"/>
        </w:rPr>
        <w:t>〇</w:t>
      </w:r>
      <w:r w:rsidR="000B4BE2">
        <w:rPr>
          <w:rFonts w:hint="eastAsia"/>
          <w:color w:val="000000" w:themeColor="text1"/>
        </w:rPr>
        <w:t xml:space="preserve">　</w:t>
      </w:r>
      <w:r>
        <w:rPr>
          <w:rFonts w:hint="eastAsia"/>
          <w:color w:val="000000" w:themeColor="text1"/>
        </w:rPr>
        <w:t>設置期間終了時の撤収（設置場所から当局までの運搬を含む。）</w:t>
      </w:r>
      <w:r w:rsidR="00E94948">
        <w:rPr>
          <w:rFonts w:hint="eastAsia"/>
          <w:color w:val="000000" w:themeColor="text1"/>
        </w:rPr>
        <w:t>を行うこと。</w:t>
      </w:r>
    </w:p>
    <w:p w14:paraId="627457BE" w14:textId="77777777" w:rsidR="008B15E8" w:rsidRPr="000A2E7E" w:rsidRDefault="008B15E8" w:rsidP="000A2E7E">
      <w:pPr>
        <w:ind w:left="1446" w:hangingChars="600" w:hanging="1446"/>
        <w:rPr>
          <w:color w:val="000000" w:themeColor="text1"/>
        </w:rPr>
      </w:pPr>
    </w:p>
    <w:p w14:paraId="4B633FE9" w14:textId="77777777" w:rsidR="005C3667" w:rsidRDefault="005C3667" w:rsidP="00D85058">
      <w:pPr>
        <w:rPr>
          <w:color w:val="auto"/>
        </w:rPr>
      </w:pPr>
      <w:r>
        <w:rPr>
          <w:rFonts w:hint="eastAsia"/>
          <w:color w:val="auto"/>
        </w:rPr>
        <w:t>５　業務執行体制</w:t>
      </w:r>
    </w:p>
    <w:p w14:paraId="399799C6" w14:textId="77777777" w:rsidR="005C3667" w:rsidRDefault="005C3667" w:rsidP="005C3667">
      <w:pPr>
        <w:ind w:leftChars="100" w:left="964" w:hangingChars="300" w:hanging="723"/>
        <w:rPr>
          <w:color w:val="auto"/>
        </w:rPr>
      </w:pPr>
      <w:r>
        <w:rPr>
          <w:rFonts w:hint="eastAsia"/>
          <w:color w:val="auto"/>
        </w:rPr>
        <w:t xml:space="preserve">　　部門ごとに担当者を配置し、統括する責任者を配置すること。</w:t>
      </w:r>
    </w:p>
    <w:p w14:paraId="07F30964" w14:textId="77777777" w:rsidR="005C3667" w:rsidRDefault="005C3667" w:rsidP="005C3667">
      <w:pPr>
        <w:ind w:leftChars="100" w:left="964" w:hangingChars="300" w:hanging="723"/>
        <w:rPr>
          <w:color w:val="auto"/>
        </w:rPr>
      </w:pPr>
      <w:r>
        <w:rPr>
          <w:rFonts w:hint="eastAsia"/>
          <w:color w:val="auto"/>
        </w:rPr>
        <w:t xml:space="preserve">　　なお、業務内容や進捗状況について当局と密に協議を行うこととし、協議の際は、</w:t>
      </w:r>
    </w:p>
    <w:p w14:paraId="11BBE73F" w14:textId="77777777" w:rsidR="005C3667" w:rsidRDefault="005C3667" w:rsidP="005C3667">
      <w:pPr>
        <w:ind w:firstLineChars="200" w:firstLine="482"/>
        <w:rPr>
          <w:color w:val="auto"/>
        </w:rPr>
      </w:pPr>
      <w:r>
        <w:rPr>
          <w:rFonts w:hint="eastAsia"/>
          <w:color w:val="auto"/>
        </w:rPr>
        <w:t>担当者と責任者が必ず出席するものとする。</w:t>
      </w:r>
    </w:p>
    <w:p w14:paraId="3A7F9426" w14:textId="77777777" w:rsidR="005C3667" w:rsidRPr="005C3667" w:rsidRDefault="005C3667" w:rsidP="00686132">
      <w:pPr>
        <w:widowControl/>
        <w:overflowPunct/>
        <w:adjustRightInd/>
        <w:jc w:val="left"/>
        <w:textAlignment w:val="auto"/>
        <w:rPr>
          <w:color w:val="auto"/>
        </w:rPr>
      </w:pPr>
    </w:p>
    <w:p w14:paraId="130D77BB" w14:textId="5B4DC717" w:rsidR="00447969" w:rsidRPr="00447969" w:rsidRDefault="005C3667" w:rsidP="00447969">
      <w:pPr>
        <w:rPr>
          <w:color w:val="auto"/>
        </w:rPr>
      </w:pPr>
      <w:r>
        <w:rPr>
          <w:rFonts w:hint="eastAsia"/>
          <w:color w:val="auto"/>
        </w:rPr>
        <w:t>６</w:t>
      </w:r>
      <w:r w:rsidR="00447969" w:rsidRPr="00447969">
        <w:rPr>
          <w:rFonts w:hint="eastAsia"/>
          <w:color w:val="auto"/>
        </w:rPr>
        <w:t xml:space="preserve">　守秘義務及び個人情報の保護</w:t>
      </w:r>
    </w:p>
    <w:p w14:paraId="06B6FDB4" w14:textId="2E97D00B" w:rsidR="00447969" w:rsidRPr="00447969" w:rsidRDefault="00447969" w:rsidP="005653EA">
      <w:pPr>
        <w:ind w:leftChars="100" w:left="241" w:firstLineChars="100" w:firstLine="241"/>
        <w:rPr>
          <w:color w:val="auto"/>
        </w:rPr>
      </w:pPr>
      <w:r w:rsidRPr="00447969">
        <w:rPr>
          <w:rFonts w:hint="eastAsia"/>
          <w:color w:val="auto"/>
        </w:rPr>
        <w:t>受託者は、</w:t>
      </w:r>
      <w:r w:rsidR="00A73875">
        <w:rPr>
          <w:rFonts w:hint="eastAsia"/>
          <w:color w:val="auto"/>
        </w:rPr>
        <w:t>当局</w:t>
      </w:r>
      <w:r w:rsidRPr="00447969">
        <w:rPr>
          <w:rFonts w:hint="eastAsia"/>
          <w:color w:val="auto"/>
        </w:rPr>
        <w:t>が承認した場合を除き、業務上知り得た情報を第三者に漏らし、又は他の目的に使用してはならない。当委託業務契約が終了し、又は解除された後においても同様とする。</w:t>
      </w:r>
    </w:p>
    <w:p w14:paraId="352FA1C8" w14:textId="6B618C36" w:rsidR="00447969" w:rsidRPr="00447969" w:rsidRDefault="00447969" w:rsidP="005653EA">
      <w:pPr>
        <w:ind w:leftChars="100" w:left="241" w:firstLineChars="100" w:firstLine="241"/>
        <w:rPr>
          <w:color w:val="auto"/>
        </w:rPr>
      </w:pPr>
      <w:r w:rsidRPr="00447969">
        <w:rPr>
          <w:rFonts w:hint="eastAsia"/>
          <w:color w:val="auto"/>
        </w:rPr>
        <w:t>また、特に個人情報に関わる情報の取扱いについては、</w:t>
      </w:r>
      <w:r w:rsidR="00A73875">
        <w:rPr>
          <w:rFonts w:hint="eastAsia"/>
          <w:color w:val="auto"/>
        </w:rPr>
        <w:t>当局</w:t>
      </w:r>
      <w:r w:rsidRPr="00447969">
        <w:rPr>
          <w:rFonts w:hint="eastAsia"/>
          <w:color w:val="auto"/>
        </w:rPr>
        <w:t>の指示に基づくものとする。</w:t>
      </w:r>
    </w:p>
    <w:p w14:paraId="5631E51F" w14:textId="532FA78F" w:rsidR="00E9531F" w:rsidRDefault="00E9531F" w:rsidP="00447969">
      <w:pPr>
        <w:rPr>
          <w:color w:val="auto"/>
        </w:rPr>
      </w:pPr>
    </w:p>
    <w:p w14:paraId="5E33E2CB" w14:textId="7FBD10A5" w:rsidR="00447969" w:rsidRPr="00447969" w:rsidRDefault="005C3667" w:rsidP="00447969">
      <w:pPr>
        <w:rPr>
          <w:color w:val="auto"/>
        </w:rPr>
      </w:pPr>
      <w:r>
        <w:rPr>
          <w:rFonts w:hint="eastAsia"/>
          <w:color w:val="auto"/>
        </w:rPr>
        <w:t>７</w:t>
      </w:r>
      <w:r w:rsidR="00447969" w:rsidRPr="00447969">
        <w:rPr>
          <w:rFonts w:hint="eastAsia"/>
          <w:color w:val="auto"/>
        </w:rPr>
        <w:t xml:space="preserve">　著作権</w:t>
      </w:r>
    </w:p>
    <w:p w14:paraId="0790692E" w14:textId="7EB55B51" w:rsidR="00447969" w:rsidRPr="00447969" w:rsidRDefault="00447969" w:rsidP="005653EA">
      <w:pPr>
        <w:ind w:leftChars="100" w:left="241" w:firstLineChars="100" w:firstLine="241"/>
        <w:rPr>
          <w:color w:val="auto"/>
        </w:rPr>
      </w:pPr>
      <w:r w:rsidRPr="00447969">
        <w:rPr>
          <w:rFonts w:hint="eastAsia"/>
          <w:color w:val="auto"/>
        </w:rPr>
        <w:t>当委託業務契約により作成された成果品、契約の遂行過程で生じたすべての著作権は、すべて</w:t>
      </w:r>
      <w:r w:rsidR="00A73875">
        <w:rPr>
          <w:rFonts w:hint="eastAsia"/>
          <w:color w:val="auto"/>
        </w:rPr>
        <w:t>当局</w:t>
      </w:r>
      <w:r w:rsidRPr="00447969">
        <w:rPr>
          <w:rFonts w:hint="eastAsia"/>
          <w:color w:val="auto"/>
        </w:rPr>
        <w:t>に帰属するものとし、</w:t>
      </w:r>
      <w:r w:rsidR="00A73875">
        <w:rPr>
          <w:rFonts w:hint="eastAsia"/>
          <w:color w:val="auto"/>
        </w:rPr>
        <w:t>当局</w:t>
      </w:r>
      <w:r w:rsidRPr="00447969">
        <w:rPr>
          <w:rFonts w:hint="eastAsia"/>
          <w:color w:val="auto"/>
        </w:rPr>
        <w:t>が施策の推進に必要なものに使用できることとする。また、受託者（著作者含む）は、</w:t>
      </w:r>
      <w:r w:rsidR="00A73875">
        <w:rPr>
          <w:rFonts w:hint="eastAsia"/>
          <w:color w:val="auto"/>
        </w:rPr>
        <w:t>当局</w:t>
      </w:r>
      <w:r w:rsidRPr="00447969">
        <w:rPr>
          <w:rFonts w:hint="eastAsia"/>
          <w:color w:val="auto"/>
        </w:rPr>
        <w:t>の当該著作権に係る行為について著作者人格権を行使しないこととする。</w:t>
      </w:r>
    </w:p>
    <w:p w14:paraId="07C0EAC7" w14:textId="2456EEEA" w:rsidR="008B15E8" w:rsidRDefault="008B15E8">
      <w:pPr>
        <w:widowControl/>
        <w:overflowPunct/>
        <w:adjustRightInd/>
        <w:jc w:val="left"/>
        <w:textAlignment w:val="auto"/>
        <w:rPr>
          <w:color w:val="auto"/>
        </w:rPr>
      </w:pPr>
      <w:r>
        <w:rPr>
          <w:color w:val="auto"/>
        </w:rPr>
        <w:br w:type="page"/>
      </w:r>
    </w:p>
    <w:p w14:paraId="36184726" w14:textId="77777777" w:rsidR="00316861" w:rsidRPr="00447969" w:rsidRDefault="00316861" w:rsidP="00447969">
      <w:pPr>
        <w:rPr>
          <w:color w:val="auto"/>
        </w:rPr>
      </w:pPr>
    </w:p>
    <w:p w14:paraId="3EE049A7" w14:textId="2041B15A" w:rsidR="003050D6" w:rsidRDefault="005C3667" w:rsidP="00A776AA">
      <w:pPr>
        <w:rPr>
          <w:color w:val="auto"/>
        </w:rPr>
      </w:pPr>
      <w:r>
        <w:rPr>
          <w:rFonts w:hint="eastAsia"/>
          <w:color w:val="auto"/>
        </w:rPr>
        <w:t>８</w:t>
      </w:r>
      <w:r w:rsidR="00447969" w:rsidRPr="00447969">
        <w:rPr>
          <w:rFonts w:hint="eastAsia"/>
          <w:color w:val="auto"/>
        </w:rPr>
        <w:t xml:space="preserve">　成果品及び納期</w:t>
      </w:r>
    </w:p>
    <w:tbl>
      <w:tblPr>
        <w:tblW w:w="8081"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757"/>
        <w:gridCol w:w="723"/>
        <w:gridCol w:w="2892"/>
      </w:tblGrid>
      <w:tr w:rsidR="00447969" w:rsidRPr="00447969" w14:paraId="5F1DDBDF" w14:textId="77777777" w:rsidTr="00467532">
        <w:trPr>
          <w:trHeight w:val="70"/>
          <w:tblHeader/>
        </w:trPr>
        <w:tc>
          <w:tcPr>
            <w:tcW w:w="709" w:type="dxa"/>
            <w:shd w:val="clear" w:color="auto" w:fill="FFFF00"/>
          </w:tcPr>
          <w:p w14:paraId="3D76637C" w14:textId="77777777" w:rsidR="00447969" w:rsidRPr="00447969" w:rsidRDefault="00447969" w:rsidP="00447969">
            <w:pPr>
              <w:overflowPunct/>
              <w:adjustRightInd/>
              <w:jc w:val="center"/>
              <w:textAlignment w:val="auto"/>
              <w:rPr>
                <w:rFonts w:cs="Times New Roman"/>
                <w:color w:val="auto"/>
                <w:kern w:val="2"/>
              </w:rPr>
            </w:pPr>
            <w:r w:rsidRPr="00447969">
              <w:rPr>
                <w:rFonts w:cs="Times New Roman" w:hint="eastAsia"/>
                <w:color w:val="auto"/>
                <w:kern w:val="2"/>
              </w:rPr>
              <w:t>№</w:t>
            </w:r>
          </w:p>
        </w:tc>
        <w:tc>
          <w:tcPr>
            <w:tcW w:w="3757" w:type="dxa"/>
            <w:shd w:val="clear" w:color="auto" w:fill="FFFF00"/>
          </w:tcPr>
          <w:p w14:paraId="01D36165" w14:textId="77777777" w:rsidR="00447969" w:rsidRPr="00447969" w:rsidRDefault="00447969" w:rsidP="00447969">
            <w:pPr>
              <w:overflowPunct/>
              <w:adjustRightInd/>
              <w:jc w:val="center"/>
              <w:textAlignment w:val="auto"/>
              <w:rPr>
                <w:rFonts w:cs="Times New Roman"/>
                <w:color w:val="auto"/>
                <w:kern w:val="2"/>
              </w:rPr>
            </w:pPr>
            <w:r w:rsidRPr="00447969">
              <w:rPr>
                <w:rFonts w:cs="Times New Roman" w:hint="eastAsia"/>
                <w:color w:val="auto"/>
                <w:kern w:val="2"/>
              </w:rPr>
              <w:t>成果品</w:t>
            </w:r>
          </w:p>
        </w:tc>
        <w:tc>
          <w:tcPr>
            <w:tcW w:w="723" w:type="dxa"/>
            <w:shd w:val="clear" w:color="auto" w:fill="FFFF00"/>
          </w:tcPr>
          <w:p w14:paraId="254C0EE6" w14:textId="77777777" w:rsidR="00447969" w:rsidRPr="00447969" w:rsidRDefault="00447969" w:rsidP="00447969">
            <w:pPr>
              <w:overflowPunct/>
              <w:adjustRightInd/>
              <w:jc w:val="center"/>
              <w:textAlignment w:val="auto"/>
              <w:rPr>
                <w:rFonts w:cs="Times New Roman"/>
                <w:color w:val="auto"/>
                <w:kern w:val="2"/>
              </w:rPr>
            </w:pPr>
            <w:r w:rsidRPr="00447969">
              <w:rPr>
                <w:rFonts w:cs="Times New Roman" w:hint="eastAsia"/>
                <w:color w:val="auto"/>
                <w:kern w:val="2"/>
              </w:rPr>
              <w:t>部数</w:t>
            </w:r>
          </w:p>
        </w:tc>
        <w:tc>
          <w:tcPr>
            <w:tcW w:w="2892" w:type="dxa"/>
            <w:shd w:val="clear" w:color="auto" w:fill="FFFF00"/>
          </w:tcPr>
          <w:p w14:paraId="71E451AA" w14:textId="77777777" w:rsidR="00447969" w:rsidRPr="00447969" w:rsidRDefault="00447969" w:rsidP="00447969">
            <w:pPr>
              <w:overflowPunct/>
              <w:adjustRightInd/>
              <w:jc w:val="center"/>
              <w:textAlignment w:val="auto"/>
              <w:rPr>
                <w:rFonts w:cs="Times New Roman"/>
                <w:color w:val="auto"/>
                <w:kern w:val="2"/>
              </w:rPr>
            </w:pPr>
            <w:r w:rsidRPr="00447969">
              <w:rPr>
                <w:rFonts w:cs="Times New Roman" w:hint="eastAsia"/>
                <w:color w:val="auto"/>
                <w:kern w:val="2"/>
              </w:rPr>
              <w:t>納期</w:t>
            </w:r>
          </w:p>
        </w:tc>
      </w:tr>
      <w:tr w:rsidR="00432A48" w:rsidRPr="00447969" w14:paraId="55E4EC13" w14:textId="77777777" w:rsidTr="00467532">
        <w:trPr>
          <w:trHeight w:val="70"/>
        </w:trPr>
        <w:tc>
          <w:tcPr>
            <w:tcW w:w="709" w:type="dxa"/>
            <w:vAlign w:val="center"/>
          </w:tcPr>
          <w:p w14:paraId="1788D042" w14:textId="77777777" w:rsidR="00432A48" w:rsidRPr="00447969" w:rsidRDefault="00432A48" w:rsidP="00447969">
            <w:pPr>
              <w:overflowPunct/>
              <w:adjustRightInd/>
              <w:jc w:val="center"/>
              <w:textAlignment w:val="auto"/>
              <w:rPr>
                <w:rFonts w:cs="Times New Roman"/>
                <w:color w:val="auto"/>
                <w:kern w:val="2"/>
              </w:rPr>
            </w:pPr>
            <w:r>
              <w:rPr>
                <w:rFonts w:cs="Times New Roman" w:hint="eastAsia"/>
                <w:color w:val="auto"/>
                <w:kern w:val="2"/>
              </w:rPr>
              <w:t>１</w:t>
            </w:r>
          </w:p>
        </w:tc>
        <w:tc>
          <w:tcPr>
            <w:tcW w:w="3757" w:type="dxa"/>
          </w:tcPr>
          <w:p w14:paraId="76AA2A12" w14:textId="0FC992AD" w:rsidR="00432A48" w:rsidRPr="00447969" w:rsidRDefault="00432A48" w:rsidP="00447969">
            <w:pPr>
              <w:overflowPunct/>
              <w:adjustRightInd/>
              <w:textAlignment w:val="auto"/>
              <w:rPr>
                <w:rFonts w:cs="Times New Roman"/>
                <w:color w:val="auto"/>
                <w:kern w:val="2"/>
              </w:rPr>
            </w:pPr>
            <w:r w:rsidRPr="00447969">
              <w:rPr>
                <w:rFonts w:cs="Times New Roman" w:hint="eastAsia"/>
                <w:color w:val="auto"/>
                <w:kern w:val="2"/>
              </w:rPr>
              <w:t>業務</w:t>
            </w:r>
            <w:r>
              <w:rPr>
                <w:rFonts w:cs="Times New Roman" w:hint="eastAsia"/>
                <w:color w:val="auto"/>
                <w:kern w:val="2"/>
              </w:rPr>
              <w:t>実績</w:t>
            </w:r>
            <w:r w:rsidRPr="00447969">
              <w:rPr>
                <w:rFonts w:cs="Times New Roman" w:hint="eastAsia"/>
                <w:color w:val="auto"/>
                <w:kern w:val="2"/>
              </w:rPr>
              <w:t>報告書</w:t>
            </w:r>
            <w:r>
              <w:rPr>
                <w:rFonts w:cs="Times New Roman" w:hint="eastAsia"/>
                <w:color w:val="auto"/>
                <w:kern w:val="2"/>
              </w:rPr>
              <w:t>（紙媒体（A4サイズ）１部及び電子データ）</w:t>
            </w:r>
          </w:p>
        </w:tc>
        <w:tc>
          <w:tcPr>
            <w:tcW w:w="723" w:type="dxa"/>
            <w:vAlign w:val="center"/>
          </w:tcPr>
          <w:p w14:paraId="791CFA48" w14:textId="77777777" w:rsidR="00432A48" w:rsidRPr="00447969" w:rsidRDefault="00432A48" w:rsidP="00447969">
            <w:pPr>
              <w:overflowPunct/>
              <w:adjustRightInd/>
              <w:textAlignment w:val="auto"/>
              <w:rPr>
                <w:rFonts w:cs="Times New Roman"/>
                <w:color w:val="auto"/>
                <w:kern w:val="2"/>
              </w:rPr>
            </w:pPr>
            <w:r w:rsidRPr="00447969">
              <w:rPr>
                <w:rFonts w:cs="Times New Roman" w:hint="eastAsia"/>
                <w:color w:val="auto"/>
                <w:kern w:val="2"/>
              </w:rPr>
              <w:t>１部</w:t>
            </w:r>
          </w:p>
        </w:tc>
        <w:tc>
          <w:tcPr>
            <w:tcW w:w="2892" w:type="dxa"/>
            <w:vMerge w:val="restart"/>
            <w:vAlign w:val="center"/>
          </w:tcPr>
          <w:p w14:paraId="67BAA533" w14:textId="30026C39" w:rsidR="00432A48" w:rsidRDefault="00432A48" w:rsidP="00447969">
            <w:pPr>
              <w:overflowPunct/>
              <w:adjustRightInd/>
              <w:textAlignment w:val="auto"/>
              <w:rPr>
                <w:rFonts w:cs="Times New Roman"/>
                <w:color w:val="auto"/>
                <w:kern w:val="2"/>
              </w:rPr>
            </w:pPr>
            <w:r>
              <w:rPr>
                <w:rFonts w:cs="Times New Roman" w:hint="eastAsia"/>
                <w:color w:val="auto"/>
                <w:kern w:val="2"/>
              </w:rPr>
              <w:t>令和９年（２０２７年）</w:t>
            </w:r>
          </w:p>
          <w:p w14:paraId="7E6077E8" w14:textId="63C51D98" w:rsidR="00432A48" w:rsidRPr="00447969" w:rsidRDefault="00432A48" w:rsidP="00447969">
            <w:pPr>
              <w:overflowPunct/>
              <w:adjustRightInd/>
              <w:textAlignment w:val="auto"/>
              <w:rPr>
                <w:rFonts w:cs="Times New Roman"/>
                <w:color w:val="auto"/>
                <w:kern w:val="2"/>
              </w:rPr>
            </w:pPr>
            <w:r>
              <w:rPr>
                <w:rFonts w:cs="Times New Roman" w:hint="eastAsia"/>
                <w:color w:val="auto"/>
                <w:kern w:val="2"/>
              </w:rPr>
              <w:t>３月５日（金）</w:t>
            </w:r>
          </w:p>
        </w:tc>
      </w:tr>
      <w:tr w:rsidR="00432A48" w:rsidRPr="00447969" w14:paraId="70CDDA08" w14:textId="77777777" w:rsidTr="00467532">
        <w:trPr>
          <w:trHeight w:val="70"/>
        </w:trPr>
        <w:tc>
          <w:tcPr>
            <w:tcW w:w="709" w:type="dxa"/>
            <w:vAlign w:val="center"/>
          </w:tcPr>
          <w:p w14:paraId="4A418B37" w14:textId="77777777" w:rsidR="00432A48" w:rsidRPr="00447969" w:rsidRDefault="00432A48" w:rsidP="00447969">
            <w:pPr>
              <w:overflowPunct/>
              <w:adjustRightInd/>
              <w:jc w:val="center"/>
              <w:textAlignment w:val="auto"/>
              <w:rPr>
                <w:rFonts w:cs="Times New Roman"/>
                <w:color w:val="auto"/>
                <w:kern w:val="2"/>
              </w:rPr>
            </w:pPr>
            <w:r>
              <w:rPr>
                <w:rFonts w:cs="Times New Roman" w:hint="eastAsia"/>
                <w:color w:val="auto"/>
                <w:kern w:val="2"/>
              </w:rPr>
              <w:t>２</w:t>
            </w:r>
          </w:p>
        </w:tc>
        <w:tc>
          <w:tcPr>
            <w:tcW w:w="3757" w:type="dxa"/>
          </w:tcPr>
          <w:p w14:paraId="4F868F8D" w14:textId="2B31F334" w:rsidR="00432A48" w:rsidRPr="00447969" w:rsidRDefault="00432A48" w:rsidP="00447969">
            <w:pPr>
              <w:overflowPunct/>
              <w:adjustRightInd/>
              <w:textAlignment w:val="auto"/>
              <w:rPr>
                <w:rFonts w:cs="Times New Roman"/>
                <w:color w:val="auto"/>
                <w:kern w:val="2"/>
              </w:rPr>
            </w:pPr>
            <w:r>
              <w:rPr>
                <w:rFonts w:cs="Times New Roman" w:hint="eastAsia"/>
                <w:color w:val="auto"/>
                <w:kern w:val="2"/>
              </w:rPr>
              <w:t>既存パンフレットの郵送・配架実績、インスタグラム広告に使用したデータ及びPV数等の広告実績（紙媒体（A4サイズ）１部及び電子データ）</w:t>
            </w:r>
          </w:p>
        </w:tc>
        <w:tc>
          <w:tcPr>
            <w:tcW w:w="723" w:type="dxa"/>
            <w:vAlign w:val="center"/>
          </w:tcPr>
          <w:p w14:paraId="783DF481" w14:textId="77777777" w:rsidR="00432A48" w:rsidRPr="00447969" w:rsidRDefault="00432A48" w:rsidP="00447969">
            <w:pPr>
              <w:overflowPunct/>
              <w:adjustRightInd/>
              <w:textAlignment w:val="auto"/>
              <w:rPr>
                <w:rFonts w:cs="Times New Roman"/>
                <w:color w:val="auto"/>
                <w:kern w:val="2"/>
              </w:rPr>
            </w:pPr>
            <w:r>
              <w:rPr>
                <w:rFonts w:cs="Times New Roman" w:hint="eastAsia"/>
                <w:color w:val="auto"/>
                <w:kern w:val="2"/>
              </w:rPr>
              <w:t>１部</w:t>
            </w:r>
          </w:p>
        </w:tc>
        <w:tc>
          <w:tcPr>
            <w:tcW w:w="2892" w:type="dxa"/>
            <w:vMerge/>
            <w:vAlign w:val="center"/>
          </w:tcPr>
          <w:p w14:paraId="7BD9E25C" w14:textId="77777777" w:rsidR="00432A48" w:rsidRPr="00447969" w:rsidRDefault="00432A48" w:rsidP="00447969">
            <w:pPr>
              <w:overflowPunct/>
              <w:adjustRightInd/>
              <w:textAlignment w:val="auto"/>
              <w:rPr>
                <w:rFonts w:cs="Times New Roman"/>
                <w:color w:val="auto"/>
                <w:kern w:val="2"/>
              </w:rPr>
            </w:pPr>
          </w:p>
        </w:tc>
      </w:tr>
      <w:tr w:rsidR="00432A48" w:rsidRPr="00447969" w14:paraId="15E1C1D2" w14:textId="77777777" w:rsidTr="00467532">
        <w:trPr>
          <w:trHeight w:val="70"/>
        </w:trPr>
        <w:tc>
          <w:tcPr>
            <w:tcW w:w="709" w:type="dxa"/>
            <w:vAlign w:val="center"/>
          </w:tcPr>
          <w:p w14:paraId="70C5BA06" w14:textId="4EF6C917" w:rsidR="00432A48" w:rsidRDefault="00432A48" w:rsidP="00447969">
            <w:pPr>
              <w:overflowPunct/>
              <w:adjustRightInd/>
              <w:jc w:val="center"/>
              <w:textAlignment w:val="auto"/>
              <w:rPr>
                <w:rFonts w:cs="Times New Roman"/>
                <w:color w:val="auto"/>
                <w:kern w:val="2"/>
              </w:rPr>
            </w:pPr>
            <w:r>
              <w:rPr>
                <w:rFonts w:cs="Times New Roman" w:hint="eastAsia"/>
                <w:color w:val="auto"/>
                <w:kern w:val="2"/>
              </w:rPr>
              <w:t>３</w:t>
            </w:r>
          </w:p>
        </w:tc>
        <w:tc>
          <w:tcPr>
            <w:tcW w:w="3757" w:type="dxa"/>
          </w:tcPr>
          <w:p w14:paraId="6C7E5BC2" w14:textId="6B9EC103" w:rsidR="00432A48" w:rsidRPr="00267360" w:rsidRDefault="00F60DCC" w:rsidP="00447969">
            <w:pPr>
              <w:overflowPunct/>
              <w:adjustRightInd/>
              <w:textAlignment w:val="auto"/>
              <w:rPr>
                <w:color w:val="000000" w:themeColor="text1"/>
              </w:rPr>
            </w:pPr>
            <w:r>
              <w:rPr>
                <w:rFonts w:hint="eastAsia"/>
                <w:color w:val="000000" w:themeColor="text1"/>
              </w:rPr>
              <w:t>観光PRブース</w:t>
            </w:r>
            <w:r w:rsidR="0023512D">
              <w:rPr>
                <w:rFonts w:hint="eastAsia"/>
                <w:color w:val="000000" w:themeColor="text1"/>
              </w:rPr>
              <w:t>の</w:t>
            </w:r>
            <w:r w:rsidR="00267360" w:rsidRPr="00267360">
              <w:rPr>
                <w:color w:val="000000" w:themeColor="text1"/>
              </w:rPr>
              <w:t>装飾</w:t>
            </w:r>
            <w:r w:rsidR="0023512D">
              <w:rPr>
                <w:rFonts w:hint="eastAsia"/>
                <w:color w:val="000000" w:themeColor="text1"/>
              </w:rPr>
              <w:t>用デザイン</w:t>
            </w:r>
            <w:r w:rsidR="00267360" w:rsidRPr="00267360">
              <w:rPr>
                <w:color w:val="000000" w:themeColor="text1"/>
              </w:rPr>
              <w:t>等制作物データ一式</w:t>
            </w:r>
          </w:p>
        </w:tc>
        <w:tc>
          <w:tcPr>
            <w:tcW w:w="723" w:type="dxa"/>
            <w:vAlign w:val="center"/>
          </w:tcPr>
          <w:p w14:paraId="46930AC0" w14:textId="1C4CB3D2" w:rsidR="00432A48" w:rsidRDefault="00432A48" w:rsidP="00447969">
            <w:pPr>
              <w:overflowPunct/>
              <w:adjustRightInd/>
              <w:textAlignment w:val="auto"/>
              <w:rPr>
                <w:rFonts w:cs="Times New Roman"/>
                <w:color w:val="auto"/>
                <w:kern w:val="2"/>
              </w:rPr>
            </w:pPr>
            <w:r>
              <w:rPr>
                <w:rFonts w:cs="Times New Roman" w:hint="eastAsia"/>
                <w:color w:val="auto"/>
                <w:kern w:val="2"/>
              </w:rPr>
              <w:t>１部</w:t>
            </w:r>
          </w:p>
        </w:tc>
        <w:tc>
          <w:tcPr>
            <w:tcW w:w="2892" w:type="dxa"/>
            <w:vMerge/>
            <w:vAlign w:val="center"/>
          </w:tcPr>
          <w:p w14:paraId="12104989" w14:textId="77777777" w:rsidR="00432A48" w:rsidRPr="00447969" w:rsidRDefault="00432A48" w:rsidP="00447969">
            <w:pPr>
              <w:overflowPunct/>
              <w:adjustRightInd/>
              <w:textAlignment w:val="auto"/>
              <w:rPr>
                <w:rFonts w:cs="Times New Roman"/>
                <w:color w:val="auto"/>
                <w:kern w:val="2"/>
              </w:rPr>
            </w:pPr>
          </w:p>
        </w:tc>
      </w:tr>
    </w:tbl>
    <w:p w14:paraId="7C4DB093" w14:textId="77777777" w:rsidR="003050D6" w:rsidRDefault="003050D6" w:rsidP="00A776AA">
      <w:pPr>
        <w:rPr>
          <w:color w:val="auto"/>
        </w:rPr>
      </w:pPr>
    </w:p>
    <w:p w14:paraId="4B7BF43C" w14:textId="2A3BA835" w:rsidR="00447969" w:rsidRPr="00447969" w:rsidRDefault="005C3667" w:rsidP="00447969">
      <w:pPr>
        <w:rPr>
          <w:color w:val="auto"/>
        </w:rPr>
      </w:pPr>
      <w:r>
        <w:rPr>
          <w:rFonts w:hint="eastAsia"/>
          <w:color w:val="auto"/>
        </w:rPr>
        <w:t>９</w:t>
      </w:r>
      <w:r w:rsidR="00447969" w:rsidRPr="00447969">
        <w:rPr>
          <w:rFonts w:hint="eastAsia"/>
          <w:color w:val="auto"/>
        </w:rPr>
        <w:t xml:space="preserve">　留意事項</w:t>
      </w:r>
    </w:p>
    <w:p w14:paraId="6D556CF3" w14:textId="3F1D7C73" w:rsidR="003050D6" w:rsidRDefault="005653EA" w:rsidP="005653EA">
      <w:pPr>
        <w:ind w:firstLineChars="100" w:firstLine="241"/>
        <w:rPr>
          <w:color w:val="auto"/>
        </w:rPr>
      </w:pPr>
      <w:r>
        <w:rPr>
          <w:rFonts w:hint="eastAsia"/>
          <w:color w:val="auto"/>
        </w:rPr>
        <w:t>・</w:t>
      </w:r>
      <w:r w:rsidR="00447969" w:rsidRPr="00447969">
        <w:rPr>
          <w:rFonts w:hint="eastAsia"/>
          <w:color w:val="auto"/>
        </w:rPr>
        <w:t>受託者は、</w:t>
      </w:r>
      <w:r w:rsidR="00A73875">
        <w:rPr>
          <w:rFonts w:hint="eastAsia"/>
          <w:color w:val="auto"/>
        </w:rPr>
        <w:t>当局</w:t>
      </w:r>
      <w:r w:rsidR="00447969" w:rsidRPr="00447969">
        <w:rPr>
          <w:rFonts w:hint="eastAsia"/>
          <w:color w:val="auto"/>
        </w:rPr>
        <w:t>と十分な連携のもとに受託業務の円滑な遂行に努めること。</w:t>
      </w:r>
    </w:p>
    <w:p w14:paraId="5787887B" w14:textId="693C2CC7" w:rsidR="005C3667" w:rsidRDefault="005C3667" w:rsidP="005C3667">
      <w:pPr>
        <w:ind w:leftChars="100" w:left="482" w:hangingChars="100" w:hanging="241"/>
        <w:rPr>
          <w:color w:val="auto"/>
        </w:rPr>
      </w:pPr>
      <w:r>
        <w:rPr>
          <w:rFonts w:hint="eastAsia"/>
          <w:color w:val="auto"/>
        </w:rPr>
        <w:t>・本仕様書に定めがない事項であっても、当局が必要と認めて指示する簡易な事項については、受託者は契約金額の範囲内で実施する。</w:t>
      </w:r>
    </w:p>
    <w:p w14:paraId="3550B34A" w14:textId="448EC8CD" w:rsidR="005C3667" w:rsidRDefault="005C3667" w:rsidP="005C3667">
      <w:pPr>
        <w:ind w:leftChars="100" w:left="482" w:hangingChars="100" w:hanging="241"/>
        <w:rPr>
          <w:color w:val="auto"/>
        </w:rPr>
      </w:pPr>
      <w:r>
        <w:rPr>
          <w:rFonts w:hint="eastAsia"/>
          <w:color w:val="auto"/>
        </w:rPr>
        <w:t>・当局は、業務の実施にあたり、受託者が必要とする資料や情報等の提供について、支障のない範囲で協力する。</w:t>
      </w:r>
    </w:p>
    <w:p w14:paraId="68E3AEEC" w14:textId="34BA39A3" w:rsidR="005C3667" w:rsidRDefault="005C3667" w:rsidP="005C3667">
      <w:pPr>
        <w:ind w:leftChars="100" w:left="482" w:hangingChars="100" w:hanging="241"/>
        <w:rPr>
          <w:color w:val="auto"/>
        </w:rPr>
      </w:pPr>
      <w:r>
        <w:rPr>
          <w:rFonts w:hint="eastAsia"/>
          <w:color w:val="auto"/>
        </w:rPr>
        <w:t>・受託者は、業務遂行上必要と認められるものであって、本仕様書の解釈に疑念が生じた事項及び本仕様書に明記していない事項については、当局と協議の上、解決する。</w:t>
      </w:r>
    </w:p>
    <w:sectPr w:rsidR="005C3667" w:rsidSect="00407944">
      <w:headerReference w:type="default" r:id="rId8"/>
      <w:footerReference w:type="default" r:id="rId9"/>
      <w:pgSz w:w="11906" w:h="16838" w:code="9"/>
      <w:pgMar w:top="1134" w:right="1134" w:bottom="1134" w:left="1134" w:header="720" w:footer="397" w:gutter="0"/>
      <w:pgNumType w:start="1"/>
      <w:cols w:space="720"/>
      <w:noEndnote/>
      <w:docGrid w:type="linesAndChars" w:linePitch="38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1D122" w14:textId="77777777" w:rsidR="006A678C" w:rsidRDefault="006A678C">
      <w:r>
        <w:separator/>
      </w:r>
    </w:p>
  </w:endnote>
  <w:endnote w:type="continuationSeparator" w:id="0">
    <w:p w14:paraId="17B4656F" w14:textId="77777777" w:rsidR="006A678C" w:rsidRDefault="006A6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352074"/>
      <w:docPartObj>
        <w:docPartGallery w:val="Page Numbers (Bottom of Page)"/>
        <w:docPartUnique/>
      </w:docPartObj>
    </w:sdtPr>
    <w:sdtEndPr/>
    <w:sdtContent>
      <w:p w14:paraId="22FD5243" w14:textId="77777777" w:rsidR="00D2419D" w:rsidRPr="00407944" w:rsidRDefault="00407944" w:rsidP="00407944">
        <w:pPr>
          <w:pStyle w:val="a8"/>
          <w:jc w:val="center"/>
        </w:pPr>
        <w:r>
          <w:fldChar w:fldCharType="begin"/>
        </w:r>
        <w:r>
          <w:instrText>PAGE   \* MERGEFORMAT</w:instrText>
        </w:r>
        <w:r>
          <w:fldChar w:fldCharType="separate"/>
        </w:r>
        <w:r w:rsidR="00857F27" w:rsidRPr="00857F27">
          <w:rPr>
            <w:noProof/>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408FA" w14:textId="77777777" w:rsidR="006A678C" w:rsidRDefault="006A678C">
      <w:r>
        <w:rPr>
          <w:rFonts w:hAnsi="Times New Roman" w:cs="Times New Roman"/>
          <w:color w:val="auto"/>
          <w:sz w:val="2"/>
          <w:szCs w:val="2"/>
        </w:rPr>
        <w:continuationSeparator/>
      </w:r>
    </w:p>
  </w:footnote>
  <w:footnote w:type="continuationSeparator" w:id="0">
    <w:p w14:paraId="0DDF1BA6" w14:textId="77777777" w:rsidR="006A678C" w:rsidRDefault="006A67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4AE9" w14:textId="77777777" w:rsidR="00D2419D" w:rsidRDefault="00D2419D">
    <w:pPr>
      <w:overflowPunct/>
      <w:autoSpaceDE w:val="0"/>
      <w:autoSpaceDN w:val="0"/>
      <w:jc w:val="left"/>
      <w:textAlignment w:val="auto"/>
      <w:rPr>
        <w:rFonts w:hAnsi="Times New Roman"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530"/>
    <w:multiLevelType w:val="multilevel"/>
    <w:tmpl w:val="3A9CCDF0"/>
    <w:lvl w:ilvl="0">
      <w:start w:val="1"/>
      <w:numFmt w:val="decimalFullWidth"/>
      <w:pStyle w:val="1"/>
      <w:lvlText w:val="%1"/>
      <w:lvlJc w:val="left"/>
      <w:pPr>
        <w:tabs>
          <w:tab w:val="num" w:pos="425"/>
        </w:tabs>
        <w:ind w:left="425" w:hanging="425"/>
      </w:pPr>
      <w:rPr>
        <w:rFonts w:cs="Times New Roman" w:hint="eastAsia"/>
      </w:rPr>
    </w:lvl>
    <w:lvl w:ilvl="1">
      <w:start w:val="1"/>
      <w:numFmt w:val="decimalFullWidth"/>
      <w:pStyle w:val="2"/>
      <w:lvlText w:val="(%2)"/>
      <w:lvlJc w:val="left"/>
      <w:pPr>
        <w:tabs>
          <w:tab w:val="num" w:pos="851"/>
        </w:tabs>
        <w:ind w:left="851" w:hanging="426"/>
      </w:pPr>
      <w:rPr>
        <w:rFonts w:cs="Times New Roman" w:hint="eastAsia"/>
      </w:rPr>
    </w:lvl>
    <w:lvl w:ilvl="2">
      <w:start w:val="1"/>
      <w:numFmt w:val="decimalEnclosedCircle"/>
      <w:pStyle w:val="3"/>
      <w:lvlText w:val="%3"/>
      <w:lvlJc w:val="left"/>
      <w:pPr>
        <w:tabs>
          <w:tab w:val="num" w:pos="1276"/>
        </w:tabs>
        <w:ind w:left="1276" w:hanging="425"/>
      </w:pPr>
      <w:rPr>
        <w:rFonts w:cs="Times New Roman" w:hint="eastAsia"/>
      </w:rPr>
    </w:lvl>
    <w:lvl w:ilvl="3">
      <w:start w:val="1"/>
      <w:numFmt w:val="irohaFullWidth"/>
      <w:pStyle w:val="4"/>
      <w:lvlText w:val="(%4)"/>
      <w:lvlJc w:val="left"/>
      <w:pPr>
        <w:tabs>
          <w:tab w:val="num" w:pos="1701"/>
        </w:tabs>
        <w:ind w:left="1701" w:hanging="425"/>
      </w:pPr>
      <w:rPr>
        <w:rFonts w:eastAsia="ＭＳ ゴシック" w:cs="Times New Roman" w:hint="eastAsia"/>
        <w:b w:val="0"/>
        <w:i w:val="0"/>
        <w:sz w:val="21"/>
      </w:rPr>
    </w:lvl>
    <w:lvl w:ilvl="4">
      <w:start w:val="1"/>
      <w:numFmt w:val="none"/>
      <w:pStyle w:val="5"/>
      <w:suff w:val="nothing"/>
      <w:lvlText w:val=""/>
      <w:lvlJc w:val="left"/>
      <w:pPr>
        <w:ind w:left="2126" w:hanging="425"/>
      </w:pPr>
      <w:rPr>
        <w:rFonts w:cs="Times New Roman" w:hint="eastAsia"/>
      </w:rPr>
    </w:lvl>
    <w:lvl w:ilvl="5">
      <w:start w:val="1"/>
      <w:numFmt w:val="none"/>
      <w:pStyle w:val="6"/>
      <w:suff w:val="nothing"/>
      <w:lvlText w:val=""/>
      <w:lvlJc w:val="left"/>
      <w:pPr>
        <w:ind w:left="2551" w:hanging="425"/>
      </w:pPr>
      <w:rPr>
        <w:rFonts w:cs="Times New Roman" w:hint="eastAsia"/>
      </w:rPr>
    </w:lvl>
    <w:lvl w:ilvl="6">
      <w:start w:val="1"/>
      <w:numFmt w:val="none"/>
      <w:pStyle w:val="7"/>
      <w:suff w:val="nothing"/>
      <w:lvlText w:val=""/>
      <w:lvlJc w:val="left"/>
      <w:pPr>
        <w:ind w:left="2976" w:hanging="425"/>
      </w:pPr>
      <w:rPr>
        <w:rFonts w:cs="Times New Roman" w:hint="eastAsia"/>
      </w:rPr>
    </w:lvl>
    <w:lvl w:ilvl="7">
      <w:start w:val="1"/>
      <w:numFmt w:val="none"/>
      <w:pStyle w:val="8"/>
      <w:suff w:val="nothing"/>
      <w:lvlText w:val=""/>
      <w:lvlJc w:val="left"/>
      <w:pPr>
        <w:ind w:left="3402" w:hanging="426"/>
      </w:pPr>
      <w:rPr>
        <w:rFonts w:cs="Times New Roman" w:hint="eastAsia"/>
      </w:rPr>
    </w:lvl>
    <w:lvl w:ilvl="8">
      <w:start w:val="1"/>
      <w:numFmt w:val="none"/>
      <w:pStyle w:val="9"/>
      <w:suff w:val="nothing"/>
      <w:lvlText w:val=""/>
      <w:lvlJc w:val="right"/>
      <w:pPr>
        <w:ind w:left="3827" w:hanging="425"/>
      </w:pPr>
      <w:rPr>
        <w:rFonts w:cs="Times New Roman" w:hint="eastAsia"/>
      </w:rPr>
    </w:lvl>
  </w:abstractNum>
  <w:abstractNum w:abstractNumId="1" w15:restartNumberingAfterBreak="0">
    <w:nsid w:val="03C308A7"/>
    <w:multiLevelType w:val="hybridMultilevel"/>
    <w:tmpl w:val="34922F3C"/>
    <w:lvl w:ilvl="0" w:tplc="A7DAEB26">
      <w:numFmt w:val="bullet"/>
      <w:lvlText w:val="・"/>
      <w:lvlJc w:val="left"/>
      <w:pPr>
        <w:ind w:left="1320" w:hanging="360"/>
      </w:pPr>
      <w:rPr>
        <w:rFonts w:ascii="ＭＳ ゴシック" w:eastAsia="ＭＳ ゴシック" w:hAnsi="ＭＳ ゴシック"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 w15:restartNumberingAfterBreak="0">
    <w:nsid w:val="0B8172FB"/>
    <w:multiLevelType w:val="hybridMultilevel"/>
    <w:tmpl w:val="8C90FB2C"/>
    <w:lvl w:ilvl="0" w:tplc="FE62AE02">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1440041"/>
    <w:multiLevelType w:val="hybridMultilevel"/>
    <w:tmpl w:val="4A1697AE"/>
    <w:lvl w:ilvl="0" w:tplc="A7DAEB26">
      <w:numFmt w:val="bullet"/>
      <w:lvlText w:val="・"/>
      <w:lvlJc w:val="left"/>
      <w:pPr>
        <w:tabs>
          <w:tab w:val="num" w:pos="1440"/>
        </w:tabs>
        <w:ind w:left="1440" w:hanging="360"/>
      </w:pPr>
      <w:rPr>
        <w:rFonts w:ascii="ＭＳ ゴシック" w:eastAsia="ＭＳ ゴシック" w:hAnsi="ＭＳ ゴシック" w:hint="eastAsia"/>
      </w:rPr>
    </w:lvl>
    <w:lvl w:ilvl="1" w:tplc="0409000B" w:tentative="1">
      <w:start w:val="1"/>
      <w:numFmt w:val="bullet"/>
      <w:lvlText w:val=""/>
      <w:lvlJc w:val="left"/>
      <w:pPr>
        <w:tabs>
          <w:tab w:val="num" w:pos="1198"/>
        </w:tabs>
        <w:ind w:left="1198" w:hanging="420"/>
      </w:pPr>
      <w:rPr>
        <w:rFonts w:ascii="Wingdings" w:hAnsi="Wingdings" w:hint="default"/>
      </w:rPr>
    </w:lvl>
    <w:lvl w:ilvl="2" w:tplc="0409000D" w:tentative="1">
      <w:start w:val="1"/>
      <w:numFmt w:val="bullet"/>
      <w:lvlText w:val=""/>
      <w:lvlJc w:val="left"/>
      <w:pPr>
        <w:tabs>
          <w:tab w:val="num" w:pos="1618"/>
        </w:tabs>
        <w:ind w:left="1618" w:hanging="420"/>
      </w:pPr>
      <w:rPr>
        <w:rFonts w:ascii="Wingdings" w:hAnsi="Wingdings" w:hint="default"/>
      </w:rPr>
    </w:lvl>
    <w:lvl w:ilvl="3" w:tplc="04090001" w:tentative="1">
      <w:start w:val="1"/>
      <w:numFmt w:val="bullet"/>
      <w:lvlText w:val=""/>
      <w:lvlJc w:val="left"/>
      <w:pPr>
        <w:tabs>
          <w:tab w:val="num" w:pos="2038"/>
        </w:tabs>
        <w:ind w:left="2038" w:hanging="420"/>
      </w:pPr>
      <w:rPr>
        <w:rFonts w:ascii="Wingdings" w:hAnsi="Wingdings" w:hint="default"/>
      </w:rPr>
    </w:lvl>
    <w:lvl w:ilvl="4" w:tplc="0409000B" w:tentative="1">
      <w:start w:val="1"/>
      <w:numFmt w:val="bullet"/>
      <w:lvlText w:val=""/>
      <w:lvlJc w:val="left"/>
      <w:pPr>
        <w:tabs>
          <w:tab w:val="num" w:pos="2458"/>
        </w:tabs>
        <w:ind w:left="2458" w:hanging="420"/>
      </w:pPr>
      <w:rPr>
        <w:rFonts w:ascii="Wingdings" w:hAnsi="Wingdings" w:hint="default"/>
      </w:rPr>
    </w:lvl>
    <w:lvl w:ilvl="5" w:tplc="0409000D" w:tentative="1">
      <w:start w:val="1"/>
      <w:numFmt w:val="bullet"/>
      <w:lvlText w:val=""/>
      <w:lvlJc w:val="left"/>
      <w:pPr>
        <w:tabs>
          <w:tab w:val="num" w:pos="2878"/>
        </w:tabs>
        <w:ind w:left="2878" w:hanging="420"/>
      </w:pPr>
      <w:rPr>
        <w:rFonts w:ascii="Wingdings" w:hAnsi="Wingdings" w:hint="default"/>
      </w:rPr>
    </w:lvl>
    <w:lvl w:ilvl="6" w:tplc="04090001" w:tentative="1">
      <w:start w:val="1"/>
      <w:numFmt w:val="bullet"/>
      <w:lvlText w:val=""/>
      <w:lvlJc w:val="left"/>
      <w:pPr>
        <w:tabs>
          <w:tab w:val="num" w:pos="3298"/>
        </w:tabs>
        <w:ind w:left="3298" w:hanging="420"/>
      </w:pPr>
      <w:rPr>
        <w:rFonts w:ascii="Wingdings" w:hAnsi="Wingdings" w:hint="default"/>
      </w:rPr>
    </w:lvl>
    <w:lvl w:ilvl="7" w:tplc="0409000B" w:tentative="1">
      <w:start w:val="1"/>
      <w:numFmt w:val="bullet"/>
      <w:lvlText w:val=""/>
      <w:lvlJc w:val="left"/>
      <w:pPr>
        <w:tabs>
          <w:tab w:val="num" w:pos="3718"/>
        </w:tabs>
        <w:ind w:left="3718" w:hanging="420"/>
      </w:pPr>
      <w:rPr>
        <w:rFonts w:ascii="Wingdings" w:hAnsi="Wingdings" w:hint="default"/>
      </w:rPr>
    </w:lvl>
    <w:lvl w:ilvl="8" w:tplc="0409000D" w:tentative="1">
      <w:start w:val="1"/>
      <w:numFmt w:val="bullet"/>
      <w:lvlText w:val=""/>
      <w:lvlJc w:val="left"/>
      <w:pPr>
        <w:tabs>
          <w:tab w:val="num" w:pos="4138"/>
        </w:tabs>
        <w:ind w:left="4138" w:hanging="420"/>
      </w:pPr>
      <w:rPr>
        <w:rFonts w:ascii="Wingdings" w:hAnsi="Wingdings" w:hint="default"/>
      </w:rPr>
    </w:lvl>
  </w:abstractNum>
  <w:abstractNum w:abstractNumId="4" w15:restartNumberingAfterBreak="0">
    <w:nsid w:val="16AB5E89"/>
    <w:multiLevelType w:val="hybridMultilevel"/>
    <w:tmpl w:val="B9FC8328"/>
    <w:lvl w:ilvl="0" w:tplc="FE62AE02">
      <w:numFmt w:val="bullet"/>
      <w:lvlText w:val="・"/>
      <w:lvlJc w:val="left"/>
      <w:pPr>
        <w:ind w:left="1560" w:hanging="420"/>
      </w:pPr>
      <w:rPr>
        <w:rFonts w:ascii="ＭＳ ゴシック" w:eastAsia="ＭＳ ゴシック" w:hAnsi="ＭＳ ゴシック" w:hint="eastAsia"/>
      </w:rPr>
    </w:lvl>
    <w:lvl w:ilvl="1" w:tplc="0409000B" w:tentative="1">
      <w:start w:val="1"/>
      <w:numFmt w:val="bullet"/>
      <w:lvlText w:val=""/>
      <w:lvlJc w:val="left"/>
      <w:pPr>
        <w:ind w:left="1980" w:hanging="420"/>
      </w:pPr>
      <w:rPr>
        <w:rFonts w:ascii="Wingdings" w:hAnsi="Wingdings" w:hint="default"/>
      </w:rPr>
    </w:lvl>
    <w:lvl w:ilvl="2" w:tplc="0409000D" w:tentative="1">
      <w:start w:val="1"/>
      <w:numFmt w:val="bullet"/>
      <w:lvlText w:val=""/>
      <w:lvlJc w:val="left"/>
      <w:pPr>
        <w:ind w:left="2400" w:hanging="420"/>
      </w:pPr>
      <w:rPr>
        <w:rFonts w:ascii="Wingdings" w:hAnsi="Wingdings" w:hint="default"/>
      </w:rPr>
    </w:lvl>
    <w:lvl w:ilvl="3" w:tplc="04090001" w:tentative="1">
      <w:start w:val="1"/>
      <w:numFmt w:val="bullet"/>
      <w:lvlText w:val=""/>
      <w:lvlJc w:val="left"/>
      <w:pPr>
        <w:ind w:left="2820" w:hanging="420"/>
      </w:pPr>
      <w:rPr>
        <w:rFonts w:ascii="Wingdings" w:hAnsi="Wingdings" w:hint="default"/>
      </w:rPr>
    </w:lvl>
    <w:lvl w:ilvl="4" w:tplc="0409000B" w:tentative="1">
      <w:start w:val="1"/>
      <w:numFmt w:val="bullet"/>
      <w:lvlText w:val=""/>
      <w:lvlJc w:val="left"/>
      <w:pPr>
        <w:ind w:left="3240" w:hanging="420"/>
      </w:pPr>
      <w:rPr>
        <w:rFonts w:ascii="Wingdings" w:hAnsi="Wingdings" w:hint="default"/>
      </w:rPr>
    </w:lvl>
    <w:lvl w:ilvl="5" w:tplc="0409000D" w:tentative="1">
      <w:start w:val="1"/>
      <w:numFmt w:val="bullet"/>
      <w:lvlText w:val=""/>
      <w:lvlJc w:val="left"/>
      <w:pPr>
        <w:ind w:left="3660" w:hanging="420"/>
      </w:pPr>
      <w:rPr>
        <w:rFonts w:ascii="Wingdings" w:hAnsi="Wingdings" w:hint="default"/>
      </w:rPr>
    </w:lvl>
    <w:lvl w:ilvl="6" w:tplc="04090001" w:tentative="1">
      <w:start w:val="1"/>
      <w:numFmt w:val="bullet"/>
      <w:lvlText w:val=""/>
      <w:lvlJc w:val="left"/>
      <w:pPr>
        <w:ind w:left="4080" w:hanging="420"/>
      </w:pPr>
      <w:rPr>
        <w:rFonts w:ascii="Wingdings" w:hAnsi="Wingdings" w:hint="default"/>
      </w:rPr>
    </w:lvl>
    <w:lvl w:ilvl="7" w:tplc="0409000B" w:tentative="1">
      <w:start w:val="1"/>
      <w:numFmt w:val="bullet"/>
      <w:lvlText w:val=""/>
      <w:lvlJc w:val="left"/>
      <w:pPr>
        <w:ind w:left="4500" w:hanging="420"/>
      </w:pPr>
      <w:rPr>
        <w:rFonts w:ascii="Wingdings" w:hAnsi="Wingdings" w:hint="default"/>
      </w:rPr>
    </w:lvl>
    <w:lvl w:ilvl="8" w:tplc="0409000D" w:tentative="1">
      <w:start w:val="1"/>
      <w:numFmt w:val="bullet"/>
      <w:lvlText w:val=""/>
      <w:lvlJc w:val="left"/>
      <w:pPr>
        <w:ind w:left="4920" w:hanging="420"/>
      </w:pPr>
      <w:rPr>
        <w:rFonts w:ascii="Wingdings" w:hAnsi="Wingdings" w:hint="default"/>
      </w:rPr>
    </w:lvl>
  </w:abstractNum>
  <w:abstractNum w:abstractNumId="5" w15:restartNumberingAfterBreak="0">
    <w:nsid w:val="2A29142C"/>
    <w:multiLevelType w:val="hybridMultilevel"/>
    <w:tmpl w:val="00003D08"/>
    <w:lvl w:ilvl="0" w:tplc="FE62AE02">
      <w:numFmt w:val="bullet"/>
      <w:lvlText w:val="・"/>
      <w:lvlJc w:val="left"/>
      <w:pPr>
        <w:ind w:left="1860" w:hanging="420"/>
      </w:pPr>
      <w:rPr>
        <w:rFonts w:ascii="ＭＳ ゴシック" w:eastAsia="ＭＳ ゴシック" w:hAnsi="ＭＳ ゴシック"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6" w15:restartNumberingAfterBreak="0">
    <w:nsid w:val="32C14225"/>
    <w:multiLevelType w:val="hybridMultilevel"/>
    <w:tmpl w:val="6FAA48C0"/>
    <w:lvl w:ilvl="0" w:tplc="A7DAEB26">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27D6FD4"/>
    <w:multiLevelType w:val="hybridMultilevel"/>
    <w:tmpl w:val="C32E66FA"/>
    <w:lvl w:ilvl="0" w:tplc="FE62AE02">
      <w:numFmt w:val="bullet"/>
      <w:lvlText w:val="・"/>
      <w:lvlJc w:val="left"/>
      <w:pPr>
        <w:ind w:left="420" w:hanging="420"/>
      </w:pPr>
      <w:rPr>
        <w:rFonts w:ascii="ＭＳ ゴシック" w:eastAsia="ＭＳ ゴシック" w:hAnsi="ＭＳ ゴシック"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6381DB5"/>
    <w:multiLevelType w:val="multilevel"/>
    <w:tmpl w:val="D0026AF8"/>
    <w:lvl w:ilvl="0">
      <w:start w:val="1"/>
      <w:numFmt w:val="decimalFullWidth"/>
      <w:lvlText w:val="%1"/>
      <w:lvlJc w:val="left"/>
      <w:pPr>
        <w:tabs>
          <w:tab w:val="num" w:pos="454"/>
        </w:tabs>
        <w:ind w:left="454" w:hanging="454"/>
      </w:pPr>
      <w:rPr>
        <w:rFonts w:cs="Book Antiqua" w:hint="eastAsia"/>
      </w:rPr>
    </w:lvl>
    <w:lvl w:ilvl="1">
      <w:start w:val="1"/>
      <w:numFmt w:val="decimal"/>
      <w:lvlText w:val="（%2）"/>
      <w:lvlJc w:val="left"/>
      <w:pPr>
        <w:tabs>
          <w:tab w:val="num" w:pos="1021"/>
        </w:tabs>
        <w:ind w:left="1021" w:hanging="794"/>
      </w:pPr>
      <w:rPr>
        <w:rFonts w:cs="Book Antiqua" w:hint="eastAsia"/>
      </w:rPr>
    </w:lvl>
    <w:lvl w:ilvl="2">
      <w:start w:val="1"/>
      <w:numFmt w:val="decimalEnclosedCircle"/>
      <w:lvlText w:val="%3"/>
      <w:lvlJc w:val="left"/>
      <w:pPr>
        <w:tabs>
          <w:tab w:val="num" w:pos="1361"/>
        </w:tabs>
        <w:ind w:left="1361" w:hanging="340"/>
      </w:pPr>
      <w:rPr>
        <w:rFonts w:cs="Book Antiqua" w:hint="eastAsia"/>
      </w:rPr>
    </w:lvl>
    <w:lvl w:ilvl="3">
      <w:start w:val="1"/>
      <w:numFmt w:val="aiueo"/>
      <w:lvlText w:val="(%4)"/>
      <w:lvlJc w:val="left"/>
      <w:pPr>
        <w:tabs>
          <w:tab w:val="num" w:pos="1814"/>
        </w:tabs>
        <w:ind w:left="1814" w:hanging="567"/>
      </w:pPr>
      <w:rPr>
        <w:rFonts w:cs="Book Antiqua" w:hint="eastAsia"/>
      </w:rPr>
    </w:lvl>
    <w:lvl w:ilvl="4">
      <w:start w:val="1"/>
      <w:numFmt w:val="decimal"/>
      <w:lvlText w:val="%1.%2.%3.%4.%5"/>
      <w:lvlJc w:val="left"/>
      <w:pPr>
        <w:tabs>
          <w:tab w:val="num" w:pos="2781"/>
        </w:tabs>
        <w:ind w:left="2551" w:hanging="850"/>
      </w:pPr>
      <w:rPr>
        <w:rFonts w:cs="Book Antiqua" w:hint="eastAsia"/>
      </w:rPr>
    </w:lvl>
    <w:lvl w:ilvl="5">
      <w:start w:val="1"/>
      <w:numFmt w:val="decimal"/>
      <w:lvlText w:val="%1.%2.%3.%4.%5.%6"/>
      <w:lvlJc w:val="left"/>
      <w:pPr>
        <w:tabs>
          <w:tab w:val="num" w:pos="3260"/>
        </w:tabs>
        <w:ind w:left="3260" w:hanging="1134"/>
      </w:pPr>
      <w:rPr>
        <w:rFonts w:cs="Book Antiqua" w:hint="eastAsia"/>
      </w:rPr>
    </w:lvl>
    <w:lvl w:ilvl="6">
      <w:start w:val="1"/>
      <w:numFmt w:val="decimal"/>
      <w:lvlText w:val="%1.%2.%3.%4.%5.%6.%7"/>
      <w:lvlJc w:val="left"/>
      <w:pPr>
        <w:tabs>
          <w:tab w:val="num" w:pos="3991"/>
        </w:tabs>
        <w:ind w:left="3827" w:hanging="1276"/>
      </w:pPr>
      <w:rPr>
        <w:rFonts w:cs="Book Antiqua" w:hint="eastAsia"/>
      </w:rPr>
    </w:lvl>
    <w:lvl w:ilvl="7">
      <w:start w:val="1"/>
      <w:numFmt w:val="decimal"/>
      <w:lvlText w:val="%1.%2.%3.%4.%5.%6.%7.%8"/>
      <w:lvlJc w:val="left"/>
      <w:pPr>
        <w:tabs>
          <w:tab w:val="num" w:pos="4776"/>
        </w:tabs>
        <w:ind w:left="4394" w:hanging="1418"/>
      </w:pPr>
      <w:rPr>
        <w:rFonts w:cs="Book Antiqua" w:hint="eastAsia"/>
      </w:rPr>
    </w:lvl>
    <w:lvl w:ilvl="8">
      <w:start w:val="1"/>
      <w:numFmt w:val="decimal"/>
      <w:lvlText w:val="%1.%2.%3.%4.%5.%6.%7.%8.%9"/>
      <w:lvlJc w:val="left"/>
      <w:pPr>
        <w:tabs>
          <w:tab w:val="num" w:pos="5202"/>
        </w:tabs>
        <w:ind w:left="5102" w:hanging="1700"/>
      </w:pPr>
      <w:rPr>
        <w:rFonts w:cs="Book Antiqua" w:hint="eastAsia"/>
      </w:rPr>
    </w:lvl>
  </w:abstractNum>
  <w:abstractNum w:abstractNumId="9" w15:restartNumberingAfterBreak="0">
    <w:nsid w:val="49E75D40"/>
    <w:multiLevelType w:val="hybridMultilevel"/>
    <w:tmpl w:val="0D1C4D90"/>
    <w:lvl w:ilvl="0" w:tplc="FE62AE02">
      <w:numFmt w:val="bullet"/>
      <w:lvlText w:val="・"/>
      <w:lvlJc w:val="left"/>
      <w:pPr>
        <w:ind w:left="1860" w:hanging="420"/>
      </w:pPr>
      <w:rPr>
        <w:rFonts w:ascii="ＭＳ ゴシック" w:eastAsia="ＭＳ ゴシック" w:hAnsi="ＭＳ ゴシック"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0" w15:restartNumberingAfterBreak="0">
    <w:nsid w:val="511B39FD"/>
    <w:multiLevelType w:val="hybridMultilevel"/>
    <w:tmpl w:val="C2084F96"/>
    <w:lvl w:ilvl="0" w:tplc="FE62AE02">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5F61799"/>
    <w:multiLevelType w:val="hybridMultilevel"/>
    <w:tmpl w:val="B986C5B0"/>
    <w:lvl w:ilvl="0" w:tplc="FE62AE02">
      <w:numFmt w:val="bullet"/>
      <w:lvlText w:val="・"/>
      <w:lvlJc w:val="left"/>
      <w:pPr>
        <w:ind w:left="1560" w:hanging="420"/>
      </w:pPr>
      <w:rPr>
        <w:rFonts w:ascii="ＭＳ ゴシック" w:eastAsia="ＭＳ ゴシック" w:hAnsi="ＭＳ ゴシック" w:hint="eastAsia"/>
      </w:rPr>
    </w:lvl>
    <w:lvl w:ilvl="1" w:tplc="0409000B" w:tentative="1">
      <w:start w:val="1"/>
      <w:numFmt w:val="bullet"/>
      <w:lvlText w:val=""/>
      <w:lvlJc w:val="left"/>
      <w:pPr>
        <w:ind w:left="1980" w:hanging="420"/>
      </w:pPr>
      <w:rPr>
        <w:rFonts w:ascii="Wingdings" w:hAnsi="Wingdings" w:hint="default"/>
      </w:rPr>
    </w:lvl>
    <w:lvl w:ilvl="2" w:tplc="0409000D" w:tentative="1">
      <w:start w:val="1"/>
      <w:numFmt w:val="bullet"/>
      <w:lvlText w:val=""/>
      <w:lvlJc w:val="left"/>
      <w:pPr>
        <w:ind w:left="2400" w:hanging="420"/>
      </w:pPr>
      <w:rPr>
        <w:rFonts w:ascii="Wingdings" w:hAnsi="Wingdings" w:hint="default"/>
      </w:rPr>
    </w:lvl>
    <w:lvl w:ilvl="3" w:tplc="04090001" w:tentative="1">
      <w:start w:val="1"/>
      <w:numFmt w:val="bullet"/>
      <w:lvlText w:val=""/>
      <w:lvlJc w:val="left"/>
      <w:pPr>
        <w:ind w:left="2820" w:hanging="420"/>
      </w:pPr>
      <w:rPr>
        <w:rFonts w:ascii="Wingdings" w:hAnsi="Wingdings" w:hint="default"/>
      </w:rPr>
    </w:lvl>
    <w:lvl w:ilvl="4" w:tplc="0409000B" w:tentative="1">
      <w:start w:val="1"/>
      <w:numFmt w:val="bullet"/>
      <w:lvlText w:val=""/>
      <w:lvlJc w:val="left"/>
      <w:pPr>
        <w:ind w:left="3240" w:hanging="420"/>
      </w:pPr>
      <w:rPr>
        <w:rFonts w:ascii="Wingdings" w:hAnsi="Wingdings" w:hint="default"/>
      </w:rPr>
    </w:lvl>
    <w:lvl w:ilvl="5" w:tplc="0409000D" w:tentative="1">
      <w:start w:val="1"/>
      <w:numFmt w:val="bullet"/>
      <w:lvlText w:val=""/>
      <w:lvlJc w:val="left"/>
      <w:pPr>
        <w:ind w:left="3660" w:hanging="420"/>
      </w:pPr>
      <w:rPr>
        <w:rFonts w:ascii="Wingdings" w:hAnsi="Wingdings" w:hint="default"/>
      </w:rPr>
    </w:lvl>
    <w:lvl w:ilvl="6" w:tplc="04090001" w:tentative="1">
      <w:start w:val="1"/>
      <w:numFmt w:val="bullet"/>
      <w:lvlText w:val=""/>
      <w:lvlJc w:val="left"/>
      <w:pPr>
        <w:ind w:left="4080" w:hanging="420"/>
      </w:pPr>
      <w:rPr>
        <w:rFonts w:ascii="Wingdings" w:hAnsi="Wingdings" w:hint="default"/>
      </w:rPr>
    </w:lvl>
    <w:lvl w:ilvl="7" w:tplc="0409000B" w:tentative="1">
      <w:start w:val="1"/>
      <w:numFmt w:val="bullet"/>
      <w:lvlText w:val=""/>
      <w:lvlJc w:val="left"/>
      <w:pPr>
        <w:ind w:left="4500" w:hanging="420"/>
      </w:pPr>
      <w:rPr>
        <w:rFonts w:ascii="Wingdings" w:hAnsi="Wingdings" w:hint="default"/>
      </w:rPr>
    </w:lvl>
    <w:lvl w:ilvl="8" w:tplc="0409000D" w:tentative="1">
      <w:start w:val="1"/>
      <w:numFmt w:val="bullet"/>
      <w:lvlText w:val=""/>
      <w:lvlJc w:val="left"/>
      <w:pPr>
        <w:ind w:left="4920" w:hanging="420"/>
      </w:pPr>
      <w:rPr>
        <w:rFonts w:ascii="Wingdings" w:hAnsi="Wingdings" w:hint="default"/>
      </w:rPr>
    </w:lvl>
  </w:abstractNum>
  <w:abstractNum w:abstractNumId="12" w15:restartNumberingAfterBreak="0">
    <w:nsid w:val="73C10F32"/>
    <w:multiLevelType w:val="hybridMultilevel"/>
    <w:tmpl w:val="3064BBA6"/>
    <w:lvl w:ilvl="0" w:tplc="A7DAEB26">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25085631">
    <w:abstractNumId w:val="0"/>
  </w:num>
  <w:num w:numId="2" w16cid:durableId="2019261415">
    <w:abstractNumId w:val="8"/>
  </w:num>
  <w:num w:numId="3" w16cid:durableId="55981294">
    <w:abstractNumId w:val="3"/>
  </w:num>
  <w:num w:numId="4" w16cid:durableId="450898508">
    <w:abstractNumId w:val="2"/>
  </w:num>
  <w:num w:numId="5" w16cid:durableId="963385102">
    <w:abstractNumId w:val="9"/>
  </w:num>
  <w:num w:numId="6" w16cid:durableId="879708845">
    <w:abstractNumId w:val="10"/>
  </w:num>
  <w:num w:numId="7" w16cid:durableId="909736220">
    <w:abstractNumId w:val="7"/>
  </w:num>
  <w:num w:numId="8" w16cid:durableId="716248173">
    <w:abstractNumId w:val="11"/>
  </w:num>
  <w:num w:numId="9" w16cid:durableId="876770740">
    <w:abstractNumId w:val="5"/>
  </w:num>
  <w:num w:numId="10" w16cid:durableId="126438802">
    <w:abstractNumId w:val="4"/>
  </w:num>
  <w:num w:numId="11" w16cid:durableId="1387029577">
    <w:abstractNumId w:val="1"/>
  </w:num>
  <w:num w:numId="12" w16cid:durableId="1486237708">
    <w:abstractNumId w:val="6"/>
  </w:num>
  <w:num w:numId="13" w16cid:durableId="222254111">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241"/>
  <w:drawingGridVerticalSpacing w:val="38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973"/>
    <w:rsid w:val="00005EBF"/>
    <w:rsid w:val="00007E68"/>
    <w:rsid w:val="0001072F"/>
    <w:rsid w:val="00013C9C"/>
    <w:rsid w:val="00020CC4"/>
    <w:rsid w:val="00034775"/>
    <w:rsid w:val="000447DA"/>
    <w:rsid w:val="00062C7C"/>
    <w:rsid w:val="00065E34"/>
    <w:rsid w:val="00071457"/>
    <w:rsid w:val="000757BD"/>
    <w:rsid w:val="00091654"/>
    <w:rsid w:val="00096EA2"/>
    <w:rsid w:val="000A2E7E"/>
    <w:rsid w:val="000A2E9B"/>
    <w:rsid w:val="000A585C"/>
    <w:rsid w:val="000B4BE2"/>
    <w:rsid w:val="000C785F"/>
    <w:rsid w:val="000D66F7"/>
    <w:rsid w:val="000E03D7"/>
    <w:rsid w:val="000E19EE"/>
    <w:rsid w:val="000E2475"/>
    <w:rsid w:val="000E388D"/>
    <w:rsid w:val="001015DA"/>
    <w:rsid w:val="00112BBF"/>
    <w:rsid w:val="00115633"/>
    <w:rsid w:val="00142EEC"/>
    <w:rsid w:val="00151F31"/>
    <w:rsid w:val="00160968"/>
    <w:rsid w:val="00183BCE"/>
    <w:rsid w:val="001908F9"/>
    <w:rsid w:val="00191888"/>
    <w:rsid w:val="001920AF"/>
    <w:rsid w:val="00197531"/>
    <w:rsid w:val="001A6584"/>
    <w:rsid w:val="001B405D"/>
    <w:rsid w:val="001D1C15"/>
    <w:rsid w:val="001E6300"/>
    <w:rsid w:val="00220C05"/>
    <w:rsid w:val="0023436F"/>
    <w:rsid w:val="0023512D"/>
    <w:rsid w:val="002430BD"/>
    <w:rsid w:val="0025092F"/>
    <w:rsid w:val="00252862"/>
    <w:rsid w:val="00267360"/>
    <w:rsid w:val="00272ACE"/>
    <w:rsid w:val="0027578A"/>
    <w:rsid w:val="00277B25"/>
    <w:rsid w:val="00287B72"/>
    <w:rsid w:val="00296A0F"/>
    <w:rsid w:val="002970ED"/>
    <w:rsid w:val="002A54E3"/>
    <w:rsid w:val="002B0A6A"/>
    <w:rsid w:val="002B2B43"/>
    <w:rsid w:val="002B7663"/>
    <w:rsid w:val="002E2E73"/>
    <w:rsid w:val="002E7E15"/>
    <w:rsid w:val="002F5CCA"/>
    <w:rsid w:val="002F7928"/>
    <w:rsid w:val="003050D6"/>
    <w:rsid w:val="00306F56"/>
    <w:rsid w:val="00311014"/>
    <w:rsid w:val="00314A85"/>
    <w:rsid w:val="00316691"/>
    <w:rsid w:val="00316861"/>
    <w:rsid w:val="0032427D"/>
    <w:rsid w:val="0032632A"/>
    <w:rsid w:val="00334262"/>
    <w:rsid w:val="003454C9"/>
    <w:rsid w:val="00353961"/>
    <w:rsid w:val="003571E3"/>
    <w:rsid w:val="0036124F"/>
    <w:rsid w:val="00364411"/>
    <w:rsid w:val="00364CAA"/>
    <w:rsid w:val="00364DE1"/>
    <w:rsid w:val="00367FFD"/>
    <w:rsid w:val="0037598A"/>
    <w:rsid w:val="00376F82"/>
    <w:rsid w:val="0038405A"/>
    <w:rsid w:val="003A3E75"/>
    <w:rsid w:val="003A503A"/>
    <w:rsid w:val="003B4C91"/>
    <w:rsid w:val="003D34C6"/>
    <w:rsid w:val="003E68E9"/>
    <w:rsid w:val="00400179"/>
    <w:rsid w:val="00401C7F"/>
    <w:rsid w:val="00406FF8"/>
    <w:rsid w:val="00407944"/>
    <w:rsid w:val="0041540D"/>
    <w:rsid w:val="00424E1A"/>
    <w:rsid w:val="00432215"/>
    <w:rsid w:val="00432A48"/>
    <w:rsid w:val="004361D4"/>
    <w:rsid w:val="00437210"/>
    <w:rsid w:val="0044281F"/>
    <w:rsid w:val="00447969"/>
    <w:rsid w:val="00453B06"/>
    <w:rsid w:val="004605E0"/>
    <w:rsid w:val="00467532"/>
    <w:rsid w:val="00472E93"/>
    <w:rsid w:val="004744FB"/>
    <w:rsid w:val="004827E8"/>
    <w:rsid w:val="004A402E"/>
    <w:rsid w:val="004A4DFD"/>
    <w:rsid w:val="004A56F9"/>
    <w:rsid w:val="004B3F7F"/>
    <w:rsid w:val="004B5AEC"/>
    <w:rsid w:val="004B6948"/>
    <w:rsid w:val="004E46AC"/>
    <w:rsid w:val="004F1077"/>
    <w:rsid w:val="004F7D75"/>
    <w:rsid w:val="00506C00"/>
    <w:rsid w:val="005072C3"/>
    <w:rsid w:val="00510AD2"/>
    <w:rsid w:val="005243D5"/>
    <w:rsid w:val="00537099"/>
    <w:rsid w:val="005653EA"/>
    <w:rsid w:val="0056618B"/>
    <w:rsid w:val="00573B54"/>
    <w:rsid w:val="00582A66"/>
    <w:rsid w:val="00591561"/>
    <w:rsid w:val="005930BD"/>
    <w:rsid w:val="0059702C"/>
    <w:rsid w:val="005A0DC1"/>
    <w:rsid w:val="005A1C8C"/>
    <w:rsid w:val="005A31D8"/>
    <w:rsid w:val="005A53E7"/>
    <w:rsid w:val="005B31D7"/>
    <w:rsid w:val="005B5A26"/>
    <w:rsid w:val="005C0E17"/>
    <w:rsid w:val="005C2AAD"/>
    <w:rsid w:val="005C3667"/>
    <w:rsid w:val="005D3F26"/>
    <w:rsid w:val="005E2C2C"/>
    <w:rsid w:val="005E54EF"/>
    <w:rsid w:val="005E569B"/>
    <w:rsid w:val="005F2B44"/>
    <w:rsid w:val="00621275"/>
    <w:rsid w:val="0062168A"/>
    <w:rsid w:val="00623D45"/>
    <w:rsid w:val="00626692"/>
    <w:rsid w:val="006322D1"/>
    <w:rsid w:val="006372AA"/>
    <w:rsid w:val="00642B12"/>
    <w:rsid w:val="006443E9"/>
    <w:rsid w:val="00655455"/>
    <w:rsid w:val="00672B74"/>
    <w:rsid w:val="00675A49"/>
    <w:rsid w:val="00686132"/>
    <w:rsid w:val="00691216"/>
    <w:rsid w:val="00694FD3"/>
    <w:rsid w:val="006A1465"/>
    <w:rsid w:val="006A4C99"/>
    <w:rsid w:val="006A635F"/>
    <w:rsid w:val="006A678C"/>
    <w:rsid w:val="006A7C92"/>
    <w:rsid w:val="006A7DE5"/>
    <w:rsid w:val="006B0F51"/>
    <w:rsid w:val="006B0F89"/>
    <w:rsid w:val="006B2584"/>
    <w:rsid w:val="006B3234"/>
    <w:rsid w:val="006B70BA"/>
    <w:rsid w:val="006F3A53"/>
    <w:rsid w:val="007043BE"/>
    <w:rsid w:val="007067D2"/>
    <w:rsid w:val="00707285"/>
    <w:rsid w:val="00711FF4"/>
    <w:rsid w:val="00715533"/>
    <w:rsid w:val="00716AD3"/>
    <w:rsid w:val="0073204C"/>
    <w:rsid w:val="00742673"/>
    <w:rsid w:val="00745CA1"/>
    <w:rsid w:val="007464B4"/>
    <w:rsid w:val="0075526E"/>
    <w:rsid w:val="0075732D"/>
    <w:rsid w:val="0076356D"/>
    <w:rsid w:val="007640C7"/>
    <w:rsid w:val="00764876"/>
    <w:rsid w:val="00771285"/>
    <w:rsid w:val="00771FEC"/>
    <w:rsid w:val="0077685E"/>
    <w:rsid w:val="0079677E"/>
    <w:rsid w:val="007A2604"/>
    <w:rsid w:val="007A260C"/>
    <w:rsid w:val="007A603D"/>
    <w:rsid w:val="007B0393"/>
    <w:rsid w:val="007B4625"/>
    <w:rsid w:val="007B61BC"/>
    <w:rsid w:val="007B61D1"/>
    <w:rsid w:val="007C16C4"/>
    <w:rsid w:val="007C2D12"/>
    <w:rsid w:val="007C52D2"/>
    <w:rsid w:val="007D2F01"/>
    <w:rsid w:val="007D6D72"/>
    <w:rsid w:val="007E031B"/>
    <w:rsid w:val="008023E6"/>
    <w:rsid w:val="0081225D"/>
    <w:rsid w:val="008139DB"/>
    <w:rsid w:val="008166C9"/>
    <w:rsid w:val="00823973"/>
    <w:rsid w:val="00827944"/>
    <w:rsid w:val="00830C88"/>
    <w:rsid w:val="00831D76"/>
    <w:rsid w:val="00834A9B"/>
    <w:rsid w:val="00837BD0"/>
    <w:rsid w:val="00844FDE"/>
    <w:rsid w:val="00850149"/>
    <w:rsid w:val="00857F27"/>
    <w:rsid w:val="0086201D"/>
    <w:rsid w:val="00875F8B"/>
    <w:rsid w:val="00877341"/>
    <w:rsid w:val="008775BC"/>
    <w:rsid w:val="00886D8C"/>
    <w:rsid w:val="008918CC"/>
    <w:rsid w:val="00893FDA"/>
    <w:rsid w:val="008A6859"/>
    <w:rsid w:val="008B15E8"/>
    <w:rsid w:val="008B23FF"/>
    <w:rsid w:val="008B2506"/>
    <w:rsid w:val="008B5562"/>
    <w:rsid w:val="008B6213"/>
    <w:rsid w:val="008C30C5"/>
    <w:rsid w:val="008C7169"/>
    <w:rsid w:val="008F1B9C"/>
    <w:rsid w:val="0090387E"/>
    <w:rsid w:val="00930CD1"/>
    <w:rsid w:val="009379CB"/>
    <w:rsid w:val="00937BEE"/>
    <w:rsid w:val="00943AF8"/>
    <w:rsid w:val="0095787A"/>
    <w:rsid w:val="00991022"/>
    <w:rsid w:val="00993B17"/>
    <w:rsid w:val="009966ED"/>
    <w:rsid w:val="00997933"/>
    <w:rsid w:val="009A3AAE"/>
    <w:rsid w:val="009C164F"/>
    <w:rsid w:val="009C4FA5"/>
    <w:rsid w:val="009D21A0"/>
    <w:rsid w:val="009F1F9A"/>
    <w:rsid w:val="00A027BF"/>
    <w:rsid w:val="00A036E1"/>
    <w:rsid w:val="00A058E4"/>
    <w:rsid w:val="00A118A3"/>
    <w:rsid w:val="00A3177E"/>
    <w:rsid w:val="00A33F35"/>
    <w:rsid w:val="00A35466"/>
    <w:rsid w:val="00A35538"/>
    <w:rsid w:val="00A35E61"/>
    <w:rsid w:val="00A36419"/>
    <w:rsid w:val="00A37051"/>
    <w:rsid w:val="00A37CC8"/>
    <w:rsid w:val="00A37E98"/>
    <w:rsid w:val="00A42852"/>
    <w:rsid w:val="00A43758"/>
    <w:rsid w:val="00A61794"/>
    <w:rsid w:val="00A62484"/>
    <w:rsid w:val="00A73875"/>
    <w:rsid w:val="00A742B2"/>
    <w:rsid w:val="00A776AA"/>
    <w:rsid w:val="00AB1BC9"/>
    <w:rsid w:val="00AB3334"/>
    <w:rsid w:val="00AB67AA"/>
    <w:rsid w:val="00AD2BCC"/>
    <w:rsid w:val="00AD3F82"/>
    <w:rsid w:val="00AD521E"/>
    <w:rsid w:val="00AD577F"/>
    <w:rsid w:val="00AE10C5"/>
    <w:rsid w:val="00AE4244"/>
    <w:rsid w:val="00AF16EF"/>
    <w:rsid w:val="00AF3A07"/>
    <w:rsid w:val="00B00534"/>
    <w:rsid w:val="00B17B54"/>
    <w:rsid w:val="00B2003F"/>
    <w:rsid w:val="00B21FF6"/>
    <w:rsid w:val="00B371CE"/>
    <w:rsid w:val="00B60EAB"/>
    <w:rsid w:val="00B633F9"/>
    <w:rsid w:val="00B66DD3"/>
    <w:rsid w:val="00B7066E"/>
    <w:rsid w:val="00B73D53"/>
    <w:rsid w:val="00B759B4"/>
    <w:rsid w:val="00B83CE8"/>
    <w:rsid w:val="00BA32B4"/>
    <w:rsid w:val="00BB0EEC"/>
    <w:rsid w:val="00BB2698"/>
    <w:rsid w:val="00BC37F0"/>
    <w:rsid w:val="00BD78F5"/>
    <w:rsid w:val="00BE4A36"/>
    <w:rsid w:val="00BE5568"/>
    <w:rsid w:val="00BF174F"/>
    <w:rsid w:val="00BF6606"/>
    <w:rsid w:val="00C00816"/>
    <w:rsid w:val="00C0425A"/>
    <w:rsid w:val="00C04FAB"/>
    <w:rsid w:val="00C13DBC"/>
    <w:rsid w:val="00C247BF"/>
    <w:rsid w:val="00C24F26"/>
    <w:rsid w:val="00C31C4C"/>
    <w:rsid w:val="00C331E7"/>
    <w:rsid w:val="00C41171"/>
    <w:rsid w:val="00C425E2"/>
    <w:rsid w:val="00C433C6"/>
    <w:rsid w:val="00C4423D"/>
    <w:rsid w:val="00C50B14"/>
    <w:rsid w:val="00C554AE"/>
    <w:rsid w:val="00C55C74"/>
    <w:rsid w:val="00C63246"/>
    <w:rsid w:val="00C659B0"/>
    <w:rsid w:val="00C65DD7"/>
    <w:rsid w:val="00C67E4D"/>
    <w:rsid w:val="00C819CF"/>
    <w:rsid w:val="00C86FA0"/>
    <w:rsid w:val="00C944D7"/>
    <w:rsid w:val="00C972E2"/>
    <w:rsid w:val="00CA42EA"/>
    <w:rsid w:val="00CA5584"/>
    <w:rsid w:val="00CB1346"/>
    <w:rsid w:val="00CB3717"/>
    <w:rsid w:val="00CB4507"/>
    <w:rsid w:val="00CB797C"/>
    <w:rsid w:val="00CC1521"/>
    <w:rsid w:val="00CC3A11"/>
    <w:rsid w:val="00CD3270"/>
    <w:rsid w:val="00CD3D30"/>
    <w:rsid w:val="00CE0581"/>
    <w:rsid w:val="00CE4B9E"/>
    <w:rsid w:val="00CE6129"/>
    <w:rsid w:val="00D036DE"/>
    <w:rsid w:val="00D12F4C"/>
    <w:rsid w:val="00D16986"/>
    <w:rsid w:val="00D17DDF"/>
    <w:rsid w:val="00D2419D"/>
    <w:rsid w:val="00D3266E"/>
    <w:rsid w:val="00D3470F"/>
    <w:rsid w:val="00D438A8"/>
    <w:rsid w:val="00D44E25"/>
    <w:rsid w:val="00D53DB4"/>
    <w:rsid w:val="00D53ECE"/>
    <w:rsid w:val="00D668DB"/>
    <w:rsid w:val="00D71C26"/>
    <w:rsid w:val="00D85058"/>
    <w:rsid w:val="00D926FE"/>
    <w:rsid w:val="00DA744B"/>
    <w:rsid w:val="00DB1B67"/>
    <w:rsid w:val="00DB67E1"/>
    <w:rsid w:val="00DC0E66"/>
    <w:rsid w:val="00DC6975"/>
    <w:rsid w:val="00DC7CBA"/>
    <w:rsid w:val="00DD1508"/>
    <w:rsid w:val="00DD4E7B"/>
    <w:rsid w:val="00DD7F3C"/>
    <w:rsid w:val="00DE3966"/>
    <w:rsid w:val="00E00890"/>
    <w:rsid w:val="00E01BEA"/>
    <w:rsid w:val="00E05BF2"/>
    <w:rsid w:val="00E06DB2"/>
    <w:rsid w:val="00E1467B"/>
    <w:rsid w:val="00E16D27"/>
    <w:rsid w:val="00E170FA"/>
    <w:rsid w:val="00E22A6C"/>
    <w:rsid w:val="00E24D1B"/>
    <w:rsid w:val="00E32FA6"/>
    <w:rsid w:val="00E37973"/>
    <w:rsid w:val="00E37BF2"/>
    <w:rsid w:val="00E4764C"/>
    <w:rsid w:val="00E508F0"/>
    <w:rsid w:val="00E520C2"/>
    <w:rsid w:val="00E5689B"/>
    <w:rsid w:val="00E64DC1"/>
    <w:rsid w:val="00E81BA3"/>
    <w:rsid w:val="00E835C3"/>
    <w:rsid w:val="00E84E5A"/>
    <w:rsid w:val="00E86802"/>
    <w:rsid w:val="00E94948"/>
    <w:rsid w:val="00E94D5E"/>
    <w:rsid w:val="00E9531F"/>
    <w:rsid w:val="00EA3DE2"/>
    <w:rsid w:val="00EB0DEA"/>
    <w:rsid w:val="00EC390D"/>
    <w:rsid w:val="00EC6F1E"/>
    <w:rsid w:val="00EE04A0"/>
    <w:rsid w:val="00EE5CD7"/>
    <w:rsid w:val="00F00A96"/>
    <w:rsid w:val="00F020DC"/>
    <w:rsid w:val="00F024E9"/>
    <w:rsid w:val="00F07A39"/>
    <w:rsid w:val="00F21668"/>
    <w:rsid w:val="00F27BDC"/>
    <w:rsid w:val="00F436FB"/>
    <w:rsid w:val="00F4668A"/>
    <w:rsid w:val="00F53D17"/>
    <w:rsid w:val="00F60DCC"/>
    <w:rsid w:val="00F65DB7"/>
    <w:rsid w:val="00F66249"/>
    <w:rsid w:val="00F66541"/>
    <w:rsid w:val="00F72553"/>
    <w:rsid w:val="00F8185A"/>
    <w:rsid w:val="00F84768"/>
    <w:rsid w:val="00FA2822"/>
    <w:rsid w:val="00FA716A"/>
    <w:rsid w:val="00FA71EA"/>
    <w:rsid w:val="00FC2CA8"/>
    <w:rsid w:val="00FD0BEC"/>
    <w:rsid w:val="00FD3A5F"/>
    <w:rsid w:val="00FD4A42"/>
    <w:rsid w:val="00FE0368"/>
    <w:rsid w:val="00FE2625"/>
    <w:rsid w:val="00FE3E2C"/>
    <w:rsid w:val="00FE5859"/>
    <w:rsid w:val="00FF3061"/>
    <w:rsid w:val="00FF38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D91FCE5"/>
  <w14:defaultImageDpi w14:val="0"/>
  <w15:docId w15:val="{FB3956D2-51F0-4A44-BAD8-FBA1BEF67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618B"/>
    <w:pPr>
      <w:widowControl w:val="0"/>
      <w:overflowPunct w:val="0"/>
      <w:adjustRightInd w:val="0"/>
      <w:jc w:val="both"/>
      <w:textAlignment w:val="baseline"/>
    </w:pPr>
    <w:rPr>
      <w:rFonts w:ascii="ＭＳ ゴシック" w:eastAsia="ＭＳ ゴシック" w:hAnsi="ＭＳ ゴシック" w:cs="ＭＳ ゴシック"/>
      <w:color w:val="000000"/>
      <w:kern w:val="0"/>
      <w:sz w:val="24"/>
      <w:szCs w:val="24"/>
    </w:rPr>
  </w:style>
  <w:style w:type="paragraph" w:styleId="1">
    <w:name w:val="heading 1"/>
    <w:basedOn w:val="a"/>
    <w:next w:val="a"/>
    <w:link w:val="10"/>
    <w:uiPriority w:val="99"/>
    <w:qFormat/>
    <w:rsid w:val="00834A9B"/>
    <w:pPr>
      <w:keepNext/>
      <w:numPr>
        <w:numId w:val="1"/>
      </w:numPr>
      <w:outlineLvl w:val="0"/>
    </w:pPr>
    <w:rPr>
      <w:rFonts w:ascii="Arial" w:hAnsi="Arial" w:cs="Times New Roman"/>
    </w:rPr>
  </w:style>
  <w:style w:type="paragraph" w:styleId="2">
    <w:name w:val="heading 2"/>
    <w:basedOn w:val="a"/>
    <w:next w:val="a"/>
    <w:link w:val="20"/>
    <w:uiPriority w:val="99"/>
    <w:qFormat/>
    <w:rsid w:val="00834A9B"/>
    <w:pPr>
      <w:keepNext/>
      <w:numPr>
        <w:ilvl w:val="1"/>
        <w:numId w:val="1"/>
      </w:numPr>
      <w:outlineLvl w:val="1"/>
    </w:pPr>
    <w:rPr>
      <w:rFonts w:ascii="Arial" w:hAnsi="Arial" w:cs="Times New Roman"/>
    </w:rPr>
  </w:style>
  <w:style w:type="paragraph" w:styleId="3">
    <w:name w:val="heading 3"/>
    <w:basedOn w:val="a"/>
    <w:next w:val="a"/>
    <w:link w:val="30"/>
    <w:uiPriority w:val="99"/>
    <w:qFormat/>
    <w:rsid w:val="00834A9B"/>
    <w:pPr>
      <w:keepNext/>
      <w:numPr>
        <w:ilvl w:val="2"/>
        <w:numId w:val="1"/>
      </w:numPr>
      <w:outlineLvl w:val="2"/>
    </w:pPr>
    <w:rPr>
      <w:rFonts w:ascii="Arial" w:hAnsi="Arial" w:cs="Times New Roman"/>
    </w:rPr>
  </w:style>
  <w:style w:type="paragraph" w:styleId="4">
    <w:name w:val="heading 4"/>
    <w:basedOn w:val="a"/>
    <w:next w:val="a"/>
    <w:link w:val="40"/>
    <w:uiPriority w:val="99"/>
    <w:qFormat/>
    <w:rsid w:val="00834A9B"/>
    <w:pPr>
      <w:keepNext/>
      <w:numPr>
        <w:ilvl w:val="3"/>
        <w:numId w:val="1"/>
      </w:numPr>
      <w:outlineLvl w:val="3"/>
    </w:pPr>
    <w:rPr>
      <w:b/>
      <w:bCs/>
    </w:rPr>
  </w:style>
  <w:style w:type="paragraph" w:styleId="5">
    <w:name w:val="heading 5"/>
    <w:basedOn w:val="a"/>
    <w:next w:val="a"/>
    <w:link w:val="50"/>
    <w:uiPriority w:val="99"/>
    <w:qFormat/>
    <w:rsid w:val="00834A9B"/>
    <w:pPr>
      <w:keepNext/>
      <w:numPr>
        <w:ilvl w:val="4"/>
        <w:numId w:val="1"/>
      </w:numPr>
      <w:outlineLvl w:val="4"/>
    </w:pPr>
    <w:rPr>
      <w:rFonts w:ascii="Arial" w:hAnsi="Arial" w:cs="Times New Roman"/>
    </w:rPr>
  </w:style>
  <w:style w:type="paragraph" w:styleId="6">
    <w:name w:val="heading 6"/>
    <w:basedOn w:val="a"/>
    <w:next w:val="a"/>
    <w:link w:val="60"/>
    <w:uiPriority w:val="99"/>
    <w:qFormat/>
    <w:rsid w:val="00834A9B"/>
    <w:pPr>
      <w:keepNext/>
      <w:numPr>
        <w:ilvl w:val="5"/>
        <w:numId w:val="1"/>
      </w:numPr>
      <w:outlineLvl w:val="5"/>
    </w:pPr>
    <w:rPr>
      <w:b/>
      <w:bCs/>
    </w:rPr>
  </w:style>
  <w:style w:type="paragraph" w:styleId="7">
    <w:name w:val="heading 7"/>
    <w:basedOn w:val="a"/>
    <w:next w:val="a"/>
    <w:link w:val="70"/>
    <w:uiPriority w:val="99"/>
    <w:qFormat/>
    <w:rsid w:val="00834A9B"/>
    <w:pPr>
      <w:keepNext/>
      <w:numPr>
        <w:ilvl w:val="6"/>
        <w:numId w:val="1"/>
      </w:numPr>
      <w:outlineLvl w:val="6"/>
    </w:pPr>
  </w:style>
  <w:style w:type="paragraph" w:styleId="8">
    <w:name w:val="heading 8"/>
    <w:basedOn w:val="a"/>
    <w:next w:val="a"/>
    <w:link w:val="80"/>
    <w:uiPriority w:val="99"/>
    <w:qFormat/>
    <w:rsid w:val="00834A9B"/>
    <w:pPr>
      <w:keepNext/>
      <w:numPr>
        <w:ilvl w:val="7"/>
        <w:numId w:val="1"/>
      </w:numPr>
      <w:outlineLvl w:val="7"/>
    </w:pPr>
  </w:style>
  <w:style w:type="paragraph" w:styleId="9">
    <w:name w:val="heading 9"/>
    <w:basedOn w:val="a"/>
    <w:next w:val="a"/>
    <w:link w:val="90"/>
    <w:uiPriority w:val="99"/>
    <w:qFormat/>
    <w:rsid w:val="00834A9B"/>
    <w:pPr>
      <w:keepNext/>
      <w:numPr>
        <w:ilvl w:val="8"/>
        <w:numId w:val="1"/>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9"/>
    <w:locked/>
    <w:rPr>
      <w:rFonts w:ascii="Arial" w:eastAsia="ＭＳ ゴシック" w:hAnsi="Arial" w:cs="Times New Roman"/>
      <w:color w:val="000000"/>
      <w:kern w:val="0"/>
      <w:sz w:val="24"/>
      <w:szCs w:val="24"/>
    </w:rPr>
  </w:style>
  <w:style w:type="character" w:customStyle="1" w:styleId="20">
    <w:name w:val="見出し 2 (文字)"/>
    <w:basedOn w:val="a0"/>
    <w:link w:val="2"/>
    <w:uiPriority w:val="99"/>
    <w:locked/>
    <w:rPr>
      <w:rFonts w:ascii="Arial" w:eastAsia="ＭＳ ゴシック" w:hAnsi="Arial" w:cs="Times New Roman"/>
      <w:color w:val="000000"/>
      <w:kern w:val="0"/>
      <w:sz w:val="24"/>
      <w:szCs w:val="24"/>
    </w:rPr>
  </w:style>
  <w:style w:type="character" w:customStyle="1" w:styleId="30">
    <w:name w:val="見出し 3 (文字)"/>
    <w:basedOn w:val="a0"/>
    <w:link w:val="3"/>
    <w:uiPriority w:val="99"/>
    <w:locked/>
    <w:rPr>
      <w:rFonts w:ascii="Arial" w:eastAsia="ＭＳ ゴシック" w:hAnsi="Arial" w:cs="Times New Roman"/>
      <w:color w:val="000000"/>
      <w:kern w:val="0"/>
      <w:sz w:val="24"/>
      <w:szCs w:val="24"/>
    </w:rPr>
  </w:style>
  <w:style w:type="character" w:customStyle="1" w:styleId="40">
    <w:name w:val="見出し 4 (文字)"/>
    <w:basedOn w:val="a0"/>
    <w:link w:val="4"/>
    <w:uiPriority w:val="99"/>
    <w:locked/>
    <w:rPr>
      <w:rFonts w:ascii="ＭＳ ゴシック" w:eastAsia="ＭＳ ゴシック" w:hAnsi="ＭＳ ゴシック" w:cs="ＭＳ ゴシック"/>
      <w:b/>
      <w:bCs/>
      <w:color w:val="000000"/>
      <w:kern w:val="0"/>
      <w:sz w:val="24"/>
      <w:szCs w:val="24"/>
    </w:rPr>
  </w:style>
  <w:style w:type="character" w:customStyle="1" w:styleId="50">
    <w:name w:val="見出し 5 (文字)"/>
    <w:basedOn w:val="a0"/>
    <w:link w:val="5"/>
    <w:uiPriority w:val="99"/>
    <w:locked/>
    <w:rPr>
      <w:rFonts w:ascii="Arial" w:eastAsia="ＭＳ ゴシック" w:hAnsi="Arial" w:cs="Times New Roman"/>
      <w:color w:val="000000"/>
      <w:kern w:val="0"/>
      <w:sz w:val="24"/>
      <w:szCs w:val="24"/>
    </w:rPr>
  </w:style>
  <w:style w:type="character" w:customStyle="1" w:styleId="60">
    <w:name w:val="見出し 6 (文字)"/>
    <w:basedOn w:val="a0"/>
    <w:link w:val="6"/>
    <w:uiPriority w:val="99"/>
    <w:locked/>
    <w:rPr>
      <w:rFonts w:ascii="ＭＳ ゴシック" w:eastAsia="ＭＳ ゴシック" w:hAnsi="ＭＳ ゴシック" w:cs="ＭＳ ゴシック"/>
      <w:b/>
      <w:bCs/>
      <w:color w:val="000000"/>
      <w:kern w:val="0"/>
      <w:sz w:val="24"/>
      <w:szCs w:val="24"/>
    </w:rPr>
  </w:style>
  <w:style w:type="character" w:customStyle="1" w:styleId="70">
    <w:name w:val="見出し 7 (文字)"/>
    <w:basedOn w:val="a0"/>
    <w:link w:val="7"/>
    <w:uiPriority w:val="99"/>
    <w:locked/>
    <w:rPr>
      <w:rFonts w:ascii="ＭＳ ゴシック" w:eastAsia="ＭＳ ゴシック" w:hAnsi="ＭＳ ゴシック" w:cs="ＭＳ ゴシック"/>
      <w:color w:val="000000"/>
      <w:kern w:val="0"/>
      <w:sz w:val="24"/>
      <w:szCs w:val="24"/>
    </w:rPr>
  </w:style>
  <w:style w:type="character" w:customStyle="1" w:styleId="80">
    <w:name w:val="見出し 8 (文字)"/>
    <w:basedOn w:val="a0"/>
    <w:link w:val="8"/>
    <w:uiPriority w:val="99"/>
    <w:locked/>
    <w:rPr>
      <w:rFonts w:ascii="ＭＳ ゴシック" w:eastAsia="ＭＳ ゴシック" w:hAnsi="ＭＳ ゴシック" w:cs="ＭＳ ゴシック"/>
      <w:color w:val="000000"/>
      <w:kern w:val="0"/>
      <w:sz w:val="24"/>
      <w:szCs w:val="24"/>
    </w:rPr>
  </w:style>
  <w:style w:type="character" w:customStyle="1" w:styleId="90">
    <w:name w:val="見出し 9 (文字)"/>
    <w:basedOn w:val="a0"/>
    <w:link w:val="9"/>
    <w:uiPriority w:val="99"/>
    <w:locked/>
    <w:rPr>
      <w:rFonts w:ascii="ＭＳ ゴシック" w:eastAsia="ＭＳ ゴシック" w:hAnsi="ＭＳ ゴシック" w:cs="ＭＳ ゴシック"/>
      <w:color w:val="000000"/>
      <w:kern w:val="0"/>
      <w:sz w:val="24"/>
      <w:szCs w:val="24"/>
    </w:rPr>
  </w:style>
  <w:style w:type="paragraph" w:styleId="a3">
    <w:name w:val="Balloon Text"/>
    <w:basedOn w:val="a"/>
    <w:link w:val="a4"/>
    <w:uiPriority w:val="99"/>
    <w:semiHidden/>
    <w:rsid w:val="00A776AA"/>
    <w:rPr>
      <w:rFonts w:ascii="Arial" w:hAnsi="Arial" w:cs="Times New Roman"/>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color w:val="000000"/>
      <w:kern w:val="0"/>
      <w:sz w:val="18"/>
      <w:szCs w:val="18"/>
    </w:rPr>
  </w:style>
  <w:style w:type="table" w:styleId="a5">
    <w:name w:val="Table Grid"/>
    <w:basedOn w:val="a1"/>
    <w:uiPriority w:val="59"/>
    <w:rsid w:val="00C819C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01C7F"/>
    <w:pPr>
      <w:tabs>
        <w:tab w:val="center" w:pos="4252"/>
        <w:tab w:val="right" w:pos="8504"/>
      </w:tabs>
      <w:snapToGrid w:val="0"/>
    </w:pPr>
  </w:style>
  <w:style w:type="character" w:customStyle="1" w:styleId="a7">
    <w:name w:val="ヘッダー (文字)"/>
    <w:basedOn w:val="a0"/>
    <w:link w:val="a6"/>
    <w:uiPriority w:val="99"/>
    <w:locked/>
    <w:rsid w:val="00401C7F"/>
    <w:rPr>
      <w:rFonts w:ascii="ＭＳ ゴシック" w:eastAsia="ＭＳ ゴシック" w:hAnsi="ＭＳ ゴシック" w:cs="ＭＳ ゴシック"/>
      <w:color w:val="000000"/>
      <w:kern w:val="0"/>
      <w:sz w:val="24"/>
      <w:szCs w:val="24"/>
    </w:rPr>
  </w:style>
  <w:style w:type="paragraph" w:styleId="a8">
    <w:name w:val="footer"/>
    <w:basedOn w:val="a"/>
    <w:link w:val="a9"/>
    <w:uiPriority w:val="99"/>
    <w:unhideWhenUsed/>
    <w:rsid w:val="00401C7F"/>
    <w:pPr>
      <w:tabs>
        <w:tab w:val="center" w:pos="4252"/>
        <w:tab w:val="right" w:pos="8504"/>
      </w:tabs>
      <w:snapToGrid w:val="0"/>
    </w:pPr>
  </w:style>
  <w:style w:type="character" w:customStyle="1" w:styleId="a9">
    <w:name w:val="フッター (文字)"/>
    <w:basedOn w:val="a0"/>
    <w:link w:val="a8"/>
    <w:uiPriority w:val="99"/>
    <w:locked/>
    <w:rsid w:val="00401C7F"/>
    <w:rPr>
      <w:rFonts w:ascii="ＭＳ ゴシック" w:eastAsia="ＭＳ ゴシック" w:hAnsi="ＭＳ ゴシック" w:cs="ＭＳ ゴシック"/>
      <w:color w:val="000000"/>
      <w:kern w:val="0"/>
      <w:sz w:val="24"/>
      <w:szCs w:val="24"/>
    </w:rPr>
  </w:style>
  <w:style w:type="character" w:styleId="aa">
    <w:name w:val="Placeholder Text"/>
    <w:basedOn w:val="a0"/>
    <w:uiPriority w:val="99"/>
    <w:semiHidden/>
    <w:rsid w:val="000E19EE"/>
    <w:rPr>
      <w:color w:val="808080"/>
    </w:rPr>
  </w:style>
  <w:style w:type="paragraph" w:styleId="HTML">
    <w:name w:val="HTML Preformatted"/>
    <w:basedOn w:val="a"/>
    <w:link w:val="HTML0"/>
    <w:uiPriority w:val="99"/>
    <w:rsid w:val="007E031B"/>
    <w:rPr>
      <w:rFonts w:ascii="Courier New" w:hAnsi="Courier New" w:cs="Courier New"/>
      <w:sz w:val="20"/>
      <w:szCs w:val="20"/>
    </w:rPr>
  </w:style>
  <w:style w:type="character" w:customStyle="1" w:styleId="HTML0">
    <w:name w:val="HTML 書式付き (文字)"/>
    <w:basedOn w:val="a0"/>
    <w:link w:val="HTML"/>
    <w:uiPriority w:val="99"/>
    <w:rsid w:val="007E031B"/>
    <w:rPr>
      <w:rFonts w:ascii="Courier New" w:eastAsia="ＭＳ ゴシック" w:hAnsi="Courier New" w:cs="Courier New"/>
      <w:color w:val="000000"/>
      <w:kern w:val="0"/>
      <w:sz w:val="20"/>
      <w:szCs w:val="20"/>
    </w:rPr>
  </w:style>
  <w:style w:type="paragraph" w:styleId="Web">
    <w:name w:val="Normal (Web)"/>
    <w:basedOn w:val="a"/>
    <w:uiPriority w:val="99"/>
    <w:rsid w:val="000A2E7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48112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377FE-B5E8-4EB4-BC03-A50374799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1346</TotalTime>
  <Pages>4</Pages>
  <Words>394</Words>
  <Characters>2251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熊本県</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kumamoto</dc:creator>
  <cp:keywords/>
  <dc:description/>
  <cp:lastModifiedBy>2450102</cp:lastModifiedBy>
  <cp:revision>64</cp:revision>
  <cp:lastPrinted>2026-10-30T00:02:00Z</cp:lastPrinted>
  <dcterms:created xsi:type="dcterms:W3CDTF">2020-07-14T08:30:00Z</dcterms:created>
  <dcterms:modified xsi:type="dcterms:W3CDTF">2026-10-30T01:27:00Z</dcterms:modified>
</cp:coreProperties>
</file>