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141CB" w14:textId="002D3CBC" w:rsidR="00756B0E" w:rsidRPr="00DD2C9A" w:rsidRDefault="00EA1341" w:rsidP="00357EBA">
      <w:pPr>
        <w:jc w:val="center"/>
        <w:rPr>
          <w:rFonts w:asciiTheme="majorEastAsia" w:eastAsiaTheme="majorEastAsia" w:hAnsiTheme="majorEastAsia"/>
          <w:b/>
          <w:color w:val="000000" w:themeColor="text1"/>
          <w:sz w:val="24"/>
          <w:szCs w:val="24"/>
        </w:rPr>
      </w:pPr>
      <w:r w:rsidRPr="00DD2C9A">
        <w:rPr>
          <w:rFonts w:asciiTheme="majorEastAsia" w:eastAsiaTheme="majorEastAsia" w:hAnsiTheme="majorEastAsia" w:hint="eastAsia"/>
          <w:b/>
          <w:color w:val="000000" w:themeColor="text1"/>
          <w:sz w:val="24"/>
          <w:szCs w:val="24"/>
        </w:rPr>
        <w:t>令和８年度</w:t>
      </w:r>
      <w:r w:rsidR="00041B3C" w:rsidRPr="00DD2C9A">
        <w:rPr>
          <w:rFonts w:asciiTheme="majorEastAsia" w:eastAsiaTheme="majorEastAsia" w:hAnsiTheme="majorEastAsia" w:hint="eastAsia"/>
          <w:b/>
          <w:color w:val="000000" w:themeColor="text1"/>
          <w:sz w:val="24"/>
          <w:szCs w:val="24"/>
        </w:rPr>
        <w:t>（２０２６年度）</w:t>
      </w:r>
      <w:r w:rsidRPr="00DD2C9A">
        <w:rPr>
          <w:rFonts w:asciiTheme="majorEastAsia" w:eastAsiaTheme="majorEastAsia" w:hAnsiTheme="majorEastAsia" w:hint="eastAsia"/>
          <w:b/>
          <w:color w:val="000000" w:themeColor="text1"/>
          <w:sz w:val="24"/>
          <w:szCs w:val="24"/>
        </w:rPr>
        <w:t>産学連携体制整備業務</w:t>
      </w:r>
      <w:r w:rsidR="00545178" w:rsidRPr="00DD2C9A">
        <w:rPr>
          <w:rFonts w:asciiTheme="majorEastAsia" w:eastAsiaTheme="majorEastAsia" w:hAnsiTheme="majorEastAsia" w:hint="eastAsia"/>
          <w:b/>
          <w:color w:val="000000" w:themeColor="text1"/>
          <w:sz w:val="24"/>
          <w:szCs w:val="24"/>
        </w:rPr>
        <w:t>委託</w:t>
      </w:r>
      <w:r w:rsidR="00D34FC2">
        <w:rPr>
          <w:rFonts w:asciiTheme="majorEastAsia" w:eastAsiaTheme="majorEastAsia" w:hAnsiTheme="majorEastAsia" w:hint="eastAsia"/>
          <w:b/>
          <w:color w:val="000000" w:themeColor="text1"/>
          <w:sz w:val="24"/>
          <w:szCs w:val="24"/>
        </w:rPr>
        <w:t>仕様書</w:t>
      </w:r>
    </w:p>
    <w:p w14:paraId="3F9605CD" w14:textId="77777777" w:rsidR="00523F67" w:rsidRPr="00DD2C9A" w:rsidRDefault="00523F67" w:rsidP="00357EBA">
      <w:pPr>
        <w:rPr>
          <w:color w:val="000000" w:themeColor="text1"/>
          <w:sz w:val="24"/>
          <w:szCs w:val="24"/>
        </w:rPr>
      </w:pPr>
    </w:p>
    <w:p w14:paraId="79696961" w14:textId="77777777" w:rsidR="00523F67" w:rsidRPr="00DD2C9A" w:rsidRDefault="00523F67" w:rsidP="00357EBA">
      <w:pPr>
        <w:rPr>
          <w:rFonts w:asciiTheme="majorEastAsia" w:eastAsiaTheme="majorEastAsia" w:hAnsiTheme="majorEastAsia"/>
          <w:color w:val="000000" w:themeColor="text1"/>
          <w:sz w:val="24"/>
          <w:szCs w:val="24"/>
          <w:shd w:val="pct15" w:color="auto" w:fill="FFFFFF"/>
        </w:rPr>
      </w:pPr>
      <w:r w:rsidRPr="00DD2C9A">
        <w:rPr>
          <w:rFonts w:asciiTheme="majorEastAsia" w:eastAsiaTheme="majorEastAsia" w:hAnsiTheme="majorEastAsia" w:hint="eastAsia"/>
          <w:color w:val="000000" w:themeColor="text1"/>
          <w:sz w:val="24"/>
          <w:szCs w:val="24"/>
          <w:shd w:val="pct15" w:color="auto" w:fill="FFFFFF"/>
        </w:rPr>
        <w:t>１　委託業務の名称</w:t>
      </w:r>
      <w:r w:rsidR="007F48CB" w:rsidRPr="00DD2C9A">
        <w:rPr>
          <w:rFonts w:asciiTheme="majorEastAsia" w:eastAsiaTheme="majorEastAsia" w:hAnsiTheme="majorEastAsia" w:hint="eastAsia"/>
          <w:color w:val="000000" w:themeColor="text1"/>
          <w:sz w:val="24"/>
          <w:szCs w:val="24"/>
          <w:shd w:val="pct15" w:color="auto" w:fill="FFFFFF"/>
        </w:rPr>
        <w:t xml:space="preserve">　　　　　　　　　　　　　　　　　　　　　　　　　　　　　　　</w:t>
      </w:r>
    </w:p>
    <w:p w14:paraId="5BFC9B42" w14:textId="6A86AA4E" w:rsidR="00545178" w:rsidRPr="00DD2C9A" w:rsidRDefault="00545178" w:rsidP="00357EBA">
      <w:pPr>
        <w:ind w:left="240" w:hangingChars="100" w:hanging="240"/>
        <w:rPr>
          <w:rFonts w:ascii="ＭＳ 明朝" w:eastAsia="ＭＳ 明朝" w:hAnsi="ＭＳ 明朝"/>
          <w:color w:val="000000" w:themeColor="text1"/>
          <w:sz w:val="24"/>
          <w:szCs w:val="24"/>
        </w:rPr>
      </w:pPr>
      <w:r w:rsidRPr="00DD2C9A">
        <w:rPr>
          <w:rFonts w:ascii="ＭＳ 明朝" w:eastAsia="ＭＳ 明朝" w:hAnsi="ＭＳ 明朝" w:hint="eastAsia"/>
          <w:color w:val="000000" w:themeColor="text1"/>
          <w:sz w:val="24"/>
          <w:szCs w:val="24"/>
        </w:rPr>
        <w:t xml:space="preserve">　　</w:t>
      </w:r>
      <w:r w:rsidR="00041B3C" w:rsidRPr="00DD2C9A">
        <w:rPr>
          <w:rFonts w:ascii="ＭＳ 明朝" w:eastAsia="ＭＳ 明朝" w:hAnsi="ＭＳ 明朝" w:hint="eastAsia"/>
          <w:color w:val="000000" w:themeColor="text1"/>
          <w:sz w:val="24"/>
          <w:szCs w:val="24"/>
        </w:rPr>
        <w:t>令和８年度（２０２６年度）産学連携体制整備業務委託</w:t>
      </w:r>
    </w:p>
    <w:p w14:paraId="04DD17E9" w14:textId="77777777" w:rsidR="0009147E" w:rsidRPr="00DD2C9A" w:rsidRDefault="0009147E" w:rsidP="00357EBA">
      <w:pPr>
        <w:rPr>
          <w:color w:val="000000" w:themeColor="text1"/>
          <w:sz w:val="24"/>
          <w:szCs w:val="24"/>
        </w:rPr>
      </w:pPr>
    </w:p>
    <w:p w14:paraId="30EAEC75" w14:textId="70919157" w:rsidR="0009147E" w:rsidRPr="00DD2C9A" w:rsidRDefault="0009147E" w:rsidP="00357EBA">
      <w:pPr>
        <w:rPr>
          <w:rFonts w:asciiTheme="majorEastAsia" w:eastAsiaTheme="majorEastAsia" w:hAnsiTheme="majorEastAsia"/>
          <w:color w:val="000000" w:themeColor="text1"/>
          <w:sz w:val="24"/>
          <w:szCs w:val="24"/>
          <w:shd w:val="pct15" w:color="auto" w:fill="FFFFFF"/>
        </w:rPr>
      </w:pPr>
      <w:r w:rsidRPr="00DD2C9A">
        <w:rPr>
          <w:rFonts w:asciiTheme="majorEastAsia" w:eastAsiaTheme="majorEastAsia" w:hAnsiTheme="majorEastAsia" w:hint="eastAsia"/>
          <w:color w:val="000000" w:themeColor="text1"/>
          <w:sz w:val="24"/>
          <w:szCs w:val="24"/>
          <w:shd w:val="pct15" w:color="auto" w:fill="FFFFFF"/>
        </w:rPr>
        <w:t>２　委託期間</w:t>
      </w:r>
      <w:r w:rsidR="007F48CB" w:rsidRPr="00DD2C9A">
        <w:rPr>
          <w:rFonts w:asciiTheme="majorEastAsia" w:eastAsiaTheme="majorEastAsia" w:hAnsiTheme="majorEastAsia" w:hint="eastAsia"/>
          <w:color w:val="000000" w:themeColor="text1"/>
          <w:sz w:val="24"/>
          <w:szCs w:val="24"/>
          <w:shd w:val="pct15" w:color="auto" w:fill="FFFFFF"/>
        </w:rPr>
        <w:t xml:space="preserve">　　　　　　　　　　　　　　　　　　　　　　　　　　　　　　　　　　</w:t>
      </w:r>
    </w:p>
    <w:p w14:paraId="501793D2" w14:textId="625183D0" w:rsidR="008E2A02" w:rsidRPr="00DD2C9A" w:rsidRDefault="00875549" w:rsidP="002818E0">
      <w:pPr>
        <w:ind w:firstLineChars="300" w:firstLine="720"/>
        <w:rPr>
          <w:color w:val="000000" w:themeColor="text1"/>
          <w:sz w:val="24"/>
          <w:szCs w:val="24"/>
        </w:rPr>
      </w:pPr>
      <w:r w:rsidRPr="00DD2C9A">
        <w:rPr>
          <w:rFonts w:hint="eastAsia"/>
          <w:color w:val="000000" w:themeColor="text1"/>
          <w:sz w:val="24"/>
          <w:szCs w:val="24"/>
        </w:rPr>
        <w:t>契約締結の日から</w:t>
      </w:r>
      <w:r w:rsidR="00545178" w:rsidRPr="00DD2C9A">
        <w:rPr>
          <w:rFonts w:ascii="ＭＳ 明朝" w:eastAsia="ＭＳ 明朝" w:hAnsi="ＭＳ 明朝" w:hint="eastAsia"/>
          <w:color w:val="000000" w:themeColor="text1"/>
          <w:sz w:val="24"/>
          <w:szCs w:val="24"/>
        </w:rPr>
        <w:t>令和</w:t>
      </w:r>
      <w:r w:rsidR="00041B3C" w:rsidRPr="00DD2C9A">
        <w:rPr>
          <w:rFonts w:ascii="ＭＳ 明朝" w:eastAsia="ＭＳ 明朝" w:hAnsi="ＭＳ 明朝" w:hint="eastAsia"/>
          <w:color w:val="000000" w:themeColor="text1"/>
          <w:sz w:val="24"/>
          <w:szCs w:val="24"/>
        </w:rPr>
        <w:t>９</w:t>
      </w:r>
      <w:r w:rsidR="00545178" w:rsidRPr="00DD2C9A">
        <w:rPr>
          <w:rFonts w:ascii="ＭＳ 明朝" w:eastAsia="ＭＳ 明朝" w:hAnsi="ＭＳ 明朝" w:hint="eastAsia"/>
          <w:color w:val="000000" w:themeColor="text1"/>
          <w:sz w:val="24"/>
          <w:szCs w:val="24"/>
        </w:rPr>
        <w:t>年（</w:t>
      </w:r>
      <w:r w:rsidR="000E6D52" w:rsidRPr="00DD2C9A">
        <w:rPr>
          <w:rFonts w:ascii="ＭＳ 明朝" w:eastAsia="ＭＳ 明朝" w:hAnsi="ＭＳ 明朝" w:hint="eastAsia"/>
          <w:color w:val="000000" w:themeColor="text1"/>
          <w:sz w:val="24"/>
          <w:szCs w:val="24"/>
        </w:rPr>
        <w:t>２０２</w:t>
      </w:r>
      <w:r w:rsidR="00041B3C" w:rsidRPr="00DD2C9A">
        <w:rPr>
          <w:rFonts w:ascii="ＭＳ 明朝" w:eastAsia="ＭＳ 明朝" w:hAnsi="ＭＳ 明朝" w:hint="eastAsia"/>
          <w:color w:val="000000" w:themeColor="text1"/>
          <w:sz w:val="24"/>
          <w:szCs w:val="24"/>
        </w:rPr>
        <w:t>７</w:t>
      </w:r>
      <w:r w:rsidR="00545178" w:rsidRPr="00DD2C9A">
        <w:rPr>
          <w:rFonts w:ascii="ＭＳ 明朝" w:eastAsia="ＭＳ 明朝" w:hAnsi="ＭＳ 明朝" w:hint="eastAsia"/>
          <w:color w:val="000000" w:themeColor="text1"/>
          <w:sz w:val="24"/>
          <w:szCs w:val="24"/>
        </w:rPr>
        <w:t>年）３月</w:t>
      </w:r>
      <w:r w:rsidR="008B5686" w:rsidRPr="00DD2C9A">
        <w:rPr>
          <w:rFonts w:ascii="ＭＳ 明朝" w:eastAsia="ＭＳ 明朝" w:hAnsi="ＭＳ 明朝" w:hint="eastAsia"/>
          <w:color w:val="000000" w:themeColor="text1"/>
          <w:sz w:val="24"/>
          <w:szCs w:val="24"/>
        </w:rPr>
        <w:t>１</w:t>
      </w:r>
      <w:r w:rsidR="00041B3C" w:rsidRPr="00DD2C9A">
        <w:rPr>
          <w:rFonts w:ascii="ＭＳ 明朝" w:eastAsia="ＭＳ 明朝" w:hAnsi="ＭＳ 明朝" w:hint="eastAsia"/>
          <w:color w:val="000000" w:themeColor="text1"/>
          <w:sz w:val="24"/>
          <w:szCs w:val="24"/>
        </w:rPr>
        <w:t>５</w:t>
      </w:r>
      <w:r w:rsidR="000E6D52" w:rsidRPr="00DD2C9A">
        <w:rPr>
          <w:rFonts w:ascii="ＭＳ 明朝" w:eastAsia="ＭＳ 明朝" w:hAnsi="ＭＳ 明朝" w:hint="eastAsia"/>
          <w:color w:val="000000" w:themeColor="text1"/>
          <w:sz w:val="24"/>
          <w:szCs w:val="24"/>
        </w:rPr>
        <w:t>日</w:t>
      </w:r>
      <w:r w:rsidR="002818E0">
        <w:rPr>
          <w:rFonts w:ascii="ＭＳ 明朝" w:eastAsia="ＭＳ 明朝" w:hAnsi="ＭＳ 明朝" w:hint="eastAsia"/>
          <w:color w:val="000000" w:themeColor="text1"/>
          <w:sz w:val="24"/>
          <w:szCs w:val="24"/>
        </w:rPr>
        <w:t>（月）</w:t>
      </w:r>
      <w:r w:rsidR="0009147E" w:rsidRPr="00DD2C9A">
        <w:rPr>
          <w:rFonts w:hint="eastAsia"/>
          <w:color w:val="000000" w:themeColor="text1"/>
          <w:sz w:val="24"/>
          <w:szCs w:val="24"/>
        </w:rPr>
        <w:t>まで</w:t>
      </w:r>
      <w:r w:rsidR="002818E0">
        <w:rPr>
          <w:rFonts w:hint="eastAsia"/>
          <w:color w:val="000000" w:themeColor="text1"/>
          <w:sz w:val="24"/>
          <w:szCs w:val="24"/>
        </w:rPr>
        <w:t>とする。</w:t>
      </w:r>
    </w:p>
    <w:p w14:paraId="64E321B1" w14:textId="77777777" w:rsidR="0009147E" w:rsidRPr="00DD2C9A" w:rsidRDefault="0009147E" w:rsidP="00357EBA">
      <w:pPr>
        <w:rPr>
          <w:color w:val="000000" w:themeColor="text1"/>
          <w:sz w:val="24"/>
          <w:szCs w:val="24"/>
        </w:rPr>
      </w:pPr>
    </w:p>
    <w:p w14:paraId="53D9DF55" w14:textId="68C3BFCB" w:rsidR="008C0CE7" w:rsidRPr="00DD2C9A" w:rsidRDefault="0009147E" w:rsidP="003915B8">
      <w:pPr>
        <w:rPr>
          <w:rFonts w:asciiTheme="majorEastAsia" w:eastAsiaTheme="majorEastAsia" w:hAnsiTheme="majorEastAsia"/>
          <w:color w:val="000000" w:themeColor="text1"/>
          <w:sz w:val="24"/>
          <w:szCs w:val="24"/>
          <w:shd w:val="pct15" w:color="auto" w:fill="FFFFFF"/>
        </w:rPr>
      </w:pPr>
      <w:r w:rsidRPr="00DD2C9A">
        <w:rPr>
          <w:rFonts w:asciiTheme="majorEastAsia" w:eastAsiaTheme="majorEastAsia" w:hAnsiTheme="majorEastAsia" w:hint="eastAsia"/>
          <w:color w:val="000000" w:themeColor="text1"/>
          <w:sz w:val="24"/>
          <w:szCs w:val="24"/>
          <w:shd w:val="pct15" w:color="auto" w:fill="FFFFFF"/>
        </w:rPr>
        <w:t>３</w:t>
      </w:r>
      <w:r w:rsidR="00523F67" w:rsidRPr="00DD2C9A">
        <w:rPr>
          <w:rFonts w:asciiTheme="majorEastAsia" w:eastAsiaTheme="majorEastAsia" w:hAnsiTheme="majorEastAsia" w:hint="eastAsia"/>
          <w:color w:val="000000" w:themeColor="text1"/>
          <w:sz w:val="24"/>
          <w:szCs w:val="24"/>
          <w:shd w:val="pct15" w:color="auto" w:fill="FFFFFF"/>
        </w:rPr>
        <w:t xml:space="preserve">　委託業務の目的</w:t>
      </w:r>
      <w:r w:rsidR="007F48CB" w:rsidRPr="00DD2C9A">
        <w:rPr>
          <w:rFonts w:asciiTheme="majorEastAsia" w:eastAsiaTheme="majorEastAsia" w:hAnsiTheme="majorEastAsia" w:hint="eastAsia"/>
          <w:color w:val="000000" w:themeColor="text1"/>
          <w:sz w:val="24"/>
          <w:szCs w:val="24"/>
          <w:shd w:val="pct15" w:color="auto" w:fill="FFFFFF"/>
        </w:rPr>
        <w:t xml:space="preserve">　　　　　　　　　　　　　　　　　　　　　　　　　　　　　　　</w:t>
      </w:r>
    </w:p>
    <w:p w14:paraId="693106CE" w14:textId="77777777" w:rsidR="004C1F33" w:rsidRPr="004C1F33" w:rsidRDefault="004C1F33" w:rsidP="004C1F33">
      <w:pPr>
        <w:ind w:leftChars="200" w:left="420" w:firstLineChars="100" w:firstLine="240"/>
        <w:rPr>
          <w:rFonts w:hint="eastAsia"/>
          <w:color w:val="000000" w:themeColor="text1"/>
          <w:sz w:val="24"/>
          <w:szCs w:val="24"/>
        </w:rPr>
      </w:pPr>
      <w:r w:rsidRPr="004C1F33">
        <w:rPr>
          <w:rFonts w:hint="eastAsia"/>
          <w:color w:val="000000" w:themeColor="text1"/>
          <w:sz w:val="24"/>
          <w:szCs w:val="24"/>
        </w:rPr>
        <w:t>熊本県では、現在、世界的な半導体関連企業の県内立地を契機として、半導体関連産業や半導体ユーザー産業の集積の機運が高まり、国内外からの注目が集まっている。こうした中で、熊本県としては、単なる半導体の製造拠点を整備するのではなく、産学官金が連携した拠点としての「くまもとサイエンスパーク」を具現化し、イノベーションの創発環境を整備していくことを目指す方針である。とりわけ、「産学連携」は、日進月歩で技術革新が進展する中で、民間企業が大学の有する高度な技術・知見を取り入れて付加価値の高い商品・サービスを創出するものであり、半導体関連企業の立地を県内に波及させながら成長型経済構造を確立していく上での要所となるものである。</w:t>
      </w:r>
    </w:p>
    <w:p w14:paraId="18DF0865" w14:textId="77777777" w:rsidR="004C1F33" w:rsidRPr="004C1F33" w:rsidRDefault="004C1F33" w:rsidP="004C1F33">
      <w:pPr>
        <w:ind w:leftChars="200" w:left="420"/>
        <w:rPr>
          <w:rFonts w:hint="eastAsia"/>
          <w:color w:val="000000" w:themeColor="text1"/>
          <w:sz w:val="24"/>
          <w:szCs w:val="24"/>
        </w:rPr>
      </w:pPr>
      <w:r w:rsidRPr="004C1F33">
        <w:rPr>
          <w:rFonts w:hint="eastAsia"/>
          <w:color w:val="000000" w:themeColor="text1"/>
          <w:sz w:val="24"/>
          <w:szCs w:val="24"/>
        </w:rPr>
        <w:t xml:space="preserve">　他方、これまでの産学連携の推進においては、大学側と産業側のそれぞれの価値観や目的意識のズレに起因して、その連携が必ずしも円滑に進まない事例が見られる。一般的には、大学側は、学術的成果を重視する傾向にありビジネスの観点（マーケットや販路の見通し、事業化までの短い時間軸、費用対効果等をいう。以下同じ。）が後回しとなり、また、保有する技術シーズを分かりやすく周知・広報することに課題があったため、産業側から魅力的な連携先として認識されづらいところがある。また、産業側は、厳しい経営環境の中で、まずは既存のサプライチェーンでの取引を重視する傾向にあり、新たに大学と連携して新商品・新サービスを開発することには躊躇するところがある。</w:t>
      </w:r>
    </w:p>
    <w:p w14:paraId="3F51D253" w14:textId="1978FDF0" w:rsidR="004C1F33" w:rsidRPr="004C1F33" w:rsidRDefault="004C1F33" w:rsidP="004C1F33">
      <w:pPr>
        <w:ind w:leftChars="200" w:left="420"/>
        <w:rPr>
          <w:rFonts w:hint="eastAsia"/>
          <w:color w:val="000000" w:themeColor="text1"/>
          <w:sz w:val="24"/>
          <w:szCs w:val="24"/>
        </w:rPr>
      </w:pPr>
      <w:r w:rsidRPr="004C1F33">
        <w:rPr>
          <w:rFonts w:hint="eastAsia"/>
          <w:color w:val="000000" w:themeColor="text1"/>
          <w:sz w:val="24"/>
          <w:szCs w:val="24"/>
        </w:rPr>
        <w:t xml:space="preserve">　本事業では、前述の課題のうち、大学側の課題について構造改革を行う（産業側の課題については、別の補助金事業（産学連携型</w:t>
      </w:r>
      <w:r>
        <w:rPr>
          <w:rFonts w:hint="eastAsia"/>
          <w:color w:val="000000" w:themeColor="text1"/>
          <w:sz w:val="24"/>
          <w:szCs w:val="24"/>
        </w:rPr>
        <w:t>製品・</w:t>
      </w:r>
      <w:r w:rsidRPr="004C1F33">
        <w:rPr>
          <w:rFonts w:hint="eastAsia"/>
          <w:color w:val="000000" w:themeColor="text1"/>
          <w:sz w:val="24"/>
          <w:szCs w:val="24"/>
        </w:rPr>
        <w:t>技術開発補助金）においてアプローチする）ものである。具体的には、県内大学に、「企業ニーズファースト（※）」の産学連携体制を整備し、県内企業との連携を、速やか、かつ、実効性高く推進することを目的とする。</w:t>
      </w:r>
    </w:p>
    <w:p w14:paraId="40FE8681" w14:textId="77777777" w:rsidR="004C1F33" w:rsidRPr="004C1F33" w:rsidRDefault="004C1F33" w:rsidP="004C1F33">
      <w:pPr>
        <w:rPr>
          <w:color w:val="000000" w:themeColor="text1"/>
          <w:sz w:val="24"/>
          <w:szCs w:val="24"/>
        </w:rPr>
      </w:pPr>
    </w:p>
    <w:p w14:paraId="420F857E" w14:textId="030113DD" w:rsidR="005775D1" w:rsidRPr="004C1F33" w:rsidRDefault="004C1F33" w:rsidP="004C1F33">
      <w:pPr>
        <w:pStyle w:val="a9"/>
        <w:numPr>
          <w:ilvl w:val="0"/>
          <w:numId w:val="18"/>
        </w:numPr>
        <w:ind w:leftChars="0"/>
        <w:rPr>
          <w:color w:val="000000" w:themeColor="text1"/>
          <w:sz w:val="24"/>
          <w:szCs w:val="24"/>
        </w:rPr>
      </w:pPr>
      <w:r w:rsidRPr="004C1F33">
        <w:rPr>
          <w:rFonts w:hint="eastAsia"/>
          <w:color w:val="000000" w:themeColor="text1"/>
          <w:sz w:val="24"/>
          <w:szCs w:val="24"/>
        </w:rPr>
        <w:t>「企業ニーズファースト」とは、企業が新商品・新サービスを開発する際に、マーケットや販路の見通し、費用対効果などを踏まえて計画する製品仕様や開発の時間軸などのニーズを最優先に位置付ける姿勢のことをいう（以下同じ）。</w:t>
      </w:r>
    </w:p>
    <w:p w14:paraId="24420F9F" w14:textId="77777777" w:rsidR="004C1F33" w:rsidRDefault="004C1F33" w:rsidP="00EF6431">
      <w:pPr>
        <w:rPr>
          <w:color w:val="000000" w:themeColor="text1"/>
          <w:sz w:val="24"/>
          <w:szCs w:val="24"/>
        </w:rPr>
      </w:pPr>
    </w:p>
    <w:p w14:paraId="52BFF789" w14:textId="77777777" w:rsidR="004C1F33" w:rsidRPr="00DD2C9A" w:rsidRDefault="004C1F33" w:rsidP="00EF6431">
      <w:pPr>
        <w:rPr>
          <w:rFonts w:hint="eastAsia"/>
          <w:color w:val="000000" w:themeColor="text1"/>
          <w:sz w:val="24"/>
          <w:szCs w:val="24"/>
        </w:rPr>
      </w:pPr>
    </w:p>
    <w:p w14:paraId="371D095C" w14:textId="04326513" w:rsidR="004C1F33" w:rsidRPr="004C1F33" w:rsidRDefault="0009147E" w:rsidP="004C1F33">
      <w:pPr>
        <w:rPr>
          <w:rFonts w:asciiTheme="majorEastAsia" w:eastAsiaTheme="majorEastAsia" w:hAnsiTheme="majorEastAsia" w:hint="eastAsia"/>
          <w:color w:val="000000" w:themeColor="text1"/>
          <w:sz w:val="24"/>
          <w:szCs w:val="24"/>
          <w:shd w:val="pct15" w:color="auto" w:fill="FFFFFF"/>
        </w:rPr>
      </w:pPr>
      <w:r w:rsidRPr="00DD2C9A">
        <w:rPr>
          <w:rFonts w:asciiTheme="majorEastAsia" w:eastAsiaTheme="majorEastAsia" w:hAnsiTheme="majorEastAsia" w:hint="eastAsia"/>
          <w:color w:val="000000" w:themeColor="text1"/>
          <w:sz w:val="24"/>
          <w:szCs w:val="24"/>
          <w:shd w:val="pct15" w:color="auto" w:fill="FFFFFF"/>
        </w:rPr>
        <w:t>４</w:t>
      </w:r>
      <w:r w:rsidR="00523F67" w:rsidRPr="00DD2C9A">
        <w:rPr>
          <w:rFonts w:asciiTheme="majorEastAsia" w:eastAsiaTheme="majorEastAsia" w:hAnsiTheme="majorEastAsia" w:hint="eastAsia"/>
          <w:color w:val="000000" w:themeColor="text1"/>
          <w:sz w:val="24"/>
          <w:szCs w:val="24"/>
          <w:shd w:val="pct15" w:color="auto" w:fill="FFFFFF"/>
        </w:rPr>
        <w:t xml:space="preserve">　委託業務の内容</w:t>
      </w:r>
      <w:r w:rsidR="007F48CB" w:rsidRPr="00DD2C9A">
        <w:rPr>
          <w:rFonts w:asciiTheme="majorEastAsia" w:eastAsiaTheme="majorEastAsia" w:hAnsiTheme="majorEastAsia" w:hint="eastAsia"/>
          <w:color w:val="000000" w:themeColor="text1"/>
          <w:sz w:val="24"/>
          <w:szCs w:val="24"/>
          <w:shd w:val="pct15" w:color="auto" w:fill="FFFFFF"/>
        </w:rPr>
        <w:t xml:space="preserve">　　　　　　　　　　　　　　　　　　　　　　　　　　　　　　　　</w:t>
      </w:r>
    </w:p>
    <w:p w14:paraId="533F1155" w14:textId="49CA64E8" w:rsidR="004C1F33" w:rsidRPr="00DD2C9A" w:rsidRDefault="004C1F33" w:rsidP="003B64DF">
      <w:pPr>
        <w:ind w:leftChars="100" w:left="210" w:firstLineChars="100" w:firstLine="240"/>
        <w:rPr>
          <w:rFonts w:hint="eastAsia"/>
          <w:color w:val="000000" w:themeColor="text1"/>
          <w:sz w:val="24"/>
          <w:szCs w:val="24"/>
        </w:rPr>
      </w:pPr>
      <w:r w:rsidRPr="004C1F33">
        <w:rPr>
          <w:rFonts w:hint="eastAsia"/>
          <w:color w:val="000000" w:themeColor="text1"/>
          <w:sz w:val="24"/>
          <w:szCs w:val="24"/>
        </w:rPr>
        <w:t>県内大学と県内企業の産学連携を推進するため、下の（１）～（４）の業務を委託する。</w:t>
      </w:r>
      <w:r w:rsidRPr="004C1F33">
        <w:rPr>
          <w:rFonts w:hint="eastAsia"/>
          <w:color w:val="000000" w:themeColor="text1"/>
          <w:sz w:val="24"/>
          <w:szCs w:val="24"/>
        </w:rPr>
        <w:lastRenderedPageBreak/>
        <w:t>大学は、委託業務の実施により、その体制を整備（施設・設備の整備等ハード整備を除く。）すると共に、実績の蓄積によって体制の定着を図る。</w:t>
      </w:r>
    </w:p>
    <w:p w14:paraId="4B1C4385" w14:textId="77777777" w:rsidR="00C6141D" w:rsidRPr="00DD2C9A" w:rsidRDefault="00C6141D" w:rsidP="00315D04">
      <w:pPr>
        <w:ind w:leftChars="100" w:left="210"/>
        <w:rPr>
          <w:color w:val="000000" w:themeColor="text1"/>
          <w:sz w:val="24"/>
          <w:szCs w:val="24"/>
        </w:rPr>
      </w:pPr>
    </w:p>
    <w:p w14:paraId="4C0E2476" w14:textId="3F5C838E" w:rsidR="004C1F33" w:rsidRPr="00865298" w:rsidRDefault="001B264A" w:rsidP="00865298">
      <w:pPr>
        <w:pStyle w:val="a9"/>
        <w:numPr>
          <w:ilvl w:val="0"/>
          <w:numId w:val="11"/>
        </w:numPr>
        <w:ind w:leftChars="0"/>
        <w:rPr>
          <w:rFonts w:hint="eastAsia"/>
          <w:color w:val="000000" w:themeColor="text1"/>
          <w:sz w:val="24"/>
          <w:szCs w:val="24"/>
        </w:rPr>
      </w:pPr>
      <w:bookmarkStart w:id="0" w:name="_Hlk209446009"/>
      <w:r w:rsidRPr="00DD2C9A">
        <w:rPr>
          <w:rFonts w:hint="eastAsia"/>
          <w:color w:val="000000" w:themeColor="text1"/>
          <w:sz w:val="24"/>
          <w:szCs w:val="24"/>
        </w:rPr>
        <w:t>大学の技術シーズを企業目線でまとめた「研究開発・技術シーズ集」の作成・更新</w:t>
      </w:r>
      <w:bookmarkEnd w:id="0"/>
    </w:p>
    <w:p w14:paraId="1AD6EBE0" w14:textId="19484CC8" w:rsidR="00865298" w:rsidRPr="00865298" w:rsidRDefault="00865298" w:rsidP="00865298">
      <w:pPr>
        <w:pStyle w:val="a9"/>
        <w:rPr>
          <w:rFonts w:hint="eastAsia"/>
          <w:color w:val="000000" w:themeColor="text1"/>
          <w:sz w:val="24"/>
          <w:szCs w:val="24"/>
        </w:rPr>
      </w:pPr>
      <w:r>
        <w:rPr>
          <w:rFonts w:hint="eastAsia"/>
          <w:color w:val="000000" w:themeColor="text1"/>
          <w:sz w:val="24"/>
          <w:szCs w:val="24"/>
        </w:rPr>
        <w:t>・</w:t>
      </w:r>
      <w:r w:rsidRPr="00865298">
        <w:rPr>
          <w:rFonts w:hint="eastAsia"/>
          <w:color w:val="000000" w:themeColor="text1"/>
          <w:sz w:val="24"/>
          <w:szCs w:val="24"/>
        </w:rPr>
        <w:t>産学連携部門等は、研究者（卓越教授、教授、准教授等の教員を含む。以下同じ。）の業績等をヒアリングし、「ビジネスの観点」の言葉に翻訳した、企業に分かりやすい技術シーズ集を作成・更新（※）すること。</w:t>
      </w:r>
    </w:p>
    <w:p w14:paraId="0356C3D3" w14:textId="4223A307" w:rsidR="004C1F33" w:rsidRPr="00DD2C9A" w:rsidRDefault="00865298" w:rsidP="00865298">
      <w:pPr>
        <w:pStyle w:val="a9"/>
        <w:ind w:leftChars="0" w:left="720"/>
        <w:rPr>
          <w:rFonts w:hint="eastAsia"/>
          <w:color w:val="000000" w:themeColor="text1"/>
          <w:sz w:val="24"/>
          <w:szCs w:val="24"/>
        </w:rPr>
      </w:pPr>
      <w:r w:rsidRPr="00865298">
        <w:rPr>
          <w:rFonts w:hint="eastAsia"/>
          <w:color w:val="000000" w:themeColor="text1"/>
          <w:sz w:val="24"/>
          <w:szCs w:val="24"/>
        </w:rPr>
        <w:t>・提案書に、技術シーズ集を作成・公開する方法・様式について記載すること。</w:t>
      </w:r>
    </w:p>
    <w:p w14:paraId="64073C60" w14:textId="77777777" w:rsidR="00DD2C9A" w:rsidRPr="00DD2C9A" w:rsidRDefault="00DD2C9A" w:rsidP="005A2596">
      <w:pPr>
        <w:pStyle w:val="a9"/>
        <w:ind w:leftChars="0" w:left="720"/>
        <w:rPr>
          <w:color w:val="000000" w:themeColor="text1"/>
          <w:sz w:val="24"/>
          <w:szCs w:val="24"/>
        </w:rPr>
      </w:pPr>
    </w:p>
    <w:p w14:paraId="4617B358" w14:textId="6B8FF577" w:rsidR="00865298" w:rsidRPr="00865298" w:rsidRDefault="00C95F66" w:rsidP="00865298">
      <w:pPr>
        <w:pStyle w:val="a9"/>
        <w:numPr>
          <w:ilvl w:val="0"/>
          <w:numId w:val="11"/>
        </w:numPr>
        <w:ind w:leftChars="0"/>
        <w:rPr>
          <w:rFonts w:hint="eastAsia"/>
          <w:color w:val="000000" w:themeColor="text1"/>
          <w:sz w:val="24"/>
          <w:szCs w:val="24"/>
        </w:rPr>
      </w:pPr>
      <w:bookmarkStart w:id="1" w:name="_Hlk209446041"/>
      <w:r w:rsidRPr="00DD2C9A">
        <w:rPr>
          <w:rFonts w:hint="eastAsia"/>
          <w:color w:val="000000" w:themeColor="text1"/>
          <w:sz w:val="24"/>
          <w:szCs w:val="24"/>
        </w:rPr>
        <w:t>ヒアリング</w:t>
      </w:r>
      <w:r w:rsidR="00311427" w:rsidRPr="00DD2C9A">
        <w:rPr>
          <w:rFonts w:hint="eastAsia"/>
          <w:color w:val="000000" w:themeColor="text1"/>
          <w:sz w:val="24"/>
          <w:szCs w:val="24"/>
        </w:rPr>
        <w:t>による企業ニーズ（課題）の把握</w:t>
      </w:r>
      <w:bookmarkEnd w:id="1"/>
    </w:p>
    <w:p w14:paraId="01BE520D" w14:textId="77777777" w:rsidR="00865298" w:rsidRPr="00865298" w:rsidRDefault="00865298" w:rsidP="00865298">
      <w:pPr>
        <w:ind w:leftChars="300" w:left="630"/>
        <w:rPr>
          <w:rFonts w:hint="eastAsia"/>
          <w:color w:val="000000" w:themeColor="text1"/>
          <w:sz w:val="24"/>
          <w:szCs w:val="24"/>
        </w:rPr>
      </w:pPr>
      <w:r w:rsidRPr="00865298">
        <w:rPr>
          <w:rFonts w:hint="eastAsia"/>
          <w:color w:val="000000" w:themeColor="text1"/>
          <w:sz w:val="24"/>
          <w:szCs w:val="24"/>
        </w:rPr>
        <w:t>・産学連携部門等は、必要に応じて研究者とともに、産学連携に関心がある県内企業を訪問・ヒアリング（※）し、県内企業のニーズを把握すること。特に、提案書に、研究員の訪問・ヒアリングを促進するための具体的方法を記載すること。</w:t>
      </w:r>
    </w:p>
    <w:p w14:paraId="6391BFB3" w14:textId="7D5E6F12" w:rsidR="00865298" w:rsidRDefault="00865298" w:rsidP="00865298">
      <w:pPr>
        <w:ind w:leftChars="300" w:left="630"/>
        <w:rPr>
          <w:color w:val="000000" w:themeColor="text1"/>
          <w:sz w:val="24"/>
          <w:szCs w:val="24"/>
        </w:rPr>
      </w:pPr>
      <w:r w:rsidRPr="00865298">
        <w:rPr>
          <w:rFonts w:hint="eastAsia"/>
          <w:color w:val="000000" w:themeColor="text1"/>
          <w:sz w:val="24"/>
          <w:szCs w:val="24"/>
        </w:rPr>
        <w:t>・なお、関心のある企業を発見する端緒として、県内で産学連携団体等が開催する講演会での企業との交流を図るとともに、必要に応じて自らセミナー等を開催する（※）こと。</w:t>
      </w:r>
    </w:p>
    <w:p w14:paraId="65818217" w14:textId="77777777" w:rsidR="00EE1DB6" w:rsidRPr="00DD2C9A" w:rsidRDefault="00EE1DB6" w:rsidP="00865298">
      <w:pPr>
        <w:ind w:leftChars="300" w:left="630"/>
        <w:rPr>
          <w:rFonts w:hint="eastAsia"/>
          <w:color w:val="000000" w:themeColor="text1"/>
          <w:sz w:val="24"/>
          <w:szCs w:val="24"/>
        </w:rPr>
      </w:pPr>
    </w:p>
    <w:p w14:paraId="0C731922" w14:textId="49D3CC63" w:rsidR="00865298" w:rsidRPr="00865298" w:rsidRDefault="0047517D" w:rsidP="00865298">
      <w:pPr>
        <w:pStyle w:val="a9"/>
        <w:numPr>
          <w:ilvl w:val="0"/>
          <w:numId w:val="11"/>
        </w:numPr>
        <w:ind w:leftChars="0"/>
        <w:rPr>
          <w:rFonts w:hint="eastAsia"/>
          <w:color w:val="000000" w:themeColor="text1"/>
          <w:sz w:val="24"/>
          <w:szCs w:val="24"/>
        </w:rPr>
      </w:pPr>
      <w:r w:rsidRPr="00DD2C9A">
        <w:rPr>
          <w:rFonts w:hint="eastAsia"/>
          <w:color w:val="000000" w:themeColor="text1"/>
          <w:sz w:val="24"/>
          <w:szCs w:val="24"/>
        </w:rPr>
        <w:t>研究者による県内企業</w:t>
      </w:r>
      <w:r w:rsidR="00867F30" w:rsidRPr="00DD2C9A">
        <w:rPr>
          <w:rFonts w:hint="eastAsia"/>
          <w:color w:val="000000" w:themeColor="text1"/>
          <w:sz w:val="24"/>
          <w:szCs w:val="24"/>
        </w:rPr>
        <w:t>への訪問</w:t>
      </w:r>
      <w:r w:rsidR="000D0E83" w:rsidRPr="00DD2C9A">
        <w:rPr>
          <w:rFonts w:hint="eastAsia"/>
          <w:color w:val="000000" w:themeColor="text1"/>
          <w:sz w:val="24"/>
          <w:szCs w:val="24"/>
        </w:rPr>
        <w:t>、課題</w:t>
      </w:r>
      <w:r w:rsidR="003C1A9E" w:rsidRPr="00DD2C9A">
        <w:rPr>
          <w:rFonts w:hint="eastAsia"/>
          <w:color w:val="000000" w:themeColor="text1"/>
          <w:sz w:val="24"/>
          <w:szCs w:val="24"/>
        </w:rPr>
        <w:t>解決の</w:t>
      </w:r>
      <w:r w:rsidR="00FE5A3D" w:rsidRPr="00DD2C9A">
        <w:rPr>
          <w:rFonts w:hint="eastAsia"/>
          <w:color w:val="000000" w:themeColor="text1"/>
          <w:sz w:val="24"/>
          <w:szCs w:val="24"/>
        </w:rPr>
        <w:t>検討・</w:t>
      </w:r>
      <w:r w:rsidR="00C82D0B" w:rsidRPr="00DD2C9A">
        <w:rPr>
          <w:rFonts w:hint="eastAsia"/>
          <w:color w:val="000000" w:themeColor="text1"/>
          <w:sz w:val="24"/>
          <w:szCs w:val="24"/>
        </w:rPr>
        <w:t>検証、</w:t>
      </w:r>
      <w:r w:rsidR="003C1A9E" w:rsidRPr="00DD2C9A">
        <w:rPr>
          <w:rFonts w:hint="eastAsia"/>
          <w:color w:val="000000" w:themeColor="text1"/>
          <w:sz w:val="24"/>
          <w:szCs w:val="24"/>
        </w:rPr>
        <w:t>産学連携の</w:t>
      </w:r>
      <w:r w:rsidR="00C82D0B" w:rsidRPr="00DD2C9A">
        <w:rPr>
          <w:rFonts w:hint="eastAsia"/>
          <w:color w:val="000000" w:themeColor="text1"/>
          <w:sz w:val="24"/>
          <w:szCs w:val="24"/>
        </w:rPr>
        <w:t>提案</w:t>
      </w:r>
      <w:r w:rsidR="003C1A9E" w:rsidRPr="00DD2C9A">
        <w:rPr>
          <w:rFonts w:hint="eastAsia"/>
          <w:color w:val="000000" w:themeColor="text1"/>
          <w:sz w:val="24"/>
          <w:szCs w:val="24"/>
        </w:rPr>
        <w:t>・協議</w:t>
      </w:r>
    </w:p>
    <w:p w14:paraId="5ECDCEFE" w14:textId="77777777" w:rsidR="00865298" w:rsidRPr="00865298" w:rsidRDefault="00865298" w:rsidP="00865298">
      <w:pPr>
        <w:pStyle w:val="a9"/>
        <w:ind w:leftChars="300" w:left="870" w:hangingChars="100" w:hanging="240"/>
        <w:rPr>
          <w:rFonts w:hint="eastAsia"/>
          <w:color w:val="000000" w:themeColor="text1"/>
          <w:sz w:val="24"/>
          <w:szCs w:val="24"/>
        </w:rPr>
      </w:pPr>
      <w:r w:rsidRPr="00865298">
        <w:rPr>
          <w:rFonts w:hint="eastAsia"/>
          <w:color w:val="000000" w:themeColor="text1"/>
          <w:sz w:val="24"/>
          <w:szCs w:val="24"/>
        </w:rPr>
        <w:t>・研究者は、産学連携部門等と協力して、企業ニーズ（課題）を踏まえて企業が抱える技術的課題の解決方法を検討すること。その中で、国内外の技術シーズを調査・検討し、必要に応じて有用性確認のため技術的検証等を行ったうえで、県内企業に対し「企業ニーズファースト」の産学連携を提案（※）すること。</w:t>
      </w:r>
    </w:p>
    <w:p w14:paraId="188ABFF7" w14:textId="77777777" w:rsidR="00865298" w:rsidRPr="00865298" w:rsidRDefault="00865298" w:rsidP="00865298">
      <w:pPr>
        <w:pStyle w:val="a9"/>
        <w:ind w:leftChars="300" w:left="870" w:hangingChars="100" w:hanging="240"/>
        <w:rPr>
          <w:rFonts w:hint="eastAsia"/>
          <w:color w:val="000000" w:themeColor="text1"/>
          <w:sz w:val="24"/>
          <w:szCs w:val="24"/>
        </w:rPr>
      </w:pPr>
      <w:r w:rsidRPr="00865298">
        <w:rPr>
          <w:rFonts w:hint="eastAsia"/>
          <w:color w:val="000000" w:themeColor="text1"/>
          <w:sz w:val="24"/>
          <w:szCs w:val="24"/>
        </w:rPr>
        <w:t>・そして、産学連携について協議し、県内企業と共同研究、受託研究、または技術指導等に関する契約を締結すること（※、提案書に前年度実施件数を記載し、これを参考に目標件数を検討すること。但し１件以上を実施すること）</w:t>
      </w:r>
    </w:p>
    <w:p w14:paraId="795CF06C" w14:textId="1DF32A78" w:rsidR="00865298" w:rsidRDefault="00865298" w:rsidP="00865298">
      <w:pPr>
        <w:pStyle w:val="a9"/>
        <w:ind w:leftChars="300" w:left="870" w:hangingChars="100" w:hanging="240"/>
        <w:rPr>
          <w:color w:val="000000" w:themeColor="text1"/>
          <w:sz w:val="24"/>
          <w:szCs w:val="24"/>
        </w:rPr>
      </w:pPr>
      <w:r w:rsidRPr="00865298">
        <w:rPr>
          <w:rFonts w:hint="eastAsia"/>
          <w:color w:val="000000" w:themeColor="text1"/>
          <w:sz w:val="24"/>
          <w:szCs w:val="24"/>
        </w:rPr>
        <w:t>・なお、産学連携の提案にあっては、提案する企業の状況（従業員数、施設・設備、売上高または製品出荷額の概数等）を把握し、それに適合したものとすること。</w:t>
      </w:r>
    </w:p>
    <w:p w14:paraId="0EACD5BA" w14:textId="77777777" w:rsidR="00EE1DB6" w:rsidRPr="00DD2C9A" w:rsidRDefault="00EE1DB6" w:rsidP="00865298">
      <w:pPr>
        <w:pStyle w:val="a9"/>
        <w:ind w:leftChars="300" w:left="870" w:hangingChars="100" w:hanging="240"/>
        <w:rPr>
          <w:rFonts w:hint="eastAsia"/>
          <w:color w:val="000000" w:themeColor="text1"/>
          <w:sz w:val="24"/>
          <w:szCs w:val="24"/>
        </w:rPr>
      </w:pPr>
    </w:p>
    <w:p w14:paraId="0FBD6863" w14:textId="2BF32ED6" w:rsidR="00EE7D28" w:rsidRPr="00DD2C9A" w:rsidRDefault="004B3939" w:rsidP="00BF0BC2">
      <w:pPr>
        <w:ind w:left="480" w:hangingChars="200" w:hanging="480"/>
        <w:rPr>
          <w:color w:val="000000" w:themeColor="text1"/>
          <w:sz w:val="24"/>
          <w:szCs w:val="24"/>
        </w:rPr>
      </w:pPr>
      <w:r w:rsidRPr="00DD2C9A">
        <w:rPr>
          <w:rFonts w:hint="eastAsia"/>
          <w:color w:val="000000" w:themeColor="text1"/>
          <w:sz w:val="24"/>
          <w:szCs w:val="24"/>
        </w:rPr>
        <w:t>（４）</w:t>
      </w:r>
      <w:r w:rsidR="004208D4" w:rsidRPr="00DD2C9A">
        <w:rPr>
          <w:rFonts w:hint="eastAsia"/>
          <w:color w:val="000000" w:themeColor="text1"/>
          <w:sz w:val="24"/>
          <w:szCs w:val="24"/>
        </w:rPr>
        <w:t>企業経験者等のＵＲＡ</w:t>
      </w:r>
      <w:r w:rsidR="00C66B33" w:rsidRPr="00DD2C9A">
        <w:rPr>
          <w:rFonts w:hint="eastAsia"/>
          <w:color w:val="000000" w:themeColor="text1"/>
          <w:sz w:val="24"/>
          <w:szCs w:val="24"/>
        </w:rPr>
        <w:t>、研究員</w:t>
      </w:r>
      <w:r w:rsidR="004208D4" w:rsidRPr="00DD2C9A">
        <w:rPr>
          <w:rFonts w:hint="eastAsia"/>
          <w:color w:val="000000" w:themeColor="text1"/>
          <w:sz w:val="24"/>
          <w:szCs w:val="24"/>
        </w:rPr>
        <w:t>等への登用</w:t>
      </w:r>
    </w:p>
    <w:p w14:paraId="00EFCBE6" w14:textId="76317E61" w:rsidR="00865298" w:rsidRPr="00865298" w:rsidRDefault="00865298" w:rsidP="00865298">
      <w:pPr>
        <w:pStyle w:val="a9"/>
        <w:numPr>
          <w:ilvl w:val="0"/>
          <w:numId w:val="8"/>
        </w:numPr>
        <w:ind w:leftChars="300" w:left="987" w:hanging="357"/>
        <w:rPr>
          <w:rFonts w:hint="eastAsia"/>
          <w:color w:val="000000" w:themeColor="text1"/>
          <w:sz w:val="24"/>
          <w:szCs w:val="24"/>
        </w:rPr>
      </w:pPr>
      <w:r w:rsidRPr="00865298">
        <w:rPr>
          <w:rFonts w:hint="eastAsia"/>
          <w:color w:val="000000" w:themeColor="text1"/>
          <w:sz w:val="24"/>
          <w:szCs w:val="24"/>
        </w:rPr>
        <w:t>（１）～（３）の業務の実施においては、産業技術に関する知識や県内企業とのネットワークが必要である。</w:t>
      </w:r>
    </w:p>
    <w:p w14:paraId="10305737" w14:textId="631B867C" w:rsidR="00865298" w:rsidRDefault="00865298" w:rsidP="00865298">
      <w:pPr>
        <w:pStyle w:val="a9"/>
        <w:numPr>
          <w:ilvl w:val="0"/>
          <w:numId w:val="8"/>
        </w:numPr>
        <w:ind w:leftChars="300" w:left="987" w:hanging="357"/>
        <w:rPr>
          <w:color w:val="000000" w:themeColor="text1"/>
          <w:sz w:val="24"/>
          <w:szCs w:val="24"/>
        </w:rPr>
      </w:pPr>
      <w:r w:rsidRPr="00865298">
        <w:rPr>
          <w:rFonts w:hint="eastAsia"/>
          <w:color w:val="000000" w:themeColor="text1"/>
          <w:sz w:val="24"/>
          <w:szCs w:val="24"/>
        </w:rPr>
        <w:t>このことから、企業経験者や産業技術に知見を持ち企業とネットワークを持つ人材等をＵＲＡ、アドバイザー、または、コーディネータ等として登用（※）すること。</w:t>
      </w:r>
    </w:p>
    <w:p w14:paraId="08E2BE6A" w14:textId="77777777" w:rsidR="00EE1DB6" w:rsidRDefault="00EE1DB6" w:rsidP="00EE1DB6">
      <w:pPr>
        <w:pStyle w:val="a9"/>
        <w:ind w:leftChars="0" w:left="987"/>
        <w:rPr>
          <w:rFonts w:hint="eastAsia"/>
          <w:color w:val="000000" w:themeColor="text1"/>
          <w:sz w:val="24"/>
          <w:szCs w:val="24"/>
        </w:rPr>
      </w:pPr>
    </w:p>
    <w:p w14:paraId="51307C7B" w14:textId="77777777" w:rsidR="003B0F7B" w:rsidRPr="003B0F7B" w:rsidRDefault="003B0F7B" w:rsidP="003B0F7B">
      <w:pPr>
        <w:rPr>
          <w:color w:val="000000" w:themeColor="text1"/>
          <w:sz w:val="24"/>
          <w:szCs w:val="24"/>
        </w:rPr>
      </w:pPr>
      <w:r w:rsidRPr="003B0F7B">
        <w:rPr>
          <w:rFonts w:hint="eastAsia"/>
          <w:color w:val="000000" w:themeColor="text1"/>
          <w:sz w:val="24"/>
          <w:szCs w:val="24"/>
        </w:rPr>
        <w:t>（５）提案書に、事業終了後の展開計画を記載すること。</w:t>
      </w:r>
    </w:p>
    <w:p w14:paraId="7DD29137" w14:textId="4C245B1E" w:rsidR="003B0F7B" w:rsidRPr="003B0F7B" w:rsidRDefault="003B0F7B" w:rsidP="003B0F7B">
      <w:pPr>
        <w:rPr>
          <w:color w:val="000000" w:themeColor="text1"/>
          <w:sz w:val="24"/>
          <w:szCs w:val="24"/>
        </w:rPr>
      </w:pPr>
    </w:p>
    <w:p w14:paraId="2971A3F5" w14:textId="05BCC91B" w:rsidR="00DD2C9A" w:rsidRPr="003B0F7B" w:rsidRDefault="008F2239" w:rsidP="00EE1DB6">
      <w:pPr>
        <w:pStyle w:val="a9"/>
        <w:numPr>
          <w:ilvl w:val="0"/>
          <w:numId w:val="16"/>
        </w:numPr>
        <w:ind w:leftChars="100" w:left="567" w:hanging="357"/>
        <w:rPr>
          <w:color w:val="000000" w:themeColor="text1"/>
          <w:sz w:val="24"/>
          <w:szCs w:val="24"/>
        </w:rPr>
      </w:pPr>
      <w:r w:rsidRPr="00DD2C9A">
        <w:rPr>
          <w:rFonts w:hint="eastAsia"/>
          <w:color w:val="000000" w:themeColor="text1"/>
          <w:sz w:val="24"/>
          <w:szCs w:val="24"/>
        </w:rPr>
        <w:t>提案書に目標件数を記載すること。また、予算書</w:t>
      </w:r>
      <w:r w:rsidR="00AD661F" w:rsidRPr="00DD2C9A">
        <w:rPr>
          <w:rFonts w:hint="eastAsia"/>
          <w:color w:val="000000" w:themeColor="text1"/>
          <w:sz w:val="24"/>
          <w:szCs w:val="24"/>
        </w:rPr>
        <w:t>へ</w:t>
      </w:r>
      <w:r w:rsidRPr="00DD2C9A">
        <w:rPr>
          <w:rFonts w:hint="eastAsia"/>
          <w:color w:val="000000" w:themeColor="text1"/>
          <w:sz w:val="24"/>
          <w:szCs w:val="24"/>
        </w:rPr>
        <w:t>実施するために必要、かつ、妥当な</w:t>
      </w:r>
      <w:r w:rsidRPr="00DD2C9A">
        <w:rPr>
          <w:rFonts w:hint="eastAsia"/>
          <w:color w:val="000000" w:themeColor="text1"/>
          <w:sz w:val="24"/>
          <w:szCs w:val="24"/>
        </w:rPr>
        <w:lastRenderedPageBreak/>
        <w:t>費用を計上すること。</w:t>
      </w:r>
      <w:bookmarkStart w:id="2" w:name="_Hlk223080804"/>
    </w:p>
    <w:bookmarkEnd w:id="2"/>
    <w:p w14:paraId="10EA5D08" w14:textId="77777777" w:rsidR="008D5CE3" w:rsidRPr="00DD2C9A" w:rsidRDefault="008D5CE3" w:rsidP="00B13888">
      <w:pPr>
        <w:rPr>
          <w:color w:val="000000" w:themeColor="text1"/>
          <w:sz w:val="24"/>
          <w:szCs w:val="24"/>
        </w:rPr>
      </w:pPr>
    </w:p>
    <w:p w14:paraId="667B4DBE" w14:textId="6E24A05C" w:rsidR="00C24791" w:rsidRPr="00DD2C9A" w:rsidRDefault="00B13888" w:rsidP="00357EBA">
      <w:pPr>
        <w:rPr>
          <w:rFonts w:asciiTheme="majorEastAsia" w:eastAsiaTheme="majorEastAsia" w:hAnsiTheme="majorEastAsia"/>
          <w:color w:val="000000" w:themeColor="text1"/>
          <w:sz w:val="24"/>
          <w:szCs w:val="24"/>
          <w:shd w:val="pct15" w:color="auto" w:fill="FFFFFF"/>
        </w:rPr>
      </w:pPr>
      <w:r w:rsidRPr="00DD2C9A">
        <w:rPr>
          <w:rFonts w:asciiTheme="majorEastAsia" w:eastAsiaTheme="majorEastAsia" w:hAnsiTheme="majorEastAsia" w:hint="eastAsia"/>
          <w:color w:val="000000" w:themeColor="text1"/>
          <w:sz w:val="24"/>
          <w:szCs w:val="24"/>
          <w:shd w:val="pct15" w:color="auto" w:fill="FFFFFF"/>
        </w:rPr>
        <w:t>５</w:t>
      </w:r>
      <w:r w:rsidR="00523F67" w:rsidRPr="00DD2C9A">
        <w:rPr>
          <w:rFonts w:asciiTheme="majorEastAsia" w:eastAsiaTheme="majorEastAsia" w:hAnsiTheme="majorEastAsia" w:hint="eastAsia"/>
          <w:color w:val="000000" w:themeColor="text1"/>
          <w:sz w:val="24"/>
          <w:szCs w:val="24"/>
          <w:shd w:val="pct15" w:color="auto" w:fill="FFFFFF"/>
        </w:rPr>
        <w:t xml:space="preserve">　</w:t>
      </w:r>
      <w:r w:rsidR="00AD661F" w:rsidRPr="00DD2C9A">
        <w:rPr>
          <w:rFonts w:asciiTheme="majorEastAsia" w:eastAsiaTheme="majorEastAsia" w:hAnsiTheme="majorEastAsia" w:hint="eastAsia"/>
          <w:color w:val="000000" w:themeColor="text1"/>
          <w:sz w:val="24"/>
          <w:szCs w:val="24"/>
          <w:shd w:val="pct15" w:color="auto" w:fill="FFFFFF"/>
        </w:rPr>
        <w:t xml:space="preserve">報告　　　　</w:t>
      </w:r>
      <w:r w:rsidR="00C24791" w:rsidRPr="00DD2C9A">
        <w:rPr>
          <w:rFonts w:asciiTheme="majorEastAsia" w:eastAsiaTheme="majorEastAsia" w:hAnsiTheme="majorEastAsia" w:hint="eastAsia"/>
          <w:color w:val="000000" w:themeColor="text1"/>
          <w:sz w:val="24"/>
          <w:szCs w:val="24"/>
          <w:shd w:val="pct15" w:color="auto" w:fill="FFFFFF"/>
        </w:rPr>
        <w:t xml:space="preserve">　　　</w:t>
      </w:r>
      <w:r w:rsidR="007F48CB" w:rsidRPr="00DD2C9A">
        <w:rPr>
          <w:rFonts w:asciiTheme="majorEastAsia" w:eastAsiaTheme="majorEastAsia" w:hAnsiTheme="majorEastAsia" w:hint="eastAsia"/>
          <w:color w:val="000000" w:themeColor="text1"/>
          <w:sz w:val="24"/>
          <w:szCs w:val="24"/>
          <w:shd w:val="pct15" w:color="auto" w:fill="FFFFFF"/>
        </w:rPr>
        <w:t xml:space="preserve">　　　　　　　　　　　　　　　　　　　　　　　　　　　　　　</w:t>
      </w:r>
    </w:p>
    <w:p w14:paraId="1257B1A9" w14:textId="0A26EBEC" w:rsidR="00C24791" w:rsidRPr="00DD2C9A" w:rsidRDefault="000D0E83" w:rsidP="000D0E83">
      <w:pPr>
        <w:ind w:leftChars="100" w:left="210" w:firstLineChars="100" w:firstLine="240"/>
        <w:rPr>
          <w:rFonts w:asciiTheme="minorEastAsia" w:hAnsiTheme="minorEastAsia"/>
          <w:color w:val="000000" w:themeColor="text1"/>
          <w:sz w:val="24"/>
          <w:szCs w:val="24"/>
        </w:rPr>
      </w:pPr>
      <w:r w:rsidRPr="00DD2C9A">
        <w:rPr>
          <w:rFonts w:asciiTheme="minorEastAsia" w:hAnsiTheme="minorEastAsia" w:hint="eastAsia"/>
          <w:color w:val="000000" w:themeColor="text1"/>
          <w:sz w:val="24"/>
          <w:szCs w:val="24"/>
        </w:rPr>
        <w:t>成果品（業務実績報告書）については、業務委託の終了の日までに、以下に係る</w:t>
      </w:r>
      <w:r w:rsidR="00D60343">
        <w:rPr>
          <w:rFonts w:asciiTheme="minorEastAsia" w:hAnsiTheme="minorEastAsia" w:hint="eastAsia"/>
          <w:color w:val="000000" w:themeColor="text1"/>
          <w:sz w:val="24"/>
          <w:szCs w:val="24"/>
        </w:rPr>
        <w:t>体制整備及び実施の</w:t>
      </w:r>
      <w:r w:rsidR="001E4DCC">
        <w:rPr>
          <w:rFonts w:asciiTheme="minorEastAsia" w:hAnsiTheme="minorEastAsia" w:hint="eastAsia"/>
          <w:color w:val="000000" w:themeColor="text1"/>
          <w:sz w:val="24"/>
          <w:szCs w:val="24"/>
        </w:rPr>
        <w:t>実績</w:t>
      </w:r>
      <w:r w:rsidR="00D60343">
        <w:rPr>
          <w:rFonts w:asciiTheme="minorEastAsia" w:hAnsiTheme="minorEastAsia" w:hint="eastAsia"/>
          <w:color w:val="000000" w:themeColor="text1"/>
          <w:sz w:val="24"/>
          <w:szCs w:val="24"/>
        </w:rPr>
        <w:t>（数値目標の進捗を含む）</w:t>
      </w:r>
      <w:r w:rsidRPr="00DD2C9A">
        <w:rPr>
          <w:rFonts w:asciiTheme="minorEastAsia" w:hAnsiTheme="minorEastAsia" w:hint="eastAsia"/>
          <w:color w:val="000000" w:themeColor="text1"/>
          <w:sz w:val="24"/>
          <w:szCs w:val="24"/>
        </w:rPr>
        <w:t>をまとめ、紙媒体及び電子媒体両方で納品すること。但し、９月末</w:t>
      </w:r>
      <w:r w:rsidR="005465F4">
        <w:rPr>
          <w:rFonts w:asciiTheme="minorEastAsia" w:hAnsiTheme="minorEastAsia" w:hint="eastAsia"/>
          <w:color w:val="000000" w:themeColor="text1"/>
          <w:sz w:val="24"/>
          <w:szCs w:val="24"/>
        </w:rPr>
        <w:t>まで</w:t>
      </w:r>
      <w:r w:rsidRPr="00DD2C9A">
        <w:rPr>
          <w:rFonts w:asciiTheme="minorEastAsia" w:hAnsiTheme="minorEastAsia" w:hint="eastAsia"/>
          <w:color w:val="000000" w:themeColor="text1"/>
          <w:sz w:val="24"/>
          <w:szCs w:val="24"/>
        </w:rPr>
        <w:t>の時点で</w:t>
      </w:r>
      <w:r w:rsidR="005465F4">
        <w:rPr>
          <w:rFonts w:asciiTheme="minorEastAsia" w:hAnsiTheme="minorEastAsia" w:hint="eastAsia"/>
          <w:color w:val="000000" w:themeColor="text1"/>
          <w:sz w:val="24"/>
          <w:szCs w:val="24"/>
        </w:rPr>
        <w:t>中間</w:t>
      </w:r>
      <w:r w:rsidRPr="00DD2C9A">
        <w:rPr>
          <w:rFonts w:asciiTheme="minorEastAsia" w:hAnsiTheme="minorEastAsia" w:hint="eastAsia"/>
          <w:color w:val="000000" w:themeColor="text1"/>
          <w:sz w:val="24"/>
          <w:szCs w:val="24"/>
        </w:rPr>
        <w:t>報告すること。</w:t>
      </w:r>
    </w:p>
    <w:p w14:paraId="0C108D89" w14:textId="1EC99062" w:rsidR="000D0E83" w:rsidRPr="00D60343" w:rsidRDefault="005465F4" w:rsidP="005465F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w:t>
      </w:r>
      <w:r w:rsidR="00D60343">
        <w:rPr>
          <w:rFonts w:asciiTheme="minorEastAsia" w:hAnsiTheme="minorEastAsia" w:hint="eastAsia"/>
          <w:color w:val="000000" w:themeColor="text1"/>
          <w:sz w:val="24"/>
          <w:szCs w:val="24"/>
        </w:rPr>
        <w:t>１</w:t>
      </w:r>
      <w:r>
        <w:rPr>
          <w:rFonts w:asciiTheme="minorEastAsia" w:hAnsiTheme="minorEastAsia" w:hint="eastAsia"/>
          <w:color w:val="000000" w:themeColor="text1"/>
          <w:sz w:val="24"/>
          <w:szCs w:val="24"/>
        </w:rPr>
        <w:t>）</w:t>
      </w:r>
      <w:r w:rsidR="00D60343">
        <w:rPr>
          <w:rFonts w:asciiTheme="minorEastAsia" w:hAnsiTheme="minorEastAsia" w:hint="eastAsia"/>
          <w:color w:val="000000" w:themeColor="text1"/>
          <w:sz w:val="24"/>
          <w:szCs w:val="24"/>
        </w:rPr>
        <w:t xml:space="preserve">　</w:t>
      </w:r>
      <w:r w:rsidR="000D0E83" w:rsidRPr="00D60343">
        <w:rPr>
          <w:rFonts w:asciiTheme="minorEastAsia" w:hAnsiTheme="minorEastAsia" w:hint="eastAsia"/>
          <w:color w:val="000000" w:themeColor="text1"/>
          <w:sz w:val="24"/>
          <w:szCs w:val="24"/>
        </w:rPr>
        <w:t>大学の技術シーズを企業目線でまとめた「研究開発・技術シーズ集」の作成・更新</w:t>
      </w:r>
    </w:p>
    <w:p w14:paraId="5D6C4990" w14:textId="407CC966" w:rsidR="000D0E83" w:rsidRPr="00D60343" w:rsidRDefault="005465F4" w:rsidP="005465F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w:t>
      </w:r>
      <w:r w:rsidR="00D60343">
        <w:rPr>
          <w:rFonts w:asciiTheme="minorEastAsia" w:hAnsiTheme="minorEastAsia" w:hint="eastAsia"/>
          <w:color w:val="000000" w:themeColor="text1"/>
          <w:sz w:val="24"/>
          <w:szCs w:val="24"/>
        </w:rPr>
        <w:t>２</w:t>
      </w:r>
      <w:r>
        <w:rPr>
          <w:rFonts w:asciiTheme="minorEastAsia" w:hAnsiTheme="minorEastAsia" w:hint="eastAsia"/>
          <w:color w:val="000000" w:themeColor="text1"/>
          <w:sz w:val="24"/>
          <w:szCs w:val="24"/>
        </w:rPr>
        <w:t>）</w:t>
      </w:r>
      <w:r w:rsidR="00D60343">
        <w:rPr>
          <w:rFonts w:asciiTheme="minorEastAsia" w:hAnsiTheme="minorEastAsia" w:hint="eastAsia"/>
          <w:color w:val="000000" w:themeColor="text1"/>
          <w:sz w:val="24"/>
          <w:szCs w:val="24"/>
        </w:rPr>
        <w:t xml:space="preserve">　</w:t>
      </w:r>
      <w:r w:rsidR="000D0E83" w:rsidRPr="00D60343">
        <w:rPr>
          <w:rFonts w:asciiTheme="minorEastAsia" w:hAnsiTheme="minorEastAsia" w:hint="eastAsia"/>
          <w:color w:val="000000" w:themeColor="text1"/>
          <w:sz w:val="24"/>
          <w:szCs w:val="24"/>
        </w:rPr>
        <w:t>ヒアリングによる企業ニーズ（課題）の把握</w:t>
      </w:r>
    </w:p>
    <w:p w14:paraId="08F554B0" w14:textId="168A5A3E" w:rsidR="00867F30" w:rsidRPr="00D60343" w:rsidRDefault="005465F4" w:rsidP="005465F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w:t>
      </w:r>
      <w:r w:rsidR="00D60343">
        <w:rPr>
          <w:rFonts w:asciiTheme="minorEastAsia" w:hAnsiTheme="minorEastAsia" w:hint="eastAsia"/>
          <w:color w:val="000000" w:themeColor="text1"/>
          <w:sz w:val="24"/>
          <w:szCs w:val="24"/>
        </w:rPr>
        <w:t>３</w:t>
      </w:r>
      <w:r>
        <w:rPr>
          <w:rFonts w:asciiTheme="minorEastAsia" w:hAnsiTheme="minorEastAsia" w:hint="eastAsia"/>
          <w:color w:val="000000" w:themeColor="text1"/>
          <w:sz w:val="24"/>
          <w:szCs w:val="24"/>
        </w:rPr>
        <w:t>）</w:t>
      </w:r>
      <w:r w:rsidR="00D60343">
        <w:rPr>
          <w:rFonts w:asciiTheme="minorEastAsia" w:hAnsiTheme="minorEastAsia" w:hint="eastAsia"/>
          <w:color w:val="000000" w:themeColor="text1"/>
          <w:sz w:val="24"/>
          <w:szCs w:val="24"/>
        </w:rPr>
        <w:t xml:space="preserve">　</w:t>
      </w:r>
      <w:r w:rsidR="00867F30" w:rsidRPr="00D60343">
        <w:rPr>
          <w:rFonts w:asciiTheme="minorEastAsia" w:hAnsiTheme="minorEastAsia" w:hint="eastAsia"/>
          <w:color w:val="000000" w:themeColor="text1"/>
          <w:sz w:val="24"/>
          <w:szCs w:val="24"/>
        </w:rPr>
        <w:t>研究者による県内企業との面談、課題解決の検討・検証、産学連携の提案・協議</w:t>
      </w:r>
    </w:p>
    <w:p w14:paraId="3B73EBEB" w14:textId="32AD9F53" w:rsidR="003A524B" w:rsidRDefault="005465F4" w:rsidP="005465F4">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w:t>
      </w:r>
      <w:r w:rsidR="00D60343">
        <w:rPr>
          <w:rFonts w:asciiTheme="minorEastAsia" w:hAnsiTheme="minorEastAsia" w:hint="eastAsia"/>
          <w:color w:val="000000" w:themeColor="text1"/>
          <w:sz w:val="24"/>
          <w:szCs w:val="24"/>
        </w:rPr>
        <w:t>４</w:t>
      </w:r>
      <w:r>
        <w:rPr>
          <w:rFonts w:asciiTheme="minorEastAsia" w:hAnsiTheme="minorEastAsia" w:hint="eastAsia"/>
          <w:color w:val="000000" w:themeColor="text1"/>
          <w:sz w:val="24"/>
          <w:szCs w:val="24"/>
        </w:rPr>
        <w:t>）</w:t>
      </w:r>
      <w:r w:rsidR="00D60343">
        <w:rPr>
          <w:rFonts w:asciiTheme="minorEastAsia" w:hAnsiTheme="minorEastAsia" w:hint="eastAsia"/>
          <w:color w:val="000000" w:themeColor="text1"/>
          <w:sz w:val="24"/>
          <w:szCs w:val="24"/>
        </w:rPr>
        <w:t xml:space="preserve">　</w:t>
      </w:r>
      <w:r w:rsidR="00784454" w:rsidRPr="00D60343">
        <w:rPr>
          <w:rFonts w:asciiTheme="minorEastAsia" w:hAnsiTheme="minorEastAsia" w:hint="eastAsia"/>
          <w:color w:val="000000" w:themeColor="text1"/>
          <w:sz w:val="24"/>
          <w:szCs w:val="24"/>
        </w:rPr>
        <w:t>企業経験者等のＵＲＡ等への</w:t>
      </w:r>
      <w:r w:rsidR="009228C7" w:rsidRPr="00D60343">
        <w:rPr>
          <w:rFonts w:asciiTheme="minorEastAsia" w:hAnsiTheme="minorEastAsia" w:hint="eastAsia"/>
          <w:color w:val="000000" w:themeColor="text1"/>
          <w:sz w:val="24"/>
          <w:szCs w:val="24"/>
        </w:rPr>
        <w:t>登用</w:t>
      </w:r>
    </w:p>
    <w:p w14:paraId="5AD06AC7" w14:textId="0617229E" w:rsidR="005465F4" w:rsidRPr="00D60343" w:rsidRDefault="005465F4" w:rsidP="00D60343">
      <w:pPr>
        <w:ind w:firstLineChars="100" w:firstLine="240"/>
        <w:rPr>
          <w:rFonts w:asciiTheme="minorEastAsia" w:hAnsiTheme="minorEastAsia"/>
          <w:color w:val="000000" w:themeColor="text1"/>
          <w:sz w:val="24"/>
          <w:szCs w:val="24"/>
        </w:rPr>
      </w:pPr>
      <w:r w:rsidRPr="005465F4">
        <w:rPr>
          <w:rFonts w:asciiTheme="minorEastAsia" w:hAnsiTheme="minorEastAsia" w:hint="eastAsia"/>
          <w:color w:val="000000" w:themeColor="text1"/>
          <w:sz w:val="24"/>
          <w:szCs w:val="24"/>
        </w:rPr>
        <w:t>また、１１月末に</w:t>
      </w:r>
      <w:r>
        <w:rPr>
          <w:rFonts w:asciiTheme="minorEastAsia" w:hAnsiTheme="minorEastAsia" w:hint="eastAsia"/>
          <w:color w:val="000000" w:themeColor="text1"/>
          <w:sz w:val="24"/>
          <w:szCs w:val="24"/>
        </w:rPr>
        <w:t>、</w:t>
      </w:r>
      <w:r w:rsidRPr="005465F4">
        <w:rPr>
          <w:rFonts w:asciiTheme="minorEastAsia" w:hAnsiTheme="minorEastAsia" w:hint="eastAsia"/>
          <w:color w:val="000000" w:themeColor="text1"/>
          <w:sz w:val="24"/>
          <w:szCs w:val="24"/>
        </w:rPr>
        <w:t>委託業務終了時点の予算執行見込みを報告すること。</w:t>
      </w:r>
    </w:p>
    <w:p w14:paraId="1676B8E6" w14:textId="77777777" w:rsidR="00AD661F" w:rsidRPr="005465F4" w:rsidRDefault="00AD661F" w:rsidP="00AD661F">
      <w:pPr>
        <w:ind w:leftChars="100" w:left="210"/>
        <w:rPr>
          <w:rFonts w:asciiTheme="minorEastAsia" w:hAnsiTheme="minorEastAsia"/>
          <w:color w:val="000000" w:themeColor="text1"/>
          <w:sz w:val="24"/>
          <w:szCs w:val="24"/>
        </w:rPr>
      </w:pPr>
    </w:p>
    <w:p w14:paraId="07C64E52" w14:textId="1BD8FB13" w:rsidR="00694543" w:rsidRPr="00DD2C9A" w:rsidRDefault="00AD661F" w:rsidP="00AD661F">
      <w:pPr>
        <w:rPr>
          <w:rFonts w:asciiTheme="majorEastAsia" w:eastAsiaTheme="majorEastAsia" w:hAnsiTheme="majorEastAsia"/>
          <w:color w:val="000000" w:themeColor="text1"/>
          <w:sz w:val="24"/>
          <w:szCs w:val="24"/>
          <w:shd w:val="pct15" w:color="auto" w:fill="FFFFFF"/>
        </w:rPr>
      </w:pPr>
      <w:r w:rsidRPr="00DD2C9A">
        <w:rPr>
          <w:rFonts w:asciiTheme="majorEastAsia" w:eastAsiaTheme="majorEastAsia" w:hAnsiTheme="majorEastAsia" w:hint="eastAsia"/>
          <w:color w:val="000000" w:themeColor="text1"/>
          <w:sz w:val="24"/>
          <w:szCs w:val="24"/>
          <w:shd w:val="pct15" w:color="auto" w:fill="FFFFFF"/>
        </w:rPr>
        <w:t xml:space="preserve">６　その他　　　　　　　　　　　　　　　　　　　　　　　　　　　　　　　　　　　　　</w:t>
      </w:r>
    </w:p>
    <w:p w14:paraId="56BAD486" w14:textId="77777777" w:rsidR="00BB08AE" w:rsidRPr="00BB08AE" w:rsidRDefault="00BB08AE" w:rsidP="00BB08AE">
      <w:pPr>
        <w:rPr>
          <w:rFonts w:asciiTheme="minorEastAsia" w:hAnsiTheme="minorEastAsia"/>
          <w:color w:val="000000" w:themeColor="text1"/>
          <w:sz w:val="24"/>
          <w:szCs w:val="24"/>
        </w:rPr>
      </w:pPr>
      <w:r w:rsidRPr="00BB08AE">
        <w:rPr>
          <w:rFonts w:asciiTheme="minorEastAsia" w:hAnsiTheme="minorEastAsia" w:hint="eastAsia"/>
          <w:color w:val="000000" w:themeColor="text1"/>
          <w:sz w:val="24"/>
          <w:szCs w:val="24"/>
        </w:rPr>
        <w:t>（１）委託料の支払いに当たっては、活動実績に基づき精算するので留意すること。</w:t>
      </w:r>
    </w:p>
    <w:p w14:paraId="58780B78" w14:textId="77777777" w:rsidR="00BB08AE" w:rsidRPr="00BB08AE" w:rsidRDefault="00BB08AE" w:rsidP="00BB08AE">
      <w:pPr>
        <w:rPr>
          <w:rFonts w:asciiTheme="minorEastAsia" w:hAnsiTheme="minorEastAsia"/>
          <w:color w:val="000000" w:themeColor="text1"/>
          <w:sz w:val="24"/>
          <w:szCs w:val="24"/>
        </w:rPr>
      </w:pPr>
      <w:r w:rsidRPr="00BB08AE">
        <w:rPr>
          <w:rFonts w:asciiTheme="minorEastAsia" w:hAnsiTheme="minorEastAsia" w:hint="eastAsia"/>
          <w:color w:val="000000" w:themeColor="text1"/>
          <w:sz w:val="24"/>
          <w:szCs w:val="24"/>
        </w:rPr>
        <w:t>（２）受託者は、本業務の遂行上知りえた事項について、第三者に漏らしてはならない。</w:t>
      </w:r>
    </w:p>
    <w:p w14:paraId="105CDEED" w14:textId="77777777" w:rsidR="00BB08AE" w:rsidRPr="00BB08AE" w:rsidRDefault="00BB08AE" w:rsidP="00BB08AE">
      <w:pPr>
        <w:rPr>
          <w:rFonts w:asciiTheme="minorEastAsia" w:hAnsiTheme="minorEastAsia"/>
          <w:color w:val="000000" w:themeColor="text1"/>
          <w:sz w:val="24"/>
          <w:szCs w:val="24"/>
        </w:rPr>
      </w:pPr>
      <w:r w:rsidRPr="00BB08AE">
        <w:rPr>
          <w:rFonts w:asciiTheme="minorEastAsia" w:hAnsiTheme="minorEastAsia" w:hint="eastAsia"/>
          <w:color w:val="000000" w:themeColor="text1"/>
          <w:sz w:val="24"/>
          <w:szCs w:val="24"/>
        </w:rPr>
        <w:t>（３）受託者は、本事業を通じ知り得た個人情報の保護に努め、委託業務の用途以外に使用しないこと。</w:t>
      </w:r>
    </w:p>
    <w:p w14:paraId="55E0E5E4" w14:textId="77777777" w:rsidR="00BB08AE" w:rsidRPr="00BB08AE" w:rsidRDefault="00BB08AE" w:rsidP="00BB08AE">
      <w:pPr>
        <w:rPr>
          <w:rFonts w:asciiTheme="minorEastAsia" w:hAnsiTheme="minorEastAsia"/>
          <w:color w:val="000000" w:themeColor="text1"/>
          <w:sz w:val="24"/>
          <w:szCs w:val="24"/>
        </w:rPr>
      </w:pPr>
      <w:r w:rsidRPr="00BB08AE">
        <w:rPr>
          <w:rFonts w:asciiTheme="minorEastAsia" w:hAnsiTheme="minorEastAsia" w:hint="eastAsia"/>
          <w:color w:val="000000" w:themeColor="text1"/>
          <w:sz w:val="24"/>
          <w:szCs w:val="24"/>
        </w:rPr>
        <w:t>（４）受託者は、本事業の実施に関する会計処理について、他事業等と明確に区分して行うこと。</w:t>
      </w:r>
    </w:p>
    <w:p w14:paraId="2FE033B8" w14:textId="77777777" w:rsidR="00BB08AE" w:rsidRPr="00BB08AE" w:rsidRDefault="00BB08AE" w:rsidP="00BB08AE">
      <w:pPr>
        <w:rPr>
          <w:rFonts w:asciiTheme="minorEastAsia" w:hAnsiTheme="minorEastAsia"/>
          <w:color w:val="000000" w:themeColor="text1"/>
          <w:sz w:val="24"/>
          <w:szCs w:val="24"/>
        </w:rPr>
      </w:pPr>
      <w:r w:rsidRPr="00BB08AE">
        <w:rPr>
          <w:rFonts w:asciiTheme="minorEastAsia" w:hAnsiTheme="minorEastAsia" w:hint="eastAsia"/>
          <w:color w:val="000000" w:themeColor="text1"/>
          <w:sz w:val="24"/>
          <w:szCs w:val="24"/>
        </w:rPr>
        <w:t>（５）受託者は、本事業の実施に関する書類や会計帳簿等の整備し、事業完了後においても５年間保存すること。</w:t>
      </w:r>
    </w:p>
    <w:p w14:paraId="472CF628" w14:textId="77777777" w:rsidR="00BB08AE" w:rsidRDefault="00BB08AE" w:rsidP="00BB08AE">
      <w:pPr>
        <w:rPr>
          <w:rFonts w:asciiTheme="minorEastAsia" w:hAnsiTheme="minorEastAsia"/>
          <w:color w:val="000000" w:themeColor="text1"/>
          <w:sz w:val="24"/>
          <w:szCs w:val="24"/>
        </w:rPr>
      </w:pPr>
      <w:r w:rsidRPr="00BB08AE">
        <w:rPr>
          <w:rFonts w:asciiTheme="minorEastAsia" w:hAnsiTheme="minorEastAsia" w:hint="eastAsia"/>
          <w:color w:val="000000" w:themeColor="text1"/>
          <w:sz w:val="24"/>
          <w:szCs w:val="24"/>
        </w:rPr>
        <w:t>（６）受託者がこの仕様書その他委託者の指示に従わない場合、あるいは委託内容の履行が困難であると判断される場合、委託者は委託契約を解除できるものとする。</w:t>
      </w:r>
    </w:p>
    <w:p w14:paraId="588888E5" w14:textId="7D816408" w:rsidR="001F2888" w:rsidRDefault="001F2888" w:rsidP="00BB08AE">
      <w:pPr>
        <w:rPr>
          <w:rFonts w:asciiTheme="minorEastAsia" w:hAnsiTheme="minorEastAsia"/>
          <w:color w:val="000000" w:themeColor="text1"/>
          <w:sz w:val="24"/>
          <w:szCs w:val="24"/>
        </w:rPr>
      </w:pPr>
      <w:r w:rsidRPr="001F2888">
        <w:rPr>
          <w:rFonts w:asciiTheme="minorEastAsia" w:hAnsiTheme="minorEastAsia" w:hint="eastAsia"/>
          <w:color w:val="000000" w:themeColor="text1"/>
          <w:sz w:val="24"/>
          <w:szCs w:val="24"/>
        </w:rPr>
        <w:t>（</w:t>
      </w:r>
      <w:r>
        <w:rPr>
          <w:rFonts w:asciiTheme="minorEastAsia" w:hAnsiTheme="minorEastAsia" w:hint="eastAsia"/>
          <w:color w:val="000000" w:themeColor="text1"/>
          <w:sz w:val="24"/>
          <w:szCs w:val="24"/>
        </w:rPr>
        <w:t>７</w:t>
      </w:r>
      <w:r w:rsidRPr="001F2888">
        <w:rPr>
          <w:rFonts w:asciiTheme="minorEastAsia" w:hAnsiTheme="minorEastAsia" w:hint="eastAsia"/>
          <w:color w:val="000000" w:themeColor="text1"/>
          <w:sz w:val="24"/>
          <w:szCs w:val="24"/>
        </w:rPr>
        <w:t>）本事業は、国の交付金（令和８年度地域未来交付金</w:t>
      </w:r>
      <w:r w:rsidR="003F67AD">
        <w:rPr>
          <w:rFonts w:asciiTheme="minorEastAsia" w:hAnsiTheme="minorEastAsia" w:hint="eastAsia"/>
          <w:color w:val="000000" w:themeColor="text1"/>
          <w:sz w:val="24"/>
          <w:szCs w:val="24"/>
        </w:rPr>
        <w:t xml:space="preserve">　地域未来推進型</w:t>
      </w:r>
      <w:r w:rsidR="001A3D8D">
        <w:rPr>
          <w:rFonts w:asciiTheme="minorEastAsia" w:hAnsiTheme="minorEastAsia" w:hint="eastAsia"/>
          <w:color w:val="000000" w:themeColor="text1"/>
          <w:sz w:val="24"/>
          <w:szCs w:val="24"/>
        </w:rPr>
        <w:t>（ソフト事業、地場企業支援関連事業）</w:t>
      </w:r>
      <w:r w:rsidRPr="001F2888">
        <w:rPr>
          <w:rFonts w:asciiTheme="minorEastAsia" w:hAnsiTheme="minorEastAsia" w:hint="eastAsia"/>
          <w:color w:val="000000" w:themeColor="text1"/>
          <w:sz w:val="24"/>
          <w:szCs w:val="24"/>
        </w:rPr>
        <w:t>）を活用した</w:t>
      </w:r>
      <w:r w:rsidR="001A3D8D">
        <w:rPr>
          <w:rFonts w:asciiTheme="minorEastAsia" w:hAnsiTheme="minorEastAsia" w:hint="eastAsia"/>
          <w:color w:val="000000" w:themeColor="text1"/>
          <w:sz w:val="24"/>
          <w:szCs w:val="24"/>
        </w:rPr>
        <w:t>もの</w:t>
      </w:r>
      <w:r w:rsidRPr="001F2888">
        <w:rPr>
          <w:rFonts w:asciiTheme="minorEastAsia" w:hAnsiTheme="minorEastAsia" w:hint="eastAsia"/>
          <w:color w:val="000000" w:themeColor="text1"/>
          <w:sz w:val="24"/>
          <w:szCs w:val="24"/>
        </w:rPr>
        <w:t>で</w:t>
      </w:r>
      <w:r>
        <w:rPr>
          <w:rFonts w:asciiTheme="minorEastAsia" w:hAnsiTheme="minorEastAsia" w:hint="eastAsia"/>
          <w:color w:val="000000" w:themeColor="text1"/>
          <w:sz w:val="24"/>
          <w:szCs w:val="24"/>
        </w:rPr>
        <w:t>あり、実施に当たっては、</w:t>
      </w:r>
      <w:r w:rsidRPr="001F2888">
        <w:rPr>
          <w:rFonts w:asciiTheme="minorEastAsia" w:hAnsiTheme="minorEastAsia" w:hint="eastAsia"/>
          <w:color w:val="000000" w:themeColor="text1"/>
          <w:sz w:val="24"/>
          <w:szCs w:val="24"/>
        </w:rPr>
        <w:t>当該交付金の規定</w:t>
      </w:r>
      <w:r>
        <w:rPr>
          <w:rFonts w:asciiTheme="minorEastAsia" w:hAnsiTheme="minorEastAsia" w:hint="eastAsia"/>
          <w:color w:val="000000" w:themeColor="text1"/>
          <w:sz w:val="24"/>
          <w:szCs w:val="24"/>
        </w:rPr>
        <w:t>を準用するものとする。</w:t>
      </w:r>
    </w:p>
    <w:p w14:paraId="18CB7112" w14:textId="3173AE51" w:rsidR="001F2888" w:rsidRPr="001F2888" w:rsidRDefault="001F2888" w:rsidP="00BB08AE">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※例：</w:t>
      </w:r>
      <w:r w:rsidRPr="001E4DFD">
        <w:rPr>
          <w:rFonts w:hint="eastAsia"/>
          <w:sz w:val="24"/>
          <w:szCs w:val="24"/>
        </w:rPr>
        <w:t>他の国庫補助金等を受けている、または、受けることが確定している事業の内容、及び、事業に要する経費は、対象外と</w:t>
      </w:r>
      <w:r>
        <w:rPr>
          <w:rFonts w:hint="eastAsia"/>
          <w:sz w:val="24"/>
          <w:szCs w:val="24"/>
        </w:rPr>
        <w:t>する</w:t>
      </w:r>
      <w:r w:rsidRPr="001E4DFD">
        <w:rPr>
          <w:rFonts w:hint="eastAsia"/>
          <w:sz w:val="24"/>
          <w:szCs w:val="24"/>
        </w:rPr>
        <w:t>。</w:t>
      </w:r>
    </w:p>
    <w:p w14:paraId="288E88BD" w14:textId="7E40D764" w:rsidR="005465F4" w:rsidRDefault="00BB08AE" w:rsidP="00BB08AE">
      <w:pPr>
        <w:rPr>
          <w:rFonts w:asciiTheme="minorEastAsia" w:hAnsiTheme="minorEastAsia"/>
          <w:color w:val="000000" w:themeColor="text1"/>
          <w:sz w:val="24"/>
          <w:szCs w:val="24"/>
        </w:rPr>
      </w:pPr>
      <w:r w:rsidRPr="00BB08AE">
        <w:rPr>
          <w:rFonts w:asciiTheme="minorEastAsia" w:hAnsiTheme="minorEastAsia" w:hint="eastAsia"/>
          <w:color w:val="000000" w:themeColor="text1"/>
          <w:sz w:val="24"/>
          <w:szCs w:val="24"/>
        </w:rPr>
        <w:t>（</w:t>
      </w:r>
      <w:r w:rsidR="001F2888">
        <w:rPr>
          <w:rFonts w:asciiTheme="minorEastAsia" w:hAnsiTheme="minorEastAsia" w:hint="eastAsia"/>
          <w:color w:val="000000" w:themeColor="text1"/>
          <w:sz w:val="24"/>
          <w:szCs w:val="24"/>
        </w:rPr>
        <w:t>８</w:t>
      </w:r>
      <w:r w:rsidRPr="00BB08AE">
        <w:rPr>
          <w:rFonts w:asciiTheme="minorEastAsia" w:hAnsiTheme="minorEastAsia" w:hint="eastAsia"/>
          <w:color w:val="000000" w:themeColor="text1"/>
          <w:sz w:val="24"/>
          <w:szCs w:val="24"/>
        </w:rPr>
        <w:t>）この仕様書に定めのない事項、あるいは疑義が生じた事項については、委託者と受託者の協議によりこれを解決するものとする。</w:t>
      </w:r>
    </w:p>
    <w:p w14:paraId="52820CB5" w14:textId="77777777" w:rsidR="00BB08AE" w:rsidRDefault="00BB08AE" w:rsidP="00BB08AE">
      <w:pPr>
        <w:rPr>
          <w:rFonts w:asciiTheme="minorEastAsia" w:hAnsiTheme="minorEastAsia"/>
          <w:color w:val="000000" w:themeColor="text1"/>
          <w:sz w:val="24"/>
          <w:szCs w:val="24"/>
        </w:rPr>
      </w:pPr>
    </w:p>
    <w:sectPr w:rsidR="00BB08AE" w:rsidSect="0054517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91D25" w14:textId="77777777" w:rsidR="00262251" w:rsidRDefault="00262251" w:rsidP="007C03A7">
      <w:r>
        <w:separator/>
      </w:r>
    </w:p>
  </w:endnote>
  <w:endnote w:type="continuationSeparator" w:id="0">
    <w:p w14:paraId="733FB7C2" w14:textId="77777777" w:rsidR="00262251" w:rsidRDefault="00262251" w:rsidP="007C0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6907A" w14:textId="77777777" w:rsidR="00262251" w:rsidRDefault="00262251" w:rsidP="007C03A7">
      <w:r>
        <w:separator/>
      </w:r>
    </w:p>
  </w:footnote>
  <w:footnote w:type="continuationSeparator" w:id="0">
    <w:p w14:paraId="71719EA4" w14:textId="77777777" w:rsidR="00262251" w:rsidRDefault="00262251" w:rsidP="007C0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6397"/>
    <w:multiLevelType w:val="hybridMultilevel"/>
    <w:tmpl w:val="CE5A08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76CD0"/>
    <w:multiLevelType w:val="hybridMultilevel"/>
    <w:tmpl w:val="9A262D68"/>
    <w:lvl w:ilvl="0" w:tplc="EC80A20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EE1017"/>
    <w:multiLevelType w:val="hybridMultilevel"/>
    <w:tmpl w:val="AFC4859C"/>
    <w:lvl w:ilvl="0" w:tplc="7766231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121726"/>
    <w:multiLevelType w:val="hybridMultilevel"/>
    <w:tmpl w:val="686EC292"/>
    <w:lvl w:ilvl="0" w:tplc="EC80A208">
      <w:numFmt w:val="bullet"/>
      <w:lvlText w:val="・"/>
      <w:lvlJc w:val="left"/>
      <w:pPr>
        <w:ind w:left="600" w:hanging="360"/>
      </w:pPr>
      <w:rPr>
        <w:rFonts w:ascii="ＭＳ 明朝" w:eastAsia="ＭＳ 明朝" w:hAnsi="ＭＳ 明朝"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0A6740E7"/>
    <w:multiLevelType w:val="hybridMultilevel"/>
    <w:tmpl w:val="975C0E10"/>
    <w:lvl w:ilvl="0" w:tplc="497C9CE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D4801E1"/>
    <w:multiLevelType w:val="hybridMultilevel"/>
    <w:tmpl w:val="A536B602"/>
    <w:lvl w:ilvl="0" w:tplc="442489C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E8E615C"/>
    <w:multiLevelType w:val="hybridMultilevel"/>
    <w:tmpl w:val="509CF85A"/>
    <w:lvl w:ilvl="0" w:tplc="CB3EAFA2">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7" w15:restartNumberingAfterBreak="0">
    <w:nsid w:val="290D1C3B"/>
    <w:multiLevelType w:val="hybridMultilevel"/>
    <w:tmpl w:val="DF0C86A2"/>
    <w:lvl w:ilvl="0" w:tplc="AB7E90D0">
      <w:start w:val="1"/>
      <w:numFmt w:val="decimalEnclosedCircle"/>
      <w:lvlText w:val="%1"/>
      <w:lvlJc w:val="left"/>
      <w:pPr>
        <w:ind w:left="1069" w:hanging="360"/>
      </w:pPr>
      <w:rPr>
        <w:rFonts w:hint="default"/>
      </w:rPr>
    </w:lvl>
    <w:lvl w:ilvl="1" w:tplc="04090017" w:tentative="1">
      <w:start w:val="1"/>
      <w:numFmt w:val="aiueoFullWidth"/>
      <w:lvlText w:val="(%2)"/>
      <w:lvlJc w:val="left"/>
      <w:pPr>
        <w:ind w:left="1589" w:hanging="440"/>
      </w:pPr>
    </w:lvl>
    <w:lvl w:ilvl="2" w:tplc="04090011" w:tentative="1">
      <w:start w:val="1"/>
      <w:numFmt w:val="decimalEnclosedCircle"/>
      <w:lvlText w:val="%3"/>
      <w:lvlJc w:val="left"/>
      <w:pPr>
        <w:ind w:left="2029" w:hanging="440"/>
      </w:pPr>
    </w:lvl>
    <w:lvl w:ilvl="3" w:tplc="0409000F" w:tentative="1">
      <w:start w:val="1"/>
      <w:numFmt w:val="decimal"/>
      <w:lvlText w:val="%4."/>
      <w:lvlJc w:val="left"/>
      <w:pPr>
        <w:ind w:left="2469" w:hanging="440"/>
      </w:pPr>
    </w:lvl>
    <w:lvl w:ilvl="4" w:tplc="04090017" w:tentative="1">
      <w:start w:val="1"/>
      <w:numFmt w:val="aiueoFullWidth"/>
      <w:lvlText w:val="(%5)"/>
      <w:lvlJc w:val="left"/>
      <w:pPr>
        <w:ind w:left="2909" w:hanging="440"/>
      </w:pPr>
    </w:lvl>
    <w:lvl w:ilvl="5" w:tplc="04090011" w:tentative="1">
      <w:start w:val="1"/>
      <w:numFmt w:val="decimalEnclosedCircle"/>
      <w:lvlText w:val="%6"/>
      <w:lvlJc w:val="left"/>
      <w:pPr>
        <w:ind w:left="3349" w:hanging="440"/>
      </w:pPr>
    </w:lvl>
    <w:lvl w:ilvl="6" w:tplc="0409000F" w:tentative="1">
      <w:start w:val="1"/>
      <w:numFmt w:val="decimal"/>
      <w:lvlText w:val="%7."/>
      <w:lvlJc w:val="left"/>
      <w:pPr>
        <w:ind w:left="3789" w:hanging="440"/>
      </w:pPr>
    </w:lvl>
    <w:lvl w:ilvl="7" w:tplc="04090017" w:tentative="1">
      <w:start w:val="1"/>
      <w:numFmt w:val="aiueoFullWidth"/>
      <w:lvlText w:val="(%8)"/>
      <w:lvlJc w:val="left"/>
      <w:pPr>
        <w:ind w:left="4229" w:hanging="440"/>
      </w:pPr>
    </w:lvl>
    <w:lvl w:ilvl="8" w:tplc="04090011" w:tentative="1">
      <w:start w:val="1"/>
      <w:numFmt w:val="decimalEnclosedCircle"/>
      <w:lvlText w:val="%9"/>
      <w:lvlJc w:val="left"/>
      <w:pPr>
        <w:ind w:left="4669" w:hanging="440"/>
      </w:pPr>
    </w:lvl>
  </w:abstractNum>
  <w:abstractNum w:abstractNumId="8" w15:restartNumberingAfterBreak="0">
    <w:nsid w:val="3962339D"/>
    <w:multiLevelType w:val="hybridMultilevel"/>
    <w:tmpl w:val="FF445CD0"/>
    <w:lvl w:ilvl="0" w:tplc="5DBC695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46F278E"/>
    <w:multiLevelType w:val="hybridMultilevel"/>
    <w:tmpl w:val="74F44DBC"/>
    <w:lvl w:ilvl="0" w:tplc="F84072B8">
      <w:numFmt w:val="bullet"/>
      <w:lvlText w:val="・"/>
      <w:lvlJc w:val="left"/>
      <w:pPr>
        <w:ind w:left="60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F2E7081"/>
    <w:multiLevelType w:val="hybridMultilevel"/>
    <w:tmpl w:val="B07AC47A"/>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1" w15:restartNumberingAfterBreak="0">
    <w:nsid w:val="59195617"/>
    <w:multiLevelType w:val="hybridMultilevel"/>
    <w:tmpl w:val="007CF6D2"/>
    <w:lvl w:ilvl="0" w:tplc="F84072B8">
      <w:numFmt w:val="bullet"/>
      <w:lvlText w:val="・"/>
      <w:lvlJc w:val="left"/>
      <w:pPr>
        <w:ind w:left="600" w:hanging="360"/>
      </w:pPr>
      <w:rPr>
        <w:rFonts w:ascii="ＭＳ 明朝" w:eastAsia="ＭＳ 明朝" w:hAnsi="ＭＳ 明朝" w:cstheme="minorBidi" w:hint="eastAsia"/>
      </w:rPr>
    </w:lvl>
    <w:lvl w:ilvl="1" w:tplc="7A6AC696">
      <w:numFmt w:val="bullet"/>
      <w:lvlText w:val="○"/>
      <w:lvlJc w:val="left"/>
      <w:pPr>
        <w:ind w:left="780" w:hanging="360"/>
      </w:pPr>
      <w:rPr>
        <w:rFonts w:ascii="ＭＳ 明朝" w:eastAsia="ＭＳ 明朝" w:hAnsi="ＭＳ 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D1B2C39"/>
    <w:multiLevelType w:val="hybridMultilevel"/>
    <w:tmpl w:val="6144D8EC"/>
    <w:lvl w:ilvl="0" w:tplc="230A96F2">
      <w:start w:val="4"/>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3" w15:restartNumberingAfterBreak="0">
    <w:nsid w:val="75366501"/>
    <w:multiLevelType w:val="hybridMultilevel"/>
    <w:tmpl w:val="51129150"/>
    <w:lvl w:ilvl="0" w:tplc="07244EC6">
      <w:start w:val="1"/>
      <w:numFmt w:val="decimalFullWidth"/>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5ED5918"/>
    <w:multiLevelType w:val="hybridMultilevel"/>
    <w:tmpl w:val="7A769C18"/>
    <w:lvl w:ilvl="0" w:tplc="DDE2D804">
      <w:numFmt w:val="bullet"/>
      <w:lvlText w:val="・"/>
      <w:lvlJc w:val="left"/>
      <w:pPr>
        <w:ind w:left="600" w:hanging="360"/>
      </w:pPr>
      <w:rPr>
        <w:rFonts w:ascii="ＭＳ 明朝" w:eastAsia="ＭＳ 明朝" w:hAnsi="ＭＳ 明朝" w:cstheme="minorBidi" w:hint="eastAsia"/>
        <w:lang w:val="en-US"/>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5" w15:restartNumberingAfterBreak="0">
    <w:nsid w:val="77ED05F9"/>
    <w:multiLevelType w:val="hybridMultilevel"/>
    <w:tmpl w:val="387651E6"/>
    <w:lvl w:ilvl="0" w:tplc="85EE85FC">
      <w:numFmt w:val="bullet"/>
      <w:lvlText w:val="・"/>
      <w:lvlJc w:val="left"/>
      <w:pPr>
        <w:ind w:left="600" w:hanging="360"/>
      </w:pPr>
      <w:rPr>
        <w:rFonts w:ascii="ＭＳ 明朝" w:eastAsia="ＭＳ 明朝" w:hAnsi="ＭＳ 明朝"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7A513E2D"/>
    <w:multiLevelType w:val="hybridMultilevel"/>
    <w:tmpl w:val="2DCE7D08"/>
    <w:lvl w:ilvl="0" w:tplc="0409000B">
      <w:start w:val="1"/>
      <w:numFmt w:val="bullet"/>
      <w:lvlText w:val=""/>
      <w:lvlJc w:val="left"/>
      <w:pPr>
        <w:ind w:left="630" w:hanging="420"/>
      </w:pPr>
      <w:rPr>
        <w:rFonts w:ascii="Wingdings" w:hAnsi="Wingdings" w:hint="default"/>
      </w:rPr>
    </w:lvl>
    <w:lvl w:ilvl="1" w:tplc="0409000B">
      <w:start w:val="1"/>
      <w:numFmt w:val="bullet"/>
      <w:lvlText w:val=""/>
      <w:lvlJc w:val="left"/>
      <w:pPr>
        <w:ind w:left="1050" w:hanging="420"/>
      </w:pPr>
      <w:rPr>
        <w:rFonts w:ascii="Wingdings" w:hAnsi="Wingdings" w:hint="default"/>
      </w:rPr>
    </w:lvl>
    <w:lvl w:ilvl="2" w:tplc="0409000D">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7" w15:restartNumberingAfterBreak="0">
    <w:nsid w:val="7BCA55D8"/>
    <w:multiLevelType w:val="hybridMultilevel"/>
    <w:tmpl w:val="060C54EA"/>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2051031905">
    <w:abstractNumId w:val="10"/>
  </w:num>
  <w:num w:numId="2" w16cid:durableId="102113719">
    <w:abstractNumId w:val="15"/>
  </w:num>
  <w:num w:numId="3" w16cid:durableId="714736725">
    <w:abstractNumId w:val="0"/>
  </w:num>
  <w:num w:numId="4" w16cid:durableId="1730108693">
    <w:abstractNumId w:val="1"/>
  </w:num>
  <w:num w:numId="5" w16cid:durableId="1580478289">
    <w:abstractNumId w:val="3"/>
  </w:num>
  <w:num w:numId="6" w16cid:durableId="570191557">
    <w:abstractNumId w:val="14"/>
  </w:num>
  <w:num w:numId="7" w16cid:durableId="1167478934">
    <w:abstractNumId w:val="9"/>
  </w:num>
  <w:num w:numId="8" w16cid:durableId="1269655475">
    <w:abstractNumId w:val="11"/>
  </w:num>
  <w:num w:numId="9" w16cid:durableId="1197424056">
    <w:abstractNumId w:val="17"/>
  </w:num>
  <w:num w:numId="10" w16cid:durableId="47918582">
    <w:abstractNumId w:val="16"/>
  </w:num>
  <w:num w:numId="11" w16cid:durableId="2005474206">
    <w:abstractNumId w:val="5"/>
  </w:num>
  <w:num w:numId="12" w16cid:durableId="1843277367">
    <w:abstractNumId w:val="4"/>
  </w:num>
  <w:num w:numId="13" w16cid:durableId="695161359">
    <w:abstractNumId w:val="7"/>
  </w:num>
  <w:num w:numId="14" w16cid:durableId="593512259">
    <w:abstractNumId w:val="12"/>
  </w:num>
  <w:num w:numId="15" w16cid:durableId="407771174">
    <w:abstractNumId w:val="8"/>
  </w:num>
  <w:num w:numId="16" w16cid:durableId="280037661">
    <w:abstractNumId w:val="2"/>
  </w:num>
  <w:num w:numId="17" w16cid:durableId="107968813">
    <w:abstractNumId w:val="13"/>
  </w:num>
  <w:num w:numId="18" w16cid:durableId="16625390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F67"/>
    <w:rsid w:val="000064F0"/>
    <w:rsid w:val="0001607C"/>
    <w:rsid w:val="0002688E"/>
    <w:rsid w:val="000407B3"/>
    <w:rsid w:val="00040CAD"/>
    <w:rsid w:val="00041B3C"/>
    <w:rsid w:val="000425FC"/>
    <w:rsid w:val="000434E7"/>
    <w:rsid w:val="00046B84"/>
    <w:rsid w:val="00047F20"/>
    <w:rsid w:val="00056346"/>
    <w:rsid w:val="00060711"/>
    <w:rsid w:val="00063042"/>
    <w:rsid w:val="0006509B"/>
    <w:rsid w:val="000713B0"/>
    <w:rsid w:val="000731E8"/>
    <w:rsid w:val="00073C1E"/>
    <w:rsid w:val="0009147E"/>
    <w:rsid w:val="000C05AD"/>
    <w:rsid w:val="000D0E83"/>
    <w:rsid w:val="000D36FC"/>
    <w:rsid w:val="000E6D52"/>
    <w:rsid w:val="000F40B5"/>
    <w:rsid w:val="001057B8"/>
    <w:rsid w:val="00110D55"/>
    <w:rsid w:val="00111C45"/>
    <w:rsid w:val="00113646"/>
    <w:rsid w:val="0011417F"/>
    <w:rsid w:val="001151AA"/>
    <w:rsid w:val="001160C6"/>
    <w:rsid w:val="00122856"/>
    <w:rsid w:val="00124982"/>
    <w:rsid w:val="00127080"/>
    <w:rsid w:val="00141325"/>
    <w:rsid w:val="0015105B"/>
    <w:rsid w:val="00152FBC"/>
    <w:rsid w:val="00154FF8"/>
    <w:rsid w:val="001618C5"/>
    <w:rsid w:val="0016640F"/>
    <w:rsid w:val="00174279"/>
    <w:rsid w:val="00175424"/>
    <w:rsid w:val="00180447"/>
    <w:rsid w:val="00180F90"/>
    <w:rsid w:val="001A3D8D"/>
    <w:rsid w:val="001A5747"/>
    <w:rsid w:val="001B264A"/>
    <w:rsid w:val="001B37D4"/>
    <w:rsid w:val="001B468E"/>
    <w:rsid w:val="001C743D"/>
    <w:rsid w:val="001D05A3"/>
    <w:rsid w:val="001E0C41"/>
    <w:rsid w:val="001E4DCC"/>
    <w:rsid w:val="001F1903"/>
    <w:rsid w:val="001F2888"/>
    <w:rsid w:val="001F641A"/>
    <w:rsid w:val="00200DFF"/>
    <w:rsid w:val="00205B04"/>
    <w:rsid w:val="00207AD4"/>
    <w:rsid w:val="002227E3"/>
    <w:rsid w:val="0023083A"/>
    <w:rsid w:val="00236A95"/>
    <w:rsid w:val="00243834"/>
    <w:rsid w:val="00255475"/>
    <w:rsid w:val="00261519"/>
    <w:rsid w:val="00262251"/>
    <w:rsid w:val="00265578"/>
    <w:rsid w:val="00271758"/>
    <w:rsid w:val="002729B0"/>
    <w:rsid w:val="00273285"/>
    <w:rsid w:val="002818E0"/>
    <w:rsid w:val="002835DE"/>
    <w:rsid w:val="00286CCC"/>
    <w:rsid w:val="00287AC8"/>
    <w:rsid w:val="00295D9B"/>
    <w:rsid w:val="002A3B1E"/>
    <w:rsid w:val="002A776D"/>
    <w:rsid w:val="002B0687"/>
    <w:rsid w:val="002B38A4"/>
    <w:rsid w:val="002C7D04"/>
    <w:rsid w:val="002D22A1"/>
    <w:rsid w:val="002D6F90"/>
    <w:rsid w:val="00300B1A"/>
    <w:rsid w:val="00310A86"/>
    <w:rsid w:val="00311427"/>
    <w:rsid w:val="00315D04"/>
    <w:rsid w:val="00327CEF"/>
    <w:rsid w:val="00331A9E"/>
    <w:rsid w:val="0033648C"/>
    <w:rsid w:val="0033682E"/>
    <w:rsid w:val="0035054F"/>
    <w:rsid w:val="00357EBA"/>
    <w:rsid w:val="00361256"/>
    <w:rsid w:val="003636EF"/>
    <w:rsid w:val="0037633C"/>
    <w:rsid w:val="00376EAF"/>
    <w:rsid w:val="00377BC1"/>
    <w:rsid w:val="0038222D"/>
    <w:rsid w:val="00387A96"/>
    <w:rsid w:val="003915B8"/>
    <w:rsid w:val="003939B0"/>
    <w:rsid w:val="003A524B"/>
    <w:rsid w:val="003A67CF"/>
    <w:rsid w:val="003B0F7B"/>
    <w:rsid w:val="003B64DF"/>
    <w:rsid w:val="003B76AA"/>
    <w:rsid w:val="003C1A9E"/>
    <w:rsid w:val="003C4DB7"/>
    <w:rsid w:val="003D0436"/>
    <w:rsid w:val="003D39AA"/>
    <w:rsid w:val="003E6D8B"/>
    <w:rsid w:val="003F67AD"/>
    <w:rsid w:val="003F7602"/>
    <w:rsid w:val="0040259C"/>
    <w:rsid w:val="00405316"/>
    <w:rsid w:val="004138E0"/>
    <w:rsid w:val="00416CB3"/>
    <w:rsid w:val="00420560"/>
    <w:rsid w:val="004208D4"/>
    <w:rsid w:val="00423C69"/>
    <w:rsid w:val="00424C9A"/>
    <w:rsid w:val="00444702"/>
    <w:rsid w:val="0045161A"/>
    <w:rsid w:val="00453C9A"/>
    <w:rsid w:val="00455D7F"/>
    <w:rsid w:val="00460B7C"/>
    <w:rsid w:val="00465E63"/>
    <w:rsid w:val="00470211"/>
    <w:rsid w:val="0047517D"/>
    <w:rsid w:val="0047648E"/>
    <w:rsid w:val="004769CF"/>
    <w:rsid w:val="004A1742"/>
    <w:rsid w:val="004A2C96"/>
    <w:rsid w:val="004A7CFF"/>
    <w:rsid w:val="004B3939"/>
    <w:rsid w:val="004B52B8"/>
    <w:rsid w:val="004C1F33"/>
    <w:rsid w:val="004E01AA"/>
    <w:rsid w:val="004E55AA"/>
    <w:rsid w:val="004F1FF0"/>
    <w:rsid w:val="00500D6C"/>
    <w:rsid w:val="00523F67"/>
    <w:rsid w:val="00531E9D"/>
    <w:rsid w:val="00533129"/>
    <w:rsid w:val="005344E0"/>
    <w:rsid w:val="00545178"/>
    <w:rsid w:val="005465F4"/>
    <w:rsid w:val="00546816"/>
    <w:rsid w:val="00557126"/>
    <w:rsid w:val="00557AD4"/>
    <w:rsid w:val="005775D1"/>
    <w:rsid w:val="00584870"/>
    <w:rsid w:val="00597F5C"/>
    <w:rsid w:val="005A1A8E"/>
    <w:rsid w:val="005A2596"/>
    <w:rsid w:val="005C19B6"/>
    <w:rsid w:val="005C1CCF"/>
    <w:rsid w:val="005D327B"/>
    <w:rsid w:val="005D5C4F"/>
    <w:rsid w:val="005F6D82"/>
    <w:rsid w:val="00607042"/>
    <w:rsid w:val="006138AF"/>
    <w:rsid w:val="0063092F"/>
    <w:rsid w:val="00634482"/>
    <w:rsid w:val="0064638C"/>
    <w:rsid w:val="0065174A"/>
    <w:rsid w:val="00660576"/>
    <w:rsid w:val="00684B9C"/>
    <w:rsid w:val="00685CE6"/>
    <w:rsid w:val="00694543"/>
    <w:rsid w:val="006A0401"/>
    <w:rsid w:val="006D2CD2"/>
    <w:rsid w:val="006E085A"/>
    <w:rsid w:val="006E3ECC"/>
    <w:rsid w:val="006E5B0E"/>
    <w:rsid w:val="0071049F"/>
    <w:rsid w:val="00717053"/>
    <w:rsid w:val="00717F40"/>
    <w:rsid w:val="0072130D"/>
    <w:rsid w:val="00722097"/>
    <w:rsid w:val="00735C77"/>
    <w:rsid w:val="00756B0E"/>
    <w:rsid w:val="00761526"/>
    <w:rsid w:val="007701C6"/>
    <w:rsid w:val="00772531"/>
    <w:rsid w:val="00784454"/>
    <w:rsid w:val="00786A87"/>
    <w:rsid w:val="00786FB8"/>
    <w:rsid w:val="0079676E"/>
    <w:rsid w:val="007A3BF3"/>
    <w:rsid w:val="007A47C1"/>
    <w:rsid w:val="007B1088"/>
    <w:rsid w:val="007B1496"/>
    <w:rsid w:val="007C03A7"/>
    <w:rsid w:val="007C25C7"/>
    <w:rsid w:val="007C6548"/>
    <w:rsid w:val="007D5D8C"/>
    <w:rsid w:val="007D7E63"/>
    <w:rsid w:val="007F29F5"/>
    <w:rsid w:val="007F48CB"/>
    <w:rsid w:val="007F4D85"/>
    <w:rsid w:val="007F51AB"/>
    <w:rsid w:val="008001FE"/>
    <w:rsid w:val="00803AFF"/>
    <w:rsid w:val="00804A6E"/>
    <w:rsid w:val="00812267"/>
    <w:rsid w:val="008132BC"/>
    <w:rsid w:val="00831E33"/>
    <w:rsid w:val="008361BD"/>
    <w:rsid w:val="00840E6E"/>
    <w:rsid w:val="0084268D"/>
    <w:rsid w:val="00844A4D"/>
    <w:rsid w:val="008512D4"/>
    <w:rsid w:val="0085195A"/>
    <w:rsid w:val="00855F9B"/>
    <w:rsid w:val="00857F6C"/>
    <w:rsid w:val="00862262"/>
    <w:rsid w:val="00862A8E"/>
    <w:rsid w:val="00865298"/>
    <w:rsid w:val="00867F30"/>
    <w:rsid w:val="00870ED2"/>
    <w:rsid w:val="00875549"/>
    <w:rsid w:val="00884C39"/>
    <w:rsid w:val="008909DF"/>
    <w:rsid w:val="008A0997"/>
    <w:rsid w:val="008B346E"/>
    <w:rsid w:val="008B5686"/>
    <w:rsid w:val="008C0CE7"/>
    <w:rsid w:val="008D5CE3"/>
    <w:rsid w:val="008E2A02"/>
    <w:rsid w:val="008E4BCD"/>
    <w:rsid w:val="008F2239"/>
    <w:rsid w:val="008F3F6A"/>
    <w:rsid w:val="008F623B"/>
    <w:rsid w:val="008F7196"/>
    <w:rsid w:val="009017F5"/>
    <w:rsid w:val="00901DF0"/>
    <w:rsid w:val="0090251E"/>
    <w:rsid w:val="00905214"/>
    <w:rsid w:val="0090573E"/>
    <w:rsid w:val="00914095"/>
    <w:rsid w:val="009176A2"/>
    <w:rsid w:val="00920274"/>
    <w:rsid w:val="009228C7"/>
    <w:rsid w:val="00940EA4"/>
    <w:rsid w:val="00954350"/>
    <w:rsid w:val="009576F8"/>
    <w:rsid w:val="0098721A"/>
    <w:rsid w:val="00987B9B"/>
    <w:rsid w:val="00994CEE"/>
    <w:rsid w:val="009974C5"/>
    <w:rsid w:val="009A30FA"/>
    <w:rsid w:val="009B2154"/>
    <w:rsid w:val="009B5570"/>
    <w:rsid w:val="009D676D"/>
    <w:rsid w:val="009F18A0"/>
    <w:rsid w:val="009F4969"/>
    <w:rsid w:val="009F5BA8"/>
    <w:rsid w:val="009F6E37"/>
    <w:rsid w:val="00A01AAF"/>
    <w:rsid w:val="00A05E46"/>
    <w:rsid w:val="00A21DD6"/>
    <w:rsid w:val="00A272E8"/>
    <w:rsid w:val="00A2786A"/>
    <w:rsid w:val="00A425A4"/>
    <w:rsid w:val="00A6206A"/>
    <w:rsid w:val="00A62A98"/>
    <w:rsid w:val="00A65D7A"/>
    <w:rsid w:val="00A66794"/>
    <w:rsid w:val="00A73B0B"/>
    <w:rsid w:val="00A84771"/>
    <w:rsid w:val="00A84EAF"/>
    <w:rsid w:val="00A87CEE"/>
    <w:rsid w:val="00A90072"/>
    <w:rsid w:val="00AB7F2A"/>
    <w:rsid w:val="00AC621F"/>
    <w:rsid w:val="00AD0D56"/>
    <w:rsid w:val="00AD661F"/>
    <w:rsid w:val="00AE4288"/>
    <w:rsid w:val="00AE75E2"/>
    <w:rsid w:val="00AF2B64"/>
    <w:rsid w:val="00AF6921"/>
    <w:rsid w:val="00AF6E76"/>
    <w:rsid w:val="00B05AF9"/>
    <w:rsid w:val="00B13888"/>
    <w:rsid w:val="00B17E70"/>
    <w:rsid w:val="00B226F1"/>
    <w:rsid w:val="00B247D5"/>
    <w:rsid w:val="00B34ACE"/>
    <w:rsid w:val="00B3555E"/>
    <w:rsid w:val="00B35F0E"/>
    <w:rsid w:val="00B378A5"/>
    <w:rsid w:val="00B40CEF"/>
    <w:rsid w:val="00B41CED"/>
    <w:rsid w:val="00B423AE"/>
    <w:rsid w:val="00B53A04"/>
    <w:rsid w:val="00B5728A"/>
    <w:rsid w:val="00B575F4"/>
    <w:rsid w:val="00B57CA9"/>
    <w:rsid w:val="00B70485"/>
    <w:rsid w:val="00B72174"/>
    <w:rsid w:val="00B749D4"/>
    <w:rsid w:val="00B8442F"/>
    <w:rsid w:val="00B85AE0"/>
    <w:rsid w:val="00BA4AEF"/>
    <w:rsid w:val="00BA5DBF"/>
    <w:rsid w:val="00BB08AE"/>
    <w:rsid w:val="00BF0BC2"/>
    <w:rsid w:val="00BF21D8"/>
    <w:rsid w:val="00BF2642"/>
    <w:rsid w:val="00C07BB9"/>
    <w:rsid w:val="00C24791"/>
    <w:rsid w:val="00C32460"/>
    <w:rsid w:val="00C37701"/>
    <w:rsid w:val="00C52C7A"/>
    <w:rsid w:val="00C601DB"/>
    <w:rsid w:val="00C6141D"/>
    <w:rsid w:val="00C66B33"/>
    <w:rsid w:val="00C7725B"/>
    <w:rsid w:val="00C77B0E"/>
    <w:rsid w:val="00C817E8"/>
    <w:rsid w:val="00C82D0B"/>
    <w:rsid w:val="00C95F66"/>
    <w:rsid w:val="00CA6835"/>
    <w:rsid w:val="00CB489D"/>
    <w:rsid w:val="00CC1C6F"/>
    <w:rsid w:val="00CC6656"/>
    <w:rsid w:val="00CD795D"/>
    <w:rsid w:val="00CE09B0"/>
    <w:rsid w:val="00CE44A5"/>
    <w:rsid w:val="00CE7508"/>
    <w:rsid w:val="00CF179D"/>
    <w:rsid w:val="00CF4FDB"/>
    <w:rsid w:val="00CF59E8"/>
    <w:rsid w:val="00D037FA"/>
    <w:rsid w:val="00D04840"/>
    <w:rsid w:val="00D10C7F"/>
    <w:rsid w:val="00D121DB"/>
    <w:rsid w:val="00D12893"/>
    <w:rsid w:val="00D327DE"/>
    <w:rsid w:val="00D34FC2"/>
    <w:rsid w:val="00D45A10"/>
    <w:rsid w:val="00D60343"/>
    <w:rsid w:val="00D643B3"/>
    <w:rsid w:val="00D67C04"/>
    <w:rsid w:val="00D71E30"/>
    <w:rsid w:val="00D853C8"/>
    <w:rsid w:val="00D91757"/>
    <w:rsid w:val="00D97D87"/>
    <w:rsid w:val="00DA77A1"/>
    <w:rsid w:val="00DD2C9A"/>
    <w:rsid w:val="00DD364D"/>
    <w:rsid w:val="00DD67AB"/>
    <w:rsid w:val="00DD6C49"/>
    <w:rsid w:val="00DE2471"/>
    <w:rsid w:val="00DF0F9C"/>
    <w:rsid w:val="00DF51CC"/>
    <w:rsid w:val="00E30356"/>
    <w:rsid w:val="00E3098C"/>
    <w:rsid w:val="00E35744"/>
    <w:rsid w:val="00E36327"/>
    <w:rsid w:val="00E539E8"/>
    <w:rsid w:val="00E53DC1"/>
    <w:rsid w:val="00E640F9"/>
    <w:rsid w:val="00E71453"/>
    <w:rsid w:val="00EA1341"/>
    <w:rsid w:val="00EA2373"/>
    <w:rsid w:val="00EA5DD8"/>
    <w:rsid w:val="00EC1A4E"/>
    <w:rsid w:val="00ED5AEA"/>
    <w:rsid w:val="00ED637E"/>
    <w:rsid w:val="00ED6DFA"/>
    <w:rsid w:val="00ED7772"/>
    <w:rsid w:val="00EE1DB6"/>
    <w:rsid w:val="00EE7D28"/>
    <w:rsid w:val="00EF58F3"/>
    <w:rsid w:val="00EF6431"/>
    <w:rsid w:val="00EF6EB1"/>
    <w:rsid w:val="00F001E1"/>
    <w:rsid w:val="00F03101"/>
    <w:rsid w:val="00F12411"/>
    <w:rsid w:val="00F21CBC"/>
    <w:rsid w:val="00F263DA"/>
    <w:rsid w:val="00F326BA"/>
    <w:rsid w:val="00F33EE9"/>
    <w:rsid w:val="00F36558"/>
    <w:rsid w:val="00F45BCD"/>
    <w:rsid w:val="00F66AFF"/>
    <w:rsid w:val="00F8480F"/>
    <w:rsid w:val="00FA24C7"/>
    <w:rsid w:val="00FC4E86"/>
    <w:rsid w:val="00FC5E0E"/>
    <w:rsid w:val="00FD3039"/>
    <w:rsid w:val="00FD322C"/>
    <w:rsid w:val="00FD3745"/>
    <w:rsid w:val="00FD45FF"/>
    <w:rsid w:val="00FD596E"/>
    <w:rsid w:val="00FE2480"/>
    <w:rsid w:val="00FE2839"/>
    <w:rsid w:val="00FE5A3D"/>
    <w:rsid w:val="00FF0C5E"/>
    <w:rsid w:val="00FF1A52"/>
    <w:rsid w:val="00FF3ED2"/>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B7BA7B"/>
  <w15:docId w15:val="{1591A333-5600-4B49-A043-B70664B6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03A7"/>
    <w:pPr>
      <w:tabs>
        <w:tab w:val="center" w:pos="4252"/>
        <w:tab w:val="right" w:pos="8504"/>
      </w:tabs>
      <w:snapToGrid w:val="0"/>
    </w:pPr>
  </w:style>
  <w:style w:type="character" w:customStyle="1" w:styleId="a4">
    <w:name w:val="ヘッダー (文字)"/>
    <w:basedOn w:val="a0"/>
    <w:link w:val="a3"/>
    <w:uiPriority w:val="99"/>
    <w:rsid w:val="007C03A7"/>
  </w:style>
  <w:style w:type="paragraph" w:styleId="a5">
    <w:name w:val="footer"/>
    <w:basedOn w:val="a"/>
    <w:link w:val="a6"/>
    <w:uiPriority w:val="99"/>
    <w:unhideWhenUsed/>
    <w:rsid w:val="007C03A7"/>
    <w:pPr>
      <w:tabs>
        <w:tab w:val="center" w:pos="4252"/>
        <w:tab w:val="right" w:pos="8504"/>
      </w:tabs>
      <w:snapToGrid w:val="0"/>
    </w:pPr>
  </w:style>
  <w:style w:type="character" w:customStyle="1" w:styleId="a6">
    <w:name w:val="フッター (文字)"/>
    <w:basedOn w:val="a0"/>
    <w:link w:val="a5"/>
    <w:uiPriority w:val="99"/>
    <w:rsid w:val="007C03A7"/>
  </w:style>
  <w:style w:type="paragraph" w:styleId="a7">
    <w:name w:val="Balloon Text"/>
    <w:basedOn w:val="a"/>
    <w:link w:val="a8"/>
    <w:uiPriority w:val="99"/>
    <w:semiHidden/>
    <w:unhideWhenUsed/>
    <w:rsid w:val="00A272E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272E8"/>
    <w:rPr>
      <w:rFonts w:asciiTheme="majorHAnsi" w:eastAsiaTheme="majorEastAsia" w:hAnsiTheme="majorHAnsi" w:cstheme="majorBidi"/>
      <w:sz w:val="18"/>
      <w:szCs w:val="18"/>
    </w:rPr>
  </w:style>
  <w:style w:type="paragraph" w:styleId="a9">
    <w:name w:val="List Paragraph"/>
    <w:basedOn w:val="a"/>
    <w:uiPriority w:val="34"/>
    <w:qFormat/>
    <w:rsid w:val="004B3939"/>
    <w:pPr>
      <w:ind w:leftChars="400" w:left="840"/>
    </w:pPr>
  </w:style>
  <w:style w:type="table" w:styleId="aa">
    <w:name w:val="Table Grid"/>
    <w:basedOn w:val="a1"/>
    <w:uiPriority w:val="59"/>
    <w:rsid w:val="00AF2B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9E4AC-7F25-47D8-A4D8-CCCAE9AE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464</Words>
  <Characters>2648</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kumamoto</dc:creator>
  <cp:lastModifiedBy>2505417</cp:lastModifiedBy>
  <cp:revision>23</cp:revision>
  <cp:lastPrinted>2026-02-27T01:49:00Z</cp:lastPrinted>
  <dcterms:created xsi:type="dcterms:W3CDTF">2026-02-25T01:27:00Z</dcterms:created>
  <dcterms:modified xsi:type="dcterms:W3CDTF">2026-03-25T04:49:00Z</dcterms:modified>
</cp:coreProperties>
</file>