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DF34" w14:textId="5CB33F39" w:rsidR="00B00051" w:rsidRDefault="00B00051" w:rsidP="0094242B">
      <w:pPr>
        <w:ind w:firstLineChars="100" w:firstLine="240"/>
        <w:rPr>
          <w:rFonts w:hAnsi="ＭＳ 明朝"/>
        </w:rPr>
      </w:pPr>
    </w:p>
    <w:tbl>
      <w:tblPr>
        <w:tblStyle w:val="a3"/>
        <w:tblW w:w="0" w:type="auto"/>
        <w:tblInd w:w="137" w:type="dxa"/>
        <w:tblLook w:val="04A0" w:firstRow="1" w:lastRow="0" w:firstColumn="1" w:lastColumn="0" w:noHBand="0" w:noVBand="1"/>
      </w:tblPr>
      <w:tblGrid>
        <w:gridCol w:w="638"/>
        <w:gridCol w:w="4673"/>
        <w:gridCol w:w="4294"/>
      </w:tblGrid>
      <w:tr w:rsidR="00395448" w14:paraId="5761FB1D" w14:textId="2237E864" w:rsidTr="00395448">
        <w:tc>
          <w:tcPr>
            <w:tcW w:w="638" w:type="dxa"/>
          </w:tcPr>
          <w:p w14:paraId="1EB89D2B" w14:textId="77777777" w:rsidR="00395448" w:rsidRDefault="00395448" w:rsidP="00177457">
            <w:pPr>
              <w:jc w:val="center"/>
              <w:rPr>
                <w:rFonts w:hAnsi="ＭＳ 明朝"/>
              </w:rPr>
            </w:pPr>
            <w:r>
              <w:rPr>
                <w:rFonts w:hAnsi="ＭＳ 明朝" w:hint="eastAsia"/>
              </w:rPr>
              <w:t>No.</w:t>
            </w:r>
          </w:p>
        </w:tc>
        <w:tc>
          <w:tcPr>
            <w:tcW w:w="4673" w:type="dxa"/>
          </w:tcPr>
          <w:p w14:paraId="2B7234D8" w14:textId="77777777" w:rsidR="00395448" w:rsidRDefault="00395448" w:rsidP="00177457">
            <w:pPr>
              <w:jc w:val="center"/>
              <w:rPr>
                <w:rFonts w:hAnsi="ＭＳ 明朝"/>
              </w:rPr>
            </w:pPr>
            <w:r>
              <w:rPr>
                <w:rFonts w:hAnsi="ＭＳ 明朝" w:hint="eastAsia"/>
              </w:rPr>
              <w:t>質問内容</w:t>
            </w:r>
          </w:p>
        </w:tc>
        <w:tc>
          <w:tcPr>
            <w:tcW w:w="4294" w:type="dxa"/>
          </w:tcPr>
          <w:p w14:paraId="55DAFB2D" w14:textId="18600DC5" w:rsidR="00395448" w:rsidRDefault="00395448" w:rsidP="00177457">
            <w:pPr>
              <w:jc w:val="center"/>
              <w:rPr>
                <w:rFonts w:hAnsi="ＭＳ 明朝"/>
              </w:rPr>
            </w:pPr>
            <w:r>
              <w:rPr>
                <w:rFonts w:hAnsi="ＭＳ 明朝" w:hint="eastAsia"/>
              </w:rPr>
              <w:t>回答</w:t>
            </w:r>
          </w:p>
        </w:tc>
      </w:tr>
      <w:tr w:rsidR="00395448" w14:paraId="6A5691AB" w14:textId="4CE2C5B0" w:rsidTr="00395448">
        <w:trPr>
          <w:trHeight w:val="1513"/>
        </w:trPr>
        <w:tc>
          <w:tcPr>
            <w:tcW w:w="638" w:type="dxa"/>
          </w:tcPr>
          <w:p w14:paraId="64EB6DA9" w14:textId="77777777" w:rsidR="00395448" w:rsidRDefault="00395448" w:rsidP="00177457">
            <w:pPr>
              <w:jc w:val="center"/>
              <w:rPr>
                <w:rFonts w:hAnsi="ＭＳ 明朝"/>
              </w:rPr>
            </w:pPr>
            <w:r>
              <w:rPr>
                <w:rFonts w:hAnsi="ＭＳ 明朝" w:hint="eastAsia"/>
              </w:rPr>
              <w:t>１</w:t>
            </w:r>
          </w:p>
        </w:tc>
        <w:tc>
          <w:tcPr>
            <w:tcW w:w="4673" w:type="dxa"/>
          </w:tcPr>
          <w:p w14:paraId="01B9D7C1" w14:textId="77777777" w:rsidR="00395448" w:rsidRDefault="00395448">
            <w:pPr>
              <w:rPr>
                <w:rFonts w:hAnsi="ＭＳ 明朝"/>
              </w:rPr>
            </w:pPr>
            <w:r>
              <w:rPr>
                <w:rFonts w:hAnsi="ＭＳ 明朝" w:hint="eastAsia"/>
              </w:rPr>
              <w:t>仕様書P9</w:t>
            </w:r>
          </w:p>
          <w:p w14:paraId="63F5A865" w14:textId="77777777" w:rsidR="00395448" w:rsidRDefault="00395448">
            <w:pPr>
              <w:rPr>
                <w:rFonts w:hAnsi="ＭＳ 明朝"/>
              </w:rPr>
            </w:pPr>
            <w:r>
              <w:rPr>
                <w:rFonts w:hAnsi="ＭＳ 明朝" w:hint="eastAsia"/>
              </w:rPr>
              <w:t>１１</w:t>
            </w:r>
            <w:r w:rsidRPr="003518FA">
              <w:rPr>
                <w:rFonts w:hAnsi="ＭＳ 明朝"/>
              </w:rPr>
              <w:t xml:space="preserve"> 申請等処理件数</w:t>
            </w:r>
          </w:p>
          <w:p w14:paraId="3618A3F4" w14:textId="7F2F859F" w:rsidR="00395448" w:rsidRPr="00DE5BB4" w:rsidRDefault="00395448">
            <w:pPr>
              <w:rPr>
                <w:rFonts w:hAnsi="ＭＳ 明朝"/>
              </w:rPr>
            </w:pPr>
            <w:r>
              <w:rPr>
                <w:rFonts w:hAnsi="ＭＳ 明朝" w:hint="eastAsia"/>
              </w:rPr>
              <w:t>「申</w:t>
            </w:r>
            <w:r w:rsidRPr="003518FA">
              <w:rPr>
                <w:rFonts w:hAnsi="ＭＳ 明朝"/>
              </w:rPr>
              <w:t>請者等からの問い合わせ対応（窓口、電話）</w:t>
            </w:r>
            <w:r w:rsidRPr="003518FA">
              <w:rPr>
                <w:rFonts w:hAnsi="ＭＳ 明朝" w:hint="eastAsia"/>
              </w:rPr>
              <w:t>２万件</w:t>
            </w:r>
            <w:r>
              <w:rPr>
                <w:rFonts w:hAnsi="ＭＳ 明朝" w:hint="eastAsia"/>
              </w:rPr>
              <w:t>」の内訳として、各月毎の窓口対応件数と電話対応件数（入電、架電）の過去実績をご教示ください。</w:t>
            </w:r>
          </w:p>
        </w:tc>
        <w:tc>
          <w:tcPr>
            <w:tcW w:w="4294" w:type="dxa"/>
          </w:tcPr>
          <w:p w14:paraId="32C6D0B2" w14:textId="606F992A" w:rsidR="00395448" w:rsidRDefault="00395448">
            <w:pPr>
              <w:rPr>
                <w:rFonts w:hAnsi="ＭＳ 明朝"/>
              </w:rPr>
            </w:pPr>
            <w:r>
              <w:rPr>
                <w:rFonts w:hAnsi="ＭＳ 明朝" w:hint="eastAsia"/>
              </w:rPr>
              <w:t>別添資料「窓口、電話受付件数実績」をご参照ください。</w:t>
            </w:r>
          </w:p>
        </w:tc>
      </w:tr>
      <w:tr w:rsidR="00395448" w14:paraId="5AF7B370" w14:textId="10411BC0" w:rsidTr="00395448">
        <w:tc>
          <w:tcPr>
            <w:tcW w:w="638" w:type="dxa"/>
          </w:tcPr>
          <w:p w14:paraId="161F38A5" w14:textId="77777777" w:rsidR="00395448" w:rsidRDefault="00395448" w:rsidP="00177457">
            <w:pPr>
              <w:jc w:val="center"/>
              <w:rPr>
                <w:rFonts w:hAnsi="ＭＳ 明朝"/>
              </w:rPr>
            </w:pPr>
            <w:r>
              <w:rPr>
                <w:rFonts w:hAnsi="ＭＳ 明朝" w:hint="eastAsia"/>
              </w:rPr>
              <w:t>２</w:t>
            </w:r>
          </w:p>
        </w:tc>
        <w:tc>
          <w:tcPr>
            <w:tcW w:w="4673" w:type="dxa"/>
          </w:tcPr>
          <w:p w14:paraId="5DB6FD29" w14:textId="77777777" w:rsidR="00395448" w:rsidRDefault="00395448" w:rsidP="003518FA">
            <w:pPr>
              <w:rPr>
                <w:rFonts w:hAnsi="ＭＳ 明朝"/>
              </w:rPr>
            </w:pPr>
            <w:r>
              <w:rPr>
                <w:rFonts w:hAnsi="ＭＳ 明朝" w:hint="eastAsia"/>
              </w:rPr>
              <w:t>仕様書</w:t>
            </w:r>
            <w:r w:rsidRPr="00895FAC">
              <w:rPr>
                <w:rFonts w:hAnsi="ＭＳ 明朝"/>
              </w:rPr>
              <w:t>（別記２） 事務処理業務</w:t>
            </w:r>
          </w:p>
          <w:p w14:paraId="0BA0217F" w14:textId="77777777" w:rsidR="00395448" w:rsidRDefault="00395448" w:rsidP="003518FA">
            <w:pPr>
              <w:rPr>
                <w:rFonts w:hAnsi="ＭＳ 明朝"/>
              </w:rPr>
            </w:pPr>
            <w:r w:rsidRPr="00895FAC">
              <w:rPr>
                <w:rFonts w:hAnsi="ＭＳ 明朝"/>
              </w:rPr>
              <w:t>１ 申請書等の収受</w:t>
            </w:r>
          </w:p>
          <w:p w14:paraId="7A121FB9" w14:textId="77777777" w:rsidR="00395448" w:rsidRDefault="00395448" w:rsidP="003518FA">
            <w:pPr>
              <w:rPr>
                <w:rFonts w:hAnsi="ＭＳ 明朝"/>
              </w:rPr>
            </w:pPr>
          </w:p>
          <w:p w14:paraId="6174DAB8" w14:textId="370EEA1C" w:rsidR="00395448" w:rsidRDefault="00395448">
            <w:pPr>
              <w:rPr>
                <w:rFonts w:hAnsi="ＭＳ 明朝"/>
              </w:rPr>
            </w:pPr>
            <w:r>
              <w:rPr>
                <w:rFonts w:hAnsi="ＭＳ 明朝" w:hint="eastAsia"/>
              </w:rPr>
              <w:t>「</w:t>
            </w:r>
            <w:r w:rsidRPr="003518FA">
              <w:rPr>
                <w:rFonts w:hAnsi="ＭＳ 明朝" w:hint="eastAsia"/>
              </w:rPr>
              <w:t>収受</w:t>
            </w:r>
            <w:r>
              <w:rPr>
                <w:rFonts w:hAnsi="ＭＳ 明朝" w:hint="eastAsia"/>
              </w:rPr>
              <w:t>」について、</w:t>
            </w:r>
            <w:r w:rsidRPr="003518FA">
              <w:rPr>
                <w:rFonts w:hAnsi="ＭＳ 明朝" w:hint="eastAsia"/>
              </w:rPr>
              <w:t>開封</w:t>
            </w:r>
            <w:r>
              <w:rPr>
                <w:rFonts w:hAnsi="ＭＳ 明朝" w:hint="eastAsia"/>
              </w:rPr>
              <w:t>・</w:t>
            </w:r>
            <w:r w:rsidRPr="003518FA">
              <w:rPr>
                <w:rFonts w:hAnsi="ＭＳ 明朝" w:hint="eastAsia"/>
              </w:rPr>
              <w:t>成形</w:t>
            </w:r>
            <w:r>
              <w:rPr>
                <w:rFonts w:hAnsi="ＭＳ 明朝" w:hint="eastAsia"/>
              </w:rPr>
              <w:t>・受領日</w:t>
            </w:r>
            <w:r w:rsidRPr="003518FA">
              <w:rPr>
                <w:rFonts w:hAnsi="ＭＳ 明朝" w:hint="eastAsia"/>
              </w:rPr>
              <w:t>押印</w:t>
            </w:r>
            <w:r>
              <w:rPr>
                <w:rFonts w:hAnsi="ＭＳ 明朝" w:hint="eastAsia"/>
              </w:rPr>
              <w:t>など、想定されている業務範囲をご教示ください。また、処理時間の過去実績をご教示ください。</w:t>
            </w:r>
          </w:p>
        </w:tc>
        <w:tc>
          <w:tcPr>
            <w:tcW w:w="4294" w:type="dxa"/>
          </w:tcPr>
          <w:p w14:paraId="053745A0" w14:textId="633FD29F" w:rsidR="00395448" w:rsidRDefault="00395448" w:rsidP="003518FA">
            <w:pPr>
              <w:rPr>
                <w:rFonts w:hAnsi="ＭＳ 明朝"/>
              </w:rPr>
            </w:pPr>
            <w:r>
              <w:rPr>
                <w:rFonts w:hAnsi="ＭＳ 明朝" w:hint="eastAsia"/>
              </w:rPr>
              <w:t>「収受」については、開封・</w:t>
            </w:r>
            <w:r w:rsidR="00D95183">
              <w:rPr>
                <w:rFonts w:hAnsi="ＭＳ 明朝" w:hint="eastAsia"/>
              </w:rPr>
              <w:t>成</w:t>
            </w:r>
            <w:r>
              <w:rPr>
                <w:rFonts w:hAnsi="ＭＳ 明朝" w:hint="eastAsia"/>
              </w:rPr>
              <w:t>形・受領日押印までの業務を範囲としています。</w:t>
            </w:r>
          </w:p>
          <w:p w14:paraId="2CD25B7C" w14:textId="16F34CC5" w:rsidR="00395448" w:rsidRDefault="00395448" w:rsidP="003518FA">
            <w:pPr>
              <w:rPr>
                <w:rFonts w:hAnsi="ＭＳ 明朝"/>
              </w:rPr>
            </w:pPr>
            <w:r>
              <w:rPr>
                <w:rFonts w:hAnsi="ＭＳ 明朝" w:hint="eastAsia"/>
              </w:rPr>
              <w:t>また、処理時間については１件あたり約２分程度です。</w:t>
            </w:r>
          </w:p>
        </w:tc>
      </w:tr>
      <w:tr w:rsidR="00395448" w14:paraId="5AD1644B" w14:textId="1D0C6982" w:rsidTr="00395448">
        <w:tc>
          <w:tcPr>
            <w:tcW w:w="638" w:type="dxa"/>
          </w:tcPr>
          <w:p w14:paraId="6BABAD6C" w14:textId="77777777" w:rsidR="00395448" w:rsidRDefault="00395448" w:rsidP="00177457">
            <w:pPr>
              <w:jc w:val="center"/>
              <w:rPr>
                <w:rFonts w:hAnsi="ＭＳ 明朝"/>
              </w:rPr>
            </w:pPr>
            <w:r>
              <w:rPr>
                <w:rFonts w:hAnsi="ＭＳ 明朝" w:hint="eastAsia"/>
              </w:rPr>
              <w:t>３</w:t>
            </w:r>
          </w:p>
        </w:tc>
        <w:tc>
          <w:tcPr>
            <w:tcW w:w="4673" w:type="dxa"/>
          </w:tcPr>
          <w:p w14:paraId="0452C6BF" w14:textId="77777777" w:rsidR="00395448" w:rsidRDefault="00395448" w:rsidP="006F47EE">
            <w:pPr>
              <w:rPr>
                <w:rFonts w:hAnsi="ＭＳ 明朝"/>
              </w:rPr>
            </w:pPr>
            <w:r>
              <w:rPr>
                <w:rFonts w:hAnsi="ＭＳ 明朝" w:hint="eastAsia"/>
              </w:rPr>
              <w:t>仕様書</w:t>
            </w:r>
            <w:r w:rsidRPr="00895FAC">
              <w:rPr>
                <w:rFonts w:hAnsi="ＭＳ 明朝"/>
              </w:rPr>
              <w:t>（別記２） 事務処理業務</w:t>
            </w:r>
          </w:p>
          <w:p w14:paraId="50843F1B" w14:textId="77777777" w:rsidR="00395448" w:rsidRDefault="00395448">
            <w:pPr>
              <w:rPr>
                <w:rFonts w:hAnsi="ＭＳ 明朝"/>
              </w:rPr>
            </w:pPr>
            <w:r w:rsidRPr="00895FAC">
              <w:rPr>
                <w:rFonts w:hAnsi="ＭＳ 明朝"/>
              </w:rPr>
              <w:t>１ 申請書等の収受</w:t>
            </w:r>
            <w:r w:rsidRPr="006F47EE">
              <w:rPr>
                <w:rFonts w:hAnsi="ＭＳ 明朝"/>
              </w:rPr>
              <w:t>（１） 窓口申請の収受</w:t>
            </w:r>
          </w:p>
          <w:p w14:paraId="4C57A8B8" w14:textId="77777777" w:rsidR="00395448" w:rsidRDefault="00395448">
            <w:pPr>
              <w:rPr>
                <w:rFonts w:hAnsi="ＭＳ 明朝"/>
              </w:rPr>
            </w:pPr>
          </w:p>
          <w:p w14:paraId="5DEFFD33" w14:textId="1AA1E96A" w:rsidR="00395448" w:rsidRDefault="00395448">
            <w:pPr>
              <w:rPr>
                <w:rFonts w:hAnsi="ＭＳ 明朝"/>
              </w:rPr>
            </w:pPr>
            <w:r>
              <w:rPr>
                <w:rFonts w:hAnsi="ＭＳ 明朝" w:hint="eastAsia"/>
              </w:rPr>
              <w:t>窓口は執務室から見える場所にありますでしょうか。執務室から来庁した市民が見えない場合、窓口に人員が待機する必要がありますでしょうか。</w:t>
            </w:r>
          </w:p>
        </w:tc>
        <w:tc>
          <w:tcPr>
            <w:tcW w:w="4294" w:type="dxa"/>
          </w:tcPr>
          <w:p w14:paraId="00386251" w14:textId="051851BE" w:rsidR="00395448" w:rsidRDefault="00395448" w:rsidP="006F47EE">
            <w:pPr>
              <w:rPr>
                <w:rFonts w:hAnsi="ＭＳ 明朝"/>
              </w:rPr>
            </w:pPr>
            <w:r>
              <w:rPr>
                <w:rFonts w:hAnsi="ＭＳ 明朝" w:hint="eastAsia"/>
              </w:rPr>
              <w:t>窓口は、執務室から見える場所にあるため、窓口に人員が待機する必要はありません。</w:t>
            </w:r>
          </w:p>
        </w:tc>
      </w:tr>
      <w:tr w:rsidR="00395448" w14:paraId="4674989B" w14:textId="0E2078D9" w:rsidTr="00395448">
        <w:tc>
          <w:tcPr>
            <w:tcW w:w="638" w:type="dxa"/>
          </w:tcPr>
          <w:p w14:paraId="7B7306B6" w14:textId="6C39FCCB" w:rsidR="00395448" w:rsidRDefault="00395448" w:rsidP="00177457">
            <w:pPr>
              <w:jc w:val="center"/>
              <w:rPr>
                <w:rFonts w:hAnsi="ＭＳ 明朝"/>
              </w:rPr>
            </w:pPr>
            <w:r>
              <w:rPr>
                <w:rFonts w:hAnsi="ＭＳ 明朝" w:hint="eastAsia"/>
              </w:rPr>
              <w:t>４</w:t>
            </w:r>
          </w:p>
        </w:tc>
        <w:tc>
          <w:tcPr>
            <w:tcW w:w="4673" w:type="dxa"/>
          </w:tcPr>
          <w:p w14:paraId="1D9F22C6" w14:textId="645B0643" w:rsidR="00395448" w:rsidRPr="006F47EE" w:rsidRDefault="00395448">
            <w:pPr>
              <w:rPr>
                <w:rFonts w:hAnsi="ＭＳ 明朝"/>
              </w:rPr>
            </w:pPr>
            <w:r>
              <w:rPr>
                <w:rFonts w:hAnsi="ＭＳ 明朝" w:hint="eastAsia"/>
              </w:rPr>
              <w:t>仕様書</w:t>
            </w:r>
            <w:r w:rsidRPr="00895FAC">
              <w:rPr>
                <w:rFonts w:hAnsi="ＭＳ 明朝"/>
              </w:rPr>
              <w:t>（別記２） 事務処理業務</w:t>
            </w:r>
          </w:p>
          <w:p w14:paraId="0EE00EAF" w14:textId="08A42EAC" w:rsidR="00395448" w:rsidRDefault="00395448">
            <w:pPr>
              <w:rPr>
                <w:rFonts w:hAnsi="ＭＳ 明朝"/>
              </w:rPr>
            </w:pPr>
            <w:r w:rsidRPr="006F47EE">
              <w:rPr>
                <w:rFonts w:hAnsi="ＭＳ 明朝"/>
              </w:rPr>
              <w:t>２ 申請書等の確認</w:t>
            </w:r>
          </w:p>
          <w:p w14:paraId="1A4E1619" w14:textId="77777777" w:rsidR="00395448" w:rsidRDefault="00395448">
            <w:pPr>
              <w:rPr>
                <w:rFonts w:hAnsi="ＭＳ 明朝"/>
              </w:rPr>
            </w:pPr>
          </w:p>
          <w:p w14:paraId="06D5784B" w14:textId="26EAE624" w:rsidR="00395448" w:rsidRDefault="00395448">
            <w:pPr>
              <w:rPr>
                <w:rFonts w:hAnsi="ＭＳ 明朝"/>
              </w:rPr>
            </w:pPr>
            <w:r>
              <w:rPr>
                <w:rFonts w:hAnsi="ＭＳ 明朝" w:hint="eastAsia"/>
              </w:rPr>
              <w:t>「</w:t>
            </w:r>
            <w:r w:rsidRPr="003518FA">
              <w:rPr>
                <w:rFonts w:hAnsi="ＭＳ 明朝" w:hint="eastAsia"/>
              </w:rPr>
              <w:t>提出勧奨</w:t>
            </w:r>
            <w:r>
              <w:rPr>
                <w:rFonts w:hAnsi="ＭＳ 明朝" w:hint="eastAsia"/>
              </w:rPr>
              <w:t>」</w:t>
            </w:r>
            <w:r w:rsidRPr="003518FA">
              <w:rPr>
                <w:rFonts w:hAnsi="ＭＳ 明朝" w:hint="eastAsia"/>
              </w:rPr>
              <w:t>は電話</w:t>
            </w:r>
            <w:r>
              <w:rPr>
                <w:rFonts w:hAnsi="ＭＳ 明朝" w:hint="eastAsia"/>
              </w:rPr>
              <w:t>、</w:t>
            </w:r>
            <w:r w:rsidRPr="003518FA">
              <w:rPr>
                <w:rFonts w:hAnsi="ＭＳ 明朝" w:hint="eastAsia"/>
              </w:rPr>
              <w:t>郵送</w:t>
            </w:r>
            <w:r>
              <w:rPr>
                <w:rFonts w:hAnsi="ＭＳ 明朝" w:hint="eastAsia"/>
              </w:rPr>
              <w:t>等、どのような方法を想定されていますでしょうか</w:t>
            </w:r>
          </w:p>
        </w:tc>
        <w:tc>
          <w:tcPr>
            <w:tcW w:w="4294" w:type="dxa"/>
          </w:tcPr>
          <w:p w14:paraId="0EC8D1E3" w14:textId="4CE743E4" w:rsidR="00395448" w:rsidRDefault="00395448">
            <w:pPr>
              <w:rPr>
                <w:rFonts w:hAnsi="ＭＳ 明朝"/>
              </w:rPr>
            </w:pPr>
            <w:r>
              <w:rPr>
                <w:rFonts w:hAnsi="ＭＳ 明朝" w:hint="eastAsia"/>
              </w:rPr>
              <w:t>「提出勧奨」は、まず電話で行い、数回電話してもつながらない場合等に郵送での勧奨を行っています。</w:t>
            </w:r>
          </w:p>
        </w:tc>
      </w:tr>
    </w:tbl>
    <w:p w14:paraId="51706463" w14:textId="53EF96C4" w:rsidR="00BF2761" w:rsidRPr="008A3664" w:rsidRDefault="00BF2761" w:rsidP="00DE5BB4">
      <w:pPr>
        <w:widowControl/>
        <w:jc w:val="left"/>
        <w:rPr>
          <w:rFonts w:hAnsi="ＭＳ 明朝"/>
        </w:rPr>
      </w:pPr>
    </w:p>
    <w:sectPr w:rsidR="00BF2761" w:rsidRPr="008A3664" w:rsidSect="008327DC">
      <w:pgSz w:w="11906" w:h="16838"/>
      <w:pgMar w:top="1474" w:right="1077" w:bottom="147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3108" w14:textId="77777777" w:rsidR="00BF5D4A" w:rsidRDefault="00BF5D4A" w:rsidP="008327DC">
      <w:r>
        <w:separator/>
      </w:r>
    </w:p>
  </w:endnote>
  <w:endnote w:type="continuationSeparator" w:id="0">
    <w:p w14:paraId="05C56402" w14:textId="77777777" w:rsidR="00BF5D4A" w:rsidRDefault="00BF5D4A" w:rsidP="0083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E025" w14:textId="77777777" w:rsidR="00BF5D4A" w:rsidRDefault="00BF5D4A" w:rsidP="008327DC">
      <w:r>
        <w:separator/>
      </w:r>
    </w:p>
  </w:footnote>
  <w:footnote w:type="continuationSeparator" w:id="0">
    <w:p w14:paraId="33D17EAD" w14:textId="77777777" w:rsidR="00BF5D4A" w:rsidRDefault="00BF5D4A" w:rsidP="0083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FB"/>
    <w:rsid w:val="00025E1D"/>
    <w:rsid w:val="00063479"/>
    <w:rsid w:val="000914A3"/>
    <w:rsid w:val="000A04BE"/>
    <w:rsid w:val="000C497E"/>
    <w:rsid w:val="000C6ED4"/>
    <w:rsid w:val="000F02E8"/>
    <w:rsid w:val="00111377"/>
    <w:rsid w:val="00132C6E"/>
    <w:rsid w:val="00135D32"/>
    <w:rsid w:val="00166F5B"/>
    <w:rsid w:val="00177457"/>
    <w:rsid w:val="001939CF"/>
    <w:rsid w:val="001C022E"/>
    <w:rsid w:val="002337CA"/>
    <w:rsid w:val="002370C2"/>
    <w:rsid w:val="002D0E8E"/>
    <w:rsid w:val="00322FA6"/>
    <w:rsid w:val="0033118C"/>
    <w:rsid w:val="00333D04"/>
    <w:rsid w:val="003518FA"/>
    <w:rsid w:val="00375A82"/>
    <w:rsid w:val="00395448"/>
    <w:rsid w:val="003C4E93"/>
    <w:rsid w:val="00462E02"/>
    <w:rsid w:val="004B4FAE"/>
    <w:rsid w:val="004B5D1C"/>
    <w:rsid w:val="004C323A"/>
    <w:rsid w:val="004E0D38"/>
    <w:rsid w:val="005277C8"/>
    <w:rsid w:val="00540767"/>
    <w:rsid w:val="005411BC"/>
    <w:rsid w:val="00550D01"/>
    <w:rsid w:val="00557E47"/>
    <w:rsid w:val="00603654"/>
    <w:rsid w:val="00606D74"/>
    <w:rsid w:val="006178CA"/>
    <w:rsid w:val="00650E6C"/>
    <w:rsid w:val="006935FC"/>
    <w:rsid w:val="006C58BC"/>
    <w:rsid w:val="006C6818"/>
    <w:rsid w:val="006E7AF8"/>
    <w:rsid w:val="006F47EE"/>
    <w:rsid w:val="0073264B"/>
    <w:rsid w:val="00734E6B"/>
    <w:rsid w:val="0073617B"/>
    <w:rsid w:val="00757762"/>
    <w:rsid w:val="00817B3A"/>
    <w:rsid w:val="0082111F"/>
    <w:rsid w:val="0082555C"/>
    <w:rsid w:val="008327DC"/>
    <w:rsid w:val="0083406C"/>
    <w:rsid w:val="00836E5E"/>
    <w:rsid w:val="00837906"/>
    <w:rsid w:val="0088749D"/>
    <w:rsid w:val="00895FAC"/>
    <w:rsid w:val="008A3664"/>
    <w:rsid w:val="00912105"/>
    <w:rsid w:val="0092406A"/>
    <w:rsid w:val="0094242B"/>
    <w:rsid w:val="00981C83"/>
    <w:rsid w:val="009D7A17"/>
    <w:rsid w:val="009E53EF"/>
    <w:rsid w:val="00A60AD9"/>
    <w:rsid w:val="00A7026D"/>
    <w:rsid w:val="00A828A8"/>
    <w:rsid w:val="00B00051"/>
    <w:rsid w:val="00B214F0"/>
    <w:rsid w:val="00B25A1A"/>
    <w:rsid w:val="00B37BB6"/>
    <w:rsid w:val="00B7100E"/>
    <w:rsid w:val="00BF2761"/>
    <w:rsid w:val="00BF5D4A"/>
    <w:rsid w:val="00C111B1"/>
    <w:rsid w:val="00C516B7"/>
    <w:rsid w:val="00C64741"/>
    <w:rsid w:val="00C80515"/>
    <w:rsid w:val="00D02A68"/>
    <w:rsid w:val="00D70E6E"/>
    <w:rsid w:val="00D95183"/>
    <w:rsid w:val="00D97431"/>
    <w:rsid w:val="00DD0A57"/>
    <w:rsid w:val="00DE5BB4"/>
    <w:rsid w:val="00E97290"/>
    <w:rsid w:val="00EA15AA"/>
    <w:rsid w:val="00EC60FB"/>
    <w:rsid w:val="00EC7E9D"/>
    <w:rsid w:val="00ED00B8"/>
    <w:rsid w:val="00ED3EDC"/>
    <w:rsid w:val="00EE219B"/>
    <w:rsid w:val="00EE36F6"/>
    <w:rsid w:val="00EF07A0"/>
    <w:rsid w:val="00F34BA8"/>
    <w:rsid w:val="00F45092"/>
    <w:rsid w:val="00F6080D"/>
    <w:rsid w:val="00FC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D4439"/>
  <w15:chartTrackingRefBased/>
  <w15:docId w15:val="{C9F72214-6B6A-48A1-B376-84D7A6C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051"/>
    <w:rPr>
      <w:color w:val="0563C1" w:themeColor="hyperlink"/>
      <w:u w:val="single"/>
    </w:rPr>
  </w:style>
  <w:style w:type="paragraph" w:styleId="a5">
    <w:name w:val="Note Heading"/>
    <w:basedOn w:val="a"/>
    <w:next w:val="a"/>
    <w:link w:val="a6"/>
    <w:uiPriority w:val="99"/>
    <w:unhideWhenUsed/>
    <w:rsid w:val="00F6080D"/>
    <w:pPr>
      <w:jc w:val="center"/>
    </w:pPr>
    <w:rPr>
      <w:rFonts w:hAnsi="ＭＳ 明朝"/>
    </w:rPr>
  </w:style>
  <w:style w:type="character" w:customStyle="1" w:styleId="a6">
    <w:name w:val="記 (文字)"/>
    <w:basedOn w:val="a0"/>
    <w:link w:val="a5"/>
    <w:uiPriority w:val="99"/>
    <w:rsid w:val="00F6080D"/>
    <w:rPr>
      <w:rFonts w:ascii="ＭＳ 明朝" w:hAnsi="ＭＳ 明朝"/>
    </w:rPr>
  </w:style>
  <w:style w:type="paragraph" w:styleId="a7">
    <w:name w:val="Closing"/>
    <w:basedOn w:val="a"/>
    <w:link w:val="a8"/>
    <w:uiPriority w:val="99"/>
    <w:unhideWhenUsed/>
    <w:rsid w:val="00F6080D"/>
    <w:pPr>
      <w:jc w:val="right"/>
    </w:pPr>
    <w:rPr>
      <w:rFonts w:hAnsi="ＭＳ 明朝"/>
    </w:rPr>
  </w:style>
  <w:style w:type="character" w:customStyle="1" w:styleId="a8">
    <w:name w:val="結語 (文字)"/>
    <w:basedOn w:val="a0"/>
    <w:link w:val="a7"/>
    <w:uiPriority w:val="99"/>
    <w:rsid w:val="00F6080D"/>
    <w:rPr>
      <w:rFonts w:ascii="ＭＳ 明朝" w:hAnsi="ＭＳ 明朝"/>
    </w:rPr>
  </w:style>
  <w:style w:type="paragraph" w:styleId="a9">
    <w:name w:val="Balloon Text"/>
    <w:basedOn w:val="a"/>
    <w:link w:val="aa"/>
    <w:uiPriority w:val="99"/>
    <w:semiHidden/>
    <w:unhideWhenUsed/>
    <w:rsid w:val="00527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7C8"/>
    <w:rPr>
      <w:rFonts w:asciiTheme="majorHAnsi" w:eastAsiaTheme="majorEastAsia" w:hAnsiTheme="majorHAnsi" w:cstheme="majorBidi"/>
      <w:sz w:val="18"/>
      <w:szCs w:val="18"/>
    </w:rPr>
  </w:style>
  <w:style w:type="paragraph" w:styleId="ab">
    <w:name w:val="header"/>
    <w:basedOn w:val="a"/>
    <w:link w:val="ac"/>
    <w:uiPriority w:val="99"/>
    <w:unhideWhenUsed/>
    <w:rsid w:val="008327DC"/>
    <w:pPr>
      <w:tabs>
        <w:tab w:val="center" w:pos="4252"/>
        <w:tab w:val="right" w:pos="8504"/>
      </w:tabs>
      <w:snapToGrid w:val="0"/>
    </w:pPr>
  </w:style>
  <w:style w:type="character" w:customStyle="1" w:styleId="ac">
    <w:name w:val="ヘッダー (文字)"/>
    <w:basedOn w:val="a0"/>
    <w:link w:val="ab"/>
    <w:uiPriority w:val="99"/>
    <w:rsid w:val="008327DC"/>
  </w:style>
  <w:style w:type="paragraph" w:styleId="ad">
    <w:name w:val="footer"/>
    <w:basedOn w:val="a"/>
    <w:link w:val="ae"/>
    <w:uiPriority w:val="99"/>
    <w:unhideWhenUsed/>
    <w:rsid w:val="008327DC"/>
    <w:pPr>
      <w:tabs>
        <w:tab w:val="center" w:pos="4252"/>
        <w:tab w:val="right" w:pos="8504"/>
      </w:tabs>
      <w:snapToGrid w:val="0"/>
    </w:pPr>
  </w:style>
  <w:style w:type="character" w:customStyle="1" w:styleId="ae">
    <w:name w:val="フッター (文字)"/>
    <w:basedOn w:val="a0"/>
    <w:link w:val="ad"/>
    <w:uiPriority w:val="99"/>
    <w:rsid w:val="008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9900570</dc:creator>
  <cp:keywords/>
  <dc:description/>
  <cp:lastModifiedBy>1750564</cp:lastModifiedBy>
  <cp:revision>4</cp:revision>
  <cp:lastPrinted>2026-01-15T23:48:00Z</cp:lastPrinted>
  <dcterms:created xsi:type="dcterms:W3CDTF">2026-01-15T07:17:00Z</dcterms:created>
  <dcterms:modified xsi:type="dcterms:W3CDTF">2026-01-19T03:44:00Z</dcterms:modified>
</cp:coreProperties>
</file>