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DE" w:rsidRPr="009770E3" w:rsidRDefault="00A74694" w:rsidP="00750FC6">
      <w:pPr>
        <w:spacing w:line="400" w:lineRule="exact"/>
        <w:jc w:val="center"/>
        <w:rPr>
          <w:rFonts w:ascii="ＭＳ ゴシック" w:eastAsia="ＭＳ ゴシック" w:hAnsi="ＭＳ ゴシック"/>
          <w:sz w:val="28"/>
          <w:szCs w:val="28"/>
        </w:rPr>
      </w:pPr>
      <w:r w:rsidRPr="009770E3">
        <w:rPr>
          <w:rFonts w:ascii="ＭＳ ゴシック" w:eastAsia="ＭＳ ゴシック" w:hAnsi="ＭＳ ゴシック" w:hint="eastAsia"/>
          <w:sz w:val="28"/>
          <w:szCs w:val="28"/>
        </w:rPr>
        <w:t>熊本県</w:t>
      </w:r>
      <w:r w:rsidR="001C55B5">
        <w:rPr>
          <w:rFonts w:ascii="ＭＳ ゴシック" w:eastAsia="ＭＳ ゴシック" w:hAnsi="ＭＳ ゴシック" w:hint="eastAsia"/>
          <w:sz w:val="28"/>
          <w:szCs w:val="28"/>
        </w:rPr>
        <w:t>医療型短期入所事業所等設置支援</w:t>
      </w:r>
      <w:r w:rsidR="00F8273D" w:rsidRPr="009770E3">
        <w:rPr>
          <w:rFonts w:ascii="ＭＳ ゴシック" w:eastAsia="ＭＳ ゴシック" w:hAnsi="ＭＳ ゴシック" w:hint="eastAsia"/>
          <w:sz w:val="28"/>
          <w:szCs w:val="28"/>
        </w:rPr>
        <w:t>事業</w:t>
      </w:r>
      <w:r w:rsidR="00AD7916" w:rsidRPr="009770E3">
        <w:rPr>
          <w:rFonts w:ascii="ＭＳ ゴシック" w:eastAsia="ＭＳ ゴシック" w:hAnsi="ＭＳ ゴシック" w:hint="eastAsia"/>
          <w:sz w:val="28"/>
          <w:szCs w:val="28"/>
        </w:rPr>
        <w:t>実施要項</w:t>
      </w:r>
    </w:p>
    <w:p w:rsidR="009731B9" w:rsidRPr="009770E3" w:rsidRDefault="009731B9" w:rsidP="00750FC6">
      <w:pPr>
        <w:spacing w:line="400" w:lineRule="exact"/>
        <w:jc w:val="center"/>
        <w:rPr>
          <w:rFonts w:ascii="ＭＳ 明朝" w:hAnsi="ＭＳ 明朝"/>
          <w:sz w:val="24"/>
        </w:rPr>
      </w:pPr>
    </w:p>
    <w:p w:rsidR="00AD20EE" w:rsidRPr="009770E3" w:rsidRDefault="00AD20EE" w:rsidP="00750FC6">
      <w:pPr>
        <w:spacing w:line="400" w:lineRule="exact"/>
        <w:rPr>
          <w:rFonts w:ascii="ＭＳ ゴシック" w:eastAsia="ＭＳ ゴシック" w:hAnsi="ＭＳ ゴシック"/>
          <w:b/>
          <w:sz w:val="24"/>
        </w:rPr>
      </w:pPr>
      <w:r w:rsidRPr="009770E3">
        <w:rPr>
          <w:rFonts w:ascii="ＭＳ ゴシック" w:eastAsia="ＭＳ ゴシック" w:hAnsi="ＭＳ ゴシック" w:hint="eastAsia"/>
          <w:b/>
          <w:sz w:val="24"/>
        </w:rPr>
        <w:t>１　事業の目的</w:t>
      </w:r>
    </w:p>
    <w:p w:rsidR="00AD20EE" w:rsidRPr="009770E3" w:rsidRDefault="00AD20EE" w:rsidP="00750FC6">
      <w:pPr>
        <w:spacing w:line="400" w:lineRule="exact"/>
        <w:ind w:left="240" w:hangingChars="100" w:hanging="240"/>
        <w:rPr>
          <w:rFonts w:ascii="ＭＳ 明朝" w:hAnsi="ＭＳ 明朝"/>
          <w:sz w:val="24"/>
        </w:rPr>
      </w:pPr>
      <w:r w:rsidRPr="009770E3">
        <w:rPr>
          <w:rFonts w:ascii="ＭＳ 明朝" w:hAnsi="ＭＳ 明朝" w:hint="eastAsia"/>
          <w:sz w:val="24"/>
        </w:rPr>
        <w:t xml:space="preserve">　　</w:t>
      </w:r>
      <w:r w:rsidR="000726AC">
        <w:rPr>
          <w:rFonts w:ascii="ＭＳ 明朝" w:hAnsi="ＭＳ 明朝" w:hint="eastAsia"/>
          <w:sz w:val="24"/>
        </w:rPr>
        <w:t>在宅で重度障がい児（者）の介護を行っている家族のレスパイトケアを図るため、医療的ケア</w:t>
      </w:r>
      <w:r w:rsidR="00AC020E">
        <w:rPr>
          <w:rFonts w:ascii="ＭＳ 明朝" w:hAnsi="ＭＳ 明朝" w:hint="eastAsia"/>
          <w:sz w:val="24"/>
        </w:rPr>
        <w:t>が必要な重度障がい児（者）を受け入れる</w:t>
      </w:r>
      <w:r w:rsidR="000726AC">
        <w:rPr>
          <w:rFonts w:ascii="ＭＳ 明朝" w:hAnsi="ＭＳ 明朝" w:hint="eastAsia"/>
          <w:sz w:val="24"/>
        </w:rPr>
        <w:t>事業所</w:t>
      </w:r>
      <w:r w:rsidR="00592160">
        <w:rPr>
          <w:rFonts w:ascii="ＭＳ 明朝" w:hAnsi="ＭＳ 明朝" w:hint="eastAsia"/>
          <w:sz w:val="24"/>
        </w:rPr>
        <w:t>に対し、備品の購入費の一部</w:t>
      </w:r>
      <w:r w:rsidR="000C6BBE">
        <w:rPr>
          <w:rFonts w:ascii="ＭＳ 明朝" w:hAnsi="ＭＳ 明朝" w:hint="eastAsia"/>
          <w:sz w:val="24"/>
        </w:rPr>
        <w:t>及び</w:t>
      </w:r>
      <w:r w:rsidR="00691483">
        <w:rPr>
          <w:rFonts w:ascii="ＭＳ 明朝" w:hAnsi="ＭＳ 明朝" w:hint="eastAsia"/>
          <w:sz w:val="24"/>
        </w:rPr>
        <w:t>事業所において</w:t>
      </w:r>
      <w:r w:rsidR="00350E34">
        <w:rPr>
          <w:rFonts w:ascii="ＭＳ 明朝" w:hAnsi="ＭＳ 明朝" w:hint="eastAsia"/>
          <w:sz w:val="24"/>
        </w:rPr>
        <w:t>、常時の付き添いなど</w:t>
      </w:r>
      <w:r w:rsidR="000C6BBE">
        <w:rPr>
          <w:rFonts w:ascii="ＭＳ 明朝" w:hAnsi="ＭＳ 明朝" w:hint="eastAsia"/>
          <w:sz w:val="24"/>
        </w:rPr>
        <w:t>特別な支援を行った場合に要した費用の一部に対する</w:t>
      </w:r>
      <w:r w:rsidR="00592160">
        <w:rPr>
          <w:rFonts w:ascii="ＭＳ 明朝" w:hAnsi="ＭＳ 明朝" w:hint="eastAsia"/>
          <w:sz w:val="24"/>
        </w:rPr>
        <w:t>助成を</w:t>
      </w:r>
      <w:r w:rsidR="00F23C23">
        <w:rPr>
          <w:rFonts w:ascii="ＭＳ 明朝" w:hAnsi="ＭＳ 明朝" w:hint="eastAsia"/>
          <w:sz w:val="24"/>
        </w:rPr>
        <w:t>行う</w:t>
      </w:r>
      <w:r w:rsidR="00592160">
        <w:rPr>
          <w:rFonts w:ascii="ＭＳ 明朝" w:hAnsi="ＭＳ 明朝" w:hint="eastAsia"/>
          <w:sz w:val="24"/>
        </w:rPr>
        <w:t>ことにより、事業所の</w:t>
      </w:r>
      <w:r w:rsidR="000726AC">
        <w:rPr>
          <w:rFonts w:ascii="ＭＳ 明朝" w:hAnsi="ＭＳ 明朝" w:hint="eastAsia"/>
          <w:sz w:val="24"/>
        </w:rPr>
        <w:t>設置運営を支援する</w:t>
      </w:r>
      <w:r w:rsidR="00592160">
        <w:rPr>
          <w:rFonts w:ascii="ＭＳ 明朝" w:hAnsi="ＭＳ 明朝" w:hint="eastAsia"/>
          <w:sz w:val="24"/>
        </w:rPr>
        <w:t>ことを目的とする</w:t>
      </w:r>
      <w:r w:rsidRPr="009770E3">
        <w:rPr>
          <w:rFonts w:ascii="ＭＳ 明朝" w:hAnsi="ＭＳ 明朝" w:hint="eastAsia"/>
          <w:sz w:val="24"/>
        </w:rPr>
        <w:t>。</w:t>
      </w:r>
    </w:p>
    <w:p w:rsidR="00AD20EE" w:rsidRPr="00AC020E" w:rsidRDefault="00AD20EE" w:rsidP="00750FC6">
      <w:pPr>
        <w:spacing w:line="400" w:lineRule="exact"/>
        <w:ind w:left="240" w:hangingChars="100" w:hanging="240"/>
        <w:rPr>
          <w:rFonts w:ascii="ＭＳ 明朝" w:hAnsi="ＭＳ 明朝"/>
          <w:sz w:val="24"/>
        </w:rPr>
      </w:pPr>
    </w:p>
    <w:p w:rsidR="004F0EAE" w:rsidRPr="009770E3" w:rsidRDefault="0063628F" w:rsidP="00750FC6">
      <w:pPr>
        <w:spacing w:line="400" w:lineRule="exact"/>
        <w:ind w:left="241" w:hangingChars="100" w:hanging="241"/>
        <w:rPr>
          <w:rFonts w:ascii="ＭＳ ゴシック" w:eastAsia="ＭＳ ゴシック" w:hAnsi="ＭＳ ゴシック"/>
          <w:b/>
          <w:sz w:val="24"/>
        </w:rPr>
      </w:pPr>
      <w:r>
        <w:rPr>
          <w:rFonts w:ascii="ＭＳ ゴシック" w:eastAsia="ＭＳ ゴシック" w:hAnsi="ＭＳ ゴシック" w:hint="eastAsia"/>
          <w:b/>
          <w:sz w:val="24"/>
        </w:rPr>
        <w:t>２　事業</w:t>
      </w:r>
      <w:r w:rsidR="004F0EAE" w:rsidRPr="009770E3">
        <w:rPr>
          <w:rFonts w:ascii="ＭＳ ゴシック" w:eastAsia="ＭＳ ゴシック" w:hAnsi="ＭＳ ゴシック" w:hint="eastAsia"/>
          <w:b/>
          <w:sz w:val="24"/>
        </w:rPr>
        <w:t>主体</w:t>
      </w:r>
    </w:p>
    <w:p w:rsidR="007D57F7" w:rsidRPr="009770E3" w:rsidRDefault="007D57F7" w:rsidP="007D57F7">
      <w:pPr>
        <w:spacing w:line="400" w:lineRule="exact"/>
        <w:ind w:leftChars="114" w:left="239" w:firstLineChars="100" w:firstLine="240"/>
        <w:rPr>
          <w:rFonts w:ascii="ＭＳ 明朝" w:hAnsi="ＭＳ 明朝"/>
          <w:sz w:val="24"/>
        </w:rPr>
      </w:pPr>
      <w:r>
        <w:rPr>
          <w:rFonts w:ascii="ＭＳ 明朝" w:hAnsi="ＭＳ 明朝" w:hint="eastAsia"/>
          <w:sz w:val="24"/>
        </w:rPr>
        <w:t>医療法人、社会福祉法人、特定非営利活動法人、株式会社等。</w:t>
      </w:r>
    </w:p>
    <w:p w:rsidR="004F0EAE" w:rsidRPr="000726AC" w:rsidRDefault="004F0EAE" w:rsidP="00750FC6">
      <w:pPr>
        <w:spacing w:line="400" w:lineRule="exact"/>
        <w:ind w:left="240" w:hangingChars="100" w:hanging="240"/>
        <w:rPr>
          <w:rFonts w:ascii="ＭＳ 明朝" w:hAnsi="ＭＳ 明朝"/>
          <w:sz w:val="24"/>
        </w:rPr>
      </w:pPr>
    </w:p>
    <w:p w:rsidR="00AD20EE" w:rsidRPr="009770E3" w:rsidRDefault="004F0EAE" w:rsidP="00750FC6">
      <w:pPr>
        <w:spacing w:line="400" w:lineRule="exact"/>
        <w:ind w:left="241" w:hangingChars="100" w:hanging="241"/>
        <w:rPr>
          <w:rFonts w:ascii="ＭＳ ゴシック" w:eastAsia="ＭＳ ゴシック" w:hAnsi="ＭＳ ゴシック"/>
          <w:b/>
          <w:sz w:val="24"/>
        </w:rPr>
      </w:pPr>
      <w:r w:rsidRPr="009770E3">
        <w:rPr>
          <w:rFonts w:ascii="ＭＳ ゴシック" w:eastAsia="ＭＳ ゴシック" w:hAnsi="ＭＳ ゴシック" w:hint="eastAsia"/>
          <w:b/>
          <w:sz w:val="24"/>
        </w:rPr>
        <w:t>３</w:t>
      </w:r>
      <w:r w:rsidR="00AD20EE" w:rsidRPr="009770E3">
        <w:rPr>
          <w:rFonts w:ascii="ＭＳ ゴシック" w:eastAsia="ＭＳ ゴシック" w:hAnsi="ＭＳ ゴシック" w:hint="eastAsia"/>
          <w:b/>
          <w:sz w:val="24"/>
        </w:rPr>
        <w:t xml:space="preserve">　事業の</w:t>
      </w:r>
      <w:r w:rsidR="005C41FA">
        <w:rPr>
          <w:rFonts w:ascii="ＭＳ ゴシック" w:eastAsia="ＭＳ ゴシック" w:hAnsi="ＭＳ ゴシック" w:hint="eastAsia"/>
          <w:b/>
          <w:sz w:val="24"/>
        </w:rPr>
        <w:t>内容</w:t>
      </w:r>
    </w:p>
    <w:p w:rsidR="007D57F7" w:rsidRDefault="00592160" w:rsidP="00750FC6">
      <w:pPr>
        <w:numPr>
          <w:ilvl w:val="0"/>
          <w:numId w:val="1"/>
        </w:numPr>
        <w:spacing w:line="400" w:lineRule="exact"/>
        <w:rPr>
          <w:rFonts w:ascii="ＭＳ 明朝" w:hAnsi="ＭＳ 明朝"/>
          <w:sz w:val="24"/>
        </w:rPr>
      </w:pPr>
      <w:r>
        <w:rPr>
          <w:rFonts w:ascii="ＭＳ 明朝" w:hAnsi="ＭＳ 明朝" w:hint="eastAsia"/>
          <w:sz w:val="24"/>
        </w:rPr>
        <w:t>補助</w:t>
      </w:r>
      <w:r w:rsidR="00AD20EE" w:rsidRPr="007D57F7">
        <w:rPr>
          <w:rFonts w:ascii="ＭＳ 明朝" w:hAnsi="ＭＳ 明朝" w:hint="eastAsia"/>
          <w:sz w:val="24"/>
        </w:rPr>
        <w:t>対象者</w:t>
      </w:r>
    </w:p>
    <w:p w:rsidR="007D57F7" w:rsidRDefault="007D57F7" w:rsidP="00772936">
      <w:pPr>
        <w:spacing w:line="400" w:lineRule="exact"/>
        <w:ind w:left="945"/>
        <w:rPr>
          <w:rFonts w:ascii="ＭＳ 明朝" w:hAnsi="ＭＳ 明朝"/>
          <w:sz w:val="24"/>
        </w:rPr>
      </w:pPr>
      <w:r>
        <w:rPr>
          <w:rFonts w:ascii="ＭＳ 明朝" w:hAnsi="ＭＳ 明朝" w:hint="eastAsia"/>
          <w:sz w:val="24"/>
        </w:rPr>
        <w:t>医療的ケアが必要な重度障がい児（者）を</w:t>
      </w:r>
      <w:r w:rsidR="004A7808">
        <w:rPr>
          <w:rFonts w:ascii="ＭＳ 明朝" w:hAnsi="ＭＳ 明朝" w:hint="eastAsia"/>
          <w:sz w:val="24"/>
        </w:rPr>
        <w:t>当該</w:t>
      </w:r>
      <w:r w:rsidR="00AC020E">
        <w:rPr>
          <w:rFonts w:ascii="ＭＳ 明朝" w:hAnsi="ＭＳ 明朝" w:hint="eastAsia"/>
          <w:sz w:val="24"/>
        </w:rPr>
        <w:t>年度中に新たに受け入れる下記</w:t>
      </w:r>
      <w:r>
        <w:rPr>
          <w:rFonts w:ascii="ＭＳ 明朝" w:hAnsi="ＭＳ 明朝" w:hint="eastAsia"/>
          <w:sz w:val="24"/>
        </w:rPr>
        <w:t>事業所</w:t>
      </w:r>
      <w:r w:rsidR="00B55B6D">
        <w:rPr>
          <w:rFonts w:ascii="ＭＳ 明朝" w:hAnsi="ＭＳ 明朝" w:hint="eastAsia"/>
          <w:sz w:val="24"/>
        </w:rPr>
        <w:t>（以下「事業所」</w:t>
      </w:r>
      <w:r>
        <w:rPr>
          <w:rFonts w:ascii="ＭＳ 明朝" w:hAnsi="ＭＳ 明朝" w:hint="eastAsia"/>
          <w:sz w:val="24"/>
        </w:rPr>
        <w:t>とする。</w:t>
      </w:r>
      <w:r w:rsidR="00350E34">
        <w:rPr>
          <w:rFonts w:ascii="ＭＳ 明朝" w:hAnsi="ＭＳ 明朝" w:hint="eastAsia"/>
          <w:sz w:val="24"/>
        </w:rPr>
        <w:t>）</w:t>
      </w:r>
    </w:p>
    <w:p w:rsidR="007D57F7" w:rsidRDefault="007D57F7" w:rsidP="007D57F7">
      <w:pPr>
        <w:spacing w:line="400" w:lineRule="exact"/>
        <w:ind w:left="945"/>
        <w:rPr>
          <w:rFonts w:ascii="ＭＳ 明朝" w:hAnsi="ＭＳ 明朝"/>
          <w:sz w:val="24"/>
        </w:rPr>
      </w:pPr>
      <w:r>
        <w:rPr>
          <w:rFonts w:ascii="ＭＳ 明朝" w:hAnsi="ＭＳ 明朝" w:hint="eastAsia"/>
          <w:sz w:val="24"/>
        </w:rPr>
        <w:t>・医療型短期入所事業所</w:t>
      </w:r>
    </w:p>
    <w:p w:rsidR="007D57F7" w:rsidRDefault="007D57F7" w:rsidP="007D57F7">
      <w:pPr>
        <w:spacing w:line="400" w:lineRule="exact"/>
        <w:ind w:left="945"/>
        <w:rPr>
          <w:rFonts w:ascii="ＭＳ 明朝" w:hAnsi="ＭＳ 明朝"/>
          <w:sz w:val="24"/>
        </w:rPr>
      </w:pPr>
      <w:r>
        <w:rPr>
          <w:rFonts w:ascii="ＭＳ 明朝" w:hAnsi="ＭＳ 明朝" w:hint="eastAsia"/>
          <w:sz w:val="24"/>
        </w:rPr>
        <w:t>・児童発達支援事業所</w:t>
      </w:r>
    </w:p>
    <w:p w:rsidR="007D57F7" w:rsidRDefault="007D57F7" w:rsidP="007D57F7">
      <w:pPr>
        <w:spacing w:line="400" w:lineRule="exact"/>
        <w:ind w:left="945"/>
        <w:rPr>
          <w:rFonts w:ascii="ＭＳ 明朝" w:hAnsi="ＭＳ 明朝"/>
          <w:sz w:val="24"/>
        </w:rPr>
      </w:pPr>
      <w:r>
        <w:rPr>
          <w:rFonts w:ascii="ＭＳ 明朝" w:hAnsi="ＭＳ 明朝" w:hint="eastAsia"/>
          <w:sz w:val="24"/>
        </w:rPr>
        <w:t>・放課後等デイサービス事業所</w:t>
      </w:r>
    </w:p>
    <w:p w:rsidR="007D57F7" w:rsidRDefault="007D57F7" w:rsidP="007D57F7">
      <w:pPr>
        <w:spacing w:line="400" w:lineRule="exact"/>
        <w:ind w:left="945"/>
        <w:rPr>
          <w:rFonts w:ascii="ＭＳ 明朝" w:hAnsi="ＭＳ 明朝"/>
          <w:sz w:val="24"/>
        </w:rPr>
      </w:pPr>
      <w:r>
        <w:rPr>
          <w:rFonts w:ascii="ＭＳ 明朝" w:hAnsi="ＭＳ 明朝" w:hint="eastAsia"/>
          <w:sz w:val="24"/>
        </w:rPr>
        <w:t>・生活介護事業所</w:t>
      </w:r>
    </w:p>
    <w:p w:rsidR="007D57F7" w:rsidRPr="007D57F7" w:rsidRDefault="007D57F7" w:rsidP="007D57F7">
      <w:pPr>
        <w:spacing w:line="400" w:lineRule="exact"/>
        <w:ind w:left="945"/>
        <w:rPr>
          <w:rFonts w:ascii="ＭＳ 明朝" w:hAnsi="ＭＳ 明朝"/>
          <w:sz w:val="24"/>
        </w:rPr>
      </w:pPr>
      <w:r>
        <w:rPr>
          <w:rFonts w:ascii="ＭＳ 明朝" w:hAnsi="ＭＳ 明朝" w:hint="eastAsia"/>
          <w:sz w:val="24"/>
        </w:rPr>
        <w:t>・日中一時支援事業所</w:t>
      </w:r>
    </w:p>
    <w:p w:rsidR="000C6BBE" w:rsidRPr="000C6BBE" w:rsidRDefault="00592160" w:rsidP="000C6BBE">
      <w:pPr>
        <w:numPr>
          <w:ilvl w:val="0"/>
          <w:numId w:val="1"/>
        </w:numPr>
        <w:spacing w:line="400" w:lineRule="exact"/>
        <w:rPr>
          <w:rFonts w:ascii="ＭＳ 明朝" w:hAnsi="ＭＳ 明朝"/>
          <w:sz w:val="24"/>
        </w:rPr>
      </w:pPr>
      <w:r>
        <w:rPr>
          <w:rFonts w:ascii="ＭＳ 明朝" w:hAnsi="ＭＳ 明朝" w:hint="eastAsia"/>
          <w:sz w:val="24"/>
        </w:rPr>
        <w:t>補助</w:t>
      </w:r>
      <w:r w:rsidR="00A226EF">
        <w:rPr>
          <w:rFonts w:ascii="ＭＳ 明朝" w:hAnsi="ＭＳ 明朝" w:hint="eastAsia"/>
          <w:sz w:val="24"/>
        </w:rPr>
        <w:t>対象経費</w:t>
      </w:r>
    </w:p>
    <w:p w:rsidR="000C6BBE" w:rsidRDefault="000C6BBE" w:rsidP="007F5E3D">
      <w:pPr>
        <w:spacing w:line="400" w:lineRule="exact"/>
        <w:ind w:leftChars="371" w:left="779" w:firstLineChars="100" w:firstLine="240"/>
        <w:rPr>
          <w:rFonts w:ascii="ＭＳ 明朝" w:hAnsi="ＭＳ 明朝"/>
          <w:sz w:val="24"/>
        </w:rPr>
      </w:pPr>
      <w:r>
        <w:rPr>
          <w:rFonts w:ascii="ＭＳ 明朝" w:hAnsi="ＭＳ 明朝" w:hint="eastAsia"/>
          <w:sz w:val="24"/>
        </w:rPr>
        <w:t>以下の内容を補助対象とする。</w:t>
      </w:r>
      <w:r w:rsidR="008E00C0">
        <w:rPr>
          <w:rFonts w:ascii="ＭＳ 明朝" w:hAnsi="ＭＳ 明朝" w:hint="eastAsia"/>
          <w:sz w:val="24"/>
        </w:rPr>
        <w:t>ただし</w:t>
      </w:r>
      <w:r>
        <w:rPr>
          <w:rFonts w:ascii="ＭＳ 明朝" w:hAnsi="ＭＳ 明朝" w:hint="eastAsia"/>
          <w:sz w:val="24"/>
        </w:rPr>
        <w:t>、②については医療型短期入所事業所が行う場合に限る。</w:t>
      </w:r>
    </w:p>
    <w:p w:rsidR="00C413AC" w:rsidRDefault="000C6BBE" w:rsidP="000C6BBE">
      <w:pPr>
        <w:spacing w:line="400" w:lineRule="exact"/>
        <w:ind w:leftChars="485" w:left="1258" w:hangingChars="100" w:hanging="240"/>
        <w:rPr>
          <w:rFonts w:ascii="ＭＳ 明朝" w:hAnsi="ＭＳ 明朝"/>
          <w:sz w:val="24"/>
        </w:rPr>
      </w:pPr>
      <w:r>
        <w:rPr>
          <w:rFonts w:ascii="ＭＳ 明朝" w:hAnsi="ＭＳ 明朝" w:hint="eastAsia"/>
          <w:sz w:val="24"/>
        </w:rPr>
        <w:t>①</w:t>
      </w:r>
      <w:r w:rsidR="00C413AC">
        <w:rPr>
          <w:rFonts w:ascii="ＭＳ 明朝" w:hAnsi="ＭＳ 明朝" w:hint="eastAsia"/>
          <w:sz w:val="24"/>
        </w:rPr>
        <w:t>備品</w:t>
      </w:r>
      <w:r w:rsidR="00350E34">
        <w:rPr>
          <w:rFonts w:ascii="ＭＳ 明朝" w:hAnsi="ＭＳ 明朝" w:hint="eastAsia"/>
          <w:sz w:val="24"/>
        </w:rPr>
        <w:t>購入費</w:t>
      </w:r>
      <w:r w:rsidR="00C413AC">
        <w:rPr>
          <w:rFonts w:ascii="ＭＳ 明朝" w:hAnsi="ＭＳ 明朝" w:hint="eastAsia"/>
          <w:sz w:val="24"/>
        </w:rPr>
        <w:t>助成</w:t>
      </w:r>
    </w:p>
    <w:p w:rsidR="00AD20EE" w:rsidRDefault="007F5E3D" w:rsidP="00A226EF">
      <w:pPr>
        <w:spacing w:line="400" w:lineRule="exact"/>
        <w:ind w:leftChars="599" w:left="1258" w:firstLineChars="100" w:firstLine="240"/>
        <w:rPr>
          <w:rFonts w:ascii="ＭＳ 明朝" w:hAnsi="ＭＳ 明朝"/>
          <w:sz w:val="24"/>
        </w:rPr>
      </w:pPr>
      <w:r>
        <w:rPr>
          <w:rFonts w:ascii="ＭＳ 明朝" w:hAnsi="ＭＳ 明朝" w:hint="eastAsia"/>
          <w:sz w:val="24"/>
        </w:rPr>
        <w:t>受入れのために必要となる送迎用自動車</w:t>
      </w:r>
      <w:r w:rsidR="00F23C23">
        <w:rPr>
          <w:rFonts w:ascii="ＭＳ 明朝" w:hAnsi="ＭＳ 明朝" w:hint="eastAsia"/>
          <w:sz w:val="24"/>
        </w:rPr>
        <w:t>、医療用機器</w:t>
      </w:r>
      <w:r w:rsidR="003C455C">
        <w:rPr>
          <w:rFonts w:ascii="ＭＳ 明朝" w:hAnsi="ＭＳ 明朝" w:hint="eastAsia"/>
          <w:sz w:val="24"/>
        </w:rPr>
        <w:t>等（監視用テレビモニター、電動ベッド、マットレス、吸引器、パルスオキシメーター（血中酸素飽和度を表示する機器）等医療的ケアを行うにあたって必要となる機器等）</w:t>
      </w:r>
      <w:r w:rsidR="00F53AD1">
        <w:rPr>
          <w:rFonts w:ascii="ＭＳ 明朝" w:hAnsi="ＭＳ 明朝" w:hint="eastAsia"/>
          <w:sz w:val="24"/>
        </w:rPr>
        <w:t>の備品</w:t>
      </w:r>
      <w:r>
        <w:rPr>
          <w:rFonts w:ascii="ＭＳ 明朝" w:hAnsi="ＭＳ 明朝" w:hint="eastAsia"/>
          <w:sz w:val="24"/>
        </w:rPr>
        <w:t>の購入</w:t>
      </w:r>
      <w:r w:rsidR="00ED3AC6" w:rsidRPr="009770E3">
        <w:rPr>
          <w:rFonts w:ascii="ＭＳ 明朝" w:hAnsi="ＭＳ 明朝" w:hint="eastAsia"/>
          <w:sz w:val="24"/>
        </w:rPr>
        <w:t>費用</w:t>
      </w:r>
      <w:r w:rsidR="00592160">
        <w:rPr>
          <w:rFonts w:ascii="ＭＳ 明朝" w:hAnsi="ＭＳ 明朝" w:hint="eastAsia"/>
          <w:sz w:val="24"/>
        </w:rPr>
        <w:t>の一部を補助</w:t>
      </w:r>
      <w:r w:rsidR="00ED3AC6" w:rsidRPr="009770E3">
        <w:rPr>
          <w:rFonts w:ascii="ＭＳ 明朝" w:hAnsi="ＭＳ 明朝" w:hint="eastAsia"/>
          <w:sz w:val="24"/>
        </w:rPr>
        <w:t>対象とする。</w:t>
      </w:r>
    </w:p>
    <w:p w:rsidR="00C413AC" w:rsidRDefault="000C6BBE" w:rsidP="000C6BBE">
      <w:pPr>
        <w:spacing w:line="400" w:lineRule="exact"/>
        <w:ind w:leftChars="485" w:left="1258" w:hangingChars="100" w:hanging="240"/>
        <w:rPr>
          <w:rFonts w:ascii="ＭＳ 明朝" w:hAnsi="ＭＳ 明朝"/>
          <w:sz w:val="24"/>
        </w:rPr>
      </w:pPr>
      <w:r>
        <w:rPr>
          <w:rFonts w:ascii="ＭＳ 明朝" w:hAnsi="ＭＳ 明朝" w:hint="eastAsia"/>
          <w:sz w:val="24"/>
        </w:rPr>
        <w:t>②</w:t>
      </w:r>
      <w:r w:rsidR="00C413AC">
        <w:rPr>
          <w:rFonts w:ascii="ＭＳ 明朝" w:hAnsi="ＭＳ 明朝" w:hint="eastAsia"/>
          <w:sz w:val="24"/>
        </w:rPr>
        <w:t>運営費助成</w:t>
      </w:r>
    </w:p>
    <w:p w:rsidR="000C6BBE" w:rsidRPr="009770E3" w:rsidRDefault="000C6BBE" w:rsidP="00A226EF">
      <w:pPr>
        <w:spacing w:line="400" w:lineRule="exact"/>
        <w:ind w:leftChars="599" w:left="1258" w:firstLineChars="100" w:firstLine="240"/>
        <w:rPr>
          <w:rFonts w:ascii="ＭＳ 明朝" w:hAnsi="ＭＳ 明朝"/>
          <w:sz w:val="24"/>
        </w:rPr>
      </w:pPr>
      <w:r>
        <w:rPr>
          <w:rFonts w:ascii="ＭＳ 明朝" w:hAnsi="ＭＳ 明朝" w:hint="eastAsia"/>
          <w:sz w:val="24"/>
        </w:rPr>
        <w:t>特別な支援が必要な重度の障がい児・者</w:t>
      </w:r>
      <w:r w:rsidR="00F53AD1">
        <w:rPr>
          <w:rFonts w:ascii="ＭＳ 明朝" w:hAnsi="ＭＳ 明朝" w:hint="eastAsia"/>
          <w:sz w:val="24"/>
        </w:rPr>
        <w:t>の</w:t>
      </w:r>
      <w:r>
        <w:rPr>
          <w:rFonts w:ascii="ＭＳ 明朝" w:hAnsi="ＭＳ 明朝" w:hint="eastAsia"/>
          <w:sz w:val="24"/>
        </w:rPr>
        <w:t>受け入れに際し、障がい特性に応じて、ヘルパー</w:t>
      </w:r>
      <w:r w:rsidR="00FC2472">
        <w:rPr>
          <w:rFonts w:ascii="ＭＳ 明朝" w:hAnsi="ＭＳ 明朝" w:hint="eastAsia"/>
          <w:sz w:val="24"/>
        </w:rPr>
        <w:t>（指</w:t>
      </w:r>
      <w:r w:rsidR="00250B9B">
        <w:rPr>
          <w:rFonts w:ascii="ＭＳ 明朝" w:hAnsi="ＭＳ 明朝" w:hint="eastAsia"/>
          <w:sz w:val="24"/>
        </w:rPr>
        <w:t>定居宅介護事業所、指定重度訪問介護事業所、指定同行援護事業所又は</w:t>
      </w:r>
      <w:r w:rsidR="00FC2472">
        <w:rPr>
          <w:rFonts w:ascii="ＭＳ 明朝" w:hAnsi="ＭＳ 明朝" w:hint="eastAsia"/>
          <w:sz w:val="24"/>
        </w:rPr>
        <w:t>指定行動援護事業所（以下「指定</w:t>
      </w:r>
      <w:r w:rsidR="00250B9B">
        <w:rPr>
          <w:rFonts w:ascii="ＭＳ 明朝" w:hAnsi="ＭＳ 明朝" w:hint="eastAsia"/>
          <w:sz w:val="24"/>
        </w:rPr>
        <w:t>居宅介護事業所等」</w:t>
      </w:r>
      <w:r w:rsidR="00F53AD1">
        <w:rPr>
          <w:rFonts w:ascii="ＭＳ 明朝" w:hAnsi="ＭＳ 明朝" w:hint="eastAsia"/>
          <w:sz w:val="24"/>
        </w:rPr>
        <w:t>という。</w:t>
      </w:r>
      <w:r w:rsidR="00250B9B">
        <w:rPr>
          <w:rFonts w:ascii="ＭＳ 明朝" w:hAnsi="ＭＳ 明朝" w:hint="eastAsia"/>
          <w:sz w:val="24"/>
        </w:rPr>
        <w:t>）において居宅介護、重度訪問介護、同行援護又は</w:t>
      </w:r>
      <w:r w:rsidR="00FC2472">
        <w:rPr>
          <w:rFonts w:ascii="ＭＳ 明朝" w:hAnsi="ＭＳ 明朝" w:hint="eastAsia"/>
          <w:sz w:val="24"/>
        </w:rPr>
        <w:t>行動援護</w:t>
      </w:r>
      <w:r w:rsidR="00250B9B">
        <w:rPr>
          <w:rFonts w:ascii="ＭＳ 明朝" w:hAnsi="ＭＳ 明朝" w:hint="eastAsia"/>
          <w:sz w:val="24"/>
        </w:rPr>
        <w:t>の</w:t>
      </w:r>
      <w:r w:rsidR="00FC2472">
        <w:rPr>
          <w:rFonts w:ascii="ＭＳ 明朝" w:hAnsi="ＭＳ 明朝" w:hint="eastAsia"/>
          <w:sz w:val="24"/>
        </w:rPr>
        <w:t>サービスを提供する従業者</w:t>
      </w:r>
      <w:r w:rsidR="008E00C0">
        <w:rPr>
          <w:rFonts w:ascii="ＭＳ 明朝" w:hAnsi="ＭＳ 明朝" w:hint="eastAsia"/>
          <w:sz w:val="24"/>
        </w:rPr>
        <w:t>をいう</w:t>
      </w:r>
      <w:r w:rsidR="00350E34">
        <w:rPr>
          <w:rFonts w:ascii="ＭＳ 明朝" w:hAnsi="ＭＳ 明朝" w:hint="eastAsia"/>
          <w:sz w:val="24"/>
        </w:rPr>
        <w:t>。</w:t>
      </w:r>
      <w:r w:rsidR="00FC2472">
        <w:rPr>
          <w:rFonts w:ascii="ＭＳ 明朝" w:hAnsi="ＭＳ 明朝" w:hint="eastAsia"/>
          <w:sz w:val="24"/>
        </w:rPr>
        <w:t>）</w:t>
      </w:r>
      <w:r>
        <w:rPr>
          <w:rFonts w:ascii="ＭＳ 明朝" w:hAnsi="ＭＳ 明朝" w:hint="eastAsia"/>
          <w:sz w:val="24"/>
        </w:rPr>
        <w:t>の派遣による常時付き添いなどの特別な支援を行った場合に要した費用の一部を、開設当初の一定期間助成する。</w:t>
      </w:r>
    </w:p>
    <w:p w:rsidR="00ED3AC6" w:rsidRPr="00250B9B" w:rsidRDefault="00ED3AC6" w:rsidP="00750FC6">
      <w:pPr>
        <w:spacing w:line="400" w:lineRule="exact"/>
        <w:ind w:leftChars="107" w:left="465" w:hangingChars="100" w:hanging="240"/>
        <w:rPr>
          <w:rFonts w:ascii="ＭＳ 明朝" w:hAnsi="ＭＳ 明朝"/>
          <w:sz w:val="24"/>
        </w:rPr>
      </w:pPr>
    </w:p>
    <w:p w:rsidR="00ED3AC6" w:rsidRPr="009770E3" w:rsidRDefault="00592160" w:rsidP="00750FC6">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４　補助</w:t>
      </w:r>
      <w:r w:rsidR="00ED3AC6" w:rsidRPr="009770E3">
        <w:rPr>
          <w:rFonts w:ascii="ＭＳ ゴシック" w:eastAsia="ＭＳ ゴシック" w:hAnsi="ＭＳ ゴシック" w:hint="eastAsia"/>
          <w:b/>
          <w:sz w:val="24"/>
        </w:rPr>
        <w:t>の条件</w:t>
      </w:r>
    </w:p>
    <w:p w:rsidR="007B6AE4" w:rsidRDefault="007B6AE4" w:rsidP="00750FC6">
      <w:pPr>
        <w:spacing w:line="400" w:lineRule="exact"/>
        <w:ind w:left="284"/>
        <w:rPr>
          <w:rFonts w:ascii="ＭＳ 明朝" w:hAnsi="ＭＳ 明朝"/>
          <w:sz w:val="24"/>
        </w:rPr>
      </w:pPr>
      <w:r w:rsidRPr="009770E3">
        <w:rPr>
          <w:rFonts w:ascii="ＭＳ 明朝" w:hAnsi="ＭＳ 明朝" w:hint="eastAsia"/>
          <w:sz w:val="24"/>
        </w:rPr>
        <w:t xml:space="preserve">(１) </w:t>
      </w:r>
      <w:r w:rsidR="007D57F7">
        <w:rPr>
          <w:rFonts w:ascii="ＭＳ 明朝" w:hAnsi="ＭＳ 明朝" w:hint="eastAsia"/>
          <w:sz w:val="24"/>
        </w:rPr>
        <w:t>基準額（１事業所あたり）</w:t>
      </w:r>
    </w:p>
    <w:p w:rsidR="000C6BBE" w:rsidRPr="009770E3" w:rsidRDefault="000C6BBE" w:rsidP="00750FC6">
      <w:pPr>
        <w:spacing w:line="400" w:lineRule="exact"/>
        <w:ind w:left="284"/>
        <w:rPr>
          <w:rFonts w:ascii="ＭＳ 明朝" w:hAnsi="ＭＳ 明朝"/>
          <w:sz w:val="24"/>
        </w:rPr>
      </w:pPr>
      <w:r>
        <w:rPr>
          <w:rFonts w:ascii="ＭＳ 明朝" w:hAnsi="ＭＳ 明朝" w:hint="eastAsia"/>
          <w:sz w:val="24"/>
        </w:rPr>
        <w:t xml:space="preserve">　　①</w:t>
      </w:r>
      <w:r w:rsidR="00C413AC">
        <w:rPr>
          <w:rFonts w:ascii="ＭＳ 明朝" w:hAnsi="ＭＳ 明朝" w:hint="eastAsia"/>
          <w:sz w:val="24"/>
        </w:rPr>
        <w:t>備品</w:t>
      </w:r>
      <w:r w:rsidR="00350E34">
        <w:rPr>
          <w:rFonts w:ascii="ＭＳ 明朝" w:hAnsi="ＭＳ 明朝" w:hint="eastAsia"/>
          <w:sz w:val="24"/>
        </w:rPr>
        <w:t>購入費</w:t>
      </w:r>
      <w:r w:rsidR="00C413AC">
        <w:rPr>
          <w:rFonts w:ascii="ＭＳ 明朝" w:hAnsi="ＭＳ 明朝" w:hint="eastAsia"/>
          <w:sz w:val="24"/>
        </w:rPr>
        <w:t>助成</w:t>
      </w:r>
    </w:p>
    <w:p w:rsidR="007B6AE4" w:rsidRDefault="00A226EF" w:rsidP="00750FC6">
      <w:pPr>
        <w:spacing w:line="400" w:lineRule="exact"/>
        <w:ind w:leftChars="315" w:left="661" w:firstLineChars="100" w:firstLine="240"/>
        <w:rPr>
          <w:rFonts w:ascii="ＭＳ 明朝" w:hAnsi="ＭＳ 明朝"/>
          <w:sz w:val="24"/>
        </w:rPr>
      </w:pPr>
      <w:r>
        <w:rPr>
          <w:rFonts w:ascii="ＭＳ 明朝" w:hAnsi="ＭＳ 明朝" w:hint="eastAsia"/>
          <w:sz w:val="24"/>
        </w:rPr>
        <w:t xml:space="preserve">ア　</w:t>
      </w:r>
      <w:r w:rsidR="001624FE">
        <w:rPr>
          <w:rFonts w:ascii="ＭＳ 明朝" w:hAnsi="ＭＳ 明朝" w:hint="eastAsia"/>
          <w:sz w:val="24"/>
        </w:rPr>
        <w:t>送迎用自動車</w:t>
      </w:r>
      <w:r w:rsidR="00CE5AC4">
        <w:rPr>
          <w:rFonts w:ascii="ＭＳ 明朝" w:hAnsi="ＭＳ 明朝" w:hint="eastAsia"/>
          <w:sz w:val="24"/>
        </w:rPr>
        <w:t>を購入する場合</w:t>
      </w:r>
      <w:r w:rsidR="00F23C23">
        <w:rPr>
          <w:rFonts w:ascii="ＭＳ 明朝" w:hAnsi="ＭＳ 明朝" w:hint="eastAsia"/>
          <w:sz w:val="24"/>
        </w:rPr>
        <w:t xml:space="preserve">　</w:t>
      </w:r>
      <w:r w:rsidR="00205DBE">
        <w:rPr>
          <w:rFonts w:ascii="ＭＳ 明朝" w:hAnsi="ＭＳ 明朝" w:hint="eastAsia"/>
          <w:sz w:val="24"/>
        </w:rPr>
        <w:t>７，０００</w:t>
      </w:r>
      <w:r w:rsidR="007D57F7">
        <w:rPr>
          <w:rFonts w:ascii="ＭＳ 明朝" w:hAnsi="ＭＳ 明朝" w:hint="eastAsia"/>
          <w:sz w:val="24"/>
        </w:rPr>
        <w:t>千円</w:t>
      </w:r>
      <w:r w:rsidR="00F23C23">
        <w:rPr>
          <w:rFonts w:ascii="ＭＳ 明朝" w:hAnsi="ＭＳ 明朝" w:hint="eastAsia"/>
          <w:sz w:val="24"/>
        </w:rPr>
        <w:t>以内</w:t>
      </w:r>
    </w:p>
    <w:p w:rsidR="00CE5AC4" w:rsidRDefault="00CE5AC4" w:rsidP="00A226EF">
      <w:pPr>
        <w:spacing w:line="400" w:lineRule="exact"/>
        <w:ind w:leftChars="429" w:left="1381" w:hangingChars="200" w:hanging="480"/>
        <w:rPr>
          <w:rFonts w:ascii="ＭＳ 明朝" w:hAnsi="ＭＳ 明朝"/>
          <w:sz w:val="24"/>
        </w:rPr>
      </w:pPr>
      <w:r>
        <w:rPr>
          <w:rFonts w:ascii="ＭＳ 明朝" w:hAnsi="ＭＳ 明朝" w:hint="eastAsia"/>
          <w:sz w:val="24"/>
        </w:rPr>
        <w:t xml:space="preserve">　　</w:t>
      </w:r>
      <w:r w:rsidR="00A226EF">
        <w:rPr>
          <w:rFonts w:ascii="ＭＳ 明朝" w:hAnsi="ＭＳ 明朝" w:hint="eastAsia"/>
          <w:sz w:val="24"/>
        </w:rPr>
        <w:t xml:space="preserve">　</w:t>
      </w:r>
      <w:r>
        <w:rPr>
          <w:rFonts w:ascii="ＭＳ 明朝" w:hAnsi="ＭＳ 明朝" w:hint="eastAsia"/>
          <w:sz w:val="24"/>
        </w:rPr>
        <w:t>この場合、送迎用自動車は５，０００千円以内、</w:t>
      </w:r>
      <w:r w:rsidR="00350E34">
        <w:rPr>
          <w:rFonts w:ascii="ＭＳ 明朝" w:hAnsi="ＭＳ 明朝" w:hint="eastAsia"/>
          <w:sz w:val="24"/>
        </w:rPr>
        <w:t>併せて購入の</w:t>
      </w:r>
      <w:r>
        <w:rPr>
          <w:rFonts w:ascii="ＭＳ 明朝" w:hAnsi="ＭＳ 明朝" w:hint="eastAsia"/>
          <w:sz w:val="24"/>
        </w:rPr>
        <w:t>医療用機器</w:t>
      </w:r>
      <w:r w:rsidR="00F53AD1">
        <w:rPr>
          <w:rFonts w:ascii="ＭＳ 明朝" w:hAnsi="ＭＳ 明朝" w:hint="eastAsia"/>
          <w:sz w:val="24"/>
        </w:rPr>
        <w:t>等</w:t>
      </w:r>
      <w:r w:rsidR="00790DC3">
        <w:rPr>
          <w:rFonts w:ascii="ＭＳ 明朝" w:hAnsi="ＭＳ 明朝" w:hint="eastAsia"/>
          <w:sz w:val="24"/>
        </w:rPr>
        <w:t>は</w:t>
      </w:r>
      <w:r w:rsidR="00205DBE">
        <w:rPr>
          <w:rFonts w:ascii="ＭＳ 明朝" w:hAnsi="ＭＳ 明朝" w:hint="eastAsia"/>
          <w:sz w:val="24"/>
        </w:rPr>
        <w:t>２，０００</w:t>
      </w:r>
      <w:r>
        <w:rPr>
          <w:rFonts w:ascii="ＭＳ 明朝" w:hAnsi="ＭＳ 明朝" w:hint="eastAsia"/>
          <w:sz w:val="24"/>
        </w:rPr>
        <w:t>千円以内とする。</w:t>
      </w:r>
    </w:p>
    <w:p w:rsidR="00F23C23" w:rsidRDefault="00A226EF" w:rsidP="00CE5AC4">
      <w:pPr>
        <w:spacing w:line="400" w:lineRule="exact"/>
        <w:ind w:leftChars="315" w:left="661" w:firstLineChars="100" w:firstLine="240"/>
        <w:rPr>
          <w:rFonts w:ascii="ＭＳ 明朝" w:hAnsi="ＭＳ 明朝"/>
          <w:sz w:val="24"/>
        </w:rPr>
      </w:pPr>
      <w:r>
        <w:rPr>
          <w:rFonts w:ascii="ＭＳ 明朝" w:hAnsi="ＭＳ 明朝" w:hint="eastAsia"/>
          <w:sz w:val="24"/>
        </w:rPr>
        <w:t xml:space="preserve">イ　</w:t>
      </w:r>
      <w:r w:rsidR="00CE5AC4">
        <w:rPr>
          <w:rFonts w:ascii="ＭＳ 明朝" w:hAnsi="ＭＳ 明朝" w:hint="eastAsia"/>
          <w:sz w:val="24"/>
        </w:rPr>
        <w:t>送迎用自動車を購入しない場合（</w:t>
      </w:r>
      <w:r w:rsidR="00F23C23">
        <w:rPr>
          <w:rFonts w:ascii="ＭＳ 明朝" w:hAnsi="ＭＳ 明朝" w:hint="eastAsia"/>
          <w:sz w:val="24"/>
        </w:rPr>
        <w:t>医療用機器</w:t>
      </w:r>
      <w:r w:rsidR="00F53AD1">
        <w:rPr>
          <w:rFonts w:ascii="ＭＳ 明朝" w:hAnsi="ＭＳ 明朝" w:hint="eastAsia"/>
          <w:sz w:val="24"/>
        </w:rPr>
        <w:t>等</w:t>
      </w:r>
      <w:r w:rsidR="00CE5AC4">
        <w:rPr>
          <w:rFonts w:ascii="ＭＳ 明朝" w:hAnsi="ＭＳ 明朝" w:hint="eastAsia"/>
          <w:sz w:val="24"/>
        </w:rPr>
        <w:t>のみ）</w:t>
      </w:r>
      <w:r w:rsidR="00F23C23">
        <w:rPr>
          <w:rFonts w:ascii="ＭＳ 明朝" w:hAnsi="ＭＳ 明朝" w:hint="eastAsia"/>
          <w:sz w:val="24"/>
        </w:rPr>
        <w:t xml:space="preserve">　</w:t>
      </w:r>
      <w:r w:rsidR="00205DBE">
        <w:rPr>
          <w:rFonts w:ascii="ＭＳ 明朝" w:hAnsi="ＭＳ 明朝" w:hint="eastAsia"/>
          <w:sz w:val="24"/>
        </w:rPr>
        <w:t>２，０００</w:t>
      </w:r>
      <w:r w:rsidR="007D57F7">
        <w:rPr>
          <w:rFonts w:ascii="ＭＳ 明朝" w:hAnsi="ＭＳ 明朝" w:hint="eastAsia"/>
          <w:sz w:val="24"/>
        </w:rPr>
        <w:t>千円</w:t>
      </w:r>
      <w:r w:rsidR="00F23C23">
        <w:rPr>
          <w:rFonts w:ascii="ＭＳ 明朝" w:hAnsi="ＭＳ 明朝" w:hint="eastAsia"/>
          <w:sz w:val="24"/>
        </w:rPr>
        <w:t>以内</w:t>
      </w:r>
    </w:p>
    <w:p w:rsidR="00C413AC" w:rsidRDefault="00C413AC" w:rsidP="00C413AC">
      <w:pPr>
        <w:spacing w:line="400" w:lineRule="exact"/>
        <w:rPr>
          <w:rFonts w:ascii="ＭＳ 明朝" w:hAnsi="ＭＳ 明朝"/>
          <w:sz w:val="24"/>
        </w:rPr>
      </w:pPr>
      <w:r>
        <w:rPr>
          <w:rFonts w:ascii="ＭＳ 明朝" w:hAnsi="ＭＳ 明朝" w:hint="eastAsia"/>
          <w:sz w:val="24"/>
        </w:rPr>
        <w:t xml:space="preserve">　　　②運営費助成</w:t>
      </w:r>
    </w:p>
    <w:p w:rsidR="00691483" w:rsidRDefault="00C413AC" w:rsidP="00C413AC">
      <w:pPr>
        <w:spacing w:line="400" w:lineRule="exact"/>
        <w:rPr>
          <w:rFonts w:ascii="ＭＳ 明朝" w:hAnsi="ＭＳ 明朝"/>
          <w:sz w:val="24"/>
        </w:rPr>
      </w:pPr>
      <w:r>
        <w:rPr>
          <w:rFonts w:ascii="ＭＳ 明朝" w:hAnsi="ＭＳ 明朝" w:hint="eastAsia"/>
          <w:sz w:val="24"/>
        </w:rPr>
        <w:t xml:space="preserve">　　　　</w:t>
      </w:r>
      <w:r w:rsidR="00691483">
        <w:rPr>
          <w:rFonts w:ascii="ＭＳ 明朝" w:hAnsi="ＭＳ 明朝" w:hint="eastAsia"/>
          <w:sz w:val="24"/>
        </w:rPr>
        <w:t>ヘルパーの派遣による常時付添い等</w:t>
      </w:r>
      <w:r w:rsidR="00350E34">
        <w:rPr>
          <w:rFonts w:ascii="ＭＳ 明朝" w:hAnsi="ＭＳ 明朝" w:hint="eastAsia"/>
          <w:sz w:val="24"/>
        </w:rPr>
        <w:t>の</w:t>
      </w:r>
      <w:r w:rsidR="00691483">
        <w:rPr>
          <w:rFonts w:ascii="ＭＳ 明朝" w:hAnsi="ＭＳ 明朝" w:hint="eastAsia"/>
          <w:sz w:val="24"/>
        </w:rPr>
        <w:t xml:space="preserve">特別な支援を行った場合　</w:t>
      </w:r>
    </w:p>
    <w:p w:rsidR="00691483" w:rsidRDefault="00946D9D" w:rsidP="00250B9B">
      <w:pPr>
        <w:spacing w:line="400" w:lineRule="exact"/>
        <w:ind w:leftChars="456" w:left="958"/>
        <w:rPr>
          <w:rFonts w:ascii="ＭＳ 明朝" w:hAnsi="ＭＳ 明朝"/>
          <w:sz w:val="24"/>
        </w:rPr>
      </w:pPr>
      <w:r>
        <w:rPr>
          <w:rFonts w:ascii="ＭＳ 明朝" w:hAnsi="ＭＳ 明朝" w:hint="eastAsia"/>
          <w:sz w:val="24"/>
        </w:rPr>
        <w:t>１日あ</w:t>
      </w:r>
      <w:r w:rsidR="00350E34">
        <w:rPr>
          <w:rFonts w:ascii="ＭＳ 明朝" w:hAnsi="ＭＳ 明朝" w:hint="eastAsia"/>
          <w:sz w:val="24"/>
        </w:rPr>
        <w:t>たり</w:t>
      </w:r>
      <w:r w:rsidR="00691483">
        <w:rPr>
          <w:rFonts w:ascii="ＭＳ 明朝" w:hAnsi="ＭＳ 明朝" w:hint="eastAsia"/>
          <w:sz w:val="24"/>
        </w:rPr>
        <w:t>２０千円</w:t>
      </w:r>
      <w:r w:rsidR="00923F96">
        <w:rPr>
          <w:rFonts w:ascii="ＭＳ 明朝" w:hAnsi="ＭＳ 明朝" w:hint="eastAsia"/>
          <w:sz w:val="24"/>
        </w:rPr>
        <w:t>以内とする</w:t>
      </w:r>
      <w:r w:rsidR="00691483">
        <w:rPr>
          <w:rFonts w:ascii="ＭＳ 明朝" w:hAnsi="ＭＳ 明朝" w:hint="eastAsia"/>
          <w:sz w:val="24"/>
        </w:rPr>
        <w:t>。</w:t>
      </w:r>
    </w:p>
    <w:p w:rsidR="00FF382F" w:rsidRPr="009770E3" w:rsidRDefault="007B6AE4" w:rsidP="00750FC6">
      <w:pPr>
        <w:spacing w:line="400" w:lineRule="exact"/>
        <w:ind w:firstLineChars="100" w:firstLine="240"/>
        <w:rPr>
          <w:rFonts w:ascii="ＭＳ 明朝" w:hAnsi="ＭＳ 明朝"/>
          <w:sz w:val="24"/>
        </w:rPr>
      </w:pPr>
      <w:r w:rsidRPr="009770E3">
        <w:rPr>
          <w:rFonts w:ascii="ＭＳ 明朝" w:hAnsi="ＭＳ 明朝" w:hint="eastAsia"/>
          <w:sz w:val="24"/>
        </w:rPr>
        <w:t xml:space="preserve">(２) </w:t>
      </w:r>
      <w:r w:rsidR="00AC020E">
        <w:rPr>
          <w:rFonts w:ascii="ＭＳ 明朝" w:hAnsi="ＭＳ 明朝" w:hint="eastAsia"/>
          <w:sz w:val="24"/>
        </w:rPr>
        <w:t>補助額</w:t>
      </w:r>
    </w:p>
    <w:p w:rsidR="00233710" w:rsidRDefault="00233710" w:rsidP="00233710">
      <w:pPr>
        <w:spacing w:line="400" w:lineRule="exact"/>
        <w:ind w:firstLineChars="300" w:firstLine="720"/>
        <w:rPr>
          <w:rFonts w:ascii="ＭＳ 明朝" w:hAnsi="ＭＳ 明朝"/>
          <w:sz w:val="24"/>
        </w:rPr>
      </w:pPr>
      <w:r>
        <w:rPr>
          <w:rFonts w:ascii="ＭＳ 明朝" w:hAnsi="ＭＳ 明朝" w:hint="eastAsia"/>
          <w:sz w:val="24"/>
        </w:rPr>
        <w:t>①備品</w:t>
      </w:r>
      <w:r w:rsidR="00350E34">
        <w:rPr>
          <w:rFonts w:ascii="ＭＳ 明朝" w:hAnsi="ＭＳ 明朝" w:hint="eastAsia"/>
          <w:sz w:val="24"/>
        </w:rPr>
        <w:t>購入費</w:t>
      </w:r>
      <w:r>
        <w:rPr>
          <w:rFonts w:ascii="ＭＳ 明朝" w:hAnsi="ＭＳ 明朝" w:hint="eastAsia"/>
          <w:sz w:val="24"/>
        </w:rPr>
        <w:t>助成</w:t>
      </w:r>
    </w:p>
    <w:p w:rsidR="00823143" w:rsidRDefault="006F062E" w:rsidP="00A226EF">
      <w:pPr>
        <w:spacing w:line="400" w:lineRule="exact"/>
        <w:ind w:firstLineChars="500" w:firstLine="1200"/>
        <w:rPr>
          <w:rFonts w:ascii="ＭＳ 明朝" w:hAnsi="ＭＳ 明朝"/>
          <w:sz w:val="24"/>
        </w:rPr>
      </w:pPr>
      <w:r>
        <w:rPr>
          <w:rFonts w:ascii="ＭＳ 明朝" w:hAnsi="ＭＳ 明朝" w:hint="eastAsia"/>
          <w:sz w:val="24"/>
        </w:rPr>
        <w:t>対象経費の</w:t>
      </w:r>
      <w:r w:rsidR="00806A66">
        <w:rPr>
          <w:rFonts w:ascii="ＭＳ 明朝" w:hAnsi="ＭＳ 明朝" w:hint="eastAsia"/>
          <w:sz w:val="24"/>
        </w:rPr>
        <w:t>実支出額と基準額の少ない方の額の４分の３</w:t>
      </w:r>
      <w:r w:rsidR="007D57F7">
        <w:rPr>
          <w:rFonts w:ascii="ＭＳ 明朝" w:hAnsi="ＭＳ 明朝" w:hint="eastAsia"/>
          <w:sz w:val="24"/>
        </w:rPr>
        <w:t>とする。</w:t>
      </w:r>
    </w:p>
    <w:p w:rsidR="00233710" w:rsidRDefault="00233710" w:rsidP="00233710">
      <w:pPr>
        <w:spacing w:line="400" w:lineRule="exact"/>
        <w:ind w:firstLineChars="300" w:firstLine="720"/>
        <w:rPr>
          <w:rFonts w:ascii="ＭＳ 明朝" w:hAnsi="ＭＳ 明朝"/>
          <w:sz w:val="24"/>
        </w:rPr>
      </w:pPr>
      <w:r>
        <w:rPr>
          <w:rFonts w:ascii="ＭＳ 明朝" w:hAnsi="ＭＳ 明朝" w:hint="eastAsia"/>
          <w:sz w:val="24"/>
        </w:rPr>
        <w:t>②運営費助成</w:t>
      </w:r>
    </w:p>
    <w:p w:rsidR="00233710" w:rsidRPr="00233710" w:rsidRDefault="00923F96" w:rsidP="00A226EF">
      <w:pPr>
        <w:spacing w:line="400" w:lineRule="exact"/>
        <w:ind w:leftChars="456" w:left="958" w:firstLineChars="100" w:firstLine="240"/>
        <w:rPr>
          <w:rFonts w:ascii="ＭＳ 明朝" w:hAnsi="ＭＳ 明朝"/>
          <w:sz w:val="24"/>
        </w:rPr>
      </w:pPr>
      <w:r>
        <w:rPr>
          <w:rFonts w:ascii="ＭＳ 明朝" w:hAnsi="ＭＳ 明朝" w:hint="eastAsia"/>
          <w:sz w:val="24"/>
        </w:rPr>
        <w:t>対象経費の実支出額と基準額の少ない方の額</w:t>
      </w:r>
      <w:r w:rsidR="00233710">
        <w:rPr>
          <w:rFonts w:ascii="ＭＳ 明朝" w:hAnsi="ＭＳ 明朝" w:hint="eastAsia"/>
          <w:sz w:val="24"/>
        </w:rPr>
        <w:t>とする。</w:t>
      </w:r>
      <w:r w:rsidR="00790DC3">
        <w:rPr>
          <w:rFonts w:ascii="ＭＳ 明朝" w:hAnsi="ＭＳ 明朝" w:hint="eastAsia"/>
          <w:sz w:val="24"/>
        </w:rPr>
        <w:t>一年間の上限は</w:t>
      </w:r>
      <w:r w:rsidR="00205DBE">
        <w:rPr>
          <w:rFonts w:ascii="ＭＳ 明朝" w:hAnsi="ＭＳ 明朝" w:hint="eastAsia"/>
          <w:sz w:val="24"/>
        </w:rPr>
        <w:t>９６０</w:t>
      </w:r>
      <w:r w:rsidR="00B439BD">
        <w:rPr>
          <w:rFonts w:ascii="ＭＳ 明朝" w:hAnsi="ＭＳ 明朝" w:hint="eastAsia"/>
          <w:sz w:val="24"/>
        </w:rPr>
        <w:t>千円とし、金額は予算の範囲内で決定する。</w:t>
      </w:r>
    </w:p>
    <w:p w:rsidR="00B55B6D" w:rsidRDefault="00B55B6D" w:rsidP="00B55B6D">
      <w:pPr>
        <w:spacing w:line="400" w:lineRule="exact"/>
        <w:rPr>
          <w:rFonts w:ascii="ＭＳ 明朝" w:hAnsi="ＭＳ 明朝"/>
          <w:sz w:val="24"/>
        </w:rPr>
      </w:pPr>
      <w:r>
        <w:rPr>
          <w:rFonts w:ascii="ＭＳ 明朝" w:hAnsi="ＭＳ 明朝" w:hint="eastAsia"/>
          <w:sz w:val="24"/>
        </w:rPr>
        <w:t xml:space="preserve">　</w:t>
      </w:r>
      <w:r w:rsidR="00F23C23">
        <w:rPr>
          <w:rFonts w:ascii="ＭＳ 明朝" w:hAnsi="ＭＳ 明朝" w:hint="eastAsia"/>
          <w:sz w:val="24"/>
        </w:rPr>
        <w:t>(</w:t>
      </w:r>
      <w:r w:rsidR="00A226EF">
        <w:rPr>
          <w:rFonts w:ascii="ＭＳ 明朝" w:hAnsi="ＭＳ 明朝" w:hint="eastAsia"/>
          <w:sz w:val="24"/>
        </w:rPr>
        <w:t>３</w:t>
      </w:r>
      <w:r w:rsidR="00592160">
        <w:rPr>
          <w:rFonts w:ascii="ＭＳ 明朝" w:hAnsi="ＭＳ 明朝" w:hint="eastAsia"/>
          <w:sz w:val="24"/>
        </w:rPr>
        <w:t>）補助</w:t>
      </w:r>
      <w:r>
        <w:rPr>
          <w:rFonts w:ascii="ＭＳ 明朝" w:hAnsi="ＭＳ 明朝" w:hint="eastAsia"/>
          <w:sz w:val="24"/>
        </w:rPr>
        <w:t>対象とならない</w:t>
      </w:r>
      <w:r w:rsidR="00592160">
        <w:rPr>
          <w:rFonts w:ascii="ＭＳ 明朝" w:hAnsi="ＭＳ 明朝" w:hint="eastAsia"/>
          <w:sz w:val="24"/>
        </w:rPr>
        <w:t>経費</w:t>
      </w:r>
    </w:p>
    <w:p w:rsidR="00336243" w:rsidRDefault="00336243" w:rsidP="00B55B6D">
      <w:pPr>
        <w:spacing w:line="400" w:lineRule="exact"/>
        <w:rPr>
          <w:rFonts w:ascii="ＭＳ 明朝" w:hAnsi="ＭＳ 明朝"/>
          <w:sz w:val="24"/>
        </w:rPr>
      </w:pPr>
      <w:r>
        <w:rPr>
          <w:rFonts w:ascii="ＭＳ 明朝" w:hAnsi="ＭＳ 明朝" w:hint="eastAsia"/>
          <w:sz w:val="24"/>
        </w:rPr>
        <w:t xml:space="preserve">　　　①備品</w:t>
      </w:r>
      <w:r w:rsidR="00350E34">
        <w:rPr>
          <w:rFonts w:ascii="ＭＳ 明朝" w:hAnsi="ＭＳ 明朝" w:hint="eastAsia"/>
          <w:sz w:val="24"/>
        </w:rPr>
        <w:t>購入費</w:t>
      </w:r>
      <w:r>
        <w:rPr>
          <w:rFonts w:ascii="ＭＳ 明朝" w:hAnsi="ＭＳ 明朝" w:hint="eastAsia"/>
          <w:sz w:val="24"/>
        </w:rPr>
        <w:t>助成</w:t>
      </w:r>
    </w:p>
    <w:p w:rsidR="00B55B6D" w:rsidRDefault="00B55B6D" w:rsidP="00B55B6D">
      <w:pPr>
        <w:spacing w:line="400" w:lineRule="exact"/>
        <w:ind w:left="1200" w:hangingChars="500" w:hanging="1200"/>
        <w:rPr>
          <w:rFonts w:ascii="ＭＳ 明朝" w:hAnsi="ＭＳ 明朝"/>
          <w:sz w:val="24"/>
        </w:rPr>
      </w:pPr>
      <w:r>
        <w:rPr>
          <w:rFonts w:ascii="ＭＳ 明朝" w:hAnsi="ＭＳ 明朝" w:hint="eastAsia"/>
          <w:sz w:val="24"/>
        </w:rPr>
        <w:t xml:space="preserve">　　　　・車両購入に係る自動車登録諸経費（自動車税、重量税、取得税、保険料、登録代行料、納車経費及びこれらに係る消費税等）</w:t>
      </w:r>
    </w:p>
    <w:p w:rsidR="00B55B6D" w:rsidRDefault="00B55B6D" w:rsidP="00B55B6D">
      <w:pPr>
        <w:spacing w:line="400" w:lineRule="exact"/>
        <w:ind w:left="1200" w:hangingChars="500" w:hanging="1200"/>
        <w:rPr>
          <w:rFonts w:ascii="ＭＳ 明朝" w:hAnsi="ＭＳ 明朝"/>
          <w:sz w:val="24"/>
        </w:rPr>
      </w:pPr>
      <w:r>
        <w:rPr>
          <w:rFonts w:ascii="ＭＳ 明朝" w:hAnsi="ＭＳ 明朝" w:hint="eastAsia"/>
          <w:sz w:val="24"/>
        </w:rPr>
        <w:t xml:space="preserve">　　　　・テレビ、事務机、ソファ、職員の業務効率化のためのパソコン等障がい</w:t>
      </w:r>
      <w:r w:rsidR="00F23C23">
        <w:rPr>
          <w:rFonts w:ascii="ＭＳ 明朝" w:hAnsi="ＭＳ 明朝" w:hint="eastAsia"/>
          <w:sz w:val="24"/>
        </w:rPr>
        <w:t>児（</w:t>
      </w:r>
      <w:r>
        <w:rPr>
          <w:rFonts w:ascii="ＭＳ 明朝" w:hAnsi="ＭＳ 明朝" w:hint="eastAsia"/>
          <w:sz w:val="24"/>
        </w:rPr>
        <w:t>者</w:t>
      </w:r>
      <w:r w:rsidR="00F23C23">
        <w:rPr>
          <w:rFonts w:ascii="ＭＳ 明朝" w:hAnsi="ＭＳ 明朝" w:hint="eastAsia"/>
          <w:sz w:val="24"/>
        </w:rPr>
        <w:t>）</w:t>
      </w:r>
      <w:r>
        <w:rPr>
          <w:rFonts w:ascii="ＭＳ 明朝" w:hAnsi="ＭＳ 明朝" w:hint="eastAsia"/>
          <w:sz w:val="24"/>
        </w:rPr>
        <w:t>の支援に直接関係しない初度設備費、ユニフォーム等の被服費及び消耗品費</w:t>
      </w:r>
    </w:p>
    <w:p w:rsidR="00336243" w:rsidRDefault="00336243" w:rsidP="00B55B6D">
      <w:pPr>
        <w:spacing w:line="400" w:lineRule="exact"/>
        <w:ind w:left="1200" w:hangingChars="500" w:hanging="1200"/>
        <w:rPr>
          <w:rFonts w:ascii="ＭＳ 明朝" w:hAnsi="ＭＳ 明朝"/>
          <w:sz w:val="24"/>
        </w:rPr>
      </w:pPr>
      <w:r>
        <w:rPr>
          <w:rFonts w:ascii="ＭＳ 明朝" w:hAnsi="ＭＳ 明朝" w:hint="eastAsia"/>
          <w:sz w:val="24"/>
        </w:rPr>
        <w:t xml:space="preserve">　　　②運営費助成</w:t>
      </w:r>
    </w:p>
    <w:p w:rsidR="00336243" w:rsidRDefault="00FC2472" w:rsidP="00B55B6D">
      <w:pPr>
        <w:spacing w:line="400" w:lineRule="exact"/>
        <w:ind w:left="1200" w:hangingChars="500" w:hanging="1200"/>
        <w:rPr>
          <w:rFonts w:ascii="ＭＳ 明朝" w:hAnsi="ＭＳ 明朝"/>
          <w:sz w:val="24"/>
        </w:rPr>
      </w:pPr>
      <w:r>
        <w:rPr>
          <w:rFonts w:ascii="ＭＳ 明朝" w:hAnsi="ＭＳ 明朝" w:hint="eastAsia"/>
          <w:sz w:val="24"/>
        </w:rPr>
        <w:t xml:space="preserve">　　　　・当該事業所と指定居宅介護</w:t>
      </w:r>
      <w:r w:rsidR="00336243">
        <w:rPr>
          <w:rFonts w:ascii="ＭＳ 明朝" w:hAnsi="ＭＳ 明朝" w:hint="eastAsia"/>
          <w:sz w:val="24"/>
        </w:rPr>
        <w:t>事業所</w:t>
      </w:r>
      <w:r>
        <w:rPr>
          <w:rFonts w:ascii="ＭＳ 明朝" w:hAnsi="ＭＳ 明朝" w:hint="eastAsia"/>
          <w:sz w:val="24"/>
        </w:rPr>
        <w:t>等の</w:t>
      </w:r>
      <w:r w:rsidR="00336243">
        <w:rPr>
          <w:rFonts w:ascii="ＭＳ 明朝" w:hAnsi="ＭＳ 明朝" w:hint="eastAsia"/>
          <w:sz w:val="24"/>
        </w:rPr>
        <w:t>間の移動に要する旅費</w:t>
      </w:r>
    </w:p>
    <w:p w:rsidR="00336243" w:rsidRDefault="00336243" w:rsidP="00B55B6D">
      <w:pPr>
        <w:spacing w:line="400" w:lineRule="exact"/>
        <w:ind w:left="1200" w:hangingChars="500" w:hanging="1200"/>
        <w:rPr>
          <w:rFonts w:ascii="ＭＳ 明朝" w:hAnsi="ＭＳ 明朝"/>
          <w:sz w:val="24"/>
        </w:rPr>
      </w:pPr>
      <w:r>
        <w:rPr>
          <w:rFonts w:ascii="ＭＳ 明朝" w:hAnsi="ＭＳ 明朝" w:hint="eastAsia"/>
          <w:sz w:val="24"/>
        </w:rPr>
        <w:t xml:space="preserve">　　　　・その他</w:t>
      </w:r>
      <w:r w:rsidR="00FC2472">
        <w:rPr>
          <w:rFonts w:ascii="ＭＳ 明朝" w:hAnsi="ＭＳ 明朝" w:hint="eastAsia"/>
          <w:sz w:val="24"/>
        </w:rPr>
        <w:t>指定居宅介護</w:t>
      </w:r>
      <w:r>
        <w:rPr>
          <w:rFonts w:ascii="ＭＳ 明朝" w:hAnsi="ＭＳ 明朝" w:hint="eastAsia"/>
          <w:sz w:val="24"/>
        </w:rPr>
        <w:t>事業所</w:t>
      </w:r>
      <w:r w:rsidR="00FC2472">
        <w:rPr>
          <w:rFonts w:ascii="ＭＳ 明朝" w:hAnsi="ＭＳ 明朝" w:hint="eastAsia"/>
          <w:sz w:val="24"/>
        </w:rPr>
        <w:t>等</w:t>
      </w:r>
      <w:r>
        <w:rPr>
          <w:rFonts w:ascii="ＭＳ 明朝" w:hAnsi="ＭＳ 明朝" w:hint="eastAsia"/>
          <w:sz w:val="24"/>
        </w:rPr>
        <w:t>が負担することが適当とされる費用</w:t>
      </w:r>
    </w:p>
    <w:p w:rsidR="005C41FA" w:rsidRDefault="00A226EF" w:rsidP="005C41FA">
      <w:pPr>
        <w:spacing w:line="400" w:lineRule="exact"/>
        <w:rPr>
          <w:rFonts w:ascii="ＭＳ 明朝" w:hAnsi="ＭＳ 明朝"/>
          <w:sz w:val="24"/>
        </w:rPr>
      </w:pPr>
      <w:r>
        <w:rPr>
          <w:rFonts w:ascii="ＭＳ 明朝" w:hAnsi="ＭＳ 明朝" w:hint="eastAsia"/>
          <w:sz w:val="24"/>
        </w:rPr>
        <w:t xml:space="preserve">　（４</w:t>
      </w:r>
      <w:r w:rsidR="005C41FA">
        <w:rPr>
          <w:rFonts w:ascii="ＭＳ 明朝" w:hAnsi="ＭＳ 明朝" w:hint="eastAsia"/>
          <w:sz w:val="24"/>
        </w:rPr>
        <w:t>）その他の要件</w:t>
      </w:r>
    </w:p>
    <w:p w:rsidR="00336243" w:rsidRDefault="00336243" w:rsidP="005C41FA">
      <w:pPr>
        <w:spacing w:line="400" w:lineRule="exact"/>
        <w:rPr>
          <w:rFonts w:ascii="ＭＳ 明朝" w:hAnsi="ＭＳ 明朝"/>
          <w:sz w:val="24"/>
        </w:rPr>
      </w:pPr>
      <w:r>
        <w:rPr>
          <w:rFonts w:ascii="ＭＳ 明朝" w:hAnsi="ＭＳ 明朝" w:hint="eastAsia"/>
          <w:sz w:val="24"/>
        </w:rPr>
        <w:t xml:space="preserve">　　　①備品</w:t>
      </w:r>
      <w:r w:rsidR="00350E34">
        <w:rPr>
          <w:rFonts w:ascii="ＭＳ 明朝" w:hAnsi="ＭＳ 明朝" w:hint="eastAsia"/>
          <w:sz w:val="24"/>
        </w:rPr>
        <w:t>購入費</w:t>
      </w:r>
      <w:r>
        <w:rPr>
          <w:rFonts w:ascii="ＭＳ 明朝" w:hAnsi="ＭＳ 明朝" w:hint="eastAsia"/>
          <w:sz w:val="24"/>
        </w:rPr>
        <w:t>助成</w:t>
      </w:r>
    </w:p>
    <w:p w:rsidR="005C41FA" w:rsidRDefault="005C41FA" w:rsidP="005C41FA">
      <w:pPr>
        <w:spacing w:line="400" w:lineRule="exact"/>
        <w:rPr>
          <w:rFonts w:ascii="ＭＳ 明朝" w:hAnsi="ＭＳ 明朝"/>
          <w:sz w:val="24"/>
        </w:rPr>
      </w:pPr>
      <w:r>
        <w:rPr>
          <w:rFonts w:ascii="ＭＳ 明朝" w:hAnsi="ＭＳ 明朝" w:hint="eastAsia"/>
          <w:sz w:val="24"/>
        </w:rPr>
        <w:t xml:space="preserve">　　　　・１事業所あたりの事業費が５００千円以上のものであること。</w:t>
      </w:r>
    </w:p>
    <w:p w:rsidR="005C41FA" w:rsidRDefault="005C41FA" w:rsidP="005C41FA">
      <w:pPr>
        <w:spacing w:line="400" w:lineRule="exact"/>
        <w:rPr>
          <w:rFonts w:ascii="ＭＳ 明朝" w:hAnsi="ＭＳ 明朝"/>
          <w:sz w:val="24"/>
        </w:rPr>
      </w:pPr>
      <w:r>
        <w:rPr>
          <w:rFonts w:ascii="ＭＳ 明朝" w:hAnsi="ＭＳ 明朝" w:hint="eastAsia"/>
          <w:sz w:val="24"/>
        </w:rPr>
        <w:t xml:space="preserve">　　　　・</w:t>
      </w:r>
      <w:r w:rsidR="00592160">
        <w:rPr>
          <w:rFonts w:ascii="ＭＳ 明朝" w:hAnsi="ＭＳ 明朝" w:hint="eastAsia"/>
          <w:sz w:val="24"/>
        </w:rPr>
        <w:t>補助</w:t>
      </w:r>
      <w:r w:rsidR="00B55B6D" w:rsidRPr="009770E3">
        <w:rPr>
          <w:rFonts w:ascii="ＭＳ 明朝" w:hAnsi="ＭＳ 明朝" w:hint="eastAsia"/>
          <w:sz w:val="24"/>
        </w:rPr>
        <w:t>対象となる</w:t>
      </w:r>
      <w:r w:rsidR="00B55B6D">
        <w:rPr>
          <w:rFonts w:ascii="ＭＳ 明朝" w:hAnsi="ＭＳ 明朝" w:hint="eastAsia"/>
          <w:sz w:val="24"/>
        </w:rPr>
        <w:t>備品等の購入</w:t>
      </w:r>
      <w:r w:rsidR="00B55B6D" w:rsidRPr="009770E3">
        <w:rPr>
          <w:rFonts w:ascii="ＭＳ 明朝" w:hAnsi="ＭＳ 明朝" w:hint="eastAsia"/>
          <w:sz w:val="24"/>
        </w:rPr>
        <w:t>は本年度中</w:t>
      </w:r>
      <w:r w:rsidR="00B55B6D">
        <w:rPr>
          <w:rFonts w:ascii="ＭＳ 明朝" w:hAnsi="ＭＳ 明朝" w:hint="eastAsia"/>
          <w:sz w:val="24"/>
        </w:rPr>
        <w:t>に完了するものであること</w:t>
      </w:r>
      <w:r w:rsidR="00B55B6D" w:rsidRPr="009770E3">
        <w:rPr>
          <w:rFonts w:ascii="ＭＳ 明朝" w:hAnsi="ＭＳ 明朝" w:hint="eastAsia"/>
          <w:sz w:val="24"/>
        </w:rPr>
        <w:t>。</w:t>
      </w:r>
    </w:p>
    <w:p w:rsidR="00336243" w:rsidRDefault="00336243" w:rsidP="005C41FA">
      <w:pPr>
        <w:spacing w:line="400" w:lineRule="exact"/>
        <w:rPr>
          <w:rFonts w:ascii="ＭＳ 明朝" w:hAnsi="ＭＳ 明朝"/>
          <w:sz w:val="24"/>
        </w:rPr>
      </w:pPr>
      <w:r>
        <w:rPr>
          <w:rFonts w:ascii="ＭＳ 明朝" w:hAnsi="ＭＳ 明朝" w:hint="eastAsia"/>
          <w:sz w:val="24"/>
        </w:rPr>
        <w:t xml:space="preserve">　　　②運営費助成</w:t>
      </w:r>
    </w:p>
    <w:p w:rsidR="00336243" w:rsidRDefault="00250B9B" w:rsidP="00250B9B">
      <w:pPr>
        <w:spacing w:line="400" w:lineRule="exact"/>
        <w:ind w:left="1200" w:hangingChars="500" w:hanging="1200"/>
        <w:rPr>
          <w:rFonts w:ascii="ＭＳ 明朝" w:hAnsi="ＭＳ 明朝"/>
          <w:sz w:val="24"/>
        </w:rPr>
      </w:pPr>
      <w:r>
        <w:rPr>
          <w:rFonts w:ascii="ＭＳ 明朝" w:hAnsi="ＭＳ 明朝" w:hint="eastAsia"/>
          <w:sz w:val="24"/>
        </w:rPr>
        <w:t xml:space="preserve">　　　　</w:t>
      </w:r>
      <w:r w:rsidR="00336243">
        <w:rPr>
          <w:rFonts w:ascii="ＭＳ 明朝" w:hAnsi="ＭＳ 明朝" w:hint="eastAsia"/>
          <w:sz w:val="24"/>
        </w:rPr>
        <w:t>・助成</w:t>
      </w:r>
      <w:r w:rsidR="00350E34">
        <w:rPr>
          <w:rFonts w:ascii="ＭＳ 明朝" w:hAnsi="ＭＳ 明朝" w:hint="eastAsia"/>
          <w:sz w:val="24"/>
        </w:rPr>
        <w:t>の対象期間</w:t>
      </w:r>
      <w:r w:rsidR="00336243">
        <w:rPr>
          <w:rFonts w:ascii="ＭＳ 明朝" w:hAnsi="ＭＳ 明朝" w:hint="eastAsia"/>
          <w:sz w:val="24"/>
        </w:rPr>
        <w:t>は</w:t>
      </w:r>
      <w:r w:rsidR="00923F96">
        <w:rPr>
          <w:rFonts w:ascii="ＭＳ 明朝" w:hAnsi="ＭＳ 明朝" w:hint="eastAsia"/>
          <w:sz w:val="24"/>
        </w:rPr>
        <w:t>原則として</w:t>
      </w:r>
      <w:r w:rsidR="00336243">
        <w:rPr>
          <w:rFonts w:ascii="ＭＳ 明朝" w:hAnsi="ＭＳ 明朝" w:hint="eastAsia"/>
          <w:sz w:val="24"/>
        </w:rPr>
        <w:t>事業所開設後１年間とし、年度の途中において事業開設後１年</w:t>
      </w:r>
      <w:r w:rsidR="00350E34">
        <w:rPr>
          <w:rFonts w:ascii="ＭＳ 明朝" w:hAnsi="ＭＳ 明朝" w:hint="eastAsia"/>
          <w:sz w:val="24"/>
        </w:rPr>
        <w:t>を経過する</w:t>
      </w:r>
      <w:r w:rsidR="00336243">
        <w:rPr>
          <w:rFonts w:ascii="ＭＳ 明朝" w:hAnsi="ＭＳ 明朝" w:hint="eastAsia"/>
          <w:sz w:val="24"/>
        </w:rPr>
        <w:t>場合は、当該月分までとする。</w:t>
      </w:r>
      <w:r>
        <w:rPr>
          <w:rFonts w:ascii="ＭＳ 明朝" w:hAnsi="ＭＳ 明朝" w:hint="eastAsia"/>
          <w:sz w:val="24"/>
        </w:rPr>
        <w:t>この場合、交付申請は各年度毎に行うこととする。</w:t>
      </w:r>
    </w:p>
    <w:p w:rsidR="00A226EF" w:rsidRDefault="00A226EF" w:rsidP="00250B9B">
      <w:pPr>
        <w:spacing w:line="400" w:lineRule="exact"/>
        <w:ind w:left="1200" w:hangingChars="500" w:hanging="1200"/>
        <w:rPr>
          <w:rFonts w:ascii="ＭＳ 明朝" w:hAnsi="ＭＳ 明朝"/>
          <w:sz w:val="24"/>
        </w:rPr>
      </w:pPr>
    </w:p>
    <w:p w:rsidR="0083536C" w:rsidRDefault="00A226EF" w:rsidP="00750FC6">
      <w:pPr>
        <w:spacing w:line="400" w:lineRule="exact"/>
        <w:rPr>
          <w:rFonts w:ascii="ＭＳ 明朝" w:hAnsi="ＭＳ 明朝"/>
          <w:b/>
          <w:sz w:val="24"/>
        </w:rPr>
      </w:pPr>
      <w:r>
        <w:rPr>
          <w:rFonts w:ascii="ＭＳ 明朝" w:hAnsi="ＭＳ 明朝" w:hint="eastAsia"/>
          <w:sz w:val="24"/>
        </w:rPr>
        <w:lastRenderedPageBreak/>
        <w:t xml:space="preserve">　　　</w:t>
      </w:r>
      <w:r w:rsidRPr="00A226EF">
        <w:rPr>
          <w:rFonts w:ascii="ＭＳ 明朝" w:hAnsi="ＭＳ 明朝" w:hint="eastAsia"/>
          <w:b/>
          <w:sz w:val="24"/>
        </w:rPr>
        <w:t>附　則</w:t>
      </w:r>
    </w:p>
    <w:p w:rsidR="00A226EF" w:rsidRPr="00A226EF" w:rsidRDefault="00A226EF" w:rsidP="00750FC6">
      <w:pPr>
        <w:spacing w:line="400" w:lineRule="exact"/>
        <w:rPr>
          <w:rFonts w:ascii="ＭＳ 明朝" w:hAnsi="ＭＳ 明朝"/>
          <w:sz w:val="24"/>
        </w:rPr>
      </w:pPr>
      <w:r>
        <w:rPr>
          <w:rFonts w:ascii="ＭＳ 明朝" w:hAnsi="ＭＳ 明朝" w:hint="eastAsia"/>
          <w:b/>
          <w:sz w:val="24"/>
        </w:rPr>
        <w:t xml:space="preserve">　</w:t>
      </w:r>
      <w:r>
        <w:rPr>
          <w:rFonts w:ascii="ＭＳ 明朝" w:hAnsi="ＭＳ 明朝" w:hint="eastAsia"/>
          <w:sz w:val="24"/>
        </w:rPr>
        <w:t>この要項は平成２７年１１月２４日から施行し、平成２７年４月１日から適用する。</w:t>
      </w:r>
    </w:p>
    <w:p w:rsidR="00A226EF" w:rsidRPr="00A226EF" w:rsidRDefault="00A226EF" w:rsidP="00750FC6">
      <w:pPr>
        <w:spacing w:line="400" w:lineRule="exact"/>
        <w:rPr>
          <w:rFonts w:ascii="ＭＳ 明朝" w:hAnsi="ＭＳ 明朝"/>
          <w:b/>
          <w:sz w:val="24"/>
        </w:rPr>
      </w:pPr>
    </w:p>
    <w:p w:rsidR="00662039" w:rsidRPr="009770E3" w:rsidRDefault="00A55A18" w:rsidP="00993D75">
      <w:pPr>
        <w:spacing w:line="400" w:lineRule="exact"/>
        <w:ind w:firstLineChars="300" w:firstLine="723"/>
        <w:rPr>
          <w:rFonts w:ascii="ＭＳ 明朝" w:hAnsi="ＭＳ 明朝"/>
          <w:b/>
          <w:bCs/>
          <w:sz w:val="24"/>
        </w:rPr>
      </w:pPr>
      <w:r w:rsidRPr="009770E3">
        <w:rPr>
          <w:rFonts w:ascii="ＭＳ 明朝" w:hAnsi="ＭＳ 明朝" w:hint="eastAsia"/>
          <w:b/>
          <w:bCs/>
          <w:sz w:val="24"/>
        </w:rPr>
        <w:t>附</w:t>
      </w:r>
      <w:r w:rsidR="00993D75">
        <w:rPr>
          <w:rFonts w:ascii="ＭＳ 明朝" w:hAnsi="ＭＳ 明朝" w:hint="eastAsia"/>
          <w:b/>
          <w:bCs/>
          <w:sz w:val="24"/>
        </w:rPr>
        <w:t xml:space="preserve">　</w:t>
      </w:r>
      <w:r w:rsidRPr="009770E3">
        <w:rPr>
          <w:rFonts w:ascii="ＭＳ 明朝" w:hAnsi="ＭＳ 明朝" w:hint="eastAsia"/>
          <w:b/>
          <w:bCs/>
          <w:sz w:val="24"/>
        </w:rPr>
        <w:t>則</w:t>
      </w:r>
    </w:p>
    <w:p w:rsidR="00A55A18" w:rsidRPr="009770E3" w:rsidRDefault="00A55A18" w:rsidP="00750FC6">
      <w:pPr>
        <w:spacing w:line="400" w:lineRule="exact"/>
        <w:rPr>
          <w:rFonts w:ascii="ＭＳ 明朝" w:hAnsi="ＭＳ 明朝"/>
          <w:sz w:val="24"/>
        </w:rPr>
      </w:pPr>
      <w:r w:rsidRPr="009770E3">
        <w:rPr>
          <w:rFonts w:ascii="ＭＳ 明朝" w:hAnsi="ＭＳ 明朝" w:hint="eastAsia"/>
          <w:sz w:val="24"/>
        </w:rPr>
        <w:t xml:space="preserve">　この要項は平成</w:t>
      </w:r>
      <w:r w:rsidR="00F7006C">
        <w:rPr>
          <w:rFonts w:ascii="ＭＳ 明朝" w:hAnsi="ＭＳ 明朝" w:hint="eastAsia"/>
          <w:sz w:val="24"/>
        </w:rPr>
        <w:t>２９</w:t>
      </w:r>
      <w:r w:rsidRPr="009770E3">
        <w:rPr>
          <w:rFonts w:ascii="ＭＳ 明朝" w:hAnsi="ＭＳ 明朝" w:hint="eastAsia"/>
          <w:sz w:val="24"/>
        </w:rPr>
        <w:t>年</w:t>
      </w:r>
      <w:r w:rsidR="00F7006C">
        <w:rPr>
          <w:rFonts w:ascii="ＭＳ 明朝" w:hAnsi="ＭＳ 明朝" w:hint="eastAsia"/>
          <w:sz w:val="24"/>
        </w:rPr>
        <w:t>１</w:t>
      </w:r>
      <w:r w:rsidRPr="009770E3">
        <w:rPr>
          <w:rFonts w:ascii="ＭＳ 明朝" w:hAnsi="ＭＳ 明朝" w:hint="eastAsia"/>
          <w:sz w:val="24"/>
        </w:rPr>
        <w:t>月</w:t>
      </w:r>
      <w:r w:rsidR="00F7006C">
        <w:rPr>
          <w:rFonts w:ascii="ＭＳ 明朝" w:hAnsi="ＭＳ 明朝" w:hint="eastAsia"/>
          <w:sz w:val="24"/>
        </w:rPr>
        <w:t>１８</w:t>
      </w:r>
      <w:r w:rsidR="00B55B6D">
        <w:rPr>
          <w:rFonts w:ascii="ＭＳ 明朝" w:hAnsi="ＭＳ 明朝" w:hint="eastAsia"/>
          <w:sz w:val="24"/>
        </w:rPr>
        <w:t>日から施行し、平成２</w:t>
      </w:r>
      <w:r w:rsidR="00B928AC">
        <w:rPr>
          <w:rFonts w:ascii="ＭＳ 明朝" w:hAnsi="ＭＳ 明朝" w:hint="eastAsia"/>
          <w:sz w:val="24"/>
        </w:rPr>
        <w:t>８</w:t>
      </w:r>
      <w:r w:rsidR="00B55B6D">
        <w:rPr>
          <w:rFonts w:ascii="ＭＳ 明朝" w:hAnsi="ＭＳ 明朝" w:hint="eastAsia"/>
          <w:sz w:val="24"/>
        </w:rPr>
        <w:t>年４月１日</w:t>
      </w:r>
      <w:r w:rsidR="00AC020E">
        <w:rPr>
          <w:rFonts w:ascii="ＭＳ 明朝" w:hAnsi="ＭＳ 明朝" w:hint="eastAsia"/>
          <w:sz w:val="24"/>
        </w:rPr>
        <w:t>から</w:t>
      </w:r>
      <w:r w:rsidR="00B55B6D">
        <w:rPr>
          <w:rFonts w:ascii="ＭＳ 明朝" w:hAnsi="ＭＳ 明朝" w:hint="eastAsia"/>
          <w:sz w:val="24"/>
        </w:rPr>
        <w:t>適用する</w:t>
      </w:r>
      <w:r w:rsidRPr="009770E3">
        <w:rPr>
          <w:rFonts w:ascii="ＭＳ 明朝" w:hAnsi="ＭＳ 明朝" w:hint="eastAsia"/>
          <w:sz w:val="24"/>
        </w:rPr>
        <w:t>。</w:t>
      </w:r>
    </w:p>
    <w:p w:rsidR="00662039" w:rsidRDefault="00662039" w:rsidP="00750FC6">
      <w:pPr>
        <w:spacing w:line="400" w:lineRule="exact"/>
        <w:rPr>
          <w:rFonts w:ascii="ＭＳ 明朝" w:hAnsi="ＭＳ 明朝"/>
          <w:sz w:val="24"/>
        </w:rPr>
      </w:pPr>
    </w:p>
    <w:p w:rsidR="001837DD" w:rsidRPr="009770E3" w:rsidRDefault="001837DD" w:rsidP="001837DD">
      <w:pPr>
        <w:spacing w:line="400" w:lineRule="exact"/>
        <w:ind w:firstLineChars="300" w:firstLine="723"/>
        <w:rPr>
          <w:rFonts w:ascii="ＭＳ 明朝" w:hAnsi="ＭＳ 明朝"/>
          <w:b/>
          <w:bCs/>
          <w:sz w:val="24"/>
        </w:rPr>
      </w:pPr>
      <w:r w:rsidRPr="009770E3">
        <w:rPr>
          <w:rFonts w:ascii="ＭＳ 明朝" w:hAnsi="ＭＳ 明朝" w:hint="eastAsia"/>
          <w:b/>
          <w:bCs/>
          <w:sz w:val="24"/>
        </w:rPr>
        <w:t>附</w:t>
      </w:r>
      <w:r>
        <w:rPr>
          <w:rFonts w:ascii="ＭＳ 明朝" w:hAnsi="ＭＳ 明朝" w:hint="eastAsia"/>
          <w:b/>
          <w:bCs/>
          <w:sz w:val="24"/>
        </w:rPr>
        <w:t xml:space="preserve">　</w:t>
      </w:r>
      <w:r w:rsidRPr="009770E3">
        <w:rPr>
          <w:rFonts w:ascii="ＭＳ 明朝" w:hAnsi="ＭＳ 明朝" w:hint="eastAsia"/>
          <w:b/>
          <w:bCs/>
          <w:sz w:val="24"/>
        </w:rPr>
        <w:t>則</w:t>
      </w:r>
    </w:p>
    <w:p w:rsidR="001837DD" w:rsidRDefault="001837DD" w:rsidP="001837DD">
      <w:pPr>
        <w:spacing w:line="400" w:lineRule="exact"/>
        <w:rPr>
          <w:rFonts w:ascii="ＭＳ 明朝" w:hAnsi="ＭＳ 明朝"/>
          <w:sz w:val="24"/>
        </w:rPr>
      </w:pPr>
      <w:r w:rsidRPr="009770E3">
        <w:rPr>
          <w:rFonts w:ascii="ＭＳ 明朝" w:hAnsi="ＭＳ 明朝" w:hint="eastAsia"/>
          <w:sz w:val="24"/>
        </w:rPr>
        <w:t xml:space="preserve">　この要項は平成</w:t>
      </w:r>
      <w:r w:rsidR="003F0182">
        <w:rPr>
          <w:rFonts w:ascii="ＭＳ 明朝" w:hAnsi="ＭＳ 明朝" w:hint="eastAsia"/>
          <w:sz w:val="24"/>
        </w:rPr>
        <w:t>２９</w:t>
      </w:r>
      <w:r w:rsidRPr="009770E3">
        <w:rPr>
          <w:rFonts w:ascii="ＭＳ 明朝" w:hAnsi="ＭＳ 明朝" w:hint="eastAsia"/>
          <w:sz w:val="24"/>
        </w:rPr>
        <w:t>年</w:t>
      </w:r>
      <w:r w:rsidR="003F0182">
        <w:rPr>
          <w:rFonts w:ascii="ＭＳ 明朝" w:hAnsi="ＭＳ 明朝" w:hint="eastAsia"/>
          <w:sz w:val="24"/>
        </w:rPr>
        <w:t>１０</w:t>
      </w:r>
      <w:r w:rsidRPr="009770E3">
        <w:rPr>
          <w:rFonts w:ascii="ＭＳ 明朝" w:hAnsi="ＭＳ 明朝" w:hint="eastAsia"/>
          <w:sz w:val="24"/>
        </w:rPr>
        <w:t>月</w:t>
      </w:r>
      <w:r w:rsidR="003F0182">
        <w:rPr>
          <w:rFonts w:ascii="ＭＳ 明朝" w:hAnsi="ＭＳ 明朝" w:hint="eastAsia"/>
          <w:sz w:val="24"/>
        </w:rPr>
        <w:t>２５</w:t>
      </w:r>
      <w:r>
        <w:rPr>
          <w:rFonts w:ascii="ＭＳ 明朝" w:hAnsi="ＭＳ 明朝" w:hint="eastAsia"/>
          <w:sz w:val="24"/>
        </w:rPr>
        <w:t>日から施行し、平成２９年４月１日から適用する</w:t>
      </w:r>
      <w:r w:rsidRPr="009770E3">
        <w:rPr>
          <w:rFonts w:ascii="ＭＳ 明朝" w:hAnsi="ＭＳ 明朝" w:hint="eastAsia"/>
          <w:sz w:val="24"/>
        </w:rPr>
        <w:t>。</w:t>
      </w:r>
    </w:p>
    <w:p w:rsidR="0085161C" w:rsidRDefault="0085161C" w:rsidP="001837DD">
      <w:pPr>
        <w:spacing w:line="400" w:lineRule="exact"/>
        <w:rPr>
          <w:rFonts w:ascii="ＭＳ 明朝" w:hAnsi="ＭＳ 明朝"/>
          <w:sz w:val="24"/>
        </w:rPr>
      </w:pPr>
    </w:p>
    <w:p w:rsidR="00205DBE" w:rsidRPr="009770E3" w:rsidRDefault="00205DBE" w:rsidP="00205DBE">
      <w:pPr>
        <w:spacing w:line="400" w:lineRule="exact"/>
        <w:ind w:firstLineChars="300" w:firstLine="723"/>
        <w:rPr>
          <w:rFonts w:ascii="ＭＳ 明朝" w:hAnsi="ＭＳ 明朝"/>
          <w:b/>
          <w:bCs/>
          <w:sz w:val="24"/>
        </w:rPr>
      </w:pPr>
      <w:r w:rsidRPr="009770E3">
        <w:rPr>
          <w:rFonts w:ascii="ＭＳ 明朝" w:hAnsi="ＭＳ 明朝" w:hint="eastAsia"/>
          <w:b/>
          <w:bCs/>
          <w:sz w:val="24"/>
        </w:rPr>
        <w:t>附</w:t>
      </w:r>
      <w:r>
        <w:rPr>
          <w:rFonts w:ascii="ＭＳ 明朝" w:hAnsi="ＭＳ 明朝" w:hint="eastAsia"/>
          <w:b/>
          <w:bCs/>
          <w:sz w:val="24"/>
        </w:rPr>
        <w:t xml:space="preserve">　</w:t>
      </w:r>
      <w:r w:rsidRPr="009770E3">
        <w:rPr>
          <w:rFonts w:ascii="ＭＳ 明朝" w:hAnsi="ＭＳ 明朝" w:hint="eastAsia"/>
          <w:b/>
          <w:bCs/>
          <w:sz w:val="24"/>
        </w:rPr>
        <w:t>則</w:t>
      </w:r>
    </w:p>
    <w:p w:rsidR="00205DBE" w:rsidRDefault="00205DBE" w:rsidP="00205DBE">
      <w:pPr>
        <w:spacing w:line="400" w:lineRule="exact"/>
        <w:rPr>
          <w:rFonts w:ascii="ＭＳ 明朝" w:hAnsi="ＭＳ 明朝"/>
          <w:sz w:val="24"/>
        </w:rPr>
      </w:pPr>
      <w:r>
        <w:rPr>
          <w:rFonts w:ascii="ＭＳ 明朝" w:hAnsi="ＭＳ 明朝" w:hint="eastAsia"/>
          <w:sz w:val="24"/>
        </w:rPr>
        <w:t xml:space="preserve">　この要項は令和７</w:t>
      </w:r>
      <w:r w:rsidRPr="009770E3">
        <w:rPr>
          <w:rFonts w:ascii="ＭＳ 明朝" w:hAnsi="ＭＳ 明朝" w:hint="eastAsia"/>
          <w:sz w:val="24"/>
        </w:rPr>
        <w:t>年</w:t>
      </w:r>
      <w:r>
        <w:rPr>
          <w:rFonts w:ascii="ＭＳ 明朝" w:hAnsi="ＭＳ 明朝" w:hint="eastAsia"/>
          <w:sz w:val="24"/>
        </w:rPr>
        <w:t>５</w:t>
      </w:r>
      <w:r w:rsidRPr="009770E3">
        <w:rPr>
          <w:rFonts w:ascii="ＭＳ 明朝" w:hAnsi="ＭＳ 明朝" w:hint="eastAsia"/>
          <w:sz w:val="24"/>
        </w:rPr>
        <w:t>月</w:t>
      </w:r>
      <w:r w:rsidR="00875E8C">
        <w:rPr>
          <w:rFonts w:ascii="ＭＳ 明朝" w:hAnsi="ＭＳ 明朝" w:hint="eastAsia"/>
          <w:sz w:val="24"/>
        </w:rPr>
        <w:t>１２日から施行し、令和７</w:t>
      </w:r>
      <w:bookmarkStart w:id="0" w:name="_GoBack"/>
      <w:bookmarkEnd w:id="0"/>
      <w:r>
        <w:rPr>
          <w:rFonts w:ascii="ＭＳ 明朝" w:hAnsi="ＭＳ 明朝" w:hint="eastAsia"/>
          <w:sz w:val="24"/>
        </w:rPr>
        <w:t>年４月１日から適用する</w:t>
      </w:r>
      <w:r w:rsidRPr="009770E3">
        <w:rPr>
          <w:rFonts w:ascii="ＭＳ 明朝" w:hAnsi="ＭＳ 明朝" w:hint="eastAsia"/>
          <w:sz w:val="24"/>
        </w:rPr>
        <w:t>。</w:t>
      </w:r>
    </w:p>
    <w:p w:rsidR="0085161C" w:rsidRPr="00C60394" w:rsidRDefault="0085161C" w:rsidP="001837DD">
      <w:pPr>
        <w:spacing w:line="400" w:lineRule="exact"/>
        <w:rPr>
          <w:rFonts w:ascii="ＭＳ 明朝" w:hAnsi="ＭＳ 明朝"/>
          <w:sz w:val="24"/>
        </w:rPr>
      </w:pPr>
    </w:p>
    <w:sectPr w:rsidR="0085161C" w:rsidRPr="00C60394" w:rsidSect="00D02B73">
      <w:headerReference w:type="default" r:id="rI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683" w:rsidRDefault="002E0683" w:rsidP="00A9674B">
      <w:r>
        <w:separator/>
      </w:r>
    </w:p>
  </w:endnote>
  <w:endnote w:type="continuationSeparator" w:id="0">
    <w:p w:rsidR="002E0683" w:rsidRDefault="002E0683" w:rsidP="00A9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683" w:rsidRDefault="002E0683" w:rsidP="00A9674B">
      <w:r>
        <w:separator/>
      </w:r>
    </w:p>
  </w:footnote>
  <w:footnote w:type="continuationSeparator" w:id="0">
    <w:p w:rsidR="002E0683" w:rsidRDefault="002E0683" w:rsidP="00A96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DC3" w:rsidRPr="00790DC3" w:rsidRDefault="00790DC3">
    <w:pPr>
      <w:pStyle w:val="a6"/>
      <w:rPr>
        <w:rFonts w:ascii="ＭＳ ゴシック" w:eastAsia="ＭＳ ゴシック" w:hAnsi="ＭＳ ゴシック"/>
        <w:sz w:val="36"/>
        <w:szCs w:val="36"/>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2BC"/>
    <w:multiLevelType w:val="hybridMultilevel"/>
    <w:tmpl w:val="57E8B48A"/>
    <w:lvl w:ilvl="0" w:tplc="0254C912">
      <w:start w:val="1"/>
      <w:numFmt w:val="bullet"/>
      <w:lvlText w:val="・"/>
      <w:lvlJc w:val="left"/>
      <w:pPr>
        <w:tabs>
          <w:tab w:val="num" w:pos="339"/>
        </w:tabs>
        <w:ind w:left="33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19"/>
        </w:tabs>
        <w:ind w:left="819" w:hanging="420"/>
      </w:pPr>
      <w:rPr>
        <w:rFonts w:ascii="Wingdings" w:hAnsi="Wingdings" w:hint="default"/>
      </w:rPr>
    </w:lvl>
    <w:lvl w:ilvl="2" w:tplc="0409000D" w:tentative="1">
      <w:start w:val="1"/>
      <w:numFmt w:val="bullet"/>
      <w:lvlText w:val=""/>
      <w:lvlJc w:val="left"/>
      <w:pPr>
        <w:tabs>
          <w:tab w:val="num" w:pos="1239"/>
        </w:tabs>
        <w:ind w:left="1239" w:hanging="420"/>
      </w:pPr>
      <w:rPr>
        <w:rFonts w:ascii="Wingdings" w:hAnsi="Wingdings" w:hint="default"/>
      </w:rPr>
    </w:lvl>
    <w:lvl w:ilvl="3" w:tplc="04090001" w:tentative="1">
      <w:start w:val="1"/>
      <w:numFmt w:val="bullet"/>
      <w:lvlText w:val=""/>
      <w:lvlJc w:val="left"/>
      <w:pPr>
        <w:tabs>
          <w:tab w:val="num" w:pos="1659"/>
        </w:tabs>
        <w:ind w:left="1659" w:hanging="420"/>
      </w:pPr>
      <w:rPr>
        <w:rFonts w:ascii="Wingdings" w:hAnsi="Wingdings" w:hint="default"/>
      </w:rPr>
    </w:lvl>
    <w:lvl w:ilvl="4" w:tplc="0409000B" w:tentative="1">
      <w:start w:val="1"/>
      <w:numFmt w:val="bullet"/>
      <w:lvlText w:val=""/>
      <w:lvlJc w:val="left"/>
      <w:pPr>
        <w:tabs>
          <w:tab w:val="num" w:pos="2079"/>
        </w:tabs>
        <w:ind w:left="2079" w:hanging="420"/>
      </w:pPr>
      <w:rPr>
        <w:rFonts w:ascii="Wingdings" w:hAnsi="Wingdings" w:hint="default"/>
      </w:rPr>
    </w:lvl>
    <w:lvl w:ilvl="5" w:tplc="0409000D" w:tentative="1">
      <w:start w:val="1"/>
      <w:numFmt w:val="bullet"/>
      <w:lvlText w:val=""/>
      <w:lvlJc w:val="left"/>
      <w:pPr>
        <w:tabs>
          <w:tab w:val="num" w:pos="2499"/>
        </w:tabs>
        <w:ind w:left="2499" w:hanging="420"/>
      </w:pPr>
      <w:rPr>
        <w:rFonts w:ascii="Wingdings" w:hAnsi="Wingdings" w:hint="default"/>
      </w:rPr>
    </w:lvl>
    <w:lvl w:ilvl="6" w:tplc="04090001" w:tentative="1">
      <w:start w:val="1"/>
      <w:numFmt w:val="bullet"/>
      <w:lvlText w:val=""/>
      <w:lvlJc w:val="left"/>
      <w:pPr>
        <w:tabs>
          <w:tab w:val="num" w:pos="2919"/>
        </w:tabs>
        <w:ind w:left="2919" w:hanging="420"/>
      </w:pPr>
      <w:rPr>
        <w:rFonts w:ascii="Wingdings" w:hAnsi="Wingdings" w:hint="default"/>
      </w:rPr>
    </w:lvl>
    <w:lvl w:ilvl="7" w:tplc="0409000B" w:tentative="1">
      <w:start w:val="1"/>
      <w:numFmt w:val="bullet"/>
      <w:lvlText w:val=""/>
      <w:lvlJc w:val="left"/>
      <w:pPr>
        <w:tabs>
          <w:tab w:val="num" w:pos="3339"/>
        </w:tabs>
        <w:ind w:left="3339" w:hanging="420"/>
      </w:pPr>
      <w:rPr>
        <w:rFonts w:ascii="Wingdings" w:hAnsi="Wingdings" w:hint="default"/>
      </w:rPr>
    </w:lvl>
    <w:lvl w:ilvl="8" w:tplc="0409000D" w:tentative="1">
      <w:start w:val="1"/>
      <w:numFmt w:val="bullet"/>
      <w:lvlText w:val=""/>
      <w:lvlJc w:val="left"/>
      <w:pPr>
        <w:tabs>
          <w:tab w:val="num" w:pos="3759"/>
        </w:tabs>
        <w:ind w:left="3759" w:hanging="420"/>
      </w:pPr>
      <w:rPr>
        <w:rFonts w:ascii="Wingdings" w:hAnsi="Wingdings" w:hint="default"/>
      </w:rPr>
    </w:lvl>
  </w:abstractNum>
  <w:abstractNum w:abstractNumId="1" w15:restartNumberingAfterBreak="0">
    <w:nsid w:val="0CF66979"/>
    <w:multiLevelType w:val="hybridMultilevel"/>
    <w:tmpl w:val="862E37A0"/>
    <w:lvl w:ilvl="0" w:tplc="1F2EA03C">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24586BE2"/>
    <w:multiLevelType w:val="hybridMultilevel"/>
    <w:tmpl w:val="61DC8BEA"/>
    <w:lvl w:ilvl="0" w:tplc="6EBCACB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40426AA2"/>
    <w:multiLevelType w:val="hybridMultilevel"/>
    <w:tmpl w:val="FC4EE562"/>
    <w:lvl w:ilvl="0" w:tplc="EDC89DD2">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40596327"/>
    <w:multiLevelType w:val="hybridMultilevel"/>
    <w:tmpl w:val="65B0A19C"/>
    <w:lvl w:ilvl="0" w:tplc="249E196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45BE603B"/>
    <w:multiLevelType w:val="hybridMultilevel"/>
    <w:tmpl w:val="D0BC31D2"/>
    <w:lvl w:ilvl="0" w:tplc="A372DF16">
      <w:start w:val="1"/>
      <w:numFmt w:val="decimalFullWidth"/>
      <w:lvlText w:val="（%1）"/>
      <w:lvlJc w:val="left"/>
      <w:pPr>
        <w:tabs>
          <w:tab w:val="num" w:pos="1004"/>
        </w:tabs>
        <w:ind w:left="1004" w:hanging="720"/>
      </w:pPr>
      <w:rPr>
        <w:rFonts w:hint="default"/>
        <w:lang w:val="en-US"/>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6" w15:restartNumberingAfterBreak="0">
    <w:nsid w:val="636E425A"/>
    <w:multiLevelType w:val="hybridMultilevel"/>
    <w:tmpl w:val="90E08898"/>
    <w:lvl w:ilvl="0" w:tplc="A5C01F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4D176A5"/>
    <w:multiLevelType w:val="hybridMultilevel"/>
    <w:tmpl w:val="1FA66668"/>
    <w:lvl w:ilvl="0" w:tplc="BF68994A">
      <w:start w:val="1"/>
      <w:numFmt w:val="bullet"/>
      <w:lvlText w:val="・"/>
      <w:lvlJc w:val="left"/>
      <w:pPr>
        <w:tabs>
          <w:tab w:val="num" w:pos="367"/>
        </w:tabs>
        <w:ind w:left="367" w:hanging="360"/>
      </w:pPr>
      <w:rPr>
        <w:rFonts w:ascii="ＭＳ 明朝" w:eastAsia="ＭＳ 明朝" w:hAnsi="ＭＳ 明朝" w:cs="Times New Roman" w:hint="eastAsia"/>
      </w:rPr>
    </w:lvl>
    <w:lvl w:ilvl="1" w:tplc="0409000B" w:tentative="1">
      <w:start w:val="1"/>
      <w:numFmt w:val="bullet"/>
      <w:lvlText w:val=""/>
      <w:lvlJc w:val="left"/>
      <w:pPr>
        <w:tabs>
          <w:tab w:val="num" w:pos="847"/>
        </w:tabs>
        <w:ind w:left="847" w:hanging="420"/>
      </w:pPr>
      <w:rPr>
        <w:rFonts w:ascii="Wingdings" w:hAnsi="Wingdings" w:hint="default"/>
      </w:rPr>
    </w:lvl>
    <w:lvl w:ilvl="2" w:tplc="0409000D" w:tentative="1">
      <w:start w:val="1"/>
      <w:numFmt w:val="bullet"/>
      <w:lvlText w:val=""/>
      <w:lvlJc w:val="left"/>
      <w:pPr>
        <w:tabs>
          <w:tab w:val="num" w:pos="1267"/>
        </w:tabs>
        <w:ind w:left="1267" w:hanging="420"/>
      </w:pPr>
      <w:rPr>
        <w:rFonts w:ascii="Wingdings" w:hAnsi="Wingdings" w:hint="default"/>
      </w:rPr>
    </w:lvl>
    <w:lvl w:ilvl="3" w:tplc="04090001" w:tentative="1">
      <w:start w:val="1"/>
      <w:numFmt w:val="bullet"/>
      <w:lvlText w:val=""/>
      <w:lvlJc w:val="left"/>
      <w:pPr>
        <w:tabs>
          <w:tab w:val="num" w:pos="1687"/>
        </w:tabs>
        <w:ind w:left="1687" w:hanging="420"/>
      </w:pPr>
      <w:rPr>
        <w:rFonts w:ascii="Wingdings" w:hAnsi="Wingdings" w:hint="default"/>
      </w:rPr>
    </w:lvl>
    <w:lvl w:ilvl="4" w:tplc="0409000B" w:tentative="1">
      <w:start w:val="1"/>
      <w:numFmt w:val="bullet"/>
      <w:lvlText w:val=""/>
      <w:lvlJc w:val="left"/>
      <w:pPr>
        <w:tabs>
          <w:tab w:val="num" w:pos="2107"/>
        </w:tabs>
        <w:ind w:left="2107" w:hanging="420"/>
      </w:pPr>
      <w:rPr>
        <w:rFonts w:ascii="Wingdings" w:hAnsi="Wingdings" w:hint="default"/>
      </w:rPr>
    </w:lvl>
    <w:lvl w:ilvl="5" w:tplc="0409000D" w:tentative="1">
      <w:start w:val="1"/>
      <w:numFmt w:val="bullet"/>
      <w:lvlText w:val=""/>
      <w:lvlJc w:val="left"/>
      <w:pPr>
        <w:tabs>
          <w:tab w:val="num" w:pos="2527"/>
        </w:tabs>
        <w:ind w:left="2527" w:hanging="420"/>
      </w:pPr>
      <w:rPr>
        <w:rFonts w:ascii="Wingdings" w:hAnsi="Wingdings" w:hint="default"/>
      </w:rPr>
    </w:lvl>
    <w:lvl w:ilvl="6" w:tplc="04090001" w:tentative="1">
      <w:start w:val="1"/>
      <w:numFmt w:val="bullet"/>
      <w:lvlText w:val=""/>
      <w:lvlJc w:val="left"/>
      <w:pPr>
        <w:tabs>
          <w:tab w:val="num" w:pos="2947"/>
        </w:tabs>
        <w:ind w:left="2947" w:hanging="420"/>
      </w:pPr>
      <w:rPr>
        <w:rFonts w:ascii="Wingdings" w:hAnsi="Wingdings" w:hint="default"/>
      </w:rPr>
    </w:lvl>
    <w:lvl w:ilvl="7" w:tplc="0409000B" w:tentative="1">
      <w:start w:val="1"/>
      <w:numFmt w:val="bullet"/>
      <w:lvlText w:val=""/>
      <w:lvlJc w:val="left"/>
      <w:pPr>
        <w:tabs>
          <w:tab w:val="num" w:pos="3367"/>
        </w:tabs>
        <w:ind w:left="3367" w:hanging="420"/>
      </w:pPr>
      <w:rPr>
        <w:rFonts w:ascii="Wingdings" w:hAnsi="Wingdings" w:hint="default"/>
      </w:rPr>
    </w:lvl>
    <w:lvl w:ilvl="8" w:tplc="0409000D" w:tentative="1">
      <w:start w:val="1"/>
      <w:numFmt w:val="bullet"/>
      <w:lvlText w:val=""/>
      <w:lvlJc w:val="left"/>
      <w:pPr>
        <w:tabs>
          <w:tab w:val="num" w:pos="3787"/>
        </w:tabs>
        <w:ind w:left="3787" w:hanging="420"/>
      </w:pPr>
      <w:rPr>
        <w:rFonts w:ascii="Wingdings" w:hAnsi="Wingdings" w:hint="default"/>
      </w:rPr>
    </w:lvl>
  </w:abstractNum>
  <w:abstractNum w:abstractNumId="8" w15:restartNumberingAfterBreak="0">
    <w:nsid w:val="69E65DB0"/>
    <w:multiLevelType w:val="hybridMultilevel"/>
    <w:tmpl w:val="5CB02DB8"/>
    <w:lvl w:ilvl="0" w:tplc="80ACED6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7DB13934"/>
    <w:multiLevelType w:val="hybridMultilevel"/>
    <w:tmpl w:val="A576470A"/>
    <w:lvl w:ilvl="0" w:tplc="4F2252D8">
      <w:start w:val="1"/>
      <w:numFmt w:val="bullet"/>
      <w:lvlText w:val="・"/>
      <w:lvlJc w:val="left"/>
      <w:pPr>
        <w:tabs>
          <w:tab w:val="num" w:pos="415"/>
        </w:tabs>
        <w:ind w:left="4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95"/>
        </w:tabs>
        <w:ind w:left="895" w:hanging="420"/>
      </w:pPr>
      <w:rPr>
        <w:rFonts w:ascii="Wingdings" w:hAnsi="Wingdings" w:hint="default"/>
      </w:rPr>
    </w:lvl>
    <w:lvl w:ilvl="2" w:tplc="0409000D" w:tentative="1">
      <w:start w:val="1"/>
      <w:numFmt w:val="bullet"/>
      <w:lvlText w:val=""/>
      <w:lvlJc w:val="left"/>
      <w:pPr>
        <w:tabs>
          <w:tab w:val="num" w:pos="1315"/>
        </w:tabs>
        <w:ind w:left="1315" w:hanging="420"/>
      </w:pPr>
      <w:rPr>
        <w:rFonts w:ascii="Wingdings" w:hAnsi="Wingdings" w:hint="default"/>
      </w:rPr>
    </w:lvl>
    <w:lvl w:ilvl="3" w:tplc="04090001" w:tentative="1">
      <w:start w:val="1"/>
      <w:numFmt w:val="bullet"/>
      <w:lvlText w:val=""/>
      <w:lvlJc w:val="left"/>
      <w:pPr>
        <w:tabs>
          <w:tab w:val="num" w:pos="1735"/>
        </w:tabs>
        <w:ind w:left="1735" w:hanging="420"/>
      </w:pPr>
      <w:rPr>
        <w:rFonts w:ascii="Wingdings" w:hAnsi="Wingdings" w:hint="default"/>
      </w:rPr>
    </w:lvl>
    <w:lvl w:ilvl="4" w:tplc="0409000B" w:tentative="1">
      <w:start w:val="1"/>
      <w:numFmt w:val="bullet"/>
      <w:lvlText w:val=""/>
      <w:lvlJc w:val="left"/>
      <w:pPr>
        <w:tabs>
          <w:tab w:val="num" w:pos="2155"/>
        </w:tabs>
        <w:ind w:left="2155" w:hanging="420"/>
      </w:pPr>
      <w:rPr>
        <w:rFonts w:ascii="Wingdings" w:hAnsi="Wingdings" w:hint="default"/>
      </w:rPr>
    </w:lvl>
    <w:lvl w:ilvl="5" w:tplc="0409000D" w:tentative="1">
      <w:start w:val="1"/>
      <w:numFmt w:val="bullet"/>
      <w:lvlText w:val=""/>
      <w:lvlJc w:val="left"/>
      <w:pPr>
        <w:tabs>
          <w:tab w:val="num" w:pos="2575"/>
        </w:tabs>
        <w:ind w:left="2575" w:hanging="420"/>
      </w:pPr>
      <w:rPr>
        <w:rFonts w:ascii="Wingdings" w:hAnsi="Wingdings" w:hint="default"/>
      </w:rPr>
    </w:lvl>
    <w:lvl w:ilvl="6" w:tplc="04090001" w:tentative="1">
      <w:start w:val="1"/>
      <w:numFmt w:val="bullet"/>
      <w:lvlText w:val=""/>
      <w:lvlJc w:val="left"/>
      <w:pPr>
        <w:tabs>
          <w:tab w:val="num" w:pos="2995"/>
        </w:tabs>
        <w:ind w:left="2995" w:hanging="420"/>
      </w:pPr>
      <w:rPr>
        <w:rFonts w:ascii="Wingdings" w:hAnsi="Wingdings" w:hint="default"/>
      </w:rPr>
    </w:lvl>
    <w:lvl w:ilvl="7" w:tplc="0409000B" w:tentative="1">
      <w:start w:val="1"/>
      <w:numFmt w:val="bullet"/>
      <w:lvlText w:val=""/>
      <w:lvlJc w:val="left"/>
      <w:pPr>
        <w:tabs>
          <w:tab w:val="num" w:pos="3415"/>
        </w:tabs>
        <w:ind w:left="3415" w:hanging="420"/>
      </w:pPr>
      <w:rPr>
        <w:rFonts w:ascii="Wingdings" w:hAnsi="Wingdings" w:hint="default"/>
      </w:rPr>
    </w:lvl>
    <w:lvl w:ilvl="8" w:tplc="0409000D" w:tentative="1">
      <w:start w:val="1"/>
      <w:numFmt w:val="bullet"/>
      <w:lvlText w:val=""/>
      <w:lvlJc w:val="left"/>
      <w:pPr>
        <w:tabs>
          <w:tab w:val="num" w:pos="3835"/>
        </w:tabs>
        <w:ind w:left="3835" w:hanging="420"/>
      </w:pPr>
      <w:rPr>
        <w:rFonts w:ascii="Wingdings" w:hAnsi="Wingdings" w:hint="default"/>
      </w:rPr>
    </w:lvl>
  </w:abstractNum>
  <w:num w:numId="1">
    <w:abstractNumId w:val="2"/>
  </w:num>
  <w:num w:numId="2">
    <w:abstractNumId w:val="1"/>
  </w:num>
  <w:num w:numId="3">
    <w:abstractNumId w:val="4"/>
  </w:num>
  <w:num w:numId="4">
    <w:abstractNumId w:val="9"/>
  </w:num>
  <w:num w:numId="5">
    <w:abstractNumId w:val="0"/>
  </w:num>
  <w:num w:numId="6">
    <w:abstractNumId w:val="3"/>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E5"/>
    <w:rsid w:val="000007F6"/>
    <w:rsid w:val="00012681"/>
    <w:rsid w:val="00013DBD"/>
    <w:rsid w:val="000233EF"/>
    <w:rsid w:val="00044977"/>
    <w:rsid w:val="00045951"/>
    <w:rsid w:val="000535A2"/>
    <w:rsid w:val="00062BC4"/>
    <w:rsid w:val="000726AC"/>
    <w:rsid w:val="00093F72"/>
    <w:rsid w:val="000A6E54"/>
    <w:rsid w:val="000C6BBE"/>
    <w:rsid w:val="000D5955"/>
    <w:rsid w:val="000E46CE"/>
    <w:rsid w:val="000F7443"/>
    <w:rsid w:val="00117430"/>
    <w:rsid w:val="00133EB2"/>
    <w:rsid w:val="001408E7"/>
    <w:rsid w:val="0015341C"/>
    <w:rsid w:val="00160A41"/>
    <w:rsid w:val="001624FE"/>
    <w:rsid w:val="00165C81"/>
    <w:rsid w:val="001743AA"/>
    <w:rsid w:val="001837DD"/>
    <w:rsid w:val="001906B6"/>
    <w:rsid w:val="001B46F6"/>
    <w:rsid w:val="001C3104"/>
    <w:rsid w:val="001C55B5"/>
    <w:rsid w:val="001D678E"/>
    <w:rsid w:val="001F22D2"/>
    <w:rsid w:val="001F33D4"/>
    <w:rsid w:val="001F3739"/>
    <w:rsid w:val="00200DC5"/>
    <w:rsid w:val="0020215D"/>
    <w:rsid w:val="00205DBE"/>
    <w:rsid w:val="00206636"/>
    <w:rsid w:val="002160DD"/>
    <w:rsid w:val="00217C51"/>
    <w:rsid w:val="002227CD"/>
    <w:rsid w:val="00226723"/>
    <w:rsid w:val="00233710"/>
    <w:rsid w:val="00250B9B"/>
    <w:rsid w:val="00266100"/>
    <w:rsid w:val="00287B5A"/>
    <w:rsid w:val="00296DF0"/>
    <w:rsid w:val="002B1375"/>
    <w:rsid w:val="002B51AE"/>
    <w:rsid w:val="002B78B9"/>
    <w:rsid w:val="002C3C1A"/>
    <w:rsid w:val="002D1A77"/>
    <w:rsid w:val="002D6CC8"/>
    <w:rsid w:val="002D700B"/>
    <w:rsid w:val="002E0683"/>
    <w:rsid w:val="002E1470"/>
    <w:rsid w:val="002E1C8D"/>
    <w:rsid w:val="002E34D1"/>
    <w:rsid w:val="00310182"/>
    <w:rsid w:val="00312D2B"/>
    <w:rsid w:val="00320351"/>
    <w:rsid w:val="003349BC"/>
    <w:rsid w:val="00336243"/>
    <w:rsid w:val="00336D51"/>
    <w:rsid w:val="00350E34"/>
    <w:rsid w:val="00377837"/>
    <w:rsid w:val="003B1417"/>
    <w:rsid w:val="003C01BC"/>
    <w:rsid w:val="003C455C"/>
    <w:rsid w:val="003D21B8"/>
    <w:rsid w:val="003F0182"/>
    <w:rsid w:val="003F08B3"/>
    <w:rsid w:val="003F4E00"/>
    <w:rsid w:val="003F73C9"/>
    <w:rsid w:val="00425A43"/>
    <w:rsid w:val="00486A59"/>
    <w:rsid w:val="004937A6"/>
    <w:rsid w:val="00495307"/>
    <w:rsid w:val="004A0ED5"/>
    <w:rsid w:val="004A7808"/>
    <w:rsid w:val="004F0EAE"/>
    <w:rsid w:val="004F1E82"/>
    <w:rsid w:val="00500AF6"/>
    <w:rsid w:val="005131D3"/>
    <w:rsid w:val="005133E2"/>
    <w:rsid w:val="005204A2"/>
    <w:rsid w:val="00522950"/>
    <w:rsid w:val="005314C4"/>
    <w:rsid w:val="00556349"/>
    <w:rsid w:val="00583B9F"/>
    <w:rsid w:val="00592160"/>
    <w:rsid w:val="005B3803"/>
    <w:rsid w:val="005C41FA"/>
    <w:rsid w:val="0063628F"/>
    <w:rsid w:val="00662039"/>
    <w:rsid w:val="00676694"/>
    <w:rsid w:val="00683316"/>
    <w:rsid w:val="00686EFD"/>
    <w:rsid w:val="00691483"/>
    <w:rsid w:val="00697F72"/>
    <w:rsid w:val="006C0E9A"/>
    <w:rsid w:val="006C3532"/>
    <w:rsid w:val="006D0E49"/>
    <w:rsid w:val="006F062E"/>
    <w:rsid w:val="006F15C3"/>
    <w:rsid w:val="006F20E1"/>
    <w:rsid w:val="0070062F"/>
    <w:rsid w:val="00750FC6"/>
    <w:rsid w:val="00753B28"/>
    <w:rsid w:val="0075556A"/>
    <w:rsid w:val="00764B9B"/>
    <w:rsid w:val="007667A2"/>
    <w:rsid w:val="00772936"/>
    <w:rsid w:val="00790DC3"/>
    <w:rsid w:val="007A22AE"/>
    <w:rsid w:val="007B4E4D"/>
    <w:rsid w:val="007B6AE4"/>
    <w:rsid w:val="007C6948"/>
    <w:rsid w:val="007D57F7"/>
    <w:rsid w:val="007F11D0"/>
    <w:rsid w:val="007F5E3D"/>
    <w:rsid w:val="007F7076"/>
    <w:rsid w:val="00806A66"/>
    <w:rsid w:val="00817AE7"/>
    <w:rsid w:val="00823143"/>
    <w:rsid w:val="0083536C"/>
    <w:rsid w:val="00845442"/>
    <w:rsid w:val="0085161C"/>
    <w:rsid w:val="0087256B"/>
    <w:rsid w:val="00875E8C"/>
    <w:rsid w:val="008837DE"/>
    <w:rsid w:val="00893247"/>
    <w:rsid w:val="008E00C0"/>
    <w:rsid w:val="008E4AB3"/>
    <w:rsid w:val="009158F2"/>
    <w:rsid w:val="009170AB"/>
    <w:rsid w:val="00923F96"/>
    <w:rsid w:val="00946D9D"/>
    <w:rsid w:val="009731B9"/>
    <w:rsid w:val="009770E3"/>
    <w:rsid w:val="00993D75"/>
    <w:rsid w:val="00994D04"/>
    <w:rsid w:val="009C5560"/>
    <w:rsid w:val="009E32CE"/>
    <w:rsid w:val="009E4F6A"/>
    <w:rsid w:val="009E7797"/>
    <w:rsid w:val="009F3342"/>
    <w:rsid w:val="009F7960"/>
    <w:rsid w:val="00A226EF"/>
    <w:rsid w:val="00A30DE0"/>
    <w:rsid w:val="00A31DED"/>
    <w:rsid w:val="00A504C7"/>
    <w:rsid w:val="00A55A18"/>
    <w:rsid w:val="00A74694"/>
    <w:rsid w:val="00A85B36"/>
    <w:rsid w:val="00A9674B"/>
    <w:rsid w:val="00A97268"/>
    <w:rsid w:val="00AC0005"/>
    <w:rsid w:val="00AC020E"/>
    <w:rsid w:val="00AC0472"/>
    <w:rsid w:val="00AD20EE"/>
    <w:rsid w:val="00AD24C8"/>
    <w:rsid w:val="00AD7916"/>
    <w:rsid w:val="00AE327F"/>
    <w:rsid w:val="00AE6A2C"/>
    <w:rsid w:val="00B0296E"/>
    <w:rsid w:val="00B43252"/>
    <w:rsid w:val="00B439BD"/>
    <w:rsid w:val="00B4539D"/>
    <w:rsid w:val="00B51BAF"/>
    <w:rsid w:val="00B55B6D"/>
    <w:rsid w:val="00B65059"/>
    <w:rsid w:val="00B7149D"/>
    <w:rsid w:val="00B72432"/>
    <w:rsid w:val="00B928AC"/>
    <w:rsid w:val="00B94759"/>
    <w:rsid w:val="00BA1C63"/>
    <w:rsid w:val="00BB0AD2"/>
    <w:rsid w:val="00BB3A89"/>
    <w:rsid w:val="00BE72A9"/>
    <w:rsid w:val="00BF4C78"/>
    <w:rsid w:val="00BF4DFE"/>
    <w:rsid w:val="00BF5689"/>
    <w:rsid w:val="00BF6244"/>
    <w:rsid w:val="00BF7B14"/>
    <w:rsid w:val="00C04980"/>
    <w:rsid w:val="00C05505"/>
    <w:rsid w:val="00C05536"/>
    <w:rsid w:val="00C12CFE"/>
    <w:rsid w:val="00C14DA7"/>
    <w:rsid w:val="00C30AD4"/>
    <w:rsid w:val="00C413AC"/>
    <w:rsid w:val="00C4393B"/>
    <w:rsid w:val="00C50CE5"/>
    <w:rsid w:val="00C512EC"/>
    <w:rsid w:val="00C60394"/>
    <w:rsid w:val="00C62B07"/>
    <w:rsid w:val="00C65B86"/>
    <w:rsid w:val="00C8160C"/>
    <w:rsid w:val="00C83E80"/>
    <w:rsid w:val="00CA1440"/>
    <w:rsid w:val="00CB78C6"/>
    <w:rsid w:val="00CC35FC"/>
    <w:rsid w:val="00CC5AF5"/>
    <w:rsid w:val="00CD53E6"/>
    <w:rsid w:val="00CE5AC4"/>
    <w:rsid w:val="00D02B73"/>
    <w:rsid w:val="00D24AF7"/>
    <w:rsid w:val="00D3712B"/>
    <w:rsid w:val="00D515D1"/>
    <w:rsid w:val="00D517EB"/>
    <w:rsid w:val="00D63A6C"/>
    <w:rsid w:val="00D63A7A"/>
    <w:rsid w:val="00D672F3"/>
    <w:rsid w:val="00D873AF"/>
    <w:rsid w:val="00DB548B"/>
    <w:rsid w:val="00DC1BB8"/>
    <w:rsid w:val="00DE1654"/>
    <w:rsid w:val="00DF1DD9"/>
    <w:rsid w:val="00DF4777"/>
    <w:rsid w:val="00E037D5"/>
    <w:rsid w:val="00E135AE"/>
    <w:rsid w:val="00E13964"/>
    <w:rsid w:val="00E3286D"/>
    <w:rsid w:val="00E41861"/>
    <w:rsid w:val="00E52DFE"/>
    <w:rsid w:val="00E66F1E"/>
    <w:rsid w:val="00E708AC"/>
    <w:rsid w:val="00E71F42"/>
    <w:rsid w:val="00E755C3"/>
    <w:rsid w:val="00E948E6"/>
    <w:rsid w:val="00EC1349"/>
    <w:rsid w:val="00ED3AC6"/>
    <w:rsid w:val="00EE2E90"/>
    <w:rsid w:val="00EE4C7D"/>
    <w:rsid w:val="00EE68AD"/>
    <w:rsid w:val="00F21D39"/>
    <w:rsid w:val="00F23C23"/>
    <w:rsid w:val="00F459C6"/>
    <w:rsid w:val="00F53AD1"/>
    <w:rsid w:val="00F7006C"/>
    <w:rsid w:val="00F8273D"/>
    <w:rsid w:val="00F94670"/>
    <w:rsid w:val="00F961F4"/>
    <w:rsid w:val="00FB0908"/>
    <w:rsid w:val="00FC2472"/>
    <w:rsid w:val="00FD6FA1"/>
    <w:rsid w:val="00FE5940"/>
    <w:rsid w:val="00FF3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E5CD200"/>
  <w15:chartTrackingRefBased/>
  <w15:docId w15:val="{BFBD8385-8321-4457-B028-97D79C2F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7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E52DFE"/>
    <w:rPr>
      <w:rFonts w:ascii="Arial" w:eastAsia="ＭＳ ゴシック" w:hAnsi="Arial"/>
      <w:sz w:val="18"/>
      <w:szCs w:val="18"/>
    </w:rPr>
  </w:style>
  <w:style w:type="character" w:customStyle="1" w:styleId="a5">
    <w:name w:val="吹き出し (文字)"/>
    <w:link w:val="a4"/>
    <w:rsid w:val="00E52DFE"/>
    <w:rPr>
      <w:rFonts w:ascii="Arial" w:eastAsia="ＭＳ ゴシック" w:hAnsi="Arial" w:cs="Times New Roman"/>
      <w:kern w:val="2"/>
      <w:sz w:val="18"/>
      <w:szCs w:val="18"/>
    </w:rPr>
  </w:style>
  <w:style w:type="paragraph" w:styleId="a6">
    <w:name w:val="header"/>
    <w:basedOn w:val="a"/>
    <w:link w:val="a7"/>
    <w:rsid w:val="00A9674B"/>
    <w:pPr>
      <w:tabs>
        <w:tab w:val="center" w:pos="4252"/>
        <w:tab w:val="right" w:pos="8504"/>
      </w:tabs>
      <w:snapToGrid w:val="0"/>
    </w:pPr>
  </w:style>
  <w:style w:type="character" w:customStyle="1" w:styleId="a7">
    <w:name w:val="ヘッダー (文字)"/>
    <w:link w:val="a6"/>
    <w:rsid w:val="00A9674B"/>
    <w:rPr>
      <w:kern w:val="2"/>
      <w:sz w:val="21"/>
      <w:szCs w:val="24"/>
    </w:rPr>
  </w:style>
  <w:style w:type="paragraph" w:styleId="a8">
    <w:name w:val="footer"/>
    <w:basedOn w:val="a"/>
    <w:link w:val="a9"/>
    <w:rsid w:val="00A9674B"/>
    <w:pPr>
      <w:tabs>
        <w:tab w:val="center" w:pos="4252"/>
        <w:tab w:val="right" w:pos="8504"/>
      </w:tabs>
      <w:snapToGrid w:val="0"/>
    </w:pPr>
  </w:style>
  <w:style w:type="character" w:customStyle="1" w:styleId="a9">
    <w:name w:val="フッター (文字)"/>
    <w:link w:val="a8"/>
    <w:rsid w:val="00A967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ADC-1711-4132-A93A-D31C0BE1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1545</Words>
  <Characters>135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障害者職場実習設備等整備事業（案）</vt:lpstr>
      <vt:lpstr>障害者職場実習設備等整備事業（案）</vt:lpstr>
    </vt:vector>
  </TitlesOfParts>
  <Company>熊本県</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障害者職場実習設備等整備事業（案）</dc:title>
  <dc:subject/>
  <dc:creator>熊本県</dc:creator>
  <cp:keywords/>
  <cp:lastModifiedBy>2450528</cp:lastModifiedBy>
  <cp:revision>10</cp:revision>
  <cp:lastPrinted>2025-05-12T01:47:00Z</cp:lastPrinted>
  <dcterms:created xsi:type="dcterms:W3CDTF">2023-04-03T04:17:00Z</dcterms:created>
  <dcterms:modified xsi:type="dcterms:W3CDTF">2025-05-20T01:09:00Z</dcterms:modified>
</cp:coreProperties>
</file>