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Content>
        <w:p w:rsidR="00757574" w:rsidRPr="007F0D29" w:rsidRDefault="00161DB1">
          <w:pPr>
            <w:rPr>
              <w:rFonts w:hAnsi="ＭＳ 明朝"/>
              <w:szCs w:val="21"/>
            </w:rPr>
          </w:pPr>
          <w:r w:rsidRPr="0078195B">
            <w:rPr>
              <w:rFonts w:hAnsi="ＭＳ 明朝"/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632128" behindDoc="0" locked="0" layoutInCell="1" allowOverlap="1">
                    <wp:simplePos x="0" y="0"/>
                    <wp:positionH relativeFrom="column">
                      <wp:posOffset>-40478</wp:posOffset>
                    </wp:positionH>
                    <wp:positionV relativeFrom="paragraph">
                      <wp:posOffset>2295525</wp:posOffset>
                    </wp:positionV>
                    <wp:extent cx="1285240" cy="1404620"/>
                    <wp:effectExtent l="0" t="0" r="0" b="0"/>
                    <wp:wrapNone/>
                    <wp:docPr id="10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5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する場合</w:t>
                                </w:r>
                                <w:r>
                                  <w:t>を</w:t>
                                </w:r>
                                <w:r>
                                  <w:rPr>
                                    <w:rFonts w:hint="eastAsia"/>
                                  </w:rPr>
                                  <w:t>含</w:t>
                                </w:r>
                                <w:r>
                                  <w:t>む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  <w:r>
                                  <w:t>）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する場合</w:t>
                                </w:r>
                                <w:r>
                                  <w:t>を含む。）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3.2pt;margin-top:180.75pt;width:101.2pt;height:110.6pt;z-index:251632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" filled="f" stroked="f">
                    <v:textbox style="mso-fit-shape-to-text:t">
                      <w:txbxContent>
                        <w:p w:rsidR="00C62826" w:rsidRDefault="00C62826" w:rsidP="005F00A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する場合</w:t>
                          </w:r>
                          <w:r>
                            <w:t>を</w:t>
                          </w:r>
                          <w:r>
                            <w:rPr>
                              <w:rFonts w:hint="eastAsia"/>
                            </w:rPr>
                            <w:t>含</w:t>
                          </w:r>
                          <w:r>
                            <w:t>む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  <w:r>
                            <w:t>）</w:t>
                          </w:r>
                        </w:p>
                        <w:p w:rsidR="00C62826" w:rsidRDefault="00C62826" w:rsidP="005F00A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する場合</w:t>
                          </w:r>
                          <w:r>
                            <w:t>を含む。）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57574" w:rsidRPr="007F0D29">
            <w:rPr>
              <w:rFonts w:hAnsi="ＭＳ 明朝" w:hint="eastAsia"/>
              <w:szCs w:val="21"/>
            </w:rPr>
            <w:t>別記</w:t>
          </w:r>
          <w:r w:rsidR="00757574">
            <w:rPr>
              <w:rFonts w:hAnsi="ＭＳ 明朝" w:hint="eastAsia"/>
              <w:szCs w:val="21"/>
            </w:rPr>
            <w:t>第</w:t>
          </w:r>
          <w:r w:rsidR="00D17D95">
            <w:rPr>
              <w:rFonts w:ascii="ＭＳ 明朝" w:eastAsia="ＭＳ 明朝" w:hAnsi="ＭＳ 明朝" w:hint="eastAsia"/>
              <w:szCs w:val="21"/>
            </w:rPr>
            <w:t>9</w:t>
          </w:r>
          <w:r w:rsidR="00757574" w:rsidRPr="000437D1">
            <w:rPr>
              <w:rFonts w:ascii="ＭＳ 明朝" w:eastAsia="ＭＳ 明朝" w:hAnsi="ＭＳ 明朝" w:hint="eastAsia"/>
              <w:szCs w:val="21"/>
            </w:rPr>
            <w:t>号様式（第7条関</w:t>
          </w:r>
          <w:r w:rsidR="00757574">
            <w:rPr>
              <w:rFonts w:hAnsi="ＭＳ 明朝" w:hint="eastAsia"/>
              <w:szCs w:val="21"/>
            </w:rPr>
            <w:t>係）</w:t>
          </w:r>
        </w:p>
        <w:tbl>
          <w:tblPr>
            <w:tblW w:w="9629" w:type="dxa"/>
            <w:tblInd w:w="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629"/>
          </w:tblGrid>
          <w:tr w:rsidR="00757574" w:rsidRPr="007F0D29" w:rsidTr="005F00AA">
            <w:trPr>
              <w:cantSplit/>
              <w:trHeight w:val="8442"/>
            </w:trPr>
            <w:tc>
              <w:tcPr>
                <w:tcW w:w="9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57574" w:rsidRDefault="00757574" w:rsidP="005F00AA">
                <w:pPr>
                  <w:spacing w:line="400" w:lineRule="exact"/>
                  <w:ind w:left="113" w:right="113"/>
                  <w:jc w:val="right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>熊本県指令　第　　号</w:t>
                </w:r>
                <w:bookmarkStart w:id="0" w:name="_GoBack"/>
                <w:bookmarkEnd w:id="0"/>
                <w:r>
                  <w:rPr>
                    <w:rFonts w:hAnsi="ＭＳ 明朝" w:hint="eastAsia"/>
                    <w:szCs w:val="21"/>
                  </w:rPr>
                  <w:t xml:space="preserve">　</w:t>
                </w:r>
              </w:p>
              <w:p w:rsidR="00757574" w:rsidRPr="007F0D29" w:rsidRDefault="00757574" w:rsidP="005F00AA">
                <w:pPr>
                  <w:spacing w:line="400" w:lineRule="exact"/>
                  <w:ind w:left="113" w:right="113"/>
                  <w:jc w:val="center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>不許可通知書</w:t>
                </w:r>
              </w:p>
              <w:p w:rsidR="00757574" w:rsidRDefault="00757574" w:rsidP="00F46E5D">
                <w:pPr>
                  <w:spacing w:line="400" w:lineRule="exact"/>
                  <w:ind w:right="953" w:firstLineChars="2900" w:firstLine="609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住　所　　　　　　　　　　　</w:t>
                </w:r>
              </w:p>
              <w:p w:rsidR="00757574" w:rsidRDefault="00757574" w:rsidP="00F46E5D">
                <w:pPr>
                  <w:spacing w:line="400" w:lineRule="exact"/>
                  <w:ind w:right="953" w:firstLineChars="2900" w:firstLine="609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氏　名　　　　　　　　　　　　　</w:t>
                </w:r>
              </w:p>
              <w:p w:rsidR="00757574" w:rsidRPr="00F46E5D" w:rsidRDefault="00757574" w:rsidP="005F00AA">
                <w:pPr>
                  <w:spacing w:line="400" w:lineRule="exact"/>
                  <w:ind w:left="113" w:right="113"/>
                  <w:jc w:val="left"/>
                  <w:rPr>
                    <w:rFonts w:hAnsi="ＭＳ 明朝"/>
                    <w:szCs w:val="21"/>
                  </w:rPr>
                </w:pPr>
              </w:p>
              <w:p w:rsidR="00976742" w:rsidRDefault="00976742" w:rsidP="005F00AA">
                <w:pPr>
                  <w:spacing w:line="480" w:lineRule="auto"/>
                  <w:ind w:left="113" w:right="113" w:firstLineChars="300" w:firstLine="630"/>
                  <w:jc w:val="left"/>
                  <w:rPr>
                    <w:rFonts w:hAnsi="ＭＳ 明朝"/>
                    <w:szCs w:val="21"/>
                  </w:rPr>
                </w:pPr>
                <w:r w:rsidRPr="0078195B">
                  <w:rPr>
                    <w:rFonts w:hAnsi="ＭＳ 明朝"/>
                    <w:noProof/>
                    <w:szCs w:val="21"/>
                  </w:rPr>
                  <mc:AlternateContent>
                    <mc:Choice Requires="wps">
                      <w:drawing>
                        <wp:anchor distT="45720" distB="45720" distL="114300" distR="114300" simplePos="0" relativeHeight="251635200" behindDoc="0" locked="0" layoutInCell="1" allowOverlap="1" wp14:anchorId="1521B85C" wp14:editId="49AA69F4">
                          <wp:simplePos x="0" y="0"/>
                          <wp:positionH relativeFrom="column">
                            <wp:posOffset>2985770</wp:posOffset>
                          </wp:positionH>
                          <wp:positionV relativeFrom="paragraph">
                            <wp:posOffset>396402</wp:posOffset>
                          </wp:positionV>
                          <wp:extent cx="3036498" cy="1404620"/>
                          <wp:effectExtent l="0" t="0" r="0" b="0"/>
                          <wp:wrapNone/>
                          <wp:docPr id="12" name="テキスト ボックス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036498" cy="1404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2826" w:rsidRDefault="00C62826" w:rsidP="005F00AA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t>１４条第２項（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t>１６条第３項において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準用</w:t>
                                      </w:r>
                                    </w:p>
                                    <w:p w:rsidR="00C62826" w:rsidRDefault="00C62826" w:rsidP="005F00AA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t>３３条第２項（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第３５</w:t>
                                      </w:r>
                                      <w:r>
                                        <w:t>条第３項において準用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521B85C" id="_x0000_s1027" type="#_x0000_t202" style="position:absolute;left:0;text-align:left;margin-left:235.1pt;margin-top:31.2pt;width:239.1pt;height:110.6pt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" filled="f" stroked="f">
                          <v:textbox style="mso-fit-shape-to-text:t"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t>１４条第２項（</w:t>
                                </w: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t>１６条第３項において</w:t>
                                </w:r>
                                <w:r>
                                  <w:rPr>
                                    <w:rFonts w:hint="eastAsia"/>
                                  </w:rPr>
                                  <w:t>準用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t>３３条第２項（</w:t>
                                </w:r>
                                <w:r>
                                  <w:rPr>
                                    <w:rFonts w:hint="eastAsia"/>
                                  </w:rPr>
                                  <w:t>第３５</w:t>
                                </w:r>
                                <w:r>
                                  <w:t>条第３項において準用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hAnsi="ＭＳ 明朝"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29056" behindDoc="0" locked="0" layoutInCell="1" allowOverlap="1">
                          <wp:simplePos x="0" y="0"/>
                          <wp:positionH relativeFrom="column">
                            <wp:posOffset>2853690</wp:posOffset>
                          </wp:positionH>
                          <wp:positionV relativeFrom="paragraph">
                            <wp:posOffset>436658</wp:posOffset>
                          </wp:positionV>
                          <wp:extent cx="128905" cy="353227"/>
                          <wp:effectExtent l="38100" t="0" r="23495" b="27940"/>
                          <wp:wrapNone/>
                          <wp:docPr id="13" name="左中かっこ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8905" cy="353227"/>
                                  </a:xfrm>
                                  <a:prstGeom prst="leftBrace">
                                    <a:avLst>
                                      <a:gd name="adj1" fmla="val 34315"/>
                                      <a:gd name="adj2" fmla="val 5000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E333F4C"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13" o:spid="_x0000_s1026" type="#_x0000_t87" style="position:absolute;left:0;text-align:left;margin-left:224.7pt;margin-top:34.4pt;width:10.15pt;height:27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" adj="2705" strokecolor="black [3040]"/>
                      </w:pict>
                    </mc:Fallback>
                  </mc:AlternateContent>
                </w:r>
                <w:r w:rsidR="00757574">
                  <w:rPr>
                    <w:rFonts w:hAnsi="ＭＳ 明朝" w:hint="eastAsia"/>
                    <w:szCs w:val="21"/>
                  </w:rPr>
                  <w:t>年　　月　　日付けで申請のありました　　　　　に関する工事については、</w:t>
                </w:r>
                <w:r w:rsidR="00757574" w:rsidRPr="007F0D29">
                  <w:rPr>
                    <w:rFonts w:hAnsi="ＭＳ 明朝" w:hint="eastAsia"/>
                    <w:szCs w:val="21"/>
                  </w:rPr>
                  <w:t>宅地造成</w:t>
                </w:r>
                <w:r w:rsidR="00757574">
                  <w:rPr>
                    <w:rFonts w:hAnsi="ＭＳ 明朝" w:hint="eastAsia"/>
                    <w:szCs w:val="21"/>
                  </w:rPr>
                  <w:t xml:space="preserve">及び特定盛土等規制法（昭和３６年法律第１９１号）　　　　　　　　　　　　　　　　　　　　　　　　　　　　　　　　</w:t>
                </w:r>
                <w:r>
                  <w:rPr>
                    <w:rFonts w:hAnsi="ＭＳ 明朝" w:hint="eastAsia"/>
                    <w:szCs w:val="21"/>
                  </w:rPr>
                  <w:t xml:space="preserve">　　　</w:t>
                </w:r>
              </w:p>
              <w:p w:rsidR="00757574" w:rsidRDefault="00976742" w:rsidP="00976742">
                <w:pPr>
                  <w:spacing w:line="480" w:lineRule="auto"/>
                  <w:ind w:left="113" w:right="113" w:firstLineChars="900" w:firstLine="1890"/>
                  <w:jc w:val="left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38272" behindDoc="0" locked="0" layoutInCell="1" allowOverlap="1" wp14:anchorId="1EA16A4A" wp14:editId="3177647D">
                          <wp:simplePos x="0" y="0"/>
                          <wp:positionH relativeFrom="column">
                            <wp:posOffset>1206500</wp:posOffset>
                          </wp:positionH>
                          <wp:positionV relativeFrom="paragraph">
                            <wp:posOffset>50549</wp:posOffset>
                          </wp:positionV>
                          <wp:extent cx="128905" cy="353227"/>
                          <wp:effectExtent l="0" t="0" r="42545" b="27940"/>
                          <wp:wrapNone/>
                          <wp:docPr id="11" name="左中かっこ 1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128905" cy="353227"/>
                                  </a:xfrm>
                                  <a:prstGeom prst="leftBrace">
                                    <a:avLst>
                                      <a:gd name="adj1" fmla="val 34315"/>
                                      <a:gd name="adj2" fmla="val 50000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FA46662" id="左中かっこ 11" o:spid="_x0000_s1026" type="#_x0000_t87" style="position:absolute;left:0;text-align:left;margin-left:95pt;margin-top:4pt;width:10.15pt;height:27.8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" adj="2705" strokecolor="black [3040]"/>
                      </w:pict>
                    </mc:Fallback>
                  </mc:AlternateContent>
                </w:r>
                <w:r>
                  <w:rPr>
                    <w:rFonts w:hAnsi="ＭＳ 明朝" w:hint="eastAsia"/>
                    <w:szCs w:val="21"/>
                  </w:rPr>
                  <w:t xml:space="preserve">　</w:t>
                </w:r>
                <w:r w:rsidR="00757574" w:rsidRPr="007F0D29">
                  <w:rPr>
                    <w:rFonts w:hAnsi="ＭＳ 明朝" w:hint="eastAsia"/>
                    <w:szCs w:val="21"/>
                  </w:rPr>
                  <w:t>の規定により</w:t>
                </w:r>
                <w:r w:rsidR="00757574">
                  <w:rPr>
                    <w:rFonts w:hAnsi="ＭＳ 明朝" w:hint="eastAsia"/>
                    <w:szCs w:val="21"/>
                  </w:rPr>
                  <w:t>許可しません。</w:t>
                </w:r>
              </w:p>
              <w:p w:rsidR="00757574" w:rsidRPr="007F0D29" w:rsidRDefault="00757574" w:rsidP="005F00AA">
                <w:pPr>
                  <w:spacing w:line="400" w:lineRule="exact"/>
                  <w:ind w:left="113" w:right="559" w:firstLineChars="500" w:firstLine="1050"/>
                  <w:jc w:val="left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>年　　月　　日</w:t>
                </w:r>
              </w:p>
              <w:p w:rsidR="00757574" w:rsidRPr="007F0D29" w:rsidRDefault="00757574" w:rsidP="005F00AA">
                <w:pPr>
                  <w:spacing w:line="400" w:lineRule="exact"/>
                  <w:ind w:left="113" w:right="113"/>
                  <w:jc w:val="left"/>
                  <w:rPr>
                    <w:rFonts w:hAnsi="ＭＳ 明朝"/>
                    <w:szCs w:val="21"/>
                  </w:rPr>
                </w:pPr>
              </w:p>
              <w:p w:rsidR="00757574" w:rsidRPr="007F0D29" w:rsidRDefault="00757574" w:rsidP="00621457">
                <w:pPr>
                  <w:spacing w:line="400" w:lineRule="exact"/>
                  <w:ind w:right="1115" w:firstLineChars="2700" w:firstLine="567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熊本県知事　　　　　　　　　　　　　　　</w:t>
                </w:r>
              </w:p>
              <w:p w:rsidR="00757574" w:rsidRPr="007F0D29" w:rsidRDefault="00757574" w:rsidP="005F00AA">
                <w:pPr>
                  <w:ind w:left="113" w:right="113"/>
                  <w:jc w:val="left"/>
                  <w:rPr>
                    <w:rFonts w:hAnsi="ＭＳ 明朝"/>
                    <w:szCs w:val="21"/>
                  </w:rPr>
                </w:pPr>
              </w:p>
              <w:tbl>
                <w:tblPr>
                  <w:tblStyle w:val="a3"/>
                  <w:tblW w:w="9356" w:type="dxa"/>
                  <w:tblInd w:w="122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397"/>
                  <w:gridCol w:w="3260"/>
                  <w:gridCol w:w="5699"/>
                </w:tblGrid>
                <w:tr w:rsidR="00757574" w:rsidRPr="007F0D29" w:rsidTr="005F00AA">
                  <w:trPr>
                    <w:trHeight w:val="1020"/>
                  </w:trPr>
                  <w:tc>
                    <w:tcPr>
                      <w:tcW w:w="397" w:type="dxa"/>
                      <w:tcBorders>
                        <w:left w:val="single" w:sz="4" w:space="0" w:color="auto"/>
                        <w:right w:val="nil"/>
                      </w:tcBorders>
                      <w:vAlign w:val="center"/>
                    </w:tcPr>
                    <w:p w:rsidR="00757574" w:rsidRPr="00621457" w:rsidRDefault="00757574" w:rsidP="005F00AA">
                      <w:pPr>
                        <w:ind w:right="113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21457">
                        <w:rPr>
                          <w:rFonts w:ascii="ＭＳ 明朝" w:eastAsia="ＭＳ 明朝" w:hAnsi="ＭＳ 明朝" w:hint="eastAsia"/>
                          <w:szCs w:val="21"/>
                        </w:rPr>
                        <w:t>1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Pr="007F0D29" w:rsidRDefault="00757574" w:rsidP="00F46E5D">
                      <w:pPr>
                        <w:ind w:right="113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土地の所在地及び地番</w:t>
                      </w:r>
                    </w:p>
                  </w:tc>
                  <w:tc>
                    <w:tcPr>
                      <w:tcW w:w="5699" w:type="dxa"/>
                      <w:vAlign w:val="center"/>
                    </w:tcPr>
                    <w:p w:rsidR="00757574" w:rsidRPr="007F0D29" w:rsidRDefault="00757574" w:rsidP="005F00AA">
                      <w:pPr>
                        <w:ind w:right="113"/>
                        <w:jc w:val="left"/>
                        <w:rPr>
                          <w:rFonts w:hAnsi="ＭＳ 明朝"/>
                          <w:szCs w:val="21"/>
                        </w:rPr>
                      </w:pPr>
                    </w:p>
                  </w:tc>
                </w:tr>
                <w:tr w:rsidR="00757574" w:rsidRPr="007F0D29" w:rsidTr="005F00AA">
                  <w:trPr>
                    <w:trHeight w:val="1020"/>
                  </w:trPr>
                  <w:tc>
                    <w:tcPr>
                      <w:tcW w:w="397" w:type="dxa"/>
                      <w:tcBorders>
                        <w:left w:val="single" w:sz="4" w:space="0" w:color="auto"/>
                        <w:right w:val="nil"/>
                      </w:tcBorders>
                      <w:vAlign w:val="center"/>
                    </w:tcPr>
                    <w:p w:rsidR="00757574" w:rsidRPr="00621457" w:rsidRDefault="00757574" w:rsidP="005F00AA">
                      <w:pPr>
                        <w:ind w:right="113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21457">
                        <w:rPr>
                          <w:rFonts w:ascii="ＭＳ 明朝" w:eastAsia="ＭＳ 明朝" w:hAnsi="ＭＳ 明朝" w:hint="eastAsia"/>
                          <w:szCs w:val="21"/>
                        </w:rPr>
                        <w:t>2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ind w:right="113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工事主住所氏名</w:t>
                      </w:r>
                    </w:p>
                  </w:tc>
                  <w:tc>
                    <w:tcPr>
                      <w:tcW w:w="5699" w:type="dxa"/>
                      <w:vAlign w:val="center"/>
                    </w:tcPr>
                    <w:p w:rsidR="00757574" w:rsidRPr="007F0D29" w:rsidRDefault="00757574" w:rsidP="005F00AA">
                      <w:pPr>
                        <w:ind w:right="113"/>
                        <w:jc w:val="left"/>
                        <w:rPr>
                          <w:rFonts w:hAnsi="ＭＳ 明朝"/>
                          <w:szCs w:val="21"/>
                        </w:rPr>
                      </w:pPr>
                    </w:p>
                  </w:tc>
                </w:tr>
                <w:tr w:rsidR="00757574" w:rsidRPr="007F0D29" w:rsidTr="005F00AA">
                  <w:trPr>
                    <w:trHeight w:val="1020"/>
                  </w:trPr>
                  <w:tc>
                    <w:tcPr>
                      <w:tcW w:w="397" w:type="dxa"/>
                      <w:tcBorders>
                        <w:left w:val="single" w:sz="4" w:space="0" w:color="auto"/>
                        <w:right w:val="nil"/>
                      </w:tcBorders>
                      <w:vAlign w:val="center"/>
                    </w:tcPr>
                    <w:p w:rsidR="00757574" w:rsidRPr="00621457" w:rsidRDefault="00757574" w:rsidP="005F00AA">
                      <w:pPr>
                        <w:ind w:right="113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21457">
                        <w:rPr>
                          <w:rFonts w:ascii="ＭＳ 明朝" w:eastAsia="ＭＳ 明朝" w:hAnsi="ＭＳ 明朝" w:hint="eastAsia"/>
                          <w:szCs w:val="21"/>
                        </w:rPr>
                        <w:t>3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ind w:right="113"/>
                        <w:jc w:val="distribute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不許可の理由</w:t>
                      </w:r>
                    </w:p>
                  </w:tc>
                  <w:tc>
                    <w:tcPr>
                      <w:tcW w:w="5699" w:type="dxa"/>
                      <w:vAlign w:val="center"/>
                    </w:tcPr>
                    <w:p w:rsidR="00757574" w:rsidRPr="007F0D29" w:rsidRDefault="00757574" w:rsidP="005F00AA">
                      <w:pPr>
                        <w:ind w:right="113"/>
                        <w:jc w:val="left"/>
                        <w:rPr>
                          <w:rFonts w:hAnsi="ＭＳ 明朝"/>
                          <w:szCs w:val="21"/>
                        </w:rPr>
                      </w:pPr>
                    </w:p>
                  </w:tc>
                </w:tr>
              </w:tbl>
              <w:p w:rsidR="00757574" w:rsidRDefault="00757574" w:rsidP="005F00AA">
                <w:pPr>
                  <w:ind w:right="113"/>
                  <w:jc w:val="center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>教示</w:t>
                </w:r>
              </w:p>
              <w:p w:rsidR="00757574" w:rsidRDefault="00757574" w:rsidP="005F00AA">
                <w:pPr>
                  <w:ind w:left="420" w:right="113" w:hangingChars="200" w:hanging="42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　１　この処分について不服がある場合は、この処分があったことを知った日の翌日から起算して３か月以内に、熊本県知事に対して審査請求をすることができます。</w:t>
                </w:r>
              </w:p>
              <w:p w:rsidR="00757574" w:rsidRDefault="00757574" w:rsidP="005F00AA">
                <w:pPr>
                  <w:ind w:left="420" w:right="113" w:hangingChars="200" w:hanging="42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　　　ただし、この処分があったことを知った日の翌日から起算して３か月以内であっても、この処分の日の翌日から起算して１年を経過した場合は、正当な理由があるときを除き、審査請求をすることができなくなります。</w:t>
                </w:r>
              </w:p>
              <w:p w:rsidR="00757574" w:rsidRDefault="00757574" w:rsidP="005F00AA">
                <w:pPr>
                  <w:ind w:left="420" w:right="113" w:hangingChars="200" w:hanging="42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　２　処分の取消しの訴えは、この処分があったことを知った日（上記１の審査請求をした場合は、当該審査請求に対する裁決があったことを知った日）の翌日から起算して６か月以内に、熊本県を被告として（熊本県知事が被告の代表者となります。）提起することができます。</w:t>
                </w:r>
              </w:p>
              <w:p w:rsidR="00757574" w:rsidRDefault="00757574" w:rsidP="005F00AA">
                <w:pPr>
                  <w:ind w:left="420" w:right="113" w:hangingChars="200" w:hanging="420"/>
                  <w:rPr>
                    <w:rFonts w:hAnsi="ＭＳ 明朝"/>
                    <w:szCs w:val="21"/>
                  </w:rPr>
                </w:pPr>
                <w:r>
                  <w:rPr>
                    <w:rFonts w:hAnsi="ＭＳ 明朝" w:hint="eastAsia"/>
                    <w:szCs w:val="21"/>
                  </w:rPr>
                  <w:t xml:space="preserve">　　　ただし、この処分があったことを知った日（上記１の審査請求をした場合は、当該審査請求に対する裁決があったことを知った日）の翌日から起算して６か月以内であっても、この処分の日（上記１の審査請求をした場合は、当該審査請求に対する裁決の日）の翌日から起算して１年を経過した場合は、正当な理由があるときを除き、処分の取消しの訴えを提起することができなくなります。</w:t>
                </w:r>
              </w:p>
              <w:p w:rsidR="00757574" w:rsidRPr="00F524D3" w:rsidRDefault="00757574" w:rsidP="005F00AA">
                <w:pPr>
                  <w:ind w:leftChars="196" w:left="836" w:right="417" w:hangingChars="202" w:hanging="424"/>
                  <w:jc w:val="left"/>
                  <w:rPr>
                    <w:rFonts w:hAnsi="ＭＳ 明朝"/>
                    <w:szCs w:val="21"/>
                  </w:rPr>
                </w:pPr>
              </w:p>
            </w:tc>
          </w:tr>
        </w:tbl>
        <w:p w:rsidR="000437D1" w:rsidRDefault="000437D1">
          <w:pPr>
            <w:widowControl/>
            <w:jc w:val="left"/>
            <w:rPr>
              <w:rFonts w:hAnsi="ＭＳ 明朝"/>
              <w:szCs w:val="21"/>
            </w:rPr>
          </w:pPr>
        </w:p>
        <w:p w:rsidR="002202F0" w:rsidRDefault="00B962D6" w:rsidP="00B376B0">
          <w:pPr>
            <w:rPr>
              <w:szCs w:val="21"/>
            </w:rPr>
            <w:sectPr w:rsidR="002202F0" w:rsidSect="00164922">
              <w:headerReference w:type="default" r:id="rId8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</w:sdtContent>
    </w:sdt>
    <w:p w:rsidR="00B219CA" w:rsidRPr="00B219CA" w:rsidRDefault="00B219CA" w:rsidP="00B962D6">
      <w:pPr>
        <w:rPr>
          <w:rFonts w:hint="eastAsia"/>
        </w:rPr>
      </w:pPr>
    </w:p>
    <w:sectPr w:rsidR="00B219CA" w:rsidRPr="00B219CA" w:rsidSect="00B962D6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962D6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80970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E625-1E7E-45B7-B2BF-BB9C019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1617</cp:revision>
  <cp:lastPrinted>2020-01-15T04:41:00Z</cp:lastPrinted>
  <dcterms:created xsi:type="dcterms:W3CDTF">2019-05-24T07:39:00Z</dcterms:created>
  <dcterms:modified xsi:type="dcterms:W3CDTF">2025-03-03T02:44:00Z</dcterms:modified>
</cp:coreProperties>
</file>