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29" w:rsidRDefault="00762529">
      <w:r>
        <w:rPr>
          <w:rFonts w:hint="eastAsia"/>
        </w:rPr>
        <w:t>様式第２２　（一般則第４１条関係）</w:t>
      </w:r>
    </w:p>
    <w:p w:rsidR="00762529" w:rsidRDefault="0076252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762529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762529" w:rsidRDefault="00762529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762529" w:rsidRDefault="00762529"/>
        </w:tc>
        <w:tc>
          <w:tcPr>
            <w:tcW w:w="1620" w:type="dxa"/>
            <w:vAlign w:val="center"/>
          </w:tcPr>
          <w:p w:rsidR="00762529" w:rsidRDefault="00762529"/>
        </w:tc>
      </w:tr>
      <w:tr w:rsidR="00762529">
        <w:trPr>
          <w:cantSplit/>
          <w:trHeight w:val="885"/>
        </w:trPr>
        <w:tc>
          <w:tcPr>
            <w:tcW w:w="3060" w:type="dxa"/>
            <w:vMerge w:val="restart"/>
            <w:vAlign w:val="center"/>
          </w:tcPr>
          <w:p w:rsidR="00762529" w:rsidRDefault="0048395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販売に係る</w:t>
            </w:r>
            <w:r w:rsidR="00762529">
              <w:rPr>
                <w:rFonts w:hint="eastAsia"/>
              </w:rPr>
              <w:t>高圧ガスの</w:t>
            </w:r>
          </w:p>
          <w:p w:rsidR="00762529" w:rsidRDefault="0076252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種類の変更届書</w:t>
            </w:r>
          </w:p>
        </w:tc>
        <w:tc>
          <w:tcPr>
            <w:tcW w:w="1260" w:type="dxa"/>
            <w:vMerge w:val="restart"/>
            <w:vAlign w:val="center"/>
          </w:tcPr>
          <w:p w:rsidR="008D54FF" w:rsidRDefault="00762529" w:rsidP="00737C94">
            <w:pPr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2340" w:type="dxa"/>
            <w:gridSpan w:val="3"/>
            <w:vAlign w:val="center"/>
          </w:tcPr>
          <w:p w:rsidR="00762529" w:rsidRDefault="0076252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</w:tcPr>
          <w:p w:rsidR="00762529" w:rsidRDefault="0076252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762529">
        <w:trPr>
          <w:cantSplit/>
          <w:trHeight w:val="885"/>
        </w:trPr>
        <w:tc>
          <w:tcPr>
            <w:tcW w:w="3060" w:type="dxa"/>
            <w:vMerge/>
            <w:vAlign w:val="center"/>
          </w:tcPr>
          <w:p w:rsidR="00762529" w:rsidRDefault="00762529"/>
        </w:tc>
        <w:tc>
          <w:tcPr>
            <w:tcW w:w="1260" w:type="dxa"/>
            <w:vMerge/>
            <w:vAlign w:val="center"/>
          </w:tcPr>
          <w:p w:rsidR="00762529" w:rsidRDefault="00762529"/>
        </w:tc>
        <w:tc>
          <w:tcPr>
            <w:tcW w:w="2340" w:type="dxa"/>
            <w:gridSpan w:val="3"/>
            <w:vAlign w:val="center"/>
          </w:tcPr>
          <w:p w:rsidR="00762529" w:rsidRDefault="00762529">
            <w:pPr>
              <w:pStyle w:val="af1"/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</w:tcPr>
          <w:p w:rsidR="00762529" w:rsidRDefault="00762529"/>
        </w:tc>
      </w:tr>
      <w:tr w:rsidR="00762529">
        <w:trPr>
          <w:trHeight w:val="1050"/>
        </w:trPr>
        <w:tc>
          <w:tcPr>
            <w:tcW w:w="3060" w:type="dxa"/>
            <w:vAlign w:val="center"/>
          </w:tcPr>
          <w:p w:rsidR="00762529" w:rsidRDefault="00762529">
            <w:pPr>
              <w:ind w:leftChars="38" w:left="80" w:rightChars="38" w:right="80"/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660" w:type="dxa"/>
            <w:gridSpan w:val="6"/>
            <w:vAlign w:val="center"/>
          </w:tcPr>
          <w:p w:rsidR="00762529" w:rsidRDefault="00762529"/>
        </w:tc>
      </w:tr>
      <w:tr w:rsidR="00762529">
        <w:trPr>
          <w:trHeight w:val="1050"/>
        </w:trPr>
        <w:tc>
          <w:tcPr>
            <w:tcW w:w="3060" w:type="dxa"/>
            <w:vAlign w:val="center"/>
          </w:tcPr>
          <w:p w:rsidR="00762529" w:rsidRDefault="0076252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  <w:vAlign w:val="center"/>
          </w:tcPr>
          <w:p w:rsidR="00762529" w:rsidRDefault="00762529">
            <w:pPr>
              <w:rPr>
                <w:sz w:val="18"/>
              </w:rPr>
            </w:pPr>
          </w:p>
        </w:tc>
      </w:tr>
      <w:tr w:rsidR="00762529">
        <w:trPr>
          <w:trHeight w:val="1050"/>
        </w:trPr>
        <w:tc>
          <w:tcPr>
            <w:tcW w:w="3060" w:type="dxa"/>
            <w:vAlign w:val="center"/>
          </w:tcPr>
          <w:p w:rsidR="00762529" w:rsidRDefault="0076252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6660" w:type="dxa"/>
            <w:gridSpan w:val="6"/>
            <w:vAlign w:val="center"/>
          </w:tcPr>
          <w:p w:rsidR="00762529" w:rsidRDefault="00762529"/>
          <w:p w:rsidR="00762529" w:rsidRDefault="00762529"/>
          <w:p w:rsidR="00762529" w:rsidRDefault="007625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762529">
        <w:trPr>
          <w:trHeight w:val="1050"/>
        </w:trPr>
        <w:tc>
          <w:tcPr>
            <w:tcW w:w="3060" w:type="dxa"/>
            <w:vAlign w:val="center"/>
          </w:tcPr>
          <w:p w:rsidR="00762529" w:rsidRDefault="00762529">
            <w:pPr>
              <w:ind w:leftChars="38" w:left="80" w:rightChars="38" w:right="80"/>
              <w:jc w:val="distribute"/>
            </w:pPr>
          </w:p>
          <w:p w:rsidR="00762529" w:rsidRDefault="0048395C" w:rsidP="0048395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 xml:space="preserve">高圧ガスの種類の　　　　　</w:t>
            </w:r>
          </w:p>
          <w:p w:rsidR="00762529" w:rsidRDefault="00762529" w:rsidP="002056D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変更内容</w:t>
            </w:r>
          </w:p>
          <w:p w:rsidR="002056D8" w:rsidRDefault="002056D8" w:rsidP="002056D8">
            <w:pPr>
              <w:ind w:leftChars="38" w:left="80" w:rightChars="38" w:right="80"/>
              <w:jc w:val="distribute"/>
            </w:pPr>
          </w:p>
          <w:p w:rsidR="002056D8" w:rsidRDefault="002056D8" w:rsidP="002056D8">
            <w:pPr>
              <w:ind w:leftChars="38" w:left="80" w:rightChars="38" w:right="80"/>
              <w:jc w:val="distribute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660" w:type="dxa"/>
            <w:gridSpan w:val="6"/>
            <w:vAlign w:val="center"/>
          </w:tcPr>
          <w:p w:rsidR="00762529" w:rsidRDefault="00762529"/>
        </w:tc>
      </w:tr>
    </w:tbl>
    <w:p w:rsidR="00762529" w:rsidRDefault="00762529">
      <w:pPr>
        <w:tabs>
          <w:tab w:val="left" w:pos="4860"/>
        </w:tabs>
      </w:pP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97313B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</w:p>
    <w:p w:rsidR="00762529" w:rsidRDefault="00762529">
      <w:pPr>
        <w:tabs>
          <w:tab w:val="left" w:pos="4860"/>
        </w:tabs>
        <w:rPr>
          <w:kern w:val="0"/>
          <w:sz w:val="20"/>
        </w:rPr>
      </w:pP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</w:p>
    <w:p w:rsidR="00762529" w:rsidRDefault="0076252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保安担当者氏名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>〒</w:t>
      </w:r>
    </w:p>
    <w:p w:rsidR="00762529" w:rsidRDefault="0097313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D670E" id="Line 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kO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OoOWQ4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762529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762529">
        <w:rPr>
          <w:rFonts w:hint="eastAsia"/>
          <w:kern w:val="0"/>
          <w:sz w:val="20"/>
        </w:rPr>
        <w:t xml:space="preserve">    TEL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762529" w:rsidRDefault="0097313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B0CB2" id="Line 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y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"/>
            </w:pict>
          </mc:Fallback>
        </mc:AlternateContent>
      </w:r>
      <w:r w:rsidR="00762529">
        <w:rPr>
          <w:rFonts w:hint="eastAsia"/>
          <w:kern w:val="0"/>
          <w:sz w:val="20"/>
        </w:rPr>
        <w:t xml:space="preserve"> 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F642DC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762529" w:rsidRDefault="0076252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762529" w:rsidRDefault="00762529">
      <w:pPr>
        <w:tabs>
          <w:tab w:val="left" w:pos="4860"/>
        </w:tabs>
        <w:ind w:firstLineChars="1700" w:firstLine="3400"/>
        <w:rPr>
          <w:rFonts w:eastAsia="ＭＳ ゴシック"/>
          <w:kern w:val="0"/>
          <w:sz w:val="28"/>
        </w:rPr>
      </w:pPr>
      <w:r>
        <w:rPr>
          <w:kern w:val="0"/>
          <w:sz w:val="20"/>
        </w:rPr>
        <w:br w:type="page"/>
      </w:r>
      <w:r>
        <w:rPr>
          <w:rFonts w:eastAsia="ＭＳ ゴシック" w:hint="eastAsia"/>
          <w:kern w:val="0"/>
          <w:sz w:val="28"/>
        </w:rPr>
        <w:lastRenderedPageBreak/>
        <w:t>販　売　計　画　書</w:t>
      </w:r>
    </w:p>
    <w:p w:rsidR="00762529" w:rsidRDefault="00762529">
      <w:pPr>
        <w:tabs>
          <w:tab w:val="left" w:pos="4860"/>
        </w:tabs>
        <w:ind w:firstLineChars="1700" w:firstLine="3400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（該当するものを○印で囲むこと。）</w:t>
      </w:r>
    </w:p>
    <w:p w:rsidR="00762529" w:rsidRDefault="00762529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１　届出の内容</w:t>
      </w:r>
    </w:p>
    <w:p w:rsidR="00762529" w:rsidRDefault="00762529">
      <w:pPr>
        <w:tabs>
          <w:tab w:val="left" w:pos="486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　新規・移転・法人化</w:t>
      </w:r>
    </w:p>
    <w:p w:rsidR="00762529" w:rsidRDefault="00762529">
      <w:pPr>
        <w:tabs>
          <w:tab w:val="left" w:pos="4860"/>
        </w:tabs>
        <w:jc w:val="left"/>
        <w:rPr>
          <w:sz w:val="20"/>
        </w:rPr>
      </w:pPr>
    </w:p>
    <w:p w:rsidR="00762529" w:rsidRDefault="00762529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２　販売の目的</w:t>
      </w:r>
    </w:p>
    <w:p w:rsidR="00762529" w:rsidRDefault="00762529">
      <w:pPr>
        <w:numPr>
          <w:ilvl w:val="0"/>
          <w:numId w:val="1"/>
        </w:numPr>
        <w:tabs>
          <w:tab w:val="left" w:pos="4860"/>
        </w:tabs>
        <w:jc w:val="left"/>
        <w:rPr>
          <w:sz w:val="20"/>
        </w:rPr>
      </w:pPr>
      <w:r>
        <w:rPr>
          <w:rFonts w:hint="eastAsia"/>
          <w:sz w:val="20"/>
        </w:rPr>
        <w:t>用途：溶接溶断用・化学工業用・冷媒用・スキューバダイビング等呼吸用・在宅酸素療法用・</w:t>
      </w:r>
    </w:p>
    <w:p w:rsidR="00762529" w:rsidRDefault="00762529">
      <w:pPr>
        <w:tabs>
          <w:tab w:val="left" w:pos="4860"/>
        </w:tabs>
        <w:ind w:leftChars="493" w:left="1035" w:firstLineChars="300" w:firstLine="600"/>
        <w:jc w:val="left"/>
        <w:rPr>
          <w:sz w:val="20"/>
        </w:rPr>
      </w:pPr>
      <w:r>
        <w:rPr>
          <w:rFonts w:hint="eastAsia"/>
          <w:sz w:val="20"/>
        </w:rPr>
        <w:t>気密試験用・その他（　　　　　　　　　　　　　　　　　　　　　　　　　　　　）</w:t>
      </w:r>
    </w:p>
    <w:p w:rsidR="00762529" w:rsidRDefault="00762529">
      <w:pPr>
        <w:tabs>
          <w:tab w:val="left" w:pos="4860"/>
        </w:tabs>
        <w:ind w:leftChars="493" w:left="1035" w:firstLineChars="300" w:firstLine="600"/>
        <w:jc w:val="left"/>
        <w:rPr>
          <w:sz w:val="20"/>
        </w:rPr>
      </w:pPr>
    </w:p>
    <w:p w:rsidR="00762529" w:rsidRDefault="00762529">
      <w:pPr>
        <w:numPr>
          <w:ilvl w:val="0"/>
          <w:numId w:val="1"/>
        </w:numPr>
        <w:tabs>
          <w:tab w:val="left" w:pos="4860"/>
        </w:tabs>
        <w:jc w:val="left"/>
        <w:rPr>
          <w:sz w:val="20"/>
        </w:rPr>
      </w:pPr>
      <w:r>
        <w:rPr>
          <w:rFonts w:hint="eastAsia"/>
          <w:sz w:val="20"/>
        </w:rPr>
        <w:t>形態：容器を車両に積載（カードルを含む。）・車両に固定容器（長尺容器を含む。）・導管・</w:t>
      </w:r>
    </w:p>
    <w:p w:rsidR="00762529" w:rsidRDefault="00762529">
      <w:pPr>
        <w:tabs>
          <w:tab w:val="left" w:pos="4860"/>
        </w:tabs>
        <w:ind w:left="585"/>
        <w:jc w:val="left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貨車・船舶・その他（　　　　　　　　　　　　　　　　　　　　　　　　　　　　）</w:t>
      </w:r>
    </w:p>
    <w:p w:rsidR="00762529" w:rsidRDefault="00762529">
      <w:pPr>
        <w:tabs>
          <w:tab w:val="left" w:pos="4860"/>
        </w:tabs>
        <w:ind w:left="585"/>
        <w:jc w:val="left"/>
        <w:rPr>
          <w:sz w:val="20"/>
        </w:rPr>
      </w:pPr>
    </w:p>
    <w:p w:rsidR="00762529" w:rsidRDefault="00762529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３　販売するガスの種類　　　　　　　　　　　　　　　　　　　　　　　　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420"/>
        <w:gridCol w:w="1620"/>
        <w:gridCol w:w="1620"/>
      </w:tblGrid>
      <w:tr w:rsidR="00762529"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ガ　ス　の　区　分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ガ　　ス　　の　　名　　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販売の方法</w:t>
            </w:r>
            <w:r>
              <w:rPr>
                <w:rFonts w:eastAsia="ＭＳ ゴシック" w:hint="eastAsia"/>
                <w:sz w:val="20"/>
              </w:rPr>
              <w:t>(</w:t>
            </w:r>
            <w:r>
              <w:rPr>
                <w:rFonts w:eastAsia="ＭＳ ゴシック" w:hint="eastAsia"/>
                <w:sz w:val="20"/>
              </w:rPr>
              <w:t>注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配送の方法</w:t>
            </w:r>
          </w:p>
        </w:tc>
      </w:tr>
      <w:tr w:rsidR="00762529">
        <w:trPr>
          <w:trHeight w:val="964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97313B">
              <w:rPr>
                <w:rFonts w:eastAsia="ＭＳ ゴシック" w:hint="eastAsia"/>
                <w:kern w:val="0"/>
                <w:sz w:val="20"/>
                <w:fitText w:val="2205" w:id="1216507651"/>
              </w:rPr>
              <w:t xml:space="preserve">特　殊　高　圧　ガ　</w:t>
            </w:r>
            <w:r w:rsidRPr="0097313B">
              <w:rPr>
                <w:rFonts w:eastAsia="ＭＳ ゴシック" w:hint="eastAsia"/>
                <w:spacing w:val="2"/>
                <w:kern w:val="0"/>
                <w:sz w:val="20"/>
                <w:fitText w:val="2205" w:id="1216507651"/>
              </w:rPr>
              <w:t>ス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97313B">
              <w:rPr>
                <w:rFonts w:eastAsia="ＭＳ ゴシック" w:hint="eastAsia"/>
                <w:spacing w:val="11"/>
                <w:kern w:val="0"/>
                <w:sz w:val="20"/>
                <w:fitText w:val="2205" w:id="1216507648"/>
              </w:rPr>
              <w:t xml:space="preserve">毒　　性　　ガ　　</w:t>
            </w:r>
            <w:r w:rsidRPr="0097313B">
              <w:rPr>
                <w:rFonts w:eastAsia="ＭＳ ゴシック" w:hint="eastAsia"/>
                <w:spacing w:val="3"/>
                <w:kern w:val="0"/>
                <w:sz w:val="20"/>
                <w:fitText w:val="2205" w:id="1216507648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97313B">
              <w:rPr>
                <w:rFonts w:eastAsia="ＭＳ ゴシック" w:hint="eastAsia"/>
                <w:spacing w:val="25"/>
                <w:kern w:val="0"/>
                <w:sz w:val="20"/>
                <w:fitText w:val="2205" w:id="1216507649"/>
              </w:rPr>
              <w:t xml:space="preserve">可　燃　性　ガ　</w:t>
            </w:r>
            <w:r w:rsidRPr="0097313B">
              <w:rPr>
                <w:rFonts w:eastAsia="ＭＳ ゴシック" w:hint="eastAsia"/>
                <w:spacing w:val="2"/>
                <w:kern w:val="0"/>
                <w:sz w:val="20"/>
                <w:fitText w:val="2205" w:id="1216507649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97313B">
              <w:rPr>
                <w:rFonts w:eastAsia="ＭＳ ゴシック" w:hint="eastAsia"/>
                <w:spacing w:val="43"/>
                <w:kern w:val="0"/>
                <w:sz w:val="20"/>
                <w:fitText w:val="2205" w:id="1216507650"/>
              </w:rPr>
              <w:t>可燃性・毒性ガ</w:t>
            </w:r>
            <w:r w:rsidRPr="0097313B">
              <w:rPr>
                <w:rFonts w:eastAsia="ＭＳ ゴシック" w:hint="eastAsia"/>
                <w:spacing w:val="2"/>
                <w:kern w:val="0"/>
                <w:sz w:val="20"/>
                <w:fitText w:val="2205" w:id="1216507650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酸　　　素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97313B">
              <w:rPr>
                <w:rFonts w:eastAsia="ＭＳ ゴシック" w:hint="eastAsia"/>
                <w:kern w:val="0"/>
                <w:sz w:val="20"/>
                <w:fitText w:val="2205" w:id="1216507652"/>
              </w:rPr>
              <w:t xml:space="preserve">液　化　石　油　ガ　</w:t>
            </w:r>
            <w:r w:rsidRPr="0097313B">
              <w:rPr>
                <w:rFonts w:eastAsia="ＭＳ ゴシック" w:hint="eastAsia"/>
                <w:spacing w:val="2"/>
                <w:kern w:val="0"/>
                <w:sz w:val="20"/>
                <w:fitText w:val="2205" w:id="1216507652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97313B">
              <w:rPr>
                <w:rFonts w:eastAsia="ＭＳ ゴシック" w:hint="eastAsia"/>
                <w:spacing w:val="25"/>
                <w:kern w:val="0"/>
                <w:sz w:val="20"/>
                <w:fitText w:val="2205" w:id="1216507904"/>
              </w:rPr>
              <w:t xml:space="preserve">第　一　種　ガ　</w:t>
            </w:r>
            <w:r w:rsidRPr="0097313B">
              <w:rPr>
                <w:rFonts w:eastAsia="ＭＳ ゴシック" w:hint="eastAsia"/>
                <w:spacing w:val="2"/>
                <w:kern w:val="0"/>
                <w:sz w:val="20"/>
                <w:fitText w:val="2205" w:id="1216507904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762529">
        <w:trPr>
          <w:trHeight w:val="964"/>
        </w:trPr>
        <w:tc>
          <w:tcPr>
            <w:tcW w:w="234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97313B">
              <w:rPr>
                <w:rFonts w:eastAsia="ＭＳ ゴシック" w:hint="eastAsia"/>
                <w:spacing w:val="101"/>
                <w:kern w:val="0"/>
                <w:sz w:val="20"/>
                <w:fitText w:val="2205" w:id="1216507906"/>
              </w:rPr>
              <w:t>その他のガ</w:t>
            </w:r>
            <w:r w:rsidRPr="0097313B">
              <w:rPr>
                <w:rFonts w:eastAsia="ＭＳ ゴシック" w:hint="eastAsia"/>
                <w:spacing w:val="-2"/>
                <w:kern w:val="0"/>
                <w:sz w:val="20"/>
                <w:fitText w:val="2205" w:id="1216507906"/>
              </w:rPr>
              <w:t>ス</w:t>
            </w:r>
          </w:p>
        </w:tc>
        <w:tc>
          <w:tcPr>
            <w:tcW w:w="34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762529" w:rsidRDefault="00762529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</w:tbl>
    <w:p w:rsidR="00762529" w:rsidRDefault="00762529">
      <w:pPr>
        <w:tabs>
          <w:tab w:val="left" w:pos="4860"/>
        </w:tabs>
        <w:ind w:leftChars="257" w:left="540"/>
        <w:jc w:val="left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（注）：直送とは、容器置場又は導管を所（占）有しないで販売することをいう。</w:t>
      </w:r>
    </w:p>
    <w:p w:rsidR="00762529" w:rsidRDefault="00762529">
      <w:pPr>
        <w:tabs>
          <w:tab w:val="left" w:pos="4860"/>
        </w:tabs>
        <w:ind w:leftChars="257" w:left="540"/>
        <w:jc w:val="left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　　</w:t>
      </w:r>
      <w:r>
        <w:rPr>
          <w:rFonts w:eastAsia="ＭＳ ゴシック" w:hint="eastAsia"/>
          <w:sz w:val="18"/>
        </w:rPr>
        <w:t xml:space="preserve"> </w:t>
      </w:r>
      <w:r>
        <w:rPr>
          <w:rFonts w:eastAsia="ＭＳ ゴシック" w:hint="eastAsia"/>
          <w:sz w:val="18"/>
        </w:rPr>
        <w:t>貯蔵とは、容器置場又は導管を所（占）有して販売することをいう。</w:t>
      </w:r>
    </w:p>
    <w:p w:rsidR="00762529" w:rsidRDefault="00762529">
      <w:pPr>
        <w:tabs>
          <w:tab w:val="left" w:pos="4860"/>
        </w:tabs>
        <w:ind w:leftChars="257" w:left="540" w:firstLineChars="100" w:firstLine="18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18"/>
        </w:rPr>
        <w:t>※に該当する場合は、ガスの名称欄にはガスの区分名を記入するだけで可。</w:t>
      </w:r>
    </w:p>
    <w:p w:rsidR="00762529" w:rsidRDefault="00762529">
      <w:pPr>
        <w:numPr>
          <w:ilvl w:val="0"/>
          <w:numId w:val="2"/>
        </w:numPr>
        <w:tabs>
          <w:tab w:val="left" w:pos="4860"/>
        </w:tabs>
        <w:snapToGrid w:val="0"/>
        <w:spacing w:line="324" w:lineRule="auto"/>
        <w:jc w:val="left"/>
        <w:rPr>
          <w:rFonts w:ascii="ＭＳ ゴシック" w:eastAsia="ＭＳ ゴシック" w:hAnsi="ＭＳ ゴシック"/>
          <w:sz w:val="20"/>
        </w:rPr>
      </w:pPr>
      <w:r>
        <w:rPr>
          <w:rFonts w:eastAsia="ＭＳ ゴシック"/>
          <w:sz w:val="20"/>
        </w:rPr>
        <w:br w:type="page"/>
      </w:r>
      <w:r>
        <w:rPr>
          <w:rFonts w:ascii="ＭＳ ゴシック" w:eastAsia="ＭＳ ゴシック" w:hAnsi="ＭＳ ゴシック" w:hint="eastAsia"/>
          <w:sz w:val="20"/>
        </w:rPr>
        <w:lastRenderedPageBreak/>
        <w:t>技術上の基準</w:t>
      </w:r>
    </w:p>
    <w:p w:rsidR="00762529" w:rsidRDefault="00762529">
      <w:pPr>
        <w:tabs>
          <w:tab w:val="left" w:pos="4860"/>
        </w:tabs>
        <w:snapToGrid w:val="0"/>
        <w:spacing w:line="324" w:lineRule="auto"/>
        <w:ind w:left="5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高圧ガス保安法第２０条の６の規定に基づき、次の各号に従って高圧ガスを販売いたします。</w:t>
      </w:r>
    </w:p>
    <w:p w:rsidR="00762529" w:rsidRDefault="00762529">
      <w:pPr>
        <w:numPr>
          <w:ilvl w:val="1"/>
          <w:numId w:val="2"/>
        </w:numPr>
        <w:tabs>
          <w:tab w:val="clear" w:pos="1040"/>
          <w:tab w:val="num" w:pos="360"/>
          <w:tab w:val="left" w:pos="720"/>
        </w:tabs>
        <w:snapToGrid w:val="0"/>
        <w:spacing w:line="324" w:lineRule="auto"/>
        <w:ind w:left="360" w:firstLine="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高圧ガスの引渡し先の保安状況を明記した台帳を備えます。</w:t>
      </w:r>
    </w:p>
    <w:p w:rsidR="00762529" w:rsidRDefault="00762529">
      <w:pPr>
        <w:numPr>
          <w:ilvl w:val="1"/>
          <w:numId w:val="2"/>
        </w:numPr>
        <w:tabs>
          <w:tab w:val="clear" w:pos="1040"/>
          <w:tab w:val="num" w:pos="720"/>
        </w:tabs>
        <w:snapToGrid w:val="0"/>
        <w:spacing w:line="324" w:lineRule="auto"/>
        <w:ind w:left="720" w:hanging="3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充てん容器等の引渡しは、外面に容器の使用上支障のある腐食、割れ、すじ、しわ等がなく、かつ、当該ガスが漏洩していないものをもっていたします。</w:t>
      </w:r>
    </w:p>
    <w:p w:rsidR="00762529" w:rsidRDefault="00762529">
      <w:pPr>
        <w:numPr>
          <w:ilvl w:val="1"/>
          <w:numId w:val="2"/>
        </w:numPr>
        <w:tabs>
          <w:tab w:val="clear" w:pos="1040"/>
          <w:tab w:val="num" w:pos="720"/>
        </w:tabs>
        <w:snapToGrid w:val="0"/>
        <w:spacing w:line="324" w:lineRule="auto"/>
        <w:ind w:left="720" w:hanging="3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その他一般高圧ガス保安規則第４０条、液化石油ガス保安規則第４１条又は冷凍保安規則第２７条で定める当該事項を遵守いたします。</w:t>
      </w:r>
    </w:p>
    <w:p w:rsidR="00762529" w:rsidRDefault="00762529">
      <w:pPr>
        <w:snapToGrid w:val="0"/>
        <w:spacing w:line="324" w:lineRule="auto"/>
        <w:jc w:val="left"/>
        <w:rPr>
          <w:rFonts w:ascii="ＭＳ 明朝" w:hAnsi="ＭＳ 明朝"/>
          <w:sz w:val="20"/>
        </w:rPr>
      </w:pPr>
    </w:p>
    <w:p w:rsidR="00762529" w:rsidRDefault="00762529">
      <w:pPr>
        <w:snapToGrid w:val="0"/>
        <w:spacing w:line="324" w:lineRule="auto"/>
        <w:ind w:firstLineChars="100" w:firstLine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５　帳簿類</w:t>
      </w:r>
    </w:p>
    <w:p w:rsidR="00762529" w:rsidRDefault="00762529">
      <w:pPr>
        <w:snapToGrid w:val="0"/>
        <w:spacing w:line="324" w:lineRule="auto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>下記の帳簿を備え、記載及び保存します。</w:t>
      </w:r>
    </w:p>
    <w:tbl>
      <w:tblPr>
        <w:tblW w:w="0" w:type="auto"/>
        <w:tblInd w:w="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2459"/>
        <w:gridCol w:w="2459"/>
        <w:gridCol w:w="2459"/>
      </w:tblGrid>
      <w:tr w:rsidR="00762529">
        <w:trPr>
          <w:trHeight w:val="352"/>
        </w:trPr>
        <w:tc>
          <w:tcPr>
            <w:tcW w:w="920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○印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7313B">
              <w:rPr>
                <w:rFonts w:ascii="ＭＳ 明朝" w:hAnsi="ＭＳ 明朝" w:hint="eastAsia"/>
                <w:spacing w:val="191"/>
                <w:kern w:val="0"/>
                <w:sz w:val="20"/>
                <w:fitText w:val="1365" w:id="1216518660"/>
              </w:rPr>
              <w:t>帳簿</w:t>
            </w:r>
            <w:r w:rsidRPr="0097313B">
              <w:rPr>
                <w:rFonts w:ascii="ＭＳ 明朝" w:hAnsi="ＭＳ 明朝" w:hint="eastAsia"/>
                <w:kern w:val="0"/>
                <w:sz w:val="20"/>
                <w:fitText w:val="1365" w:id="1216518660"/>
              </w:rPr>
              <w:t>名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7313B">
              <w:rPr>
                <w:rFonts w:ascii="ＭＳ 明朝" w:hAnsi="ＭＳ 明朝" w:hint="eastAsia"/>
                <w:spacing w:val="59"/>
                <w:kern w:val="0"/>
                <w:sz w:val="20"/>
                <w:fitText w:val="1155" w:id="1216518913"/>
              </w:rPr>
              <w:t>保存期</w:t>
            </w:r>
            <w:r w:rsidRPr="0097313B">
              <w:rPr>
                <w:rFonts w:ascii="ＭＳ 明朝" w:hAnsi="ＭＳ 明朝" w:hint="eastAsia"/>
                <w:spacing w:val="1"/>
                <w:kern w:val="0"/>
                <w:sz w:val="20"/>
                <w:fitText w:val="1155" w:id="1216518913"/>
              </w:rPr>
              <w:t>間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様　　　　　　　式</w:t>
            </w:r>
          </w:p>
        </w:tc>
      </w:tr>
      <w:tr w:rsidR="00762529">
        <w:trPr>
          <w:trHeight w:val="349"/>
        </w:trPr>
        <w:tc>
          <w:tcPr>
            <w:tcW w:w="920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7313B">
              <w:rPr>
                <w:rFonts w:ascii="ＭＳ 明朝" w:hAnsi="ＭＳ 明朝" w:hint="eastAsia"/>
                <w:spacing w:val="94"/>
                <w:kern w:val="0"/>
                <w:sz w:val="20"/>
                <w:fitText w:val="1365" w:id="1216518657"/>
              </w:rPr>
              <w:t>販売台</w:t>
            </w:r>
            <w:r w:rsidRPr="0097313B">
              <w:rPr>
                <w:rFonts w:ascii="ＭＳ 明朝" w:hAnsi="ＭＳ 明朝" w:hint="eastAsia"/>
                <w:spacing w:val="1"/>
                <w:kern w:val="0"/>
                <w:sz w:val="20"/>
                <w:fitText w:val="1365" w:id="1216518657"/>
              </w:rPr>
              <w:t>帳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　　　年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別紙（　　　）のとおり</w:t>
            </w:r>
          </w:p>
        </w:tc>
      </w:tr>
      <w:tr w:rsidR="00762529">
        <w:trPr>
          <w:trHeight w:val="346"/>
        </w:trPr>
        <w:tc>
          <w:tcPr>
            <w:tcW w:w="920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引渡先保安台帳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引渡継続期間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</w:pPr>
            <w:r>
              <w:rPr>
                <w:rFonts w:ascii="ＭＳ 明朝" w:hAnsi="ＭＳ 明朝" w:hint="eastAsia"/>
                <w:sz w:val="20"/>
              </w:rPr>
              <w:t>別紙（　　　）のとおり</w:t>
            </w:r>
          </w:p>
        </w:tc>
      </w:tr>
      <w:tr w:rsidR="00762529">
        <w:trPr>
          <w:trHeight w:val="343"/>
        </w:trPr>
        <w:tc>
          <w:tcPr>
            <w:tcW w:w="920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周知済記録台帳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　　　年</w:t>
            </w:r>
          </w:p>
        </w:tc>
        <w:tc>
          <w:tcPr>
            <w:tcW w:w="2459" w:type="dxa"/>
            <w:vAlign w:val="center"/>
          </w:tcPr>
          <w:p w:rsidR="00762529" w:rsidRDefault="00762529">
            <w:pPr>
              <w:snapToGrid w:val="0"/>
              <w:jc w:val="center"/>
            </w:pPr>
            <w:r>
              <w:rPr>
                <w:rFonts w:ascii="ＭＳ 明朝" w:hAnsi="ＭＳ 明朝" w:hint="eastAsia"/>
                <w:sz w:val="20"/>
              </w:rPr>
              <w:t>別紙（　　　）のとおり</w:t>
            </w:r>
          </w:p>
        </w:tc>
      </w:tr>
    </w:tbl>
    <w:p w:rsidR="00762529" w:rsidRDefault="00762529">
      <w:pPr>
        <w:snapToGrid w:val="0"/>
        <w:spacing w:line="324" w:lineRule="auto"/>
        <w:ind w:firstLineChars="100" w:firstLine="200"/>
        <w:jc w:val="left"/>
        <w:rPr>
          <w:rFonts w:ascii="ＭＳ 明朝" w:hAnsi="ＭＳ 明朝"/>
          <w:sz w:val="20"/>
        </w:rPr>
      </w:pPr>
    </w:p>
    <w:p w:rsidR="00762529" w:rsidRDefault="00762529">
      <w:pPr>
        <w:snapToGrid w:val="0"/>
        <w:spacing w:line="324" w:lineRule="auto"/>
        <w:ind w:firstLineChars="100" w:firstLine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６　周知文章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高圧ガス保安法第２０条の５第１項、一般高圧ガス保安規則第３８条及び第３９条又は液化石油ガス保安規則第３９条及び４０条の規定に基づき、別紙（　　　）の文章を備えます。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７　保安教育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高圧ガス保安法第２７条第４項の規定に基づき、従業者に保安教育を施し、かつ、その実施結果を記録及び保存します。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</w:p>
    <w:p w:rsidR="00762529" w:rsidRDefault="0097313B">
      <w:pPr>
        <w:snapToGrid w:val="0"/>
        <w:spacing w:line="324" w:lineRule="auto"/>
        <w:ind w:leftChars="95" w:left="399" w:hangingChars="100" w:hanging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196850</wp:posOffset>
                </wp:positionV>
                <wp:extent cx="0" cy="2057400"/>
                <wp:effectExtent l="9525" t="6350" r="9525" b="1270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70800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5pt" to="252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="00762529">
        <w:rPr>
          <w:rFonts w:ascii="ＭＳ ゴシック" w:eastAsia="ＭＳ ゴシック" w:hAnsi="ＭＳ 明朝" w:hint="eastAsia"/>
          <w:sz w:val="20"/>
        </w:rPr>
        <w:t>８　販売主任者の選任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第一種販売主任者　　　　　　　　　　　　　　　　第二種販売主任者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氏　名　　（　　　　　　　　　　　　　）　　　　氏　名　　（　　　　　　　　　　　　　）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免状の種類（　　　　第　　　　号）　　　　　　　免状の種類（　　　　第　　　　号）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第一種販売・甲種化学・甲種機械・　　　　　　　　第二種販売・甲種化学・甲種機械・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乙種化学・乙種機械　　　　　　　　　　　　　　　乙種化学・乙種機械・丙種化学</w:t>
      </w:r>
      <w:r>
        <w:rPr>
          <w:rFonts w:ascii="ＭＳ 明朝" w:hAnsi="ＭＳ 明朝" w:hint="eastAsia"/>
          <w:sz w:val="16"/>
        </w:rPr>
        <w:t>（特丙を除く）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経験ガスの区分（６月以上）　　　　　　　　　　　経験ガスの区分（６月以上）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特殊高圧ガス・毒性ガス・可燃性ガス・　　　　　　液化石油ガス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可燃性・毒性ガス・液化石油ガス・酸素</w:t>
      </w:r>
    </w:p>
    <w:p w:rsidR="00762529" w:rsidRDefault="00762529">
      <w:pPr>
        <w:tabs>
          <w:tab w:val="left" w:pos="4680"/>
        </w:tabs>
        <w:snapToGrid w:val="0"/>
        <w:spacing w:line="324" w:lineRule="auto"/>
        <w:ind w:leftChars="342" w:left="899" w:rightChars="2360" w:right="4956" w:hangingChars="113" w:hanging="181"/>
        <w:jc w:val="lef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（注　ただし、区分内のガスの種類は政令で指定されたガスに限る。）</w:t>
      </w:r>
    </w:p>
    <w:p w:rsidR="00762529" w:rsidRDefault="00762529">
      <w:pPr>
        <w:snapToGrid w:val="0"/>
        <w:spacing w:line="324" w:lineRule="auto"/>
        <w:ind w:leftChars="95" w:left="359" w:hangingChars="100" w:hanging="160"/>
        <w:jc w:val="left"/>
        <w:rPr>
          <w:rFonts w:ascii="ＭＳ ゴシック" w:eastAsia="ＭＳ ゴシック" w:hAnsi="ＭＳ 明朝"/>
          <w:spacing w:val="-20"/>
          <w:sz w:val="20"/>
        </w:rPr>
      </w:pPr>
    </w:p>
    <w:p w:rsidR="00762529" w:rsidRDefault="00762529">
      <w:pPr>
        <w:snapToGrid w:val="0"/>
        <w:spacing w:line="324" w:lineRule="auto"/>
        <w:ind w:leftChars="95" w:left="359" w:hangingChars="100" w:hanging="16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pacing w:val="-20"/>
          <w:sz w:val="20"/>
        </w:rPr>
        <w:t xml:space="preserve">９　</w:t>
      </w:r>
      <w:r>
        <w:rPr>
          <w:rFonts w:ascii="ＭＳ ゴシック" w:eastAsia="ＭＳ ゴシック" w:hAnsi="ＭＳ 明朝" w:hint="eastAsia"/>
          <w:sz w:val="20"/>
        </w:rPr>
        <w:t>販売所にかかる貯蔵所</w:t>
      </w:r>
    </w:p>
    <w:p w:rsidR="00762529" w:rsidRDefault="00762529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 xml:space="preserve">　 </w:t>
      </w:r>
      <w:r>
        <w:rPr>
          <w:rFonts w:ascii="ＭＳ ゴシック" w:eastAsia="ＭＳ ゴシック" w:hAnsi="ＭＳ 明朝" w:hint="eastAsia"/>
          <w:b/>
          <w:bCs/>
          <w:sz w:val="20"/>
        </w:rPr>
        <w:t>３　販売するガスの種類</w:t>
      </w:r>
      <w:r>
        <w:rPr>
          <w:rFonts w:ascii="ＭＳ 明朝" w:hAnsi="ＭＳ 明朝" w:hint="eastAsia"/>
          <w:sz w:val="20"/>
        </w:rPr>
        <w:t>の</w:t>
      </w:r>
      <w:r>
        <w:rPr>
          <w:rFonts w:ascii="ＭＳ ゴシック" w:eastAsia="ＭＳ ゴシック" w:hAnsi="ＭＳ 明朝" w:hint="eastAsia"/>
          <w:b/>
          <w:bCs/>
          <w:sz w:val="20"/>
          <w:bdr w:val="single" w:sz="4" w:space="0" w:color="auto"/>
        </w:rPr>
        <w:t>販</w:t>
      </w:r>
      <w:r>
        <w:rPr>
          <w:rFonts w:ascii="ＭＳ 明朝" w:eastAsia="ＭＳ ゴシック" w:hAnsi="ＭＳ 明朝" w:hint="eastAsia"/>
          <w:b/>
          <w:bCs/>
          <w:sz w:val="20"/>
          <w:bdr w:val="single" w:sz="4" w:space="0" w:color="auto"/>
        </w:rPr>
        <w:t>売の方法</w:t>
      </w:r>
      <w:r>
        <w:rPr>
          <w:rFonts w:ascii="ＭＳ 明朝" w:hAnsi="ＭＳ 明朝" w:hint="eastAsia"/>
          <w:sz w:val="20"/>
        </w:rPr>
        <w:t>で容器置場にガスを</w:t>
      </w:r>
      <w:r>
        <w:rPr>
          <w:rFonts w:ascii="ＭＳ ゴシック" w:eastAsia="ＭＳ ゴシック" w:hAnsi="ＭＳ 明朝" w:hint="eastAsia"/>
          <w:b/>
          <w:bCs/>
          <w:sz w:val="20"/>
        </w:rPr>
        <w:t>貯蔵</w:t>
      </w:r>
      <w:r>
        <w:rPr>
          <w:rFonts w:ascii="ＭＳ 明朝" w:hAnsi="ＭＳ 明朝" w:hint="eastAsia"/>
          <w:sz w:val="20"/>
        </w:rPr>
        <w:t>して販売する場合</w:t>
      </w:r>
    </w:p>
    <w:p w:rsidR="00762529" w:rsidRDefault="00762529">
      <w:pPr>
        <w:snapToGrid w:val="0"/>
        <w:spacing w:line="324" w:lineRule="auto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 容器置場面積（　　　）ｍ</w:t>
      </w:r>
      <w:r>
        <w:rPr>
          <w:rFonts w:ascii="ＭＳ 明朝" w:hAnsi="ＭＳ 明朝" w:hint="eastAsia"/>
          <w:sz w:val="20"/>
          <w:vertAlign w:val="superscript"/>
        </w:rPr>
        <w:t>２</w:t>
      </w:r>
      <w:r>
        <w:rPr>
          <w:rFonts w:ascii="ＭＳ 明朝" w:hAnsi="ＭＳ 明朝" w:hint="eastAsia"/>
          <w:sz w:val="20"/>
        </w:rPr>
        <w:t>、貯蔵容積（　　　）ｍ</w:t>
      </w:r>
      <w:r>
        <w:rPr>
          <w:rFonts w:ascii="ＭＳ 明朝" w:hAnsi="ＭＳ 明朝" w:hint="eastAsia"/>
          <w:sz w:val="20"/>
          <w:vertAlign w:val="superscript"/>
        </w:rPr>
        <w:t>３</w:t>
      </w:r>
      <w:r>
        <w:rPr>
          <w:rFonts w:ascii="ＭＳ 明朝" w:hAnsi="ＭＳ 明朝" w:hint="eastAsia"/>
          <w:sz w:val="20"/>
        </w:rPr>
        <w:t>(kg)、→　第一種貯蔵所、第二種貯蔵所、</w:t>
      </w:r>
    </w:p>
    <w:p w:rsidR="00762529" w:rsidRDefault="00762529">
      <w:pPr>
        <w:snapToGrid w:val="0"/>
        <w:spacing w:line="324" w:lineRule="auto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 その他の貯蔵</w:t>
      </w:r>
    </w:p>
    <w:p w:rsidR="00762529" w:rsidRDefault="00762529">
      <w:pPr>
        <w:snapToGrid w:val="0"/>
        <w:spacing w:line="324" w:lineRule="auto"/>
        <w:ind w:left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１０　自社配送車</w:t>
      </w:r>
    </w:p>
    <w:p w:rsidR="00762529" w:rsidRDefault="00762529">
      <w:pPr>
        <w:snapToGrid w:val="0"/>
        <w:spacing w:line="324" w:lineRule="auto"/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 </w:t>
      </w:r>
      <w:r>
        <w:rPr>
          <w:rFonts w:ascii="ＭＳ ゴシック" w:eastAsia="ＭＳ ゴシック" w:hAnsi="ＭＳ 明朝" w:hint="eastAsia"/>
          <w:b/>
          <w:bCs/>
          <w:sz w:val="20"/>
        </w:rPr>
        <w:t>３　販売するガスの種類</w:t>
      </w:r>
      <w:r>
        <w:rPr>
          <w:rFonts w:ascii="ＭＳ 明朝" w:hAnsi="ＭＳ 明朝" w:hint="eastAsia"/>
          <w:sz w:val="20"/>
        </w:rPr>
        <w:t>の</w:t>
      </w:r>
      <w:r>
        <w:rPr>
          <w:rFonts w:ascii="ＭＳ ゴシック" w:eastAsia="ＭＳ ゴシック" w:hAnsi="ＭＳ 明朝" w:hint="eastAsia"/>
          <w:b/>
          <w:bCs/>
          <w:sz w:val="20"/>
          <w:bdr w:val="single" w:sz="4" w:space="0" w:color="auto"/>
        </w:rPr>
        <w:t>配送の方法</w:t>
      </w:r>
      <w:r>
        <w:rPr>
          <w:rFonts w:ascii="ＭＳ 明朝" w:hAnsi="ＭＳ 明朝" w:hint="eastAsia"/>
          <w:sz w:val="20"/>
        </w:rPr>
        <w:t>で車両等を備え、</w:t>
      </w:r>
      <w:r>
        <w:rPr>
          <w:rFonts w:ascii="ＭＳ ゴシック" w:eastAsia="ＭＳ ゴシック" w:hAnsi="ＭＳ 明朝" w:hint="eastAsia"/>
          <w:b/>
          <w:bCs/>
          <w:sz w:val="20"/>
        </w:rPr>
        <w:t>自社</w:t>
      </w:r>
      <w:r>
        <w:rPr>
          <w:rFonts w:ascii="ＭＳ 明朝" w:hAnsi="ＭＳ 明朝" w:hint="eastAsia"/>
          <w:sz w:val="20"/>
        </w:rPr>
        <w:t>で配送する場合</w:t>
      </w:r>
    </w:p>
    <w:p w:rsidR="00762529" w:rsidRDefault="00762529">
      <w:pPr>
        <w:snapToGrid w:val="0"/>
        <w:spacing w:line="324" w:lineRule="auto"/>
        <w:ind w:left="72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移動監視者、注意書面（イエローカード）</w:t>
      </w:r>
    </w:p>
    <w:p w:rsidR="00762529" w:rsidRDefault="00762529">
      <w:pPr>
        <w:snapToGrid w:val="0"/>
        <w:spacing w:line="324" w:lineRule="auto"/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762529" w:rsidRDefault="00762529">
      <w:pPr>
        <w:snapToGrid w:val="0"/>
        <w:spacing w:line="324" w:lineRule="auto"/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販売主任者（保安担当者）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1260"/>
        <w:gridCol w:w="1800"/>
      </w:tblGrid>
      <w:tr w:rsidR="00762529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        名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 任 年 月 日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解 任 年 月 日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免状の種類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免状の番号</w:t>
            </w:r>
          </w:p>
        </w:tc>
      </w:tr>
      <w:tr w:rsidR="00762529"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62529" w:rsidRDefault="0097313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　 年　 月 　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762529">
        <w:tc>
          <w:tcPr>
            <w:tcW w:w="21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　 年　 月　 日</w:t>
            </w:r>
          </w:p>
        </w:tc>
        <w:tc>
          <w:tcPr>
            <w:tcW w:w="12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762529" w:rsidRDefault="00762529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  　　　号</w:t>
            </w:r>
          </w:p>
        </w:tc>
      </w:tr>
      <w:tr w:rsidR="00762529">
        <w:tc>
          <w:tcPr>
            <w:tcW w:w="21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　 年　 月　 日</w:t>
            </w:r>
          </w:p>
        </w:tc>
        <w:tc>
          <w:tcPr>
            <w:tcW w:w="12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762529" w:rsidRDefault="00762529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762529">
        <w:tc>
          <w:tcPr>
            <w:tcW w:w="21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　 年 　月 　日</w:t>
            </w: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2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762529" w:rsidRDefault="00762529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762529">
        <w:tc>
          <w:tcPr>
            <w:tcW w:w="21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　 月   日</w:t>
            </w:r>
          </w:p>
        </w:tc>
        <w:tc>
          <w:tcPr>
            <w:tcW w:w="12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762529" w:rsidRDefault="00762529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762529">
        <w:tc>
          <w:tcPr>
            <w:tcW w:w="21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　 年   月 　日</w:t>
            </w:r>
          </w:p>
        </w:tc>
        <w:tc>
          <w:tcPr>
            <w:tcW w:w="12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762529" w:rsidRDefault="00762529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762529">
        <w:tc>
          <w:tcPr>
            <w:tcW w:w="21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2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762529" w:rsidRDefault="00762529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762529">
        <w:tc>
          <w:tcPr>
            <w:tcW w:w="21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260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762529" w:rsidRDefault="00762529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</w:tbl>
    <w:p w:rsidR="00762529" w:rsidRDefault="00762529">
      <w:pPr>
        <w:ind w:left="195"/>
        <w:jc w:val="left"/>
        <w:rPr>
          <w:rFonts w:ascii="ＭＳ 明朝" w:hAnsi="ＭＳ 明朝"/>
          <w:sz w:val="20"/>
        </w:rPr>
      </w:pPr>
    </w:p>
    <w:p w:rsidR="00762529" w:rsidRDefault="00762529">
      <w:pPr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経　　歴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5597"/>
      </w:tblGrid>
      <w:tr w:rsidR="00762529"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番　　　号</w:t>
            </w:r>
          </w:p>
        </w:tc>
        <w:tc>
          <w:tcPr>
            <w:tcW w:w="5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内　　　　　　容</w:t>
            </w:r>
          </w:p>
        </w:tc>
      </w:tr>
      <w:tr w:rsidR="00762529"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tcBorders>
              <w:top w:val="single" w:sz="12" w:space="0" w:color="auto"/>
            </w:tcBorders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2529">
        <w:tc>
          <w:tcPr>
            <w:tcW w:w="2160" w:type="dxa"/>
            <w:vAlign w:val="center"/>
          </w:tcPr>
          <w:p w:rsidR="00762529" w:rsidRDefault="0097313B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762529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762529" w:rsidRDefault="00762529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762529" w:rsidRDefault="0076252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762529" w:rsidRDefault="00762529">
      <w:pPr>
        <w:ind w:left="195"/>
        <w:jc w:val="left"/>
        <w:rPr>
          <w:rFonts w:ascii="ＭＳ 明朝" w:hAnsi="ＭＳ 明朝"/>
          <w:sz w:val="20"/>
        </w:rPr>
      </w:pPr>
    </w:p>
    <w:p w:rsidR="00762529" w:rsidRDefault="0097313B">
      <w:pPr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333375</wp:posOffset>
                </wp:positionV>
                <wp:extent cx="6057900" cy="1101725"/>
                <wp:effectExtent l="9525" t="9525" r="9525" b="1270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BDBC2" id="Rectangle 29" o:spid="_x0000_s1026" style="position:absolute;left:0;text-align:left;margin-left:9pt;margin-top:26.25pt;width:477pt;height:8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qPIQIAAD8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" strokeweight="1.5pt"/>
            </w:pict>
          </mc:Fallback>
        </mc:AlternateContent>
      </w:r>
      <w:r w:rsidR="00762529">
        <w:rPr>
          <w:rFonts w:ascii="ＭＳ 明朝" w:hAnsi="ＭＳ 明朝" w:hint="eastAsia"/>
          <w:sz w:val="20"/>
        </w:rPr>
        <w:t>備　　考</w:t>
      </w:r>
    </w:p>
    <w:sectPr w:rsidR="00762529">
      <w:pgSz w:w="11906" w:h="16838" w:code="9"/>
      <w:pgMar w:top="851" w:right="1134" w:bottom="540" w:left="1134" w:header="851" w:footer="3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BD" w:rsidRDefault="00EE13BD">
      <w:r>
        <w:separator/>
      </w:r>
    </w:p>
  </w:endnote>
  <w:endnote w:type="continuationSeparator" w:id="0">
    <w:p w:rsidR="00EE13BD" w:rsidRDefault="00EE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BD" w:rsidRDefault="00EE13BD">
      <w:r>
        <w:separator/>
      </w:r>
    </w:p>
  </w:footnote>
  <w:footnote w:type="continuationSeparator" w:id="0">
    <w:p w:rsidR="00EE13BD" w:rsidRDefault="00EE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29"/>
    <w:rsid w:val="00025C56"/>
    <w:rsid w:val="002056D8"/>
    <w:rsid w:val="002D3E98"/>
    <w:rsid w:val="003B54EC"/>
    <w:rsid w:val="003E587D"/>
    <w:rsid w:val="0048395C"/>
    <w:rsid w:val="00604FDA"/>
    <w:rsid w:val="00737C94"/>
    <w:rsid w:val="00762529"/>
    <w:rsid w:val="007D560A"/>
    <w:rsid w:val="007E1161"/>
    <w:rsid w:val="008D54FF"/>
    <w:rsid w:val="0097313B"/>
    <w:rsid w:val="00EE13BD"/>
    <w:rsid w:val="00F6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3BE43"/>
  <w15:docId w15:val="{12936EDD-86E3-4B3C-9638-663D6D13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9C07411-65A4-45C1-A27B-55599CE1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8</cp:revision>
  <cp:lastPrinted>2002-05-31T00:42:00Z</cp:lastPrinted>
  <dcterms:created xsi:type="dcterms:W3CDTF">2019-08-13T08:03:00Z</dcterms:created>
  <dcterms:modified xsi:type="dcterms:W3CDTF">2022-01-27T05:08:00Z</dcterms:modified>
</cp:coreProperties>
</file>