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ED5" w:rsidRPr="00651E47" w:rsidRDefault="00560785" w:rsidP="00651E47">
      <w:pPr>
        <w:jc w:val="center"/>
        <w:rPr>
          <w:sz w:val="28"/>
          <w:szCs w:val="28"/>
        </w:rPr>
      </w:pPr>
      <w:r>
        <w:rPr>
          <w:rFonts w:hint="eastAsia"/>
          <w:sz w:val="28"/>
          <w:szCs w:val="28"/>
        </w:rPr>
        <w:t>Ⅹ</w:t>
      </w:r>
      <w:r w:rsidR="00AA1E70" w:rsidRPr="00651E47">
        <w:rPr>
          <w:rFonts w:hint="eastAsia"/>
          <w:sz w:val="28"/>
          <w:szCs w:val="28"/>
        </w:rPr>
        <w:t xml:space="preserve">　参考資料</w:t>
      </w:r>
    </w:p>
    <w:p w:rsidR="00DB3ED5" w:rsidRDefault="00DB3ED5"/>
    <w:p w:rsidR="00DB3ED5" w:rsidRDefault="00061905">
      <w:r>
        <w:rPr>
          <w:rFonts w:hint="eastAsia"/>
        </w:rPr>
        <w:t>１</w:t>
      </w:r>
      <w:r w:rsidR="00E8375E">
        <w:rPr>
          <w:rFonts w:hint="eastAsia"/>
        </w:rPr>
        <w:t xml:space="preserve">　</w:t>
      </w:r>
      <w:r w:rsidR="00AA1E70">
        <w:rPr>
          <w:rFonts w:hint="eastAsia"/>
        </w:rPr>
        <w:t>関係法令</w:t>
      </w:r>
      <w:r w:rsidR="00193FD0">
        <w:rPr>
          <w:rFonts w:hint="eastAsia"/>
        </w:rPr>
        <w:t>等</w:t>
      </w:r>
    </w:p>
    <w:p w:rsidR="009E0FCA" w:rsidRDefault="00AA1E70">
      <w:r>
        <w:rPr>
          <w:rFonts w:hint="eastAsia"/>
        </w:rPr>
        <w:t xml:space="preserve">　　　内閣府　防災情報のページ　</w:t>
      </w:r>
      <w:hyperlink r:id="rId8" w:history="1">
        <w:r w:rsidR="00FB6B12" w:rsidRPr="00AE4735">
          <w:rPr>
            <w:rStyle w:val="a3"/>
          </w:rPr>
          <w:t>http://www.bousai.go.jp/</w:t>
        </w:r>
      </w:hyperlink>
      <w:r w:rsidR="00DB3ED5">
        <w:rPr>
          <w:rFonts w:hint="eastAsia"/>
        </w:rPr>
        <w:t xml:space="preserve"> </w:t>
      </w:r>
    </w:p>
    <w:p w:rsidR="00AA1E70" w:rsidRDefault="00AA1E70">
      <w:r>
        <w:rPr>
          <w:rFonts w:hint="eastAsia"/>
        </w:rPr>
        <w:t xml:space="preserve">　　　　（１）関係法令</w:t>
      </w:r>
    </w:p>
    <w:p w:rsidR="00AA1E70" w:rsidRDefault="00AA1E70">
      <w:r>
        <w:rPr>
          <w:rFonts w:hint="eastAsia"/>
        </w:rPr>
        <w:t xml:space="preserve">　　　　　　　　・災害対策基本法</w:t>
      </w:r>
    </w:p>
    <w:p w:rsidR="00AA1E70" w:rsidRDefault="00AA1E70">
      <w:r>
        <w:rPr>
          <w:rFonts w:hint="eastAsia"/>
        </w:rPr>
        <w:t xml:space="preserve">　　　　　　　　・災害救助法</w:t>
      </w:r>
      <w:r w:rsidR="00D61370">
        <w:rPr>
          <w:rFonts w:hint="eastAsia"/>
        </w:rPr>
        <w:t xml:space="preserve">　等</w:t>
      </w:r>
    </w:p>
    <w:p w:rsidR="00AA1E70" w:rsidRDefault="00AA1E70">
      <w:r>
        <w:rPr>
          <w:rFonts w:hint="eastAsia"/>
        </w:rPr>
        <w:t xml:space="preserve">　　　　（２）お役立ち情報　地方自治体向け</w:t>
      </w:r>
    </w:p>
    <w:p w:rsidR="00AA1E70" w:rsidRDefault="00AA1E70">
      <w:r>
        <w:rPr>
          <w:rFonts w:hint="eastAsia"/>
        </w:rPr>
        <w:t xml:space="preserve">　　　　　　　　・避難所運営ガイドライン</w:t>
      </w:r>
      <w:r w:rsidR="009E1994">
        <w:rPr>
          <w:rFonts w:hint="eastAsia"/>
        </w:rPr>
        <w:t>（平成</w:t>
      </w:r>
      <w:r w:rsidR="009E1994">
        <w:rPr>
          <w:rFonts w:hint="eastAsia"/>
        </w:rPr>
        <w:t>2</w:t>
      </w:r>
      <w:r w:rsidR="00157131">
        <w:rPr>
          <w:rFonts w:hint="eastAsia"/>
        </w:rPr>
        <w:t>8</w:t>
      </w:r>
      <w:r w:rsidR="009E1994">
        <w:rPr>
          <w:rFonts w:hint="eastAsia"/>
        </w:rPr>
        <w:t>年</w:t>
      </w:r>
      <w:r w:rsidR="009E1994">
        <w:rPr>
          <w:rFonts w:hint="eastAsia"/>
        </w:rPr>
        <w:t>4</w:t>
      </w:r>
      <w:r w:rsidR="009E1994">
        <w:rPr>
          <w:rFonts w:hint="eastAsia"/>
        </w:rPr>
        <w:t>月）</w:t>
      </w:r>
    </w:p>
    <w:p w:rsidR="009E1994" w:rsidRDefault="00AA1E70">
      <w:r>
        <w:rPr>
          <w:rFonts w:hint="eastAsia"/>
        </w:rPr>
        <w:t xml:space="preserve">　　　　　　　　・地方公共団体のための災害時受援体制</w:t>
      </w:r>
      <w:r w:rsidR="00D61370">
        <w:rPr>
          <w:rFonts w:hint="eastAsia"/>
        </w:rPr>
        <w:t>に関するガイドライン</w:t>
      </w:r>
    </w:p>
    <w:p w:rsidR="00D61370" w:rsidRDefault="009E1994" w:rsidP="009E1994">
      <w:pPr>
        <w:ind w:firstLineChars="900" w:firstLine="2148"/>
      </w:pPr>
      <w:r>
        <w:rPr>
          <w:rFonts w:hint="eastAsia"/>
        </w:rPr>
        <w:t>（平成</w:t>
      </w:r>
      <w:r>
        <w:rPr>
          <w:rFonts w:hint="eastAsia"/>
        </w:rPr>
        <w:t>2</w:t>
      </w:r>
      <w:r w:rsidR="00157131">
        <w:rPr>
          <w:rFonts w:hint="eastAsia"/>
        </w:rPr>
        <w:t>9</w:t>
      </w:r>
      <w:r>
        <w:rPr>
          <w:rFonts w:hint="eastAsia"/>
        </w:rPr>
        <w:t>年</w:t>
      </w:r>
      <w:r w:rsidR="00157131">
        <w:rPr>
          <w:rFonts w:hint="eastAsia"/>
        </w:rPr>
        <w:t>3</w:t>
      </w:r>
      <w:r>
        <w:rPr>
          <w:rFonts w:hint="eastAsia"/>
        </w:rPr>
        <w:t xml:space="preserve">月）　　　　　　　　　　　　　　</w:t>
      </w:r>
      <w:r w:rsidR="00D61370">
        <w:rPr>
          <w:rFonts w:hint="eastAsia"/>
        </w:rPr>
        <w:t xml:space="preserve">　等</w:t>
      </w:r>
    </w:p>
    <w:p w:rsidR="00E8375E" w:rsidRDefault="00E8375E"/>
    <w:p w:rsidR="00337098" w:rsidRPr="008B0374" w:rsidRDefault="00337098" w:rsidP="00337098">
      <w:r w:rsidRPr="008B0374">
        <w:rPr>
          <w:rFonts w:hint="eastAsia"/>
        </w:rPr>
        <w:t>２　災害時公衆衛生対応情報（国立保健医療科学院）</w:t>
      </w:r>
    </w:p>
    <w:p w:rsidR="00337098" w:rsidRPr="008B0374" w:rsidRDefault="00337098" w:rsidP="00337098">
      <w:r w:rsidRPr="008B0374">
        <w:rPr>
          <w:rFonts w:hint="eastAsia"/>
        </w:rPr>
        <w:t xml:space="preserve">　　　災害に関する保健医療関連情報提供サイト　</w:t>
      </w:r>
      <w:r w:rsidRPr="008B0374">
        <w:rPr>
          <w:rFonts w:hint="eastAsia"/>
        </w:rPr>
        <w:t>http://h-crisis.niph.go.jp/</w:t>
      </w:r>
    </w:p>
    <w:p w:rsidR="00337098" w:rsidRPr="008B0374" w:rsidRDefault="00337098"/>
    <w:p w:rsidR="009E1994" w:rsidRPr="008B0374" w:rsidRDefault="00337098">
      <w:r w:rsidRPr="008B0374">
        <w:rPr>
          <w:rFonts w:hint="eastAsia"/>
        </w:rPr>
        <w:t>３</w:t>
      </w:r>
      <w:r w:rsidR="00674F52" w:rsidRPr="008B0374">
        <w:rPr>
          <w:rFonts w:hint="eastAsia"/>
        </w:rPr>
        <w:t xml:space="preserve">　</w:t>
      </w:r>
      <w:r w:rsidR="00061905" w:rsidRPr="008B0374">
        <w:rPr>
          <w:rFonts w:hint="eastAsia"/>
        </w:rPr>
        <w:t>災害</w:t>
      </w:r>
      <w:r w:rsidR="009E1994" w:rsidRPr="008B0374">
        <w:rPr>
          <w:rFonts w:hint="eastAsia"/>
        </w:rPr>
        <w:t>協定</w:t>
      </w:r>
    </w:p>
    <w:p w:rsidR="009E1994" w:rsidRPr="008B0374" w:rsidRDefault="009E1994">
      <w:r w:rsidRPr="008B0374">
        <w:rPr>
          <w:rFonts w:hint="eastAsia"/>
        </w:rPr>
        <w:t xml:space="preserve">　（１）熊本県</w:t>
      </w:r>
    </w:p>
    <w:p w:rsidR="009E1994" w:rsidRPr="008B0374" w:rsidRDefault="009E1994">
      <w:r w:rsidRPr="008B0374">
        <w:rPr>
          <w:rFonts w:hint="eastAsia"/>
        </w:rPr>
        <w:t xml:space="preserve">　　　　　①熊本県市町村災害時相互応援に関する協定</w:t>
      </w:r>
      <w:r w:rsidR="00B72EE3" w:rsidRPr="00AF76FE">
        <w:rPr>
          <w:rFonts w:asciiTheme="minorEastAsia" w:hAnsiTheme="minorEastAsia" w:hint="eastAsia"/>
        </w:rPr>
        <w:t>〈</w:t>
      </w:r>
      <w:r w:rsidR="00AF76FE" w:rsidRPr="00AF76FE">
        <w:rPr>
          <w:rFonts w:asciiTheme="minorEastAsia" w:hAnsiTheme="minorEastAsia" w:hint="eastAsia"/>
        </w:rPr>
        <w:t>P69</w:t>
      </w:r>
      <w:r w:rsidR="00B72EE3" w:rsidRPr="00AF76FE">
        <w:rPr>
          <w:rFonts w:asciiTheme="minorEastAsia" w:hAnsiTheme="minorEastAsia" w:hint="eastAsia"/>
        </w:rPr>
        <w:t>～〉</w:t>
      </w:r>
      <w:r w:rsidR="00B72EE3" w:rsidRPr="008B0374">
        <w:rPr>
          <w:rFonts w:hint="eastAsia"/>
        </w:rPr>
        <w:t xml:space="preserve">　　　　　</w:t>
      </w:r>
    </w:p>
    <w:p w:rsidR="009E1994" w:rsidRPr="008B0374" w:rsidRDefault="009E1994">
      <w:r w:rsidRPr="008B0374">
        <w:rPr>
          <w:rFonts w:hint="eastAsia"/>
        </w:rPr>
        <w:t xml:space="preserve">　　　　　②熊本県と静岡県との災害時の相互応援等に関する協定</w:t>
      </w:r>
      <w:r w:rsidR="00B72EE3" w:rsidRPr="00AF76FE">
        <w:rPr>
          <w:rFonts w:asciiTheme="minorEastAsia" w:hAnsiTheme="minorEastAsia" w:hint="eastAsia"/>
        </w:rPr>
        <w:t>〈</w:t>
      </w:r>
      <w:r w:rsidR="00AF76FE" w:rsidRPr="00AF76FE">
        <w:rPr>
          <w:rFonts w:asciiTheme="minorEastAsia" w:hAnsiTheme="minorEastAsia" w:hint="eastAsia"/>
        </w:rPr>
        <w:t>P74</w:t>
      </w:r>
      <w:r w:rsidR="00B72EE3" w:rsidRPr="00AF76FE">
        <w:rPr>
          <w:rFonts w:asciiTheme="minorEastAsia" w:hAnsiTheme="minorEastAsia" w:hint="eastAsia"/>
        </w:rPr>
        <w:t>～〉</w:t>
      </w:r>
    </w:p>
    <w:p w:rsidR="009E1994" w:rsidRPr="008B0374" w:rsidRDefault="009E1994" w:rsidP="009E1994">
      <w:r w:rsidRPr="008B0374">
        <w:rPr>
          <w:rFonts w:hint="eastAsia"/>
        </w:rPr>
        <w:t xml:space="preserve">　（２）九州地方知事会　　</w:t>
      </w:r>
      <w:r w:rsidRPr="008B0374">
        <w:t>http://www.pref.oita.jp/chijikai/</w:t>
      </w:r>
    </w:p>
    <w:p w:rsidR="009E1994" w:rsidRPr="008B0374" w:rsidRDefault="009E1994">
      <w:r w:rsidRPr="008B0374">
        <w:rPr>
          <w:rFonts w:hint="eastAsia"/>
        </w:rPr>
        <w:t xml:space="preserve">　　　　　①九州・山口９県災害時応援協定（平成</w:t>
      </w:r>
      <w:r w:rsidRPr="008B0374">
        <w:rPr>
          <w:rFonts w:hint="eastAsia"/>
        </w:rPr>
        <w:t>23</w:t>
      </w:r>
      <w:r w:rsidRPr="008B0374">
        <w:rPr>
          <w:rFonts w:hint="eastAsia"/>
        </w:rPr>
        <w:t>年</w:t>
      </w:r>
      <w:r w:rsidRPr="008B0374">
        <w:rPr>
          <w:rFonts w:hint="eastAsia"/>
        </w:rPr>
        <w:t>10</w:t>
      </w:r>
      <w:r w:rsidRPr="008B0374">
        <w:rPr>
          <w:rFonts w:hint="eastAsia"/>
        </w:rPr>
        <w:t>月）</w:t>
      </w:r>
      <w:r w:rsidR="00B72EE3"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76</w:t>
      </w:r>
      <w:r w:rsidR="00B72EE3" w:rsidRPr="00AF76FE">
        <w:rPr>
          <w:rFonts w:asciiTheme="minorEastAsia" w:hAnsiTheme="minorEastAsia" w:hint="eastAsia"/>
        </w:rPr>
        <w:t>～〉</w:t>
      </w:r>
    </w:p>
    <w:p w:rsidR="009E1994" w:rsidRPr="008B0374" w:rsidRDefault="009E1994">
      <w:r w:rsidRPr="008B0374">
        <w:rPr>
          <w:rFonts w:hint="eastAsia"/>
        </w:rPr>
        <w:t xml:space="preserve">　　　　　②関西広域連合と九州地方知事会との災害時の相互応援に関する協定</w:t>
      </w:r>
    </w:p>
    <w:p w:rsidR="009E1994" w:rsidRPr="008B0374" w:rsidRDefault="009E1994">
      <w:r w:rsidRPr="008B0374">
        <w:rPr>
          <w:rFonts w:hint="eastAsia"/>
        </w:rPr>
        <w:t xml:space="preserve">　　　　　　（平成</w:t>
      </w:r>
      <w:r w:rsidRPr="008B0374">
        <w:rPr>
          <w:rFonts w:hint="eastAsia"/>
        </w:rPr>
        <w:t>23</w:t>
      </w:r>
      <w:r w:rsidRPr="008B0374">
        <w:rPr>
          <w:rFonts w:hint="eastAsia"/>
        </w:rPr>
        <w:t>年</w:t>
      </w:r>
      <w:r w:rsidRPr="008B0374">
        <w:rPr>
          <w:rFonts w:hint="eastAsia"/>
        </w:rPr>
        <w:t>10</w:t>
      </w:r>
      <w:r w:rsidRPr="008B0374">
        <w:rPr>
          <w:rFonts w:hint="eastAsia"/>
        </w:rPr>
        <w:t>月）</w:t>
      </w:r>
      <w:r w:rsidR="00B72EE3"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78</w:t>
      </w:r>
      <w:r w:rsidR="00FC22D2" w:rsidRPr="00AF76FE">
        <w:rPr>
          <w:rFonts w:asciiTheme="minorEastAsia" w:hAnsiTheme="minorEastAsia" w:hint="eastAsia"/>
        </w:rPr>
        <w:t>～〉</w:t>
      </w:r>
    </w:p>
    <w:p w:rsidR="009E1994" w:rsidRPr="008B0374" w:rsidRDefault="009E1994">
      <w:r w:rsidRPr="008B0374">
        <w:rPr>
          <w:rFonts w:hint="eastAsia"/>
        </w:rPr>
        <w:t xml:space="preserve">　　　　　③全国都道府県における災害時等の広域応援に関する協定</w:t>
      </w:r>
    </w:p>
    <w:p w:rsidR="009E1994" w:rsidRPr="008B0374" w:rsidRDefault="009E1994" w:rsidP="009E1994">
      <w:pPr>
        <w:ind w:firstLineChars="600" w:firstLine="1432"/>
      </w:pPr>
      <w:r w:rsidRPr="008B0374">
        <w:rPr>
          <w:rFonts w:hint="eastAsia"/>
        </w:rPr>
        <w:t>（平成</w:t>
      </w:r>
      <w:r w:rsidRPr="008B0374">
        <w:rPr>
          <w:rFonts w:hint="eastAsia"/>
        </w:rPr>
        <w:t>24</w:t>
      </w:r>
      <w:r w:rsidRPr="008B0374">
        <w:rPr>
          <w:rFonts w:hint="eastAsia"/>
        </w:rPr>
        <w:t>年</w:t>
      </w:r>
      <w:r w:rsidRPr="008B0374">
        <w:rPr>
          <w:rFonts w:hint="eastAsia"/>
        </w:rPr>
        <w:t>5</w:t>
      </w:r>
      <w:r w:rsidRPr="008B0374">
        <w:rPr>
          <w:rFonts w:hint="eastAsia"/>
        </w:rPr>
        <w:t>月最新）</w:t>
      </w:r>
      <w:r w:rsidR="00FC22D2"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81</w:t>
      </w:r>
      <w:r w:rsidR="00FC22D2" w:rsidRPr="00AF76FE">
        <w:rPr>
          <w:rFonts w:asciiTheme="minorEastAsia" w:hAnsiTheme="minorEastAsia" w:hint="eastAsia"/>
        </w:rPr>
        <w:t>～〉</w:t>
      </w:r>
    </w:p>
    <w:p w:rsidR="009E1994" w:rsidRPr="008B0374" w:rsidRDefault="009E1994" w:rsidP="009E1994"/>
    <w:p w:rsidR="00911075" w:rsidRPr="008B0374" w:rsidRDefault="00512AFD" w:rsidP="009E1994">
      <w:r w:rsidRPr="008B0374">
        <w:rPr>
          <w:rFonts w:hint="eastAsia"/>
        </w:rPr>
        <w:t>４</w:t>
      </w:r>
      <w:r w:rsidR="00E8375E" w:rsidRPr="008B0374">
        <w:rPr>
          <w:rFonts w:hint="eastAsia"/>
        </w:rPr>
        <w:t xml:space="preserve">　</w:t>
      </w:r>
      <w:r w:rsidR="00911075" w:rsidRPr="008B0374">
        <w:rPr>
          <w:rFonts w:hint="eastAsia"/>
        </w:rPr>
        <w:t>災害時に派遣される支援チーム</w:t>
      </w:r>
      <w:r w:rsidR="00307952"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87</w:t>
      </w:r>
      <w:r w:rsidR="00307952" w:rsidRPr="00AF76FE">
        <w:rPr>
          <w:rFonts w:asciiTheme="minorEastAsia" w:hAnsiTheme="minorEastAsia" w:hint="eastAsia"/>
        </w:rPr>
        <w:t>〉</w:t>
      </w:r>
    </w:p>
    <w:p w:rsidR="00911075" w:rsidRPr="008B0374" w:rsidRDefault="00911075" w:rsidP="009E1994"/>
    <w:p w:rsidR="00EB3F10" w:rsidRPr="008B0374" w:rsidRDefault="00512AFD" w:rsidP="009E1994">
      <w:r w:rsidRPr="008B0374">
        <w:rPr>
          <w:rFonts w:hint="eastAsia"/>
        </w:rPr>
        <w:t>５</w:t>
      </w:r>
      <w:r w:rsidR="00EB3F10" w:rsidRPr="008B0374">
        <w:rPr>
          <w:rFonts w:hint="eastAsia"/>
        </w:rPr>
        <w:t xml:space="preserve">　災害発生前、災害時に作成する資料</w:t>
      </w:r>
    </w:p>
    <w:p w:rsidR="00EB3F10" w:rsidRPr="008B0374" w:rsidRDefault="00EB3F10" w:rsidP="009E1994">
      <w:r w:rsidRPr="008B0374">
        <w:rPr>
          <w:rFonts w:hint="eastAsia"/>
        </w:rPr>
        <w:t xml:space="preserve">　（１）</w:t>
      </w:r>
      <w:r w:rsidR="00E914AC" w:rsidRPr="008B0374">
        <w:rPr>
          <w:rFonts w:hint="eastAsia"/>
        </w:rPr>
        <w:t>【参考様式】</w:t>
      </w:r>
      <w:r w:rsidR="00337098" w:rsidRPr="008B0374">
        <w:rPr>
          <w:rFonts w:hint="eastAsia"/>
        </w:rPr>
        <w:t>災害発生前準備</w:t>
      </w:r>
      <w:r w:rsidR="00E914AC" w:rsidRPr="008B0374">
        <w:rPr>
          <w:rFonts w:hint="eastAsia"/>
        </w:rPr>
        <w:t>資料</w:t>
      </w:r>
      <w:r w:rsidR="00337098"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89</w:t>
      </w:r>
      <w:r w:rsidR="008B0374" w:rsidRPr="00AF76FE">
        <w:rPr>
          <w:rFonts w:asciiTheme="minorEastAsia" w:hAnsiTheme="minorEastAsia" w:hint="eastAsia"/>
        </w:rPr>
        <w:t>～</w:t>
      </w:r>
      <w:r w:rsidR="00337098" w:rsidRPr="00AF76FE">
        <w:rPr>
          <w:rFonts w:asciiTheme="minorEastAsia" w:hAnsiTheme="minorEastAsia" w:hint="eastAsia"/>
        </w:rPr>
        <w:t>〉</w:t>
      </w:r>
    </w:p>
    <w:p w:rsidR="00337098" w:rsidRPr="008B0374" w:rsidRDefault="00337098" w:rsidP="009E1994">
      <w:r w:rsidRPr="008B0374">
        <w:rPr>
          <w:rFonts w:hint="eastAsia"/>
        </w:rPr>
        <w:t xml:space="preserve">　（２）</w:t>
      </w:r>
      <w:r w:rsidR="00E914AC" w:rsidRPr="008B0374">
        <w:rPr>
          <w:rFonts w:hint="eastAsia"/>
        </w:rPr>
        <w:t>【様式例】</w:t>
      </w:r>
      <w:r w:rsidRPr="008B0374">
        <w:rPr>
          <w:rFonts w:hint="eastAsia"/>
        </w:rPr>
        <w:t>災害時保健活動の中長期計画</w:t>
      </w:r>
      <w:r w:rsidRPr="008B0374">
        <w:rPr>
          <w:rFonts w:hint="eastAsia"/>
        </w:rPr>
        <w:t>(</w:t>
      </w:r>
      <w:r w:rsidRPr="008B0374">
        <w:rPr>
          <w:rFonts w:hint="eastAsia"/>
        </w:rPr>
        <w:t>ロードマップ</w:t>
      </w:r>
      <w:r w:rsidRPr="008B0374">
        <w:rPr>
          <w:rFonts w:hint="eastAsia"/>
        </w:rPr>
        <w:t>)</w:t>
      </w:r>
      <w:r w:rsidR="00E914AC" w:rsidRPr="008B0374">
        <w:rPr>
          <w:rFonts w:hint="eastAsia"/>
        </w:rPr>
        <w:t>案</w:t>
      </w:r>
      <w:r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94</w:t>
      </w:r>
      <w:r w:rsidRPr="00AF76FE">
        <w:rPr>
          <w:rFonts w:asciiTheme="minorEastAsia" w:hAnsiTheme="minorEastAsia" w:hint="eastAsia"/>
        </w:rPr>
        <w:t>〉</w:t>
      </w:r>
    </w:p>
    <w:p w:rsidR="00EB3F10" w:rsidRPr="008B0374" w:rsidRDefault="00EB3F10" w:rsidP="009E1994"/>
    <w:p w:rsidR="00911075" w:rsidRPr="008B0374" w:rsidRDefault="00512AFD" w:rsidP="009E1994">
      <w:r w:rsidRPr="008B0374">
        <w:rPr>
          <w:rFonts w:hint="eastAsia"/>
        </w:rPr>
        <w:t>６</w:t>
      </w:r>
      <w:r w:rsidR="00337098" w:rsidRPr="008B0374">
        <w:rPr>
          <w:rFonts w:hint="eastAsia"/>
        </w:rPr>
        <w:t xml:space="preserve">　</w:t>
      </w:r>
      <w:r w:rsidR="002970BC" w:rsidRPr="008B0374">
        <w:rPr>
          <w:rFonts w:hint="eastAsia"/>
        </w:rPr>
        <w:t>災害時</w:t>
      </w:r>
      <w:r w:rsidR="00911075" w:rsidRPr="008B0374">
        <w:rPr>
          <w:rFonts w:hint="eastAsia"/>
        </w:rPr>
        <w:t>保健活動に用いる啓発用資料等</w:t>
      </w:r>
      <w:r w:rsidR="00307952" w:rsidRPr="00AF76FE">
        <w:rPr>
          <w:rFonts w:asciiTheme="minorEastAsia" w:hAnsiTheme="minorEastAsia" w:hint="eastAsia"/>
        </w:rPr>
        <w:t>〈</w:t>
      </w:r>
      <w:r w:rsidR="008B0374" w:rsidRPr="00AF76FE">
        <w:rPr>
          <w:rFonts w:asciiTheme="minorEastAsia" w:hAnsiTheme="minorEastAsia" w:hint="eastAsia"/>
        </w:rPr>
        <w:t>P</w:t>
      </w:r>
      <w:r w:rsidR="00AF76FE" w:rsidRPr="00AF76FE">
        <w:rPr>
          <w:rFonts w:asciiTheme="minorEastAsia" w:hAnsiTheme="minorEastAsia" w:hint="eastAsia"/>
        </w:rPr>
        <w:t>97</w:t>
      </w:r>
      <w:r w:rsidR="00307952" w:rsidRPr="00AF76FE">
        <w:rPr>
          <w:rFonts w:asciiTheme="minorEastAsia" w:hAnsiTheme="minorEastAsia" w:hint="eastAsia"/>
        </w:rPr>
        <w:t>〉</w:t>
      </w:r>
    </w:p>
    <w:p w:rsidR="006F6706" w:rsidRPr="008B0374" w:rsidRDefault="008B0374" w:rsidP="00551BCF">
      <w:pPr>
        <w:ind w:left="425" w:hangingChars="178" w:hanging="425"/>
      </w:pPr>
      <w:r>
        <w:rPr>
          <w:rFonts w:hint="eastAsia"/>
        </w:rPr>
        <w:t xml:space="preserve">　（</w:t>
      </w:r>
      <w:r w:rsidR="00551BCF">
        <w:rPr>
          <w:rFonts w:hint="eastAsia"/>
        </w:rPr>
        <w:t>主に</w:t>
      </w:r>
      <w:r w:rsidR="006F6706" w:rsidRPr="008B0374">
        <w:rPr>
          <w:rFonts w:hint="eastAsia"/>
        </w:rPr>
        <w:t>熊本地震</w:t>
      </w:r>
      <w:r>
        <w:rPr>
          <w:rFonts w:hint="eastAsia"/>
        </w:rPr>
        <w:t>発災後の</w:t>
      </w:r>
      <w:r w:rsidR="006F6706" w:rsidRPr="008B0374">
        <w:rPr>
          <w:rFonts w:hint="eastAsia"/>
        </w:rPr>
        <w:t>災害時保健活動に用いた資料を</w:t>
      </w:r>
      <w:r w:rsidR="00551BCF">
        <w:rPr>
          <w:rFonts w:hint="eastAsia"/>
        </w:rPr>
        <w:t>参考に掲載）</w:t>
      </w:r>
      <w:bookmarkStart w:id="0" w:name="_GoBack"/>
      <w:bookmarkEnd w:id="0"/>
    </w:p>
    <w:sectPr w:rsidR="006F6706" w:rsidRPr="008B0374" w:rsidSect="00157131">
      <w:pgSz w:w="11906" w:h="16838" w:code="9"/>
      <w:pgMar w:top="1418" w:right="1418" w:bottom="1418" w:left="1418" w:header="851" w:footer="992" w:gutter="0"/>
      <w:cols w:space="425"/>
      <w:docGrid w:type="linesAndChars" w:linePitch="341"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D40" w:rsidRDefault="007C6D40" w:rsidP="002E7DEF">
      <w:r>
        <w:separator/>
      </w:r>
    </w:p>
  </w:endnote>
  <w:endnote w:type="continuationSeparator" w:id="0">
    <w:p w:rsidR="007C6D40" w:rsidRDefault="007C6D40" w:rsidP="002E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D40" w:rsidRDefault="007C6D40" w:rsidP="002E7DEF">
      <w:r>
        <w:separator/>
      </w:r>
    </w:p>
  </w:footnote>
  <w:footnote w:type="continuationSeparator" w:id="0">
    <w:p w:rsidR="007C6D40" w:rsidRDefault="007C6D40" w:rsidP="002E7D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39"/>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7D3"/>
    <w:rsid w:val="00030F8C"/>
    <w:rsid w:val="00061905"/>
    <w:rsid w:val="000E35E9"/>
    <w:rsid w:val="00157131"/>
    <w:rsid w:val="00193FD0"/>
    <w:rsid w:val="001D0DFA"/>
    <w:rsid w:val="00232975"/>
    <w:rsid w:val="002970BC"/>
    <w:rsid w:val="002E7DEF"/>
    <w:rsid w:val="002F2E86"/>
    <w:rsid w:val="00307952"/>
    <w:rsid w:val="00337098"/>
    <w:rsid w:val="00371B91"/>
    <w:rsid w:val="003E44E0"/>
    <w:rsid w:val="004D2F33"/>
    <w:rsid w:val="00512AFD"/>
    <w:rsid w:val="0054409B"/>
    <w:rsid w:val="00551BCF"/>
    <w:rsid w:val="00560785"/>
    <w:rsid w:val="005D7442"/>
    <w:rsid w:val="00601499"/>
    <w:rsid w:val="00651E47"/>
    <w:rsid w:val="0066776F"/>
    <w:rsid w:val="00674F52"/>
    <w:rsid w:val="006F6706"/>
    <w:rsid w:val="007C6D40"/>
    <w:rsid w:val="00815DC6"/>
    <w:rsid w:val="008735E8"/>
    <w:rsid w:val="0089420D"/>
    <w:rsid w:val="008A61CA"/>
    <w:rsid w:val="008B0374"/>
    <w:rsid w:val="00911075"/>
    <w:rsid w:val="009515C5"/>
    <w:rsid w:val="009925F4"/>
    <w:rsid w:val="009C53F6"/>
    <w:rsid w:val="009E0FCA"/>
    <w:rsid w:val="009E1994"/>
    <w:rsid w:val="00AA1E70"/>
    <w:rsid w:val="00AC738F"/>
    <w:rsid w:val="00AF76FE"/>
    <w:rsid w:val="00B25F56"/>
    <w:rsid w:val="00B72EE3"/>
    <w:rsid w:val="00C36800"/>
    <w:rsid w:val="00C737D3"/>
    <w:rsid w:val="00CC7F6F"/>
    <w:rsid w:val="00D61370"/>
    <w:rsid w:val="00DB3ED5"/>
    <w:rsid w:val="00E5116C"/>
    <w:rsid w:val="00E61B07"/>
    <w:rsid w:val="00E8375E"/>
    <w:rsid w:val="00E914AC"/>
    <w:rsid w:val="00EB3F10"/>
    <w:rsid w:val="00F32C29"/>
    <w:rsid w:val="00F82C30"/>
    <w:rsid w:val="00F87FB6"/>
    <w:rsid w:val="00FB6B12"/>
    <w:rsid w:val="00FC22D2"/>
    <w:rsid w:val="00FE7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E70"/>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6B12"/>
    <w:rPr>
      <w:color w:val="0000FF" w:themeColor="hyperlink"/>
      <w:u w:val="single"/>
    </w:rPr>
  </w:style>
  <w:style w:type="paragraph" w:styleId="a4">
    <w:name w:val="header"/>
    <w:basedOn w:val="a"/>
    <w:link w:val="a5"/>
    <w:uiPriority w:val="99"/>
    <w:unhideWhenUsed/>
    <w:rsid w:val="002E7DEF"/>
    <w:pPr>
      <w:tabs>
        <w:tab w:val="center" w:pos="4252"/>
        <w:tab w:val="right" w:pos="8504"/>
      </w:tabs>
      <w:snapToGrid w:val="0"/>
    </w:pPr>
  </w:style>
  <w:style w:type="character" w:customStyle="1" w:styleId="a5">
    <w:name w:val="ヘッダー (文字)"/>
    <w:basedOn w:val="a0"/>
    <w:link w:val="a4"/>
    <w:uiPriority w:val="99"/>
    <w:rsid w:val="002E7DEF"/>
    <w:rPr>
      <w:sz w:val="24"/>
    </w:rPr>
  </w:style>
  <w:style w:type="paragraph" w:styleId="a6">
    <w:name w:val="footer"/>
    <w:basedOn w:val="a"/>
    <w:link w:val="a7"/>
    <w:uiPriority w:val="99"/>
    <w:unhideWhenUsed/>
    <w:rsid w:val="002E7DEF"/>
    <w:pPr>
      <w:tabs>
        <w:tab w:val="center" w:pos="4252"/>
        <w:tab w:val="right" w:pos="8504"/>
      </w:tabs>
      <w:snapToGrid w:val="0"/>
    </w:pPr>
  </w:style>
  <w:style w:type="character" w:customStyle="1" w:styleId="a7">
    <w:name w:val="フッター (文字)"/>
    <w:basedOn w:val="a0"/>
    <w:link w:val="a6"/>
    <w:uiPriority w:val="99"/>
    <w:rsid w:val="002E7DE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E70"/>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6B12"/>
    <w:rPr>
      <w:color w:val="0000FF" w:themeColor="hyperlink"/>
      <w:u w:val="single"/>
    </w:rPr>
  </w:style>
  <w:style w:type="paragraph" w:styleId="a4">
    <w:name w:val="header"/>
    <w:basedOn w:val="a"/>
    <w:link w:val="a5"/>
    <w:uiPriority w:val="99"/>
    <w:unhideWhenUsed/>
    <w:rsid w:val="002E7DEF"/>
    <w:pPr>
      <w:tabs>
        <w:tab w:val="center" w:pos="4252"/>
        <w:tab w:val="right" w:pos="8504"/>
      </w:tabs>
      <w:snapToGrid w:val="0"/>
    </w:pPr>
  </w:style>
  <w:style w:type="character" w:customStyle="1" w:styleId="a5">
    <w:name w:val="ヘッダー (文字)"/>
    <w:basedOn w:val="a0"/>
    <w:link w:val="a4"/>
    <w:uiPriority w:val="99"/>
    <w:rsid w:val="002E7DEF"/>
    <w:rPr>
      <w:sz w:val="24"/>
    </w:rPr>
  </w:style>
  <w:style w:type="paragraph" w:styleId="a6">
    <w:name w:val="footer"/>
    <w:basedOn w:val="a"/>
    <w:link w:val="a7"/>
    <w:uiPriority w:val="99"/>
    <w:unhideWhenUsed/>
    <w:rsid w:val="002E7DEF"/>
    <w:pPr>
      <w:tabs>
        <w:tab w:val="center" w:pos="4252"/>
        <w:tab w:val="right" w:pos="8504"/>
      </w:tabs>
      <w:snapToGrid w:val="0"/>
    </w:pPr>
  </w:style>
  <w:style w:type="character" w:customStyle="1" w:styleId="a7">
    <w:name w:val="フッター (文字)"/>
    <w:basedOn w:val="a0"/>
    <w:link w:val="a6"/>
    <w:uiPriority w:val="99"/>
    <w:rsid w:val="002E7DE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usai.go.jp/taisaku/kyuujo/kyuujo.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6C5BC-7F42-4262-B673-68774962A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4</cp:revision>
  <cp:lastPrinted>2017-10-03T09:56:00Z</cp:lastPrinted>
  <dcterms:created xsi:type="dcterms:W3CDTF">2017-10-21T08:07:00Z</dcterms:created>
  <dcterms:modified xsi:type="dcterms:W3CDTF">2017-11-01T09:50:00Z</dcterms:modified>
</cp:coreProperties>
</file>