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3C" w:rsidRDefault="00FE548E">
      <w:pPr>
        <w:rPr>
          <w:rFonts w:hint="eastAsia"/>
        </w:rPr>
      </w:pPr>
      <w:r>
        <w:rPr>
          <w:rFonts w:hint="eastAsia"/>
        </w:rPr>
        <w:t>熊本県売り込みネットワーク</w:t>
      </w:r>
      <w:r w:rsidR="00827DB7">
        <w:rPr>
          <w:rFonts w:hint="eastAsia"/>
        </w:rPr>
        <w:t>設置</w:t>
      </w:r>
      <w:r w:rsidR="004D3ECA">
        <w:rPr>
          <w:rFonts w:hint="eastAsia"/>
        </w:rPr>
        <w:t>運用規約</w:t>
      </w:r>
    </w:p>
    <w:p w:rsidR="00FE548E" w:rsidRPr="004D3ECA" w:rsidRDefault="00FE548E">
      <w:pPr>
        <w:rPr>
          <w:rFonts w:hint="eastAsia"/>
        </w:rPr>
      </w:pPr>
    </w:p>
    <w:p w:rsidR="00FE548E" w:rsidRDefault="00FE548E">
      <w:pPr>
        <w:rPr>
          <w:rFonts w:hint="eastAsia"/>
        </w:rPr>
      </w:pPr>
      <w:r>
        <w:rPr>
          <w:rFonts w:hint="eastAsia"/>
        </w:rPr>
        <w:t>（目的）</w:t>
      </w:r>
    </w:p>
    <w:p w:rsidR="003A2896" w:rsidRDefault="00FE548E" w:rsidP="00B44157">
      <w:pPr>
        <w:numPr>
          <w:ilvl w:val="0"/>
          <w:numId w:val="1"/>
        </w:numPr>
        <w:tabs>
          <w:tab w:val="clear" w:pos="900"/>
          <w:tab w:val="num" w:pos="1016"/>
        </w:tabs>
        <w:ind w:left="254" w:hanging="254"/>
        <w:rPr>
          <w:rFonts w:hint="eastAsia"/>
        </w:rPr>
      </w:pPr>
      <w:r>
        <w:rPr>
          <w:rFonts w:hint="eastAsia"/>
        </w:rPr>
        <w:t>熊本県</w:t>
      </w:r>
      <w:r w:rsidR="00E439BB">
        <w:rPr>
          <w:rFonts w:hint="eastAsia"/>
        </w:rPr>
        <w:t>で</w:t>
      </w:r>
      <w:r>
        <w:rPr>
          <w:rFonts w:hint="eastAsia"/>
        </w:rPr>
        <w:t>は</w:t>
      </w:r>
      <w:r w:rsidR="00434B05">
        <w:rPr>
          <w:rFonts w:hint="eastAsia"/>
        </w:rPr>
        <w:t>豊かな自然と美しい水を活かし、多彩な農林水産物や加工品</w:t>
      </w:r>
      <w:r w:rsidR="00CE4FA4">
        <w:rPr>
          <w:rFonts w:hint="eastAsia"/>
        </w:rPr>
        <w:t>（以下「県産品」という。）</w:t>
      </w:r>
      <w:r w:rsidR="00434B05">
        <w:rPr>
          <w:rFonts w:hint="eastAsia"/>
        </w:rPr>
        <w:t>が</w:t>
      </w:r>
      <w:r w:rsidR="00CE4FA4">
        <w:rPr>
          <w:rFonts w:hint="eastAsia"/>
        </w:rPr>
        <w:t>数多く</w:t>
      </w:r>
      <w:r w:rsidR="00E439BB">
        <w:rPr>
          <w:rFonts w:hint="eastAsia"/>
        </w:rPr>
        <w:t>生産されている</w:t>
      </w:r>
      <w:r w:rsidR="00434B05">
        <w:rPr>
          <w:rFonts w:hint="eastAsia"/>
        </w:rPr>
        <w:t>。しかし、</w:t>
      </w:r>
      <w:r w:rsidR="00C06803">
        <w:rPr>
          <w:rFonts w:hint="eastAsia"/>
        </w:rPr>
        <w:t>県産品について売り込み先を求める</w:t>
      </w:r>
      <w:r w:rsidR="00CE4FA4">
        <w:rPr>
          <w:rFonts w:hint="eastAsia"/>
        </w:rPr>
        <w:t>事業者も多く</w:t>
      </w:r>
      <w:r w:rsidR="00C06803">
        <w:rPr>
          <w:rFonts w:hint="eastAsia"/>
        </w:rPr>
        <w:t>、生産者等の所得向上</w:t>
      </w:r>
      <w:r w:rsidR="0063766C">
        <w:rPr>
          <w:rFonts w:hint="eastAsia"/>
        </w:rPr>
        <w:t>を実現するために、県としても</w:t>
      </w:r>
      <w:r w:rsidR="00E44656">
        <w:rPr>
          <w:rFonts w:hint="eastAsia"/>
        </w:rPr>
        <w:t>それらの</w:t>
      </w:r>
      <w:r w:rsidR="0063766C">
        <w:rPr>
          <w:rFonts w:hint="eastAsia"/>
        </w:rPr>
        <w:t>販売促進</w:t>
      </w:r>
      <w:r w:rsidR="00426A93">
        <w:rPr>
          <w:rFonts w:hint="eastAsia"/>
        </w:rPr>
        <w:t>活動を</w:t>
      </w:r>
      <w:r w:rsidR="00CE4FA4">
        <w:rPr>
          <w:rFonts w:hint="eastAsia"/>
        </w:rPr>
        <w:t>継続的に</w:t>
      </w:r>
      <w:r w:rsidR="00426A93">
        <w:rPr>
          <w:rFonts w:hint="eastAsia"/>
        </w:rPr>
        <w:t>支援していく必要がある。</w:t>
      </w:r>
    </w:p>
    <w:p w:rsidR="00133F4D" w:rsidRDefault="00426A93" w:rsidP="003A2896">
      <w:pPr>
        <w:ind w:leftChars="100" w:left="254" w:firstLineChars="99" w:firstLine="251"/>
        <w:rPr>
          <w:rFonts w:hint="eastAsia"/>
        </w:rPr>
      </w:pPr>
      <w:r>
        <w:rPr>
          <w:rFonts w:hint="eastAsia"/>
        </w:rPr>
        <w:t>そこで</w:t>
      </w:r>
      <w:r w:rsidR="00FE548E">
        <w:rPr>
          <w:rFonts w:hint="eastAsia"/>
        </w:rPr>
        <w:t>熊本県内</w:t>
      </w:r>
      <w:r w:rsidR="003A2896">
        <w:rPr>
          <w:rFonts w:hint="eastAsia"/>
        </w:rPr>
        <w:t>の</w:t>
      </w:r>
      <w:r w:rsidR="00CE4FA4">
        <w:rPr>
          <w:rFonts w:hint="eastAsia"/>
        </w:rPr>
        <w:t>農業者や事業者</w:t>
      </w:r>
      <w:r w:rsidR="00B44157">
        <w:rPr>
          <w:rFonts w:hint="eastAsia"/>
        </w:rPr>
        <w:t>等</w:t>
      </w:r>
      <w:r w:rsidR="00FE548E">
        <w:rPr>
          <w:rFonts w:hint="eastAsia"/>
        </w:rPr>
        <w:t>で</w:t>
      </w:r>
      <w:r>
        <w:rPr>
          <w:rFonts w:hint="eastAsia"/>
        </w:rPr>
        <w:t>販路拡大を目指す者</w:t>
      </w:r>
      <w:r w:rsidR="00592B96">
        <w:rPr>
          <w:rFonts w:hint="eastAsia"/>
        </w:rPr>
        <w:t>（以下「事業者</w:t>
      </w:r>
      <w:r w:rsidR="00CE4FA4">
        <w:rPr>
          <w:rFonts w:hint="eastAsia"/>
        </w:rPr>
        <w:t>」という。）</w:t>
      </w:r>
      <w:r w:rsidR="00B44157">
        <w:rPr>
          <w:rFonts w:hint="eastAsia"/>
        </w:rPr>
        <w:t>を対象に</w:t>
      </w:r>
      <w:r>
        <w:rPr>
          <w:rFonts w:hint="eastAsia"/>
        </w:rPr>
        <w:t>、</w:t>
      </w:r>
      <w:r w:rsidR="0063766C">
        <w:rPr>
          <w:rFonts w:hint="eastAsia"/>
        </w:rPr>
        <w:t>熊本県売り込みネットワーク（以下「ネットワーク</w:t>
      </w:r>
      <w:r>
        <w:rPr>
          <w:rFonts w:hint="eastAsia"/>
        </w:rPr>
        <w:t>」という。）</w:t>
      </w:r>
      <w:r w:rsidR="001923D8">
        <w:rPr>
          <w:rFonts w:hint="eastAsia"/>
        </w:rPr>
        <w:t>を設置し、その</w:t>
      </w:r>
      <w:r w:rsidR="008D2053">
        <w:rPr>
          <w:rFonts w:hint="eastAsia"/>
        </w:rPr>
        <w:t>運用について</w:t>
      </w:r>
      <w:r w:rsidR="004D3ECA">
        <w:rPr>
          <w:rFonts w:hint="eastAsia"/>
        </w:rPr>
        <w:t>定める</w:t>
      </w:r>
      <w:r w:rsidR="008D2053">
        <w:rPr>
          <w:rFonts w:hint="eastAsia"/>
        </w:rPr>
        <w:t>（以下「本規約」という。）</w:t>
      </w:r>
      <w:r w:rsidR="003A2896">
        <w:rPr>
          <w:rFonts w:hint="eastAsia"/>
        </w:rPr>
        <w:t>こととする</w:t>
      </w:r>
      <w:r>
        <w:rPr>
          <w:rFonts w:hint="eastAsia"/>
        </w:rPr>
        <w:t>。</w:t>
      </w:r>
    </w:p>
    <w:p w:rsidR="0063766C" w:rsidRPr="00592B96" w:rsidRDefault="0063766C" w:rsidP="0063766C">
      <w:pPr>
        <w:rPr>
          <w:rFonts w:hint="eastAsia"/>
        </w:rPr>
      </w:pPr>
    </w:p>
    <w:p w:rsidR="00133F4D" w:rsidRDefault="00231A74" w:rsidP="00FF16C5">
      <w:pPr>
        <w:rPr>
          <w:rFonts w:hint="eastAsia"/>
        </w:rPr>
      </w:pPr>
      <w:r>
        <w:rPr>
          <w:rFonts w:hint="eastAsia"/>
        </w:rPr>
        <w:t>（事業）</w:t>
      </w:r>
    </w:p>
    <w:p w:rsidR="00231A74" w:rsidRDefault="0063766C" w:rsidP="00B44157">
      <w:pPr>
        <w:numPr>
          <w:ilvl w:val="0"/>
          <w:numId w:val="1"/>
        </w:numPr>
        <w:tabs>
          <w:tab w:val="clear" w:pos="900"/>
          <w:tab w:val="num" w:pos="1016"/>
        </w:tabs>
        <w:ind w:left="0" w:firstLine="0"/>
        <w:rPr>
          <w:rFonts w:hint="eastAsia"/>
        </w:rPr>
      </w:pPr>
      <w:r>
        <w:rPr>
          <w:rFonts w:hint="eastAsia"/>
        </w:rPr>
        <w:t>ネットワーク</w:t>
      </w:r>
      <w:r w:rsidR="00231A74">
        <w:rPr>
          <w:rFonts w:hint="eastAsia"/>
        </w:rPr>
        <w:t>では、以下の事業を行う。</w:t>
      </w:r>
    </w:p>
    <w:p w:rsidR="009B7F32" w:rsidRPr="009B7F32" w:rsidRDefault="009B7F32" w:rsidP="00947EBD">
      <w:pPr>
        <w:numPr>
          <w:ilvl w:val="0"/>
          <w:numId w:val="4"/>
        </w:numPr>
        <w:tabs>
          <w:tab w:val="clear" w:pos="720"/>
          <w:tab w:val="left" w:pos="825"/>
        </w:tabs>
        <w:overflowPunct w:val="0"/>
        <w:ind w:hanging="445"/>
        <w:textAlignment w:val="baseline"/>
        <w:rPr>
          <w:rFonts w:ascii="ＭＳ 明朝" w:hAnsi="ＭＳ 明朝" w:hint="eastAsia"/>
          <w:spacing w:val="2"/>
          <w:kern w:val="0"/>
          <w:szCs w:val="21"/>
        </w:rPr>
      </w:pPr>
      <w:r>
        <w:rPr>
          <w:rFonts w:ascii="ＭＳ 明朝" w:hAnsi="ＭＳ 明朝" w:hint="eastAsia"/>
          <w:spacing w:val="2"/>
          <w:kern w:val="0"/>
          <w:szCs w:val="21"/>
        </w:rPr>
        <w:t>県産品紹介リストへの登録及び購入希望者等への紹介・マッチング（但し、紹介は事前に情報提供に同意した</w:t>
      </w:r>
      <w:r w:rsidR="0053760B">
        <w:rPr>
          <w:rFonts w:ascii="ＭＳ 明朝" w:hAnsi="ＭＳ 明朝" w:hint="eastAsia"/>
          <w:spacing w:val="2"/>
          <w:kern w:val="0"/>
          <w:szCs w:val="21"/>
        </w:rPr>
        <w:t>事業者の情報</w:t>
      </w:r>
      <w:r>
        <w:rPr>
          <w:rFonts w:ascii="ＭＳ 明朝" w:hAnsi="ＭＳ 明朝" w:hint="eastAsia"/>
          <w:spacing w:val="2"/>
          <w:kern w:val="0"/>
          <w:szCs w:val="21"/>
        </w:rPr>
        <w:t>のみとする）</w:t>
      </w:r>
    </w:p>
    <w:p w:rsidR="00947EBD" w:rsidRDefault="00B44CFF" w:rsidP="00947EBD">
      <w:pPr>
        <w:numPr>
          <w:ilvl w:val="0"/>
          <w:numId w:val="4"/>
        </w:numPr>
        <w:tabs>
          <w:tab w:val="clear" w:pos="720"/>
          <w:tab w:val="left" w:pos="825"/>
        </w:tabs>
        <w:overflowPunct w:val="0"/>
        <w:ind w:hanging="445"/>
        <w:textAlignment w:val="baseline"/>
        <w:rPr>
          <w:rFonts w:ascii="ＭＳ 明朝" w:hAnsi="ＭＳ 明朝" w:hint="eastAsia"/>
          <w:spacing w:val="2"/>
          <w:kern w:val="0"/>
          <w:szCs w:val="21"/>
        </w:rPr>
      </w:pPr>
      <w:r>
        <w:rPr>
          <w:rFonts w:hint="eastAsia"/>
        </w:rPr>
        <w:t>メールによる</w:t>
      </w:r>
      <w:r w:rsidR="00947EBD">
        <w:rPr>
          <w:rFonts w:hint="eastAsia"/>
        </w:rPr>
        <w:t>県主催・共催の商談会及び県産品販路拡大に資すると認められる商談会情報の提供</w:t>
      </w:r>
    </w:p>
    <w:p w:rsidR="00947EBD" w:rsidRPr="00505AF6" w:rsidRDefault="00947EBD" w:rsidP="00947EBD">
      <w:pPr>
        <w:numPr>
          <w:ilvl w:val="0"/>
          <w:numId w:val="4"/>
        </w:numPr>
        <w:tabs>
          <w:tab w:val="clear" w:pos="720"/>
          <w:tab w:val="left" w:pos="825"/>
        </w:tabs>
        <w:overflowPunct w:val="0"/>
        <w:ind w:hanging="445"/>
        <w:textAlignment w:val="baseline"/>
        <w:rPr>
          <w:rFonts w:ascii="ＭＳ 明朝" w:hAnsi="ＭＳ 明朝"/>
          <w:spacing w:val="2"/>
          <w:kern w:val="0"/>
          <w:szCs w:val="21"/>
        </w:rPr>
      </w:pPr>
      <w:r>
        <w:rPr>
          <w:rFonts w:ascii="ＭＳ 明朝" w:hAnsi="ＭＳ 明朝" w:hint="eastAsia"/>
          <w:spacing w:val="2"/>
          <w:kern w:val="0"/>
          <w:szCs w:val="21"/>
        </w:rPr>
        <w:t>県産品のＰＲ</w:t>
      </w:r>
      <w:r w:rsidR="00444A3A">
        <w:rPr>
          <w:rFonts w:ascii="ＭＳ 明朝" w:hAnsi="ＭＳ 明朝" w:hint="eastAsia"/>
          <w:spacing w:val="2"/>
          <w:kern w:val="0"/>
          <w:szCs w:val="21"/>
        </w:rPr>
        <w:t>（知事によるトップセールス</w:t>
      </w:r>
      <w:r w:rsidR="00231ACF">
        <w:rPr>
          <w:rFonts w:ascii="ＭＳ 明朝" w:hAnsi="ＭＳ 明朝" w:hint="eastAsia"/>
          <w:spacing w:val="2"/>
          <w:kern w:val="0"/>
          <w:szCs w:val="21"/>
        </w:rPr>
        <w:t>、</w:t>
      </w:r>
      <w:r w:rsidR="00444A3A">
        <w:rPr>
          <w:rFonts w:ascii="ＭＳ 明朝" w:hAnsi="ＭＳ 明朝" w:hint="eastAsia"/>
          <w:spacing w:val="2"/>
          <w:kern w:val="0"/>
          <w:szCs w:val="21"/>
        </w:rPr>
        <w:t>マスコミからの問い合わせに対する情報提供等を含む）</w:t>
      </w:r>
    </w:p>
    <w:p w:rsidR="00947EBD" w:rsidRPr="00505AF6" w:rsidRDefault="00947EBD" w:rsidP="00947EBD">
      <w:pPr>
        <w:numPr>
          <w:ilvl w:val="0"/>
          <w:numId w:val="4"/>
        </w:numPr>
        <w:tabs>
          <w:tab w:val="clear" w:pos="720"/>
          <w:tab w:val="left" w:pos="825"/>
        </w:tabs>
        <w:overflowPunct w:val="0"/>
        <w:ind w:hanging="445"/>
        <w:textAlignment w:val="baseline"/>
        <w:rPr>
          <w:rFonts w:ascii="ＭＳ 明朝" w:hAnsi="ＭＳ 明朝"/>
          <w:spacing w:val="2"/>
          <w:kern w:val="0"/>
          <w:szCs w:val="21"/>
        </w:rPr>
      </w:pPr>
      <w:r>
        <w:rPr>
          <w:rFonts w:ascii="ＭＳ 明朝" w:hAnsi="ＭＳ 明朝" w:cs="ＭＳ 明朝" w:hint="eastAsia"/>
          <w:kern w:val="0"/>
          <w:szCs w:val="21"/>
        </w:rPr>
        <w:t>販路拡大に係る研修会等の実施</w:t>
      </w:r>
    </w:p>
    <w:p w:rsidR="00905537" w:rsidRPr="00947EBD" w:rsidRDefault="009E2105" w:rsidP="00947EBD">
      <w:pPr>
        <w:numPr>
          <w:ilvl w:val="0"/>
          <w:numId w:val="4"/>
        </w:numPr>
        <w:tabs>
          <w:tab w:val="clear" w:pos="720"/>
          <w:tab w:val="left" w:pos="825"/>
        </w:tabs>
        <w:overflowPunct w:val="0"/>
        <w:ind w:hanging="445"/>
        <w:textAlignment w:val="baseline"/>
        <w:rPr>
          <w:rFonts w:ascii="ＭＳ 明朝" w:hAnsi="ＭＳ 明朝" w:hint="eastAsia"/>
          <w:spacing w:val="2"/>
          <w:kern w:val="0"/>
          <w:szCs w:val="21"/>
        </w:rPr>
      </w:pPr>
      <w:r>
        <w:rPr>
          <w:rFonts w:hint="eastAsia"/>
        </w:rPr>
        <w:t>その他販路拡大に必要な事項</w:t>
      </w:r>
    </w:p>
    <w:p w:rsidR="003A2896" w:rsidRDefault="003A2896" w:rsidP="003A2896">
      <w:pPr>
        <w:rPr>
          <w:rFonts w:hint="eastAsia"/>
        </w:rPr>
      </w:pPr>
    </w:p>
    <w:p w:rsidR="003A2896" w:rsidRDefault="003A2896" w:rsidP="003A2896">
      <w:pPr>
        <w:rPr>
          <w:rFonts w:hint="eastAsia"/>
        </w:rPr>
      </w:pPr>
      <w:r>
        <w:rPr>
          <w:rFonts w:hint="eastAsia"/>
        </w:rPr>
        <w:t>（事務局）</w:t>
      </w:r>
    </w:p>
    <w:p w:rsidR="003A2896" w:rsidRDefault="003A2896" w:rsidP="007D0C04">
      <w:pPr>
        <w:numPr>
          <w:ilvl w:val="0"/>
          <w:numId w:val="1"/>
        </w:numPr>
        <w:tabs>
          <w:tab w:val="clear" w:pos="900"/>
          <w:tab w:val="num" w:pos="1016"/>
        </w:tabs>
        <w:ind w:left="254" w:hangingChars="100" w:hanging="254"/>
        <w:rPr>
          <w:rFonts w:hint="eastAsia"/>
        </w:rPr>
      </w:pPr>
      <w:r>
        <w:rPr>
          <w:rFonts w:hint="eastAsia"/>
        </w:rPr>
        <w:t>ネットワークの事務局は熊本県農林水産部</w:t>
      </w:r>
      <w:r w:rsidR="007D0C04">
        <w:rPr>
          <w:rFonts w:hint="eastAsia"/>
        </w:rPr>
        <w:t>流通アグリビジネス課</w:t>
      </w:r>
      <w:r>
        <w:rPr>
          <w:rFonts w:hint="eastAsia"/>
        </w:rPr>
        <w:t>内に設置する。</w:t>
      </w:r>
    </w:p>
    <w:p w:rsidR="0063766C" w:rsidRPr="003A2896" w:rsidRDefault="0063766C" w:rsidP="0063766C">
      <w:pPr>
        <w:rPr>
          <w:rFonts w:hint="eastAsia"/>
        </w:rPr>
      </w:pPr>
    </w:p>
    <w:p w:rsidR="00905537" w:rsidRDefault="00905537" w:rsidP="00905537">
      <w:pPr>
        <w:rPr>
          <w:rFonts w:hint="eastAsia"/>
        </w:rPr>
      </w:pPr>
      <w:r>
        <w:rPr>
          <w:rFonts w:hint="eastAsia"/>
        </w:rPr>
        <w:t>（登録）</w:t>
      </w:r>
    </w:p>
    <w:p w:rsidR="00985B3F" w:rsidRDefault="003A2896" w:rsidP="00DB06ED">
      <w:pPr>
        <w:numPr>
          <w:ilvl w:val="0"/>
          <w:numId w:val="1"/>
        </w:numPr>
        <w:tabs>
          <w:tab w:val="clear" w:pos="900"/>
          <w:tab w:val="num" w:pos="1016"/>
        </w:tabs>
        <w:ind w:left="254" w:hanging="254"/>
        <w:rPr>
          <w:rFonts w:hint="eastAsia"/>
        </w:rPr>
      </w:pPr>
      <w:r>
        <w:rPr>
          <w:rFonts w:hint="eastAsia"/>
        </w:rPr>
        <w:t>ネットワーク</w:t>
      </w:r>
      <w:r w:rsidR="00B44157">
        <w:rPr>
          <w:rFonts w:hint="eastAsia"/>
        </w:rPr>
        <w:t>に登録できる事業者</w:t>
      </w:r>
      <w:r>
        <w:rPr>
          <w:rFonts w:hint="eastAsia"/>
        </w:rPr>
        <w:t>は以下の条件を満たす者</w:t>
      </w:r>
      <w:r w:rsidR="00985B3F">
        <w:rPr>
          <w:rFonts w:hint="eastAsia"/>
        </w:rPr>
        <w:t>とする。</w:t>
      </w:r>
    </w:p>
    <w:p w:rsidR="00947EBD" w:rsidRDefault="00947EBD" w:rsidP="00947EBD">
      <w:pPr>
        <w:overflowPunct w:val="0"/>
        <w:ind w:leftChars="99" w:left="758" w:hangingChars="200" w:hanging="507"/>
        <w:textAlignment w:val="baseline"/>
        <w:rPr>
          <w:rFonts w:ascii="ＭＳ 明朝" w:hAnsi="ＭＳ 明朝" w:cs="ＭＳ 明朝" w:hint="eastAsia"/>
          <w:kern w:val="0"/>
          <w:szCs w:val="21"/>
        </w:rPr>
      </w:pPr>
      <w:r w:rsidRPr="00505AF6">
        <w:rPr>
          <w:rFonts w:ascii="ＭＳ 明朝" w:hAnsi="ＭＳ 明朝" w:cs="ＭＳ 明朝" w:hint="eastAsia"/>
          <w:kern w:val="0"/>
          <w:szCs w:val="21"/>
        </w:rPr>
        <w:t>(1)</w:t>
      </w:r>
      <w:r>
        <w:rPr>
          <w:rFonts w:ascii="ＭＳ 明朝" w:hAnsi="ＭＳ 明朝" w:cs="ＭＳ 明朝" w:hint="eastAsia"/>
          <w:kern w:val="0"/>
          <w:szCs w:val="21"/>
        </w:rPr>
        <w:t xml:space="preserve">　県</w:t>
      </w:r>
      <w:r w:rsidR="003A2896">
        <w:rPr>
          <w:rFonts w:ascii="ＭＳ 明朝" w:hAnsi="ＭＳ 明朝" w:cs="ＭＳ 明朝" w:hint="eastAsia"/>
          <w:kern w:val="0"/>
          <w:szCs w:val="21"/>
        </w:rPr>
        <w:t>内</w:t>
      </w:r>
      <w:r>
        <w:rPr>
          <w:rFonts w:ascii="ＭＳ 明朝" w:hAnsi="ＭＳ 明朝" w:cs="ＭＳ 明朝" w:hint="eastAsia"/>
          <w:kern w:val="0"/>
          <w:szCs w:val="21"/>
        </w:rPr>
        <w:t>に在住し、</w:t>
      </w:r>
      <w:r w:rsidRPr="00505AF6">
        <w:rPr>
          <w:rFonts w:ascii="ＭＳ 明朝" w:hAnsi="ＭＳ 明朝" w:cs="ＭＳ 明朝" w:hint="eastAsia"/>
          <w:kern w:val="0"/>
          <w:szCs w:val="21"/>
        </w:rPr>
        <w:t>主たる事務所を県内に置く</w:t>
      </w:r>
      <w:r>
        <w:rPr>
          <w:rFonts w:ascii="ＭＳ 明朝" w:hAnsi="ＭＳ 明朝" w:cs="ＭＳ 明朝" w:hint="eastAsia"/>
          <w:kern w:val="0"/>
          <w:szCs w:val="21"/>
        </w:rPr>
        <w:t>者</w:t>
      </w:r>
    </w:p>
    <w:p w:rsidR="00947EBD" w:rsidRDefault="00947EBD" w:rsidP="00947EBD">
      <w:pPr>
        <w:overflowPunct w:val="0"/>
        <w:ind w:leftChars="99" w:left="758" w:hangingChars="200" w:hanging="507"/>
        <w:textAlignment w:val="baseline"/>
        <w:rPr>
          <w:rFonts w:ascii="ＭＳ 明朝" w:hAnsi="ＭＳ 明朝" w:cs="ＭＳ 明朝" w:hint="eastAsia"/>
          <w:kern w:val="0"/>
          <w:szCs w:val="21"/>
        </w:rPr>
      </w:pPr>
      <w:r w:rsidRPr="00505AF6">
        <w:rPr>
          <w:rFonts w:ascii="ＭＳ 明朝" w:hAnsi="ＭＳ 明朝" w:cs="ＭＳ 明朝" w:hint="eastAsia"/>
          <w:kern w:val="0"/>
          <w:szCs w:val="21"/>
        </w:rPr>
        <w:t>(2)</w:t>
      </w:r>
      <w:r w:rsidR="003A2896">
        <w:rPr>
          <w:rFonts w:ascii="ＭＳ 明朝" w:hAnsi="ＭＳ 明朝" w:cs="ＭＳ 明朝" w:hint="eastAsia"/>
          <w:kern w:val="0"/>
          <w:szCs w:val="21"/>
        </w:rPr>
        <w:t xml:space="preserve">　県産農林水産物又はこれ</w:t>
      </w:r>
      <w:r>
        <w:rPr>
          <w:rFonts w:ascii="ＭＳ 明朝" w:hAnsi="ＭＳ 明朝" w:cs="ＭＳ 明朝" w:hint="eastAsia"/>
          <w:kern w:val="0"/>
          <w:szCs w:val="21"/>
        </w:rPr>
        <w:t>を原材料として使用した</w:t>
      </w:r>
      <w:r w:rsidRPr="00505AF6">
        <w:rPr>
          <w:rFonts w:ascii="ＭＳ 明朝" w:hAnsi="ＭＳ 明朝" w:cs="ＭＳ 明朝" w:hint="eastAsia"/>
          <w:kern w:val="0"/>
          <w:szCs w:val="21"/>
        </w:rPr>
        <w:t>商品（以下「県産品」という）</w:t>
      </w:r>
      <w:r>
        <w:rPr>
          <w:rFonts w:ascii="ＭＳ 明朝" w:hAnsi="ＭＳ 明朝" w:cs="ＭＳ 明朝" w:hint="eastAsia"/>
          <w:kern w:val="0"/>
          <w:szCs w:val="21"/>
        </w:rPr>
        <w:t>の販売を行う者</w:t>
      </w:r>
    </w:p>
    <w:p w:rsidR="00B44CFF" w:rsidRDefault="00947EBD" w:rsidP="00B44CFF">
      <w:pPr>
        <w:overflowPunct w:val="0"/>
        <w:ind w:leftChars="99" w:left="758" w:hangingChars="200" w:hanging="507"/>
        <w:textAlignment w:val="baseline"/>
        <w:rPr>
          <w:rFonts w:ascii="ＭＳ 明朝" w:hAnsi="ＭＳ 明朝" w:cs="ＭＳ 明朝" w:hint="eastAsia"/>
          <w:kern w:val="0"/>
          <w:szCs w:val="21"/>
        </w:rPr>
      </w:pPr>
      <w:r>
        <w:rPr>
          <w:rFonts w:ascii="ＭＳ 明朝" w:hAnsi="ＭＳ 明朝" w:cs="ＭＳ 明朝" w:hint="eastAsia"/>
          <w:kern w:val="0"/>
          <w:szCs w:val="21"/>
        </w:rPr>
        <w:t>(3)</w:t>
      </w:r>
      <w:r>
        <w:rPr>
          <w:rFonts w:ascii="ＭＳ 明朝" w:hAnsi="ＭＳ 明朝" w:cs="ＭＳ 明朝" w:hint="eastAsia"/>
          <w:kern w:val="0"/>
          <w:szCs w:val="21"/>
        </w:rPr>
        <w:t xml:space="preserve">　県が実施するイベントやアンケート調査等について、積極的な協力ができる者</w:t>
      </w:r>
    </w:p>
    <w:p w:rsidR="00107E4B" w:rsidRDefault="003A2896" w:rsidP="00827DB7">
      <w:pPr>
        <w:overflowPunct w:val="0"/>
        <w:ind w:leftChars="2" w:left="254" w:hangingChars="98" w:hanging="249"/>
        <w:textAlignment w:val="baseline"/>
        <w:rPr>
          <w:rFonts w:ascii="ＭＳ 明朝" w:hAnsi="ＭＳ 明朝" w:cs="ＭＳ 明朝" w:hint="eastAsia"/>
          <w:kern w:val="0"/>
          <w:szCs w:val="21"/>
        </w:rPr>
      </w:pPr>
      <w:r>
        <w:rPr>
          <w:rFonts w:ascii="ＭＳ 明朝" w:hAnsi="ＭＳ 明朝" w:cs="ＭＳ 明朝" w:hint="eastAsia"/>
          <w:kern w:val="0"/>
          <w:szCs w:val="21"/>
        </w:rPr>
        <w:t>２　ネットワーク</w:t>
      </w:r>
      <w:r w:rsidR="00AC67F3">
        <w:rPr>
          <w:rFonts w:ascii="ＭＳ 明朝" w:hAnsi="ＭＳ 明朝" w:cs="ＭＳ 明朝" w:hint="eastAsia"/>
          <w:kern w:val="0"/>
          <w:szCs w:val="21"/>
        </w:rPr>
        <w:t>への</w:t>
      </w:r>
      <w:r w:rsidR="00B44157">
        <w:rPr>
          <w:rFonts w:ascii="ＭＳ 明朝" w:hAnsi="ＭＳ 明朝" w:cs="ＭＳ 明朝" w:hint="eastAsia"/>
          <w:kern w:val="0"/>
          <w:szCs w:val="21"/>
        </w:rPr>
        <w:t>登録を希望する者</w:t>
      </w:r>
      <w:r w:rsidR="00985B3F">
        <w:rPr>
          <w:rFonts w:ascii="ＭＳ 明朝" w:hAnsi="ＭＳ 明朝" w:cs="ＭＳ 明朝" w:hint="eastAsia"/>
          <w:kern w:val="0"/>
          <w:szCs w:val="21"/>
        </w:rPr>
        <w:t>は</w:t>
      </w:r>
      <w:r w:rsidR="008D2053">
        <w:rPr>
          <w:rFonts w:ascii="ＭＳ 明朝" w:hAnsi="ＭＳ 明朝" w:cs="ＭＳ 明朝" w:hint="eastAsia"/>
          <w:kern w:val="0"/>
          <w:szCs w:val="21"/>
        </w:rPr>
        <w:t>、名称、所在、連絡先、販売を希望する県産品等の情報を</w:t>
      </w:r>
      <w:r w:rsidR="009B7F32">
        <w:rPr>
          <w:rFonts w:ascii="ＭＳ 明朝" w:hAnsi="ＭＳ 明朝" w:cs="ＭＳ 明朝" w:hint="eastAsia"/>
          <w:kern w:val="0"/>
          <w:szCs w:val="21"/>
        </w:rPr>
        <w:t>別添</w:t>
      </w:r>
      <w:r w:rsidR="008D2053">
        <w:rPr>
          <w:rFonts w:ascii="ＭＳ 明朝" w:hAnsi="ＭＳ 明朝" w:cs="ＭＳ 明朝" w:hint="eastAsia"/>
          <w:kern w:val="0"/>
          <w:szCs w:val="21"/>
        </w:rPr>
        <w:t>様式</w:t>
      </w:r>
      <w:r w:rsidR="00EC2862">
        <w:rPr>
          <w:rFonts w:ascii="ＭＳ 明朝" w:hAnsi="ＭＳ 明朝" w:cs="ＭＳ 明朝" w:hint="eastAsia"/>
          <w:kern w:val="0"/>
          <w:szCs w:val="21"/>
        </w:rPr>
        <w:t>１</w:t>
      </w:r>
      <w:r w:rsidR="009B7F32">
        <w:rPr>
          <w:rFonts w:ascii="ＭＳ 明朝" w:hAnsi="ＭＳ 明朝" w:cs="ＭＳ 明朝" w:hint="eastAsia"/>
          <w:kern w:val="0"/>
          <w:szCs w:val="21"/>
        </w:rPr>
        <w:t>に</w:t>
      </w:r>
      <w:r w:rsidR="0053760B">
        <w:rPr>
          <w:rFonts w:ascii="ＭＳ 明朝" w:hAnsi="ＭＳ 明朝" w:cs="ＭＳ 明朝" w:hint="eastAsia"/>
          <w:kern w:val="0"/>
          <w:szCs w:val="21"/>
        </w:rPr>
        <w:t>記載のうえ</w:t>
      </w:r>
      <w:r w:rsidR="00AC67F3">
        <w:rPr>
          <w:rFonts w:ascii="ＭＳ 明朝" w:hAnsi="ＭＳ 明朝" w:cs="ＭＳ 明朝" w:hint="eastAsia"/>
          <w:kern w:val="0"/>
          <w:szCs w:val="21"/>
        </w:rPr>
        <w:t>事務局に</w:t>
      </w:r>
      <w:r w:rsidR="009B7F32">
        <w:rPr>
          <w:rFonts w:ascii="ＭＳ 明朝" w:hAnsi="ＭＳ 明朝" w:cs="ＭＳ 明朝" w:hint="eastAsia"/>
          <w:kern w:val="0"/>
          <w:szCs w:val="21"/>
        </w:rPr>
        <w:t>申請</w:t>
      </w:r>
      <w:r w:rsidR="00985B3F">
        <w:rPr>
          <w:rFonts w:ascii="ＭＳ 明朝" w:hAnsi="ＭＳ 明朝" w:cs="ＭＳ 明朝" w:hint="eastAsia"/>
          <w:kern w:val="0"/>
          <w:szCs w:val="21"/>
        </w:rPr>
        <w:t>するものとする。</w:t>
      </w:r>
    </w:p>
    <w:p w:rsidR="00B44CFF" w:rsidRDefault="00C85988" w:rsidP="00B44CFF">
      <w:pPr>
        <w:overflowPunct w:val="0"/>
        <w:ind w:left="254" w:hangingChars="100" w:hanging="254"/>
        <w:textAlignment w:val="baseline"/>
        <w:rPr>
          <w:rFonts w:ascii="ＭＳ 明朝" w:hAnsi="ＭＳ 明朝" w:cs="ＭＳ 明朝" w:hint="eastAsia"/>
          <w:kern w:val="0"/>
          <w:szCs w:val="21"/>
        </w:rPr>
      </w:pPr>
      <w:r>
        <w:rPr>
          <w:rFonts w:ascii="ＭＳ 明朝" w:hAnsi="ＭＳ 明朝" w:cs="ＭＳ 明朝" w:hint="eastAsia"/>
          <w:kern w:val="0"/>
          <w:szCs w:val="21"/>
        </w:rPr>
        <w:t>３　県は、第１項</w:t>
      </w:r>
      <w:r w:rsidR="00665F9E">
        <w:rPr>
          <w:rFonts w:ascii="ＭＳ 明朝" w:hAnsi="ＭＳ 明朝" w:cs="ＭＳ 明朝" w:hint="eastAsia"/>
          <w:kern w:val="0"/>
          <w:szCs w:val="21"/>
        </w:rPr>
        <w:t>の条件を満たすか</w:t>
      </w:r>
      <w:r w:rsidR="00FF16C5">
        <w:rPr>
          <w:rFonts w:ascii="ＭＳ 明朝" w:hAnsi="ＭＳ 明朝" w:cs="ＭＳ 明朝" w:hint="eastAsia"/>
          <w:kern w:val="0"/>
          <w:szCs w:val="21"/>
        </w:rPr>
        <w:t>どうか</w:t>
      </w:r>
      <w:r>
        <w:rPr>
          <w:rFonts w:ascii="ＭＳ 明朝" w:hAnsi="ＭＳ 明朝" w:cs="ＭＳ 明朝" w:hint="eastAsia"/>
          <w:kern w:val="0"/>
          <w:szCs w:val="21"/>
        </w:rPr>
        <w:t>審査</w:t>
      </w:r>
      <w:r w:rsidR="00922B6A">
        <w:rPr>
          <w:rFonts w:ascii="ＭＳ 明朝" w:hAnsi="ＭＳ 明朝" w:cs="ＭＳ 明朝" w:hint="eastAsia"/>
          <w:kern w:val="0"/>
          <w:szCs w:val="21"/>
        </w:rPr>
        <w:t>し</w:t>
      </w:r>
      <w:r w:rsidR="00665F9E">
        <w:rPr>
          <w:rFonts w:ascii="ＭＳ 明朝" w:hAnsi="ＭＳ 明朝" w:cs="ＭＳ 明朝" w:hint="eastAsia"/>
          <w:kern w:val="0"/>
          <w:szCs w:val="21"/>
        </w:rPr>
        <w:t>、満たしている場合は</w:t>
      </w:r>
      <w:r w:rsidR="00AC67F3">
        <w:rPr>
          <w:rFonts w:ascii="ＭＳ 明朝" w:hAnsi="ＭＳ 明朝" w:cs="ＭＳ 明朝" w:hint="eastAsia"/>
          <w:kern w:val="0"/>
          <w:szCs w:val="21"/>
        </w:rPr>
        <w:t>申請書</w:t>
      </w:r>
      <w:r w:rsidR="00922B6A">
        <w:rPr>
          <w:rFonts w:ascii="ＭＳ 明朝" w:hAnsi="ＭＳ 明朝" w:cs="ＭＳ 明朝" w:hint="eastAsia"/>
          <w:kern w:val="0"/>
          <w:szCs w:val="21"/>
        </w:rPr>
        <w:t>を受理するとともに、</w:t>
      </w:r>
      <w:r w:rsidR="00AC67F3">
        <w:rPr>
          <w:rFonts w:ascii="ＭＳ 明朝" w:hAnsi="ＭＳ 明朝" w:cs="ＭＳ 明朝" w:hint="eastAsia"/>
          <w:kern w:val="0"/>
          <w:szCs w:val="21"/>
        </w:rPr>
        <w:t>事業者情報を</w:t>
      </w:r>
      <w:r w:rsidR="00B44157">
        <w:rPr>
          <w:rFonts w:ascii="ＭＳ 明朝" w:hAnsi="ＭＳ 明朝" w:cs="ＭＳ 明朝" w:hint="eastAsia"/>
          <w:kern w:val="0"/>
          <w:szCs w:val="21"/>
        </w:rPr>
        <w:t>ネットワーク</w:t>
      </w:r>
      <w:r w:rsidR="00922B6A">
        <w:rPr>
          <w:rFonts w:ascii="ＭＳ 明朝" w:hAnsi="ＭＳ 明朝" w:cs="ＭＳ 明朝" w:hint="eastAsia"/>
          <w:kern w:val="0"/>
          <w:szCs w:val="21"/>
        </w:rPr>
        <w:t>に登録するものとする。</w:t>
      </w:r>
    </w:p>
    <w:p w:rsidR="00DB06ED" w:rsidRDefault="00DB06ED" w:rsidP="00B44CFF">
      <w:pPr>
        <w:overflowPunct w:val="0"/>
        <w:ind w:left="254" w:hangingChars="100" w:hanging="254"/>
        <w:textAlignment w:val="baseline"/>
        <w:rPr>
          <w:rFonts w:ascii="ＭＳ 明朝" w:hAnsi="ＭＳ 明朝" w:cs="ＭＳ 明朝" w:hint="eastAsia"/>
          <w:kern w:val="0"/>
          <w:szCs w:val="21"/>
        </w:rPr>
      </w:pPr>
      <w:r>
        <w:rPr>
          <w:rFonts w:ascii="ＭＳ 明朝" w:hAnsi="ＭＳ 明朝" w:cs="ＭＳ 明朝" w:hint="eastAsia"/>
          <w:kern w:val="0"/>
          <w:szCs w:val="21"/>
        </w:rPr>
        <w:t xml:space="preserve">４　</w:t>
      </w:r>
      <w:r w:rsidR="00444A3A">
        <w:rPr>
          <w:rFonts w:ascii="ＭＳ 明朝" w:hAnsi="ＭＳ 明朝" w:cs="ＭＳ 明朝" w:hint="eastAsia"/>
          <w:kern w:val="0"/>
          <w:szCs w:val="21"/>
        </w:rPr>
        <w:t>熊本県内の</w:t>
      </w:r>
      <w:r>
        <w:rPr>
          <w:rFonts w:ascii="ＭＳ 明朝" w:hAnsi="ＭＳ 明朝" w:cs="ＭＳ 明朝" w:hint="eastAsia"/>
          <w:kern w:val="0"/>
          <w:szCs w:val="21"/>
        </w:rPr>
        <w:t>市町村</w:t>
      </w:r>
      <w:r w:rsidR="0053760B">
        <w:rPr>
          <w:rFonts w:ascii="ＭＳ 明朝" w:hAnsi="ＭＳ 明朝" w:cs="ＭＳ 明朝" w:hint="eastAsia"/>
          <w:kern w:val="0"/>
          <w:szCs w:val="21"/>
        </w:rPr>
        <w:t>や</w:t>
      </w:r>
      <w:r w:rsidR="00EC2862">
        <w:rPr>
          <w:rFonts w:ascii="ＭＳ 明朝" w:hAnsi="ＭＳ 明朝" w:cs="ＭＳ 明朝" w:hint="eastAsia"/>
          <w:kern w:val="0"/>
          <w:szCs w:val="21"/>
        </w:rPr>
        <w:t>市町村商工会等の公的機関で、住民や会員の販路拡大を支援</w:t>
      </w:r>
      <w:r w:rsidR="004C6A8E">
        <w:rPr>
          <w:rFonts w:ascii="ＭＳ 明朝" w:hAnsi="ＭＳ 明朝" w:cs="ＭＳ 明朝" w:hint="eastAsia"/>
          <w:kern w:val="0"/>
          <w:szCs w:val="21"/>
        </w:rPr>
        <w:t>する</w:t>
      </w:r>
      <w:r w:rsidR="00EC2862">
        <w:rPr>
          <w:rFonts w:ascii="ＭＳ 明朝" w:hAnsi="ＭＳ 明朝" w:cs="ＭＳ 明朝" w:hint="eastAsia"/>
          <w:kern w:val="0"/>
          <w:szCs w:val="21"/>
        </w:rPr>
        <w:t>ために</w:t>
      </w:r>
      <w:r>
        <w:rPr>
          <w:rFonts w:ascii="ＭＳ 明朝" w:hAnsi="ＭＳ 明朝" w:cs="ＭＳ 明朝" w:hint="eastAsia"/>
          <w:kern w:val="0"/>
          <w:szCs w:val="21"/>
        </w:rPr>
        <w:t>登録</w:t>
      </w:r>
      <w:r w:rsidR="0053760B">
        <w:rPr>
          <w:rFonts w:ascii="ＭＳ 明朝" w:hAnsi="ＭＳ 明朝" w:cs="ＭＳ 明朝" w:hint="eastAsia"/>
          <w:kern w:val="0"/>
          <w:szCs w:val="21"/>
        </w:rPr>
        <w:t>を希望する</w:t>
      </w:r>
      <w:r w:rsidR="00444A3A">
        <w:rPr>
          <w:rFonts w:ascii="ＭＳ 明朝" w:hAnsi="ＭＳ 明朝" w:cs="ＭＳ 明朝" w:hint="eastAsia"/>
          <w:kern w:val="0"/>
          <w:szCs w:val="21"/>
        </w:rPr>
        <w:t>組織</w:t>
      </w:r>
      <w:r w:rsidR="0053760B">
        <w:rPr>
          <w:rFonts w:ascii="ＭＳ 明朝" w:hAnsi="ＭＳ 明朝" w:cs="ＭＳ 明朝" w:hint="eastAsia"/>
          <w:kern w:val="0"/>
          <w:szCs w:val="21"/>
        </w:rPr>
        <w:t>については</w:t>
      </w:r>
      <w:r>
        <w:rPr>
          <w:rFonts w:ascii="ＭＳ 明朝" w:hAnsi="ＭＳ 明朝" w:cs="ＭＳ 明朝" w:hint="eastAsia"/>
          <w:kern w:val="0"/>
          <w:szCs w:val="21"/>
        </w:rPr>
        <w:t>、第１項から第３項</w:t>
      </w:r>
      <w:r w:rsidR="00C06803">
        <w:rPr>
          <w:rFonts w:ascii="ＭＳ 明朝" w:hAnsi="ＭＳ 明朝" w:cs="ＭＳ 明朝" w:hint="eastAsia"/>
          <w:kern w:val="0"/>
          <w:szCs w:val="21"/>
        </w:rPr>
        <w:t>に関わらず申出があれば登録できるものとする。</w:t>
      </w:r>
    </w:p>
    <w:p w:rsidR="00B44CFF" w:rsidRPr="00444A3A" w:rsidRDefault="00B44CFF" w:rsidP="00827DB7">
      <w:pPr>
        <w:overflowPunct w:val="0"/>
        <w:ind w:left="254" w:hangingChars="100" w:hanging="254"/>
        <w:textAlignment w:val="baseline"/>
        <w:rPr>
          <w:rFonts w:ascii="ＭＳ 明朝" w:hAnsi="ＭＳ 明朝" w:cs="ＭＳ 明朝" w:hint="eastAsia"/>
          <w:kern w:val="0"/>
          <w:szCs w:val="21"/>
        </w:rPr>
      </w:pPr>
    </w:p>
    <w:p w:rsidR="00B44CFF" w:rsidRDefault="00B44CFF" w:rsidP="00827DB7">
      <w:pPr>
        <w:overflowPunct w:val="0"/>
        <w:ind w:left="254" w:hangingChars="100" w:hanging="254"/>
        <w:textAlignment w:val="baseline"/>
        <w:rPr>
          <w:rFonts w:ascii="ＭＳ 明朝" w:hAnsi="ＭＳ 明朝" w:cs="ＭＳ 明朝" w:hint="eastAsia"/>
          <w:kern w:val="0"/>
          <w:szCs w:val="21"/>
        </w:rPr>
      </w:pPr>
      <w:r>
        <w:rPr>
          <w:rFonts w:ascii="ＭＳ 明朝" w:hAnsi="ＭＳ 明朝" w:cs="ＭＳ 明朝" w:hint="eastAsia"/>
          <w:kern w:val="0"/>
          <w:szCs w:val="21"/>
        </w:rPr>
        <w:lastRenderedPageBreak/>
        <w:t>（情報共有の範囲）</w:t>
      </w:r>
    </w:p>
    <w:p w:rsidR="00E93D9C" w:rsidRDefault="0053760B" w:rsidP="00E93D9C">
      <w:pPr>
        <w:numPr>
          <w:ilvl w:val="0"/>
          <w:numId w:val="1"/>
        </w:numPr>
        <w:tabs>
          <w:tab w:val="clear" w:pos="900"/>
          <w:tab w:val="num" w:pos="1016"/>
        </w:tabs>
        <w:overflowPunct w:val="0"/>
        <w:ind w:left="254" w:hanging="254"/>
        <w:textAlignment w:val="baseline"/>
        <w:rPr>
          <w:rFonts w:ascii="ＭＳ 明朝" w:hAnsi="ＭＳ 明朝" w:cs="ＭＳ 明朝" w:hint="eastAsia"/>
          <w:kern w:val="0"/>
          <w:szCs w:val="21"/>
        </w:rPr>
      </w:pPr>
      <w:r>
        <w:rPr>
          <w:rFonts w:ascii="ＭＳ 明朝" w:hAnsi="ＭＳ 明朝" w:cs="ＭＳ 明朝" w:hint="eastAsia"/>
          <w:kern w:val="0"/>
          <w:szCs w:val="21"/>
        </w:rPr>
        <w:t>前条で登録された</w:t>
      </w:r>
      <w:r w:rsidR="00B44CFF">
        <w:rPr>
          <w:rFonts w:ascii="ＭＳ 明朝" w:hAnsi="ＭＳ 明朝" w:cs="ＭＳ 明朝" w:hint="eastAsia"/>
          <w:kern w:val="0"/>
          <w:szCs w:val="21"/>
        </w:rPr>
        <w:t>情報は、</w:t>
      </w:r>
      <w:r w:rsidR="00444A3A">
        <w:rPr>
          <w:rFonts w:ascii="ＭＳ 明朝" w:hAnsi="ＭＳ 明朝" w:cs="ＭＳ 明朝" w:hint="eastAsia"/>
          <w:kern w:val="0"/>
          <w:szCs w:val="21"/>
        </w:rPr>
        <w:t>事務局が</w:t>
      </w:r>
      <w:r w:rsidR="004C6A8E">
        <w:rPr>
          <w:rFonts w:ascii="ＭＳ 明朝" w:hAnsi="ＭＳ 明朝" w:cs="ＭＳ 明朝" w:hint="eastAsia"/>
          <w:kern w:val="0"/>
          <w:szCs w:val="21"/>
        </w:rPr>
        <w:t>第２</w:t>
      </w:r>
      <w:r>
        <w:rPr>
          <w:rFonts w:ascii="ＭＳ 明朝" w:hAnsi="ＭＳ 明朝" w:cs="ＭＳ 明朝" w:hint="eastAsia"/>
          <w:kern w:val="0"/>
          <w:szCs w:val="21"/>
        </w:rPr>
        <w:t>条の目的を達成するために活用する</w:t>
      </w:r>
      <w:r w:rsidR="004C6A8E">
        <w:rPr>
          <w:rFonts w:ascii="ＭＳ 明朝" w:hAnsi="ＭＳ 明朝" w:cs="ＭＳ 明朝" w:hint="eastAsia"/>
          <w:kern w:val="0"/>
          <w:szCs w:val="21"/>
        </w:rPr>
        <w:t>と認めた</w:t>
      </w:r>
      <w:r w:rsidR="00E93D9C">
        <w:rPr>
          <w:rFonts w:ascii="ＭＳ 明朝" w:hAnsi="ＭＳ 明朝" w:cs="ＭＳ 明朝" w:hint="eastAsia"/>
          <w:kern w:val="0"/>
          <w:szCs w:val="21"/>
        </w:rPr>
        <w:t>熊本県庁</w:t>
      </w:r>
      <w:r w:rsidR="00B44CFF">
        <w:rPr>
          <w:rFonts w:ascii="ＭＳ 明朝" w:hAnsi="ＭＳ 明朝" w:cs="ＭＳ 明朝" w:hint="eastAsia"/>
          <w:kern w:val="0"/>
          <w:szCs w:val="21"/>
        </w:rPr>
        <w:t>の</w:t>
      </w:r>
      <w:r>
        <w:rPr>
          <w:rFonts w:ascii="ＭＳ 明朝" w:hAnsi="ＭＳ 明朝" w:cs="ＭＳ 明朝" w:hint="eastAsia"/>
          <w:kern w:val="0"/>
          <w:szCs w:val="21"/>
        </w:rPr>
        <w:t>課・室</w:t>
      </w:r>
      <w:r w:rsidR="00444A3A">
        <w:rPr>
          <w:rFonts w:ascii="ＭＳ 明朝" w:hAnsi="ＭＳ 明朝" w:cs="ＭＳ 明朝" w:hint="eastAsia"/>
          <w:kern w:val="0"/>
          <w:szCs w:val="21"/>
        </w:rPr>
        <w:t>等</w:t>
      </w:r>
      <w:r w:rsidR="00DB06ED">
        <w:rPr>
          <w:rFonts w:ascii="ＭＳ 明朝" w:hAnsi="ＭＳ 明朝" w:cs="ＭＳ 明朝" w:hint="eastAsia"/>
          <w:kern w:val="0"/>
          <w:szCs w:val="21"/>
        </w:rPr>
        <w:t>で共有する</w:t>
      </w:r>
      <w:r w:rsidR="004C6A8E">
        <w:rPr>
          <w:rFonts w:ascii="ＭＳ 明朝" w:hAnsi="ＭＳ 明朝" w:cs="ＭＳ 明朝" w:hint="eastAsia"/>
          <w:kern w:val="0"/>
          <w:szCs w:val="21"/>
        </w:rPr>
        <w:t>ことができる</w:t>
      </w:r>
      <w:r w:rsidR="00DB06ED">
        <w:rPr>
          <w:rFonts w:ascii="ＭＳ 明朝" w:hAnsi="ＭＳ 明朝" w:cs="ＭＳ 明朝" w:hint="eastAsia"/>
          <w:kern w:val="0"/>
          <w:szCs w:val="21"/>
        </w:rPr>
        <w:t>ものとする。</w:t>
      </w:r>
    </w:p>
    <w:p w:rsidR="00B44157" w:rsidRPr="004C6A8E" w:rsidRDefault="00B44157" w:rsidP="0053760B">
      <w:pPr>
        <w:overflowPunct w:val="0"/>
        <w:textAlignment w:val="baseline"/>
        <w:rPr>
          <w:rFonts w:ascii="ＭＳ 明朝" w:hAnsi="ＭＳ 明朝" w:cs="ＭＳ 明朝" w:hint="eastAsia"/>
          <w:kern w:val="0"/>
          <w:szCs w:val="21"/>
        </w:rPr>
      </w:pPr>
    </w:p>
    <w:p w:rsidR="00985B3F" w:rsidRDefault="00665F9E" w:rsidP="00AC67F3">
      <w:pPr>
        <w:rPr>
          <w:rFonts w:hint="eastAsia"/>
        </w:rPr>
      </w:pPr>
      <w:r>
        <w:rPr>
          <w:rFonts w:ascii="ＭＳ 明朝" w:hAnsi="ＭＳ 明朝" w:cs="ＭＳ 明朝" w:hint="eastAsia"/>
          <w:kern w:val="0"/>
          <w:szCs w:val="21"/>
        </w:rPr>
        <w:t>（会費</w:t>
      </w:r>
      <w:r w:rsidR="00AC67F3">
        <w:rPr>
          <w:rFonts w:ascii="ＭＳ 明朝" w:hAnsi="ＭＳ 明朝" w:cs="ＭＳ 明朝" w:hint="eastAsia"/>
          <w:kern w:val="0"/>
          <w:szCs w:val="21"/>
        </w:rPr>
        <w:t>）</w:t>
      </w:r>
    </w:p>
    <w:p w:rsidR="00B44157" w:rsidRDefault="00B44157" w:rsidP="00EC2862">
      <w:pPr>
        <w:numPr>
          <w:ilvl w:val="0"/>
          <w:numId w:val="1"/>
        </w:numPr>
        <w:tabs>
          <w:tab w:val="clear" w:pos="900"/>
          <w:tab w:val="num" w:pos="1016"/>
        </w:tabs>
        <w:ind w:left="254" w:hanging="254"/>
        <w:rPr>
          <w:rFonts w:hint="eastAsia"/>
        </w:rPr>
      </w:pPr>
      <w:r>
        <w:rPr>
          <w:rFonts w:hint="eastAsia"/>
        </w:rPr>
        <w:t>ネットワーク</w:t>
      </w:r>
      <w:r w:rsidR="00985B3F">
        <w:rPr>
          <w:rFonts w:hint="eastAsia"/>
        </w:rPr>
        <w:t>へ</w:t>
      </w:r>
      <w:r>
        <w:rPr>
          <w:rFonts w:hint="eastAsia"/>
        </w:rPr>
        <w:t>の</w:t>
      </w:r>
      <w:r w:rsidR="00C06803">
        <w:rPr>
          <w:rFonts w:hint="eastAsia"/>
        </w:rPr>
        <w:t>会員</w:t>
      </w:r>
      <w:r w:rsidR="00905537">
        <w:rPr>
          <w:rFonts w:hint="eastAsia"/>
        </w:rPr>
        <w:t>登録</w:t>
      </w:r>
      <w:r w:rsidR="00C06803">
        <w:rPr>
          <w:rFonts w:hint="eastAsia"/>
        </w:rPr>
        <w:t>及び情報提供</w:t>
      </w:r>
      <w:r>
        <w:rPr>
          <w:rFonts w:hint="eastAsia"/>
        </w:rPr>
        <w:t>は</w:t>
      </w:r>
      <w:r w:rsidR="004C6A8E">
        <w:rPr>
          <w:rFonts w:hint="eastAsia"/>
        </w:rPr>
        <w:t>当分の間</w:t>
      </w:r>
      <w:r>
        <w:rPr>
          <w:rFonts w:hint="eastAsia"/>
        </w:rPr>
        <w:t>無料とする。</w:t>
      </w:r>
    </w:p>
    <w:p w:rsidR="00EC2862" w:rsidRPr="004C6A8E" w:rsidRDefault="00EC2862" w:rsidP="00EC2862">
      <w:pPr>
        <w:rPr>
          <w:rFonts w:hint="eastAsia"/>
        </w:rPr>
      </w:pPr>
    </w:p>
    <w:p w:rsidR="009E2105" w:rsidRDefault="00FF16C5" w:rsidP="009E2105">
      <w:pPr>
        <w:rPr>
          <w:rFonts w:hint="eastAsia"/>
        </w:rPr>
      </w:pPr>
      <w:r>
        <w:rPr>
          <w:rFonts w:hint="eastAsia"/>
        </w:rPr>
        <w:t>（登録期間</w:t>
      </w:r>
      <w:r w:rsidR="009E2105">
        <w:rPr>
          <w:rFonts w:hint="eastAsia"/>
        </w:rPr>
        <w:t>）</w:t>
      </w:r>
    </w:p>
    <w:p w:rsidR="00FF16C5" w:rsidRDefault="00B44157" w:rsidP="00B44157">
      <w:pPr>
        <w:numPr>
          <w:ilvl w:val="0"/>
          <w:numId w:val="1"/>
        </w:numPr>
        <w:tabs>
          <w:tab w:val="clear" w:pos="900"/>
          <w:tab w:val="num" w:pos="1016"/>
        </w:tabs>
        <w:ind w:left="254" w:hanging="254"/>
        <w:rPr>
          <w:rFonts w:hint="eastAsia"/>
        </w:rPr>
      </w:pPr>
      <w:r>
        <w:rPr>
          <w:rFonts w:hint="eastAsia"/>
        </w:rPr>
        <w:t>ネットワーク</w:t>
      </w:r>
      <w:r w:rsidR="009E2105">
        <w:rPr>
          <w:rFonts w:hint="eastAsia"/>
        </w:rPr>
        <w:t>への登録</w:t>
      </w:r>
      <w:r>
        <w:rPr>
          <w:rFonts w:hint="eastAsia"/>
        </w:rPr>
        <w:t>期間は、登録のあった日の属する年の年度末まで</w:t>
      </w:r>
      <w:r w:rsidR="004C6A8E">
        <w:rPr>
          <w:rFonts w:hint="eastAsia"/>
        </w:rPr>
        <w:t>とし、特</w:t>
      </w:r>
      <w:r w:rsidR="009B7F32">
        <w:rPr>
          <w:rFonts w:hint="eastAsia"/>
        </w:rPr>
        <w:t>に事業者から</w:t>
      </w:r>
      <w:r w:rsidR="004C6A8E">
        <w:rPr>
          <w:rFonts w:hint="eastAsia"/>
        </w:rPr>
        <w:t>登録解除の申し出が無い限り</w:t>
      </w:r>
      <w:r w:rsidR="00C06803">
        <w:rPr>
          <w:rFonts w:hint="eastAsia"/>
        </w:rPr>
        <w:t>、自動的に継続する</w:t>
      </w:r>
      <w:r w:rsidR="00FF16C5">
        <w:rPr>
          <w:rFonts w:hint="eastAsia"/>
        </w:rPr>
        <w:t>。</w:t>
      </w:r>
    </w:p>
    <w:p w:rsidR="00B44157" w:rsidRPr="004C6A8E" w:rsidRDefault="00B44157" w:rsidP="00B44157">
      <w:pPr>
        <w:rPr>
          <w:rFonts w:hint="eastAsia"/>
        </w:rPr>
      </w:pPr>
    </w:p>
    <w:p w:rsidR="00827DB7" w:rsidRDefault="00827DB7" w:rsidP="00827DB7">
      <w:pPr>
        <w:rPr>
          <w:rFonts w:hint="eastAsia"/>
        </w:rPr>
      </w:pPr>
      <w:r>
        <w:rPr>
          <w:rFonts w:hint="eastAsia"/>
        </w:rPr>
        <w:t>（禁止事項）</w:t>
      </w:r>
    </w:p>
    <w:p w:rsidR="00133F4D" w:rsidRDefault="00827DB7" w:rsidP="00827DB7">
      <w:pPr>
        <w:numPr>
          <w:ilvl w:val="0"/>
          <w:numId w:val="1"/>
        </w:numPr>
        <w:tabs>
          <w:tab w:val="clear" w:pos="900"/>
          <w:tab w:val="num" w:pos="1016"/>
        </w:tabs>
        <w:rPr>
          <w:rFonts w:hint="eastAsia"/>
        </w:rPr>
      </w:pPr>
      <w:r>
        <w:rPr>
          <w:rFonts w:hint="eastAsia"/>
        </w:rPr>
        <w:t>事業者は、次に掲げる行為を行ってはならない。</w:t>
      </w:r>
    </w:p>
    <w:p w:rsidR="005F4EEF" w:rsidRPr="00505AF6" w:rsidRDefault="00C06803" w:rsidP="004D3ECA">
      <w:pPr>
        <w:numPr>
          <w:ilvl w:val="0"/>
          <w:numId w:val="5"/>
        </w:numPr>
        <w:tabs>
          <w:tab w:val="clear" w:pos="720"/>
          <w:tab w:val="left" w:pos="826"/>
        </w:tabs>
        <w:overflowPunct w:val="0"/>
        <w:ind w:hanging="466"/>
        <w:textAlignment w:val="baseline"/>
        <w:rPr>
          <w:rFonts w:ascii="ＭＳ 明朝" w:hAnsi="ＭＳ 明朝"/>
          <w:spacing w:val="2"/>
          <w:kern w:val="0"/>
          <w:szCs w:val="21"/>
        </w:rPr>
      </w:pPr>
      <w:r>
        <w:rPr>
          <w:rFonts w:ascii="ＭＳ 明朝" w:hAnsi="ＭＳ 明朝" w:cs="ＭＳ 明朝" w:hint="eastAsia"/>
          <w:kern w:val="0"/>
          <w:szCs w:val="21"/>
        </w:rPr>
        <w:t>法令の定めに違反する行為又はそのおそれが</w:t>
      </w:r>
      <w:r w:rsidR="005F4EEF" w:rsidRPr="00505AF6">
        <w:rPr>
          <w:rFonts w:ascii="ＭＳ 明朝" w:hAnsi="ＭＳ 明朝" w:cs="ＭＳ 明朝" w:hint="eastAsia"/>
          <w:kern w:val="0"/>
          <w:szCs w:val="21"/>
        </w:rPr>
        <w:t>ある</w:t>
      </w:r>
      <w:r>
        <w:rPr>
          <w:rFonts w:ascii="ＭＳ 明朝" w:hAnsi="ＭＳ 明朝" w:cs="ＭＳ 明朝" w:hint="eastAsia"/>
          <w:kern w:val="0"/>
          <w:szCs w:val="21"/>
        </w:rPr>
        <w:t>とみなされる</w:t>
      </w:r>
      <w:r w:rsidR="005F4EEF" w:rsidRPr="00505AF6">
        <w:rPr>
          <w:rFonts w:ascii="ＭＳ 明朝" w:hAnsi="ＭＳ 明朝" w:cs="ＭＳ 明朝" w:hint="eastAsia"/>
          <w:kern w:val="0"/>
          <w:szCs w:val="21"/>
        </w:rPr>
        <w:t>行為</w:t>
      </w:r>
    </w:p>
    <w:p w:rsidR="005F4EEF" w:rsidRPr="00C06803" w:rsidRDefault="005F4EEF" w:rsidP="004D3ECA">
      <w:pPr>
        <w:numPr>
          <w:ilvl w:val="0"/>
          <w:numId w:val="5"/>
        </w:numPr>
        <w:tabs>
          <w:tab w:val="clear" w:pos="720"/>
          <w:tab w:val="left" w:pos="840"/>
        </w:tabs>
        <w:overflowPunct w:val="0"/>
        <w:ind w:hanging="466"/>
        <w:textAlignment w:val="baseline"/>
        <w:rPr>
          <w:rFonts w:ascii="ＭＳ 明朝" w:hAnsi="ＭＳ 明朝" w:hint="eastAsia"/>
          <w:spacing w:val="2"/>
          <w:kern w:val="0"/>
          <w:szCs w:val="21"/>
        </w:rPr>
      </w:pPr>
      <w:r w:rsidRPr="00505AF6">
        <w:rPr>
          <w:rFonts w:ascii="ＭＳ 明朝" w:hAnsi="ＭＳ 明朝" w:cs="ＭＳ 明朝" w:hint="eastAsia"/>
          <w:kern w:val="0"/>
          <w:szCs w:val="21"/>
        </w:rPr>
        <w:t>公序良俗に反する行為</w:t>
      </w:r>
    </w:p>
    <w:p w:rsidR="005F4EEF" w:rsidRPr="00C06803" w:rsidRDefault="00947EBD" w:rsidP="00C06803">
      <w:pPr>
        <w:numPr>
          <w:ilvl w:val="0"/>
          <w:numId w:val="5"/>
        </w:numPr>
        <w:tabs>
          <w:tab w:val="clear" w:pos="720"/>
          <w:tab w:val="left" w:pos="825"/>
        </w:tabs>
        <w:overflowPunct w:val="0"/>
        <w:ind w:hanging="466"/>
        <w:textAlignment w:val="baseline"/>
        <w:rPr>
          <w:rFonts w:ascii="ＭＳ 明朝" w:hAnsi="ＭＳ 明朝" w:hint="eastAsia"/>
          <w:spacing w:val="2"/>
          <w:kern w:val="0"/>
          <w:szCs w:val="21"/>
        </w:rPr>
      </w:pPr>
      <w:r>
        <w:rPr>
          <w:rFonts w:ascii="ＭＳ 明朝" w:hAnsi="ＭＳ 明朝" w:cs="ＭＳ 明朝" w:hint="eastAsia"/>
          <w:kern w:val="0"/>
          <w:szCs w:val="21"/>
        </w:rPr>
        <w:t>購入</w:t>
      </w:r>
      <w:r w:rsidR="005F4EEF">
        <w:rPr>
          <w:rFonts w:ascii="ＭＳ 明朝" w:hAnsi="ＭＳ 明朝" w:cs="ＭＳ 明朝" w:hint="eastAsia"/>
          <w:kern w:val="0"/>
          <w:szCs w:val="21"/>
        </w:rPr>
        <w:t>希望者</w:t>
      </w:r>
      <w:r w:rsidR="005F4EEF" w:rsidRPr="00505AF6">
        <w:rPr>
          <w:rFonts w:ascii="ＭＳ 明朝" w:hAnsi="ＭＳ 明朝" w:cs="ＭＳ 明朝" w:hint="eastAsia"/>
          <w:kern w:val="0"/>
          <w:szCs w:val="21"/>
        </w:rPr>
        <w:t>の判断に錯誤を与えるおそれのある行為</w:t>
      </w:r>
    </w:p>
    <w:p w:rsidR="005F4EEF" w:rsidRPr="00505AF6" w:rsidRDefault="005F4EEF" w:rsidP="00C06803">
      <w:pPr>
        <w:numPr>
          <w:ilvl w:val="0"/>
          <w:numId w:val="5"/>
        </w:numPr>
        <w:tabs>
          <w:tab w:val="clear" w:pos="720"/>
          <w:tab w:val="left" w:pos="825"/>
        </w:tabs>
        <w:overflowPunct w:val="0"/>
        <w:ind w:hanging="466"/>
        <w:textAlignment w:val="baseline"/>
        <w:rPr>
          <w:rFonts w:ascii="ＭＳ 明朝" w:hAnsi="ＭＳ 明朝"/>
          <w:spacing w:val="2"/>
          <w:kern w:val="0"/>
          <w:szCs w:val="21"/>
        </w:rPr>
      </w:pPr>
      <w:r>
        <w:rPr>
          <w:rFonts w:ascii="ＭＳ 明朝" w:hAnsi="ＭＳ 明朝" w:cs="ＭＳ 明朝" w:hint="eastAsia"/>
          <w:kern w:val="0"/>
          <w:szCs w:val="21"/>
        </w:rPr>
        <w:t>県の</w:t>
      </w:r>
      <w:r w:rsidRPr="00505AF6">
        <w:rPr>
          <w:rFonts w:ascii="ＭＳ 明朝" w:hAnsi="ＭＳ 明朝" w:cs="ＭＳ 明朝" w:hint="eastAsia"/>
          <w:kern w:val="0"/>
          <w:szCs w:val="21"/>
        </w:rPr>
        <w:t>業務の運営及び維持を妨げる行為</w:t>
      </w:r>
    </w:p>
    <w:p w:rsidR="00827DB7" w:rsidRDefault="00827DB7" w:rsidP="005F4EEF">
      <w:pPr>
        <w:rPr>
          <w:rFonts w:hint="eastAsia"/>
        </w:rPr>
      </w:pPr>
    </w:p>
    <w:p w:rsidR="00947EBD" w:rsidRPr="00505AF6" w:rsidRDefault="00947EBD" w:rsidP="00947EBD">
      <w:pPr>
        <w:overflowPunct w:val="0"/>
        <w:textAlignment w:val="baseline"/>
        <w:rPr>
          <w:rFonts w:ascii="ＭＳ 明朝" w:hAnsi="ＭＳ 明朝" w:hint="eastAsia"/>
          <w:spacing w:val="2"/>
          <w:kern w:val="0"/>
          <w:szCs w:val="21"/>
        </w:rPr>
      </w:pPr>
      <w:r>
        <w:rPr>
          <w:rFonts w:ascii="ＭＳ 明朝" w:hAnsi="ＭＳ 明朝" w:cs="ＭＳ 明朝" w:hint="eastAsia"/>
          <w:kern w:val="0"/>
          <w:szCs w:val="21"/>
        </w:rPr>
        <w:t>（県</w:t>
      </w:r>
      <w:r w:rsidR="00E95AF9">
        <w:rPr>
          <w:rFonts w:ascii="ＭＳ 明朝" w:hAnsi="ＭＳ 明朝" w:cs="ＭＳ 明朝" w:hint="eastAsia"/>
          <w:kern w:val="0"/>
          <w:szCs w:val="21"/>
        </w:rPr>
        <w:t>による登録</w:t>
      </w:r>
      <w:r>
        <w:rPr>
          <w:rFonts w:ascii="ＭＳ 明朝" w:hAnsi="ＭＳ 明朝" w:cs="ＭＳ 明朝" w:hint="eastAsia"/>
          <w:kern w:val="0"/>
          <w:szCs w:val="21"/>
        </w:rPr>
        <w:t>の削除</w:t>
      </w:r>
      <w:r w:rsidRPr="00505AF6">
        <w:rPr>
          <w:rFonts w:ascii="ＭＳ 明朝" w:hAnsi="ＭＳ 明朝" w:cs="ＭＳ 明朝" w:hint="eastAsia"/>
          <w:kern w:val="0"/>
          <w:szCs w:val="21"/>
        </w:rPr>
        <w:t>）</w:t>
      </w:r>
    </w:p>
    <w:p w:rsidR="00947EBD" w:rsidRPr="00505AF6" w:rsidRDefault="004D3ECA" w:rsidP="0053760B">
      <w:pPr>
        <w:numPr>
          <w:ilvl w:val="0"/>
          <w:numId w:val="1"/>
        </w:numPr>
        <w:tabs>
          <w:tab w:val="clear" w:pos="900"/>
          <w:tab w:val="num" w:pos="1016"/>
        </w:tabs>
        <w:overflowPunct w:val="0"/>
        <w:ind w:left="254" w:hanging="254"/>
        <w:textAlignment w:val="baseline"/>
        <w:rPr>
          <w:rFonts w:ascii="ＭＳ 明朝" w:hAnsi="ＭＳ 明朝" w:hint="eastAsia"/>
          <w:spacing w:val="2"/>
          <w:kern w:val="0"/>
          <w:szCs w:val="21"/>
        </w:rPr>
      </w:pPr>
      <w:r>
        <w:rPr>
          <w:rFonts w:ascii="ＭＳ 明朝" w:hAnsi="ＭＳ 明朝" w:cs="ＭＳ 明朝" w:hint="eastAsia"/>
          <w:kern w:val="0"/>
          <w:szCs w:val="21"/>
        </w:rPr>
        <w:t>県は、事業者</w:t>
      </w:r>
      <w:r w:rsidR="00947EBD" w:rsidRPr="00505AF6">
        <w:rPr>
          <w:rFonts w:ascii="ＭＳ 明朝" w:hAnsi="ＭＳ 明朝" w:cs="ＭＳ 明朝" w:hint="eastAsia"/>
          <w:kern w:val="0"/>
          <w:szCs w:val="21"/>
        </w:rPr>
        <w:t>が</w:t>
      </w:r>
      <w:r w:rsidR="00947EBD">
        <w:rPr>
          <w:rFonts w:ascii="ＭＳ 明朝" w:hAnsi="ＭＳ 明朝" w:cs="ＭＳ 明朝" w:hint="eastAsia"/>
          <w:kern w:val="0"/>
          <w:szCs w:val="21"/>
        </w:rPr>
        <w:t>次に掲げる</w:t>
      </w:r>
      <w:r w:rsidR="00C06803">
        <w:rPr>
          <w:rFonts w:ascii="ＭＳ 明朝" w:hAnsi="ＭＳ 明朝" w:cs="ＭＳ 明朝" w:hint="eastAsia"/>
          <w:kern w:val="0"/>
          <w:szCs w:val="21"/>
        </w:rPr>
        <w:t>いずれかの事項</w:t>
      </w:r>
      <w:r w:rsidR="00947EBD" w:rsidRPr="00505AF6">
        <w:rPr>
          <w:rFonts w:ascii="ＭＳ 明朝" w:hAnsi="ＭＳ 明朝" w:cs="ＭＳ 明朝" w:hint="eastAsia"/>
          <w:kern w:val="0"/>
          <w:szCs w:val="21"/>
        </w:rPr>
        <w:t>に該当した場合には、何らの催告なしに</w:t>
      </w:r>
      <w:r>
        <w:rPr>
          <w:rFonts w:ascii="ＭＳ 明朝" w:hAnsi="ＭＳ 明朝" w:cs="ＭＳ 明朝" w:hint="eastAsia"/>
          <w:kern w:val="0"/>
          <w:szCs w:val="21"/>
        </w:rPr>
        <w:t>事業者の</w:t>
      </w:r>
      <w:r w:rsidR="00947EBD">
        <w:rPr>
          <w:rFonts w:ascii="ＭＳ 明朝" w:hAnsi="ＭＳ 明朝" w:cs="ＭＳ 明朝" w:hint="eastAsia"/>
          <w:kern w:val="0"/>
          <w:szCs w:val="21"/>
        </w:rPr>
        <w:t>情報</w:t>
      </w:r>
      <w:r w:rsidR="00947EBD" w:rsidRPr="00505AF6">
        <w:rPr>
          <w:rFonts w:ascii="ＭＳ 明朝" w:hAnsi="ＭＳ 明朝" w:cs="ＭＳ 明朝" w:hint="eastAsia"/>
          <w:kern w:val="0"/>
          <w:szCs w:val="21"/>
        </w:rPr>
        <w:t>を</w:t>
      </w:r>
      <w:r>
        <w:rPr>
          <w:rFonts w:ascii="ＭＳ 明朝" w:hAnsi="ＭＳ 明朝" w:cs="ＭＳ 明朝" w:hint="eastAsia"/>
          <w:kern w:val="0"/>
          <w:szCs w:val="21"/>
        </w:rPr>
        <w:t>ネットワーク</w:t>
      </w:r>
      <w:r w:rsidR="00947EBD" w:rsidRPr="00505AF6">
        <w:rPr>
          <w:rFonts w:ascii="ＭＳ 明朝" w:hAnsi="ＭＳ 明朝" w:cs="ＭＳ 明朝" w:hint="eastAsia"/>
          <w:kern w:val="0"/>
          <w:szCs w:val="21"/>
        </w:rPr>
        <w:t>から削除する</w:t>
      </w:r>
      <w:r w:rsidR="004C6A8E">
        <w:rPr>
          <w:rFonts w:ascii="ＭＳ 明朝" w:hAnsi="ＭＳ 明朝" w:cs="ＭＳ 明朝" w:hint="eastAsia"/>
          <w:kern w:val="0"/>
          <w:szCs w:val="21"/>
        </w:rPr>
        <w:t>ことができる</w:t>
      </w:r>
      <w:r w:rsidR="00947EBD" w:rsidRPr="00505AF6">
        <w:rPr>
          <w:rFonts w:ascii="ＭＳ 明朝" w:hAnsi="ＭＳ 明朝" w:cs="ＭＳ 明朝" w:hint="eastAsia"/>
          <w:kern w:val="0"/>
          <w:szCs w:val="21"/>
        </w:rPr>
        <w:t>。</w:t>
      </w:r>
    </w:p>
    <w:p w:rsidR="00947EBD" w:rsidRPr="00505AF6" w:rsidRDefault="00947EBD" w:rsidP="00947EBD">
      <w:pPr>
        <w:overflowPunct w:val="0"/>
        <w:ind w:firstLineChars="100" w:firstLine="254"/>
        <w:textAlignment w:val="baseline"/>
        <w:rPr>
          <w:rFonts w:ascii="ＭＳ 明朝" w:hAnsi="ＭＳ 明朝"/>
          <w:spacing w:val="2"/>
          <w:kern w:val="0"/>
          <w:szCs w:val="21"/>
        </w:rPr>
      </w:pPr>
      <w:r w:rsidRPr="00505AF6">
        <w:rPr>
          <w:rFonts w:ascii="ＭＳ 明朝" w:hAnsi="ＭＳ 明朝" w:cs="ＭＳ 明朝" w:hint="eastAsia"/>
          <w:kern w:val="0"/>
          <w:szCs w:val="21"/>
        </w:rPr>
        <w:t>(1)</w:t>
      </w:r>
      <w:r w:rsidR="004C6A8E">
        <w:rPr>
          <w:rFonts w:ascii="ＭＳ 明朝" w:hAnsi="ＭＳ 明朝" w:cs="ＭＳ 明朝" w:hint="eastAsia"/>
          <w:kern w:val="0"/>
          <w:szCs w:val="21"/>
        </w:rPr>
        <w:t xml:space="preserve">　本規約</w:t>
      </w:r>
      <w:r w:rsidRPr="00505AF6">
        <w:rPr>
          <w:rFonts w:ascii="ＭＳ 明朝" w:hAnsi="ＭＳ 明朝" w:cs="ＭＳ 明朝" w:hint="eastAsia"/>
          <w:kern w:val="0"/>
          <w:szCs w:val="21"/>
        </w:rPr>
        <w:t>に違反したとき</w:t>
      </w:r>
    </w:p>
    <w:p w:rsidR="00947EBD" w:rsidRPr="00505AF6" w:rsidRDefault="00947EBD" w:rsidP="004D3ECA">
      <w:pPr>
        <w:overflowPunct w:val="0"/>
        <w:ind w:firstLineChars="100" w:firstLine="254"/>
        <w:textAlignment w:val="baseline"/>
        <w:rPr>
          <w:rFonts w:ascii="ＭＳ 明朝" w:hAnsi="ＭＳ 明朝" w:hint="eastAsia"/>
          <w:spacing w:val="2"/>
          <w:kern w:val="0"/>
          <w:szCs w:val="21"/>
        </w:rPr>
      </w:pPr>
      <w:r>
        <w:rPr>
          <w:rFonts w:ascii="ＭＳ 明朝" w:hAnsi="ＭＳ 明朝" w:cs="ＭＳ 明朝" w:hint="eastAsia"/>
          <w:kern w:val="0"/>
          <w:szCs w:val="21"/>
        </w:rPr>
        <w:t>(2</w:t>
      </w:r>
      <w:r w:rsidRPr="00505AF6">
        <w:rPr>
          <w:rFonts w:ascii="ＭＳ 明朝" w:hAnsi="ＭＳ 明朝" w:cs="ＭＳ 明朝" w:hint="eastAsia"/>
          <w:kern w:val="0"/>
          <w:szCs w:val="21"/>
        </w:rPr>
        <w:t>)</w:t>
      </w:r>
      <w:r w:rsidRPr="00505AF6">
        <w:rPr>
          <w:rFonts w:ascii="ＭＳ 明朝" w:hAnsi="ＭＳ 明朝" w:cs="ＭＳ 明朝" w:hint="eastAsia"/>
          <w:kern w:val="0"/>
          <w:szCs w:val="21"/>
        </w:rPr>
        <w:t xml:space="preserve">　前</w:t>
      </w:r>
      <w:r w:rsidR="004D3ECA">
        <w:rPr>
          <w:rFonts w:ascii="ＭＳ 明朝" w:hAnsi="ＭＳ 明朝" w:cs="ＭＳ 明朝" w:hint="eastAsia"/>
          <w:kern w:val="0"/>
          <w:szCs w:val="21"/>
        </w:rPr>
        <w:t>号の他、事業者</w:t>
      </w:r>
      <w:r w:rsidRPr="00505AF6">
        <w:rPr>
          <w:rFonts w:ascii="ＭＳ 明朝" w:hAnsi="ＭＳ 明朝" w:cs="ＭＳ 明朝" w:hint="eastAsia"/>
          <w:kern w:val="0"/>
          <w:szCs w:val="21"/>
        </w:rPr>
        <w:t>の信用状態に重大な変化が生じたとき</w:t>
      </w:r>
    </w:p>
    <w:p w:rsidR="004D3ECA" w:rsidRDefault="004D3ECA" w:rsidP="004D3ECA">
      <w:pPr>
        <w:overflowPunct w:val="0"/>
        <w:ind w:firstLineChars="100" w:firstLine="254"/>
        <w:textAlignment w:val="baseline"/>
        <w:rPr>
          <w:rFonts w:ascii="ＭＳ 明朝" w:hAnsi="ＭＳ 明朝" w:hint="eastAsia"/>
          <w:spacing w:val="2"/>
          <w:kern w:val="0"/>
          <w:szCs w:val="21"/>
        </w:rPr>
      </w:pPr>
      <w:r>
        <w:rPr>
          <w:rFonts w:ascii="ＭＳ 明朝" w:hAnsi="ＭＳ 明朝" w:cs="ＭＳ 明朝" w:hint="eastAsia"/>
          <w:kern w:val="0"/>
          <w:szCs w:val="21"/>
        </w:rPr>
        <w:t>(3</w:t>
      </w:r>
      <w:r w:rsidR="00947EBD" w:rsidRPr="00505AF6">
        <w:rPr>
          <w:rFonts w:ascii="ＭＳ 明朝" w:hAnsi="ＭＳ 明朝" w:cs="ＭＳ 明朝" w:hint="eastAsia"/>
          <w:kern w:val="0"/>
          <w:szCs w:val="21"/>
        </w:rPr>
        <w:t>)</w:t>
      </w:r>
      <w:r w:rsidR="00947EBD">
        <w:rPr>
          <w:rFonts w:ascii="ＭＳ 明朝" w:hAnsi="ＭＳ 明朝" w:cs="ＭＳ 明朝" w:hint="eastAsia"/>
          <w:kern w:val="0"/>
          <w:szCs w:val="21"/>
        </w:rPr>
        <w:t xml:space="preserve">　県</w:t>
      </w:r>
      <w:r w:rsidR="00947EBD" w:rsidRPr="00505AF6">
        <w:rPr>
          <w:rFonts w:ascii="ＭＳ 明朝" w:hAnsi="ＭＳ 明朝" w:cs="ＭＳ 明朝" w:hint="eastAsia"/>
          <w:kern w:val="0"/>
          <w:szCs w:val="21"/>
        </w:rPr>
        <w:t>による連絡が取れなくなったとき</w:t>
      </w:r>
    </w:p>
    <w:p w:rsidR="00947EBD" w:rsidRDefault="004D3ECA" w:rsidP="004D3ECA">
      <w:pPr>
        <w:overflowPunct w:val="0"/>
        <w:ind w:firstLineChars="100" w:firstLine="254"/>
        <w:textAlignment w:val="baseline"/>
        <w:rPr>
          <w:rFonts w:ascii="ＭＳ 明朝" w:hAnsi="ＭＳ 明朝" w:cs="ＭＳ 明朝" w:hint="eastAsia"/>
          <w:kern w:val="0"/>
          <w:szCs w:val="21"/>
        </w:rPr>
      </w:pPr>
      <w:r>
        <w:rPr>
          <w:rFonts w:ascii="ＭＳ 明朝" w:hAnsi="ＭＳ 明朝" w:cs="ＭＳ 明朝" w:hint="eastAsia"/>
          <w:kern w:val="0"/>
          <w:szCs w:val="21"/>
        </w:rPr>
        <w:t>(4</w:t>
      </w:r>
      <w:r w:rsidR="00947EBD" w:rsidRPr="00505AF6">
        <w:rPr>
          <w:rFonts w:ascii="ＭＳ 明朝" w:hAnsi="ＭＳ 明朝" w:cs="ＭＳ 明朝" w:hint="eastAsia"/>
          <w:kern w:val="0"/>
          <w:szCs w:val="21"/>
        </w:rPr>
        <w:t>)</w:t>
      </w:r>
      <w:r>
        <w:rPr>
          <w:rFonts w:ascii="ＭＳ 明朝" w:hAnsi="ＭＳ 明朝" w:cs="ＭＳ 明朝" w:hint="eastAsia"/>
          <w:kern w:val="0"/>
          <w:szCs w:val="21"/>
        </w:rPr>
        <w:t xml:space="preserve">　その他、登録</w:t>
      </w:r>
      <w:r w:rsidR="00E95AF9">
        <w:rPr>
          <w:rFonts w:ascii="ＭＳ 明朝" w:hAnsi="ＭＳ 明朝" w:cs="ＭＳ 明朝" w:hint="eastAsia"/>
          <w:kern w:val="0"/>
          <w:szCs w:val="21"/>
        </w:rPr>
        <w:t>事業者</w:t>
      </w:r>
      <w:r>
        <w:rPr>
          <w:rFonts w:ascii="ＭＳ 明朝" w:hAnsi="ＭＳ 明朝" w:cs="ＭＳ 明朝" w:hint="eastAsia"/>
          <w:kern w:val="0"/>
          <w:szCs w:val="21"/>
        </w:rPr>
        <w:t>にふさわしくない</w:t>
      </w:r>
      <w:r w:rsidR="00E95AF9">
        <w:rPr>
          <w:rFonts w:ascii="ＭＳ 明朝" w:hAnsi="ＭＳ 明朝" w:cs="ＭＳ 明朝" w:hint="eastAsia"/>
          <w:kern w:val="0"/>
          <w:szCs w:val="21"/>
        </w:rPr>
        <w:t>行為があった</w:t>
      </w:r>
      <w:r>
        <w:rPr>
          <w:rFonts w:ascii="ＭＳ 明朝" w:hAnsi="ＭＳ 明朝" w:cs="ＭＳ 明朝" w:hint="eastAsia"/>
          <w:kern w:val="0"/>
          <w:szCs w:val="21"/>
        </w:rPr>
        <w:t>と</w:t>
      </w:r>
      <w:r w:rsidR="00947EBD">
        <w:rPr>
          <w:rFonts w:ascii="ＭＳ 明朝" w:hAnsi="ＭＳ 明朝" w:cs="ＭＳ 明朝" w:hint="eastAsia"/>
          <w:kern w:val="0"/>
          <w:szCs w:val="21"/>
        </w:rPr>
        <w:t>県</w:t>
      </w:r>
      <w:r w:rsidR="00947EBD" w:rsidRPr="00505AF6">
        <w:rPr>
          <w:rFonts w:ascii="ＭＳ 明朝" w:hAnsi="ＭＳ 明朝" w:cs="ＭＳ 明朝" w:hint="eastAsia"/>
          <w:kern w:val="0"/>
          <w:szCs w:val="21"/>
        </w:rPr>
        <w:t>が判断した場合</w:t>
      </w:r>
    </w:p>
    <w:p w:rsidR="00E95AF9" w:rsidRDefault="00E95AF9" w:rsidP="004D3ECA">
      <w:pPr>
        <w:overflowPunct w:val="0"/>
        <w:ind w:firstLineChars="100" w:firstLine="254"/>
        <w:textAlignment w:val="baseline"/>
        <w:rPr>
          <w:rFonts w:ascii="ＭＳ 明朝" w:hAnsi="ＭＳ 明朝" w:cs="ＭＳ 明朝" w:hint="eastAsia"/>
          <w:kern w:val="0"/>
          <w:szCs w:val="21"/>
        </w:rPr>
      </w:pPr>
    </w:p>
    <w:p w:rsidR="00E95AF9" w:rsidRPr="00505AF6" w:rsidRDefault="00E95AF9" w:rsidP="00E95AF9">
      <w:pPr>
        <w:overflowPunct w:val="0"/>
        <w:ind w:firstLineChars="100" w:firstLine="254"/>
        <w:textAlignment w:val="baseline"/>
        <w:rPr>
          <w:rFonts w:ascii="ＭＳ 明朝" w:hAnsi="ＭＳ 明朝" w:cs="ＭＳ 明朝"/>
          <w:kern w:val="0"/>
          <w:szCs w:val="21"/>
        </w:rPr>
      </w:pPr>
      <w:r w:rsidRPr="00505AF6">
        <w:rPr>
          <w:rFonts w:ascii="ＭＳ 明朝" w:hAnsi="ＭＳ 明朝" w:cs="ＭＳ 明朝" w:hint="eastAsia"/>
          <w:kern w:val="0"/>
          <w:szCs w:val="21"/>
        </w:rPr>
        <w:t>（免責）</w:t>
      </w:r>
    </w:p>
    <w:p w:rsidR="00230644" w:rsidRPr="00230644" w:rsidRDefault="00E95AF9" w:rsidP="00230644">
      <w:pPr>
        <w:numPr>
          <w:ilvl w:val="0"/>
          <w:numId w:val="1"/>
        </w:numPr>
        <w:tabs>
          <w:tab w:val="clear" w:pos="900"/>
          <w:tab w:val="num" w:pos="1270"/>
        </w:tabs>
        <w:overflowPunct w:val="0"/>
        <w:ind w:left="254" w:hanging="254"/>
        <w:textAlignment w:val="baseline"/>
        <w:rPr>
          <w:rFonts w:ascii="ＭＳ 明朝" w:hAnsi="ＭＳ 明朝" w:cs="ＭＳ 明朝" w:hint="eastAsia"/>
          <w:kern w:val="0"/>
          <w:szCs w:val="21"/>
        </w:rPr>
      </w:pPr>
      <w:r>
        <w:rPr>
          <w:rFonts w:ascii="ＭＳ 明朝" w:hAnsi="ＭＳ 明朝" w:cs="ＭＳ 明朝" w:hint="eastAsia"/>
          <w:kern w:val="0"/>
          <w:szCs w:val="21"/>
        </w:rPr>
        <w:t>県は、事業者が</w:t>
      </w:r>
      <w:r w:rsidR="004C6A8E">
        <w:rPr>
          <w:rFonts w:ascii="ＭＳ 明朝" w:hAnsi="ＭＳ 明朝" w:cs="ＭＳ 明朝" w:hint="eastAsia"/>
          <w:kern w:val="0"/>
          <w:szCs w:val="21"/>
        </w:rPr>
        <w:t>ネットワークを介して</w:t>
      </w:r>
      <w:r w:rsidR="009126B0">
        <w:rPr>
          <w:rFonts w:ascii="ＭＳ 明朝" w:hAnsi="ＭＳ 明朝" w:cs="ＭＳ 明朝" w:hint="eastAsia"/>
          <w:kern w:val="0"/>
          <w:szCs w:val="21"/>
        </w:rPr>
        <w:t>行った</w:t>
      </w:r>
      <w:r>
        <w:rPr>
          <w:rFonts w:ascii="ＭＳ 明朝" w:hAnsi="ＭＳ 明朝" w:cs="ＭＳ 明朝" w:hint="eastAsia"/>
          <w:kern w:val="0"/>
          <w:szCs w:val="21"/>
        </w:rPr>
        <w:t>商談</w:t>
      </w:r>
      <w:r w:rsidR="009C67EF">
        <w:rPr>
          <w:rFonts w:ascii="ＭＳ 明朝" w:hAnsi="ＭＳ 明朝" w:cs="ＭＳ 明朝" w:hint="eastAsia"/>
          <w:kern w:val="0"/>
          <w:szCs w:val="21"/>
        </w:rPr>
        <w:t>で</w:t>
      </w:r>
      <w:r w:rsidR="009126B0">
        <w:rPr>
          <w:rFonts w:ascii="ＭＳ 明朝" w:hAnsi="ＭＳ 明朝" w:cs="ＭＳ 明朝" w:hint="eastAsia"/>
          <w:kern w:val="0"/>
          <w:szCs w:val="21"/>
        </w:rPr>
        <w:t>、</w:t>
      </w:r>
      <w:r w:rsidR="009C67EF">
        <w:rPr>
          <w:rFonts w:ascii="ＭＳ 明朝" w:hAnsi="ＭＳ 明朝" w:hint="eastAsia"/>
          <w:kern w:val="0"/>
          <w:szCs w:val="21"/>
        </w:rPr>
        <w:t>取引先</w:t>
      </w:r>
      <w:r>
        <w:rPr>
          <w:rFonts w:ascii="ＭＳ 明朝" w:hAnsi="ＭＳ 明朝" w:hint="eastAsia"/>
          <w:kern w:val="0"/>
          <w:szCs w:val="21"/>
        </w:rPr>
        <w:t>との間で発生したトラブル及びクレーム処理等について</w:t>
      </w:r>
      <w:r w:rsidR="004C6A8E">
        <w:rPr>
          <w:rFonts w:ascii="ＭＳ 明朝" w:hAnsi="ＭＳ 明朝" w:hint="eastAsia"/>
          <w:kern w:val="0"/>
          <w:szCs w:val="21"/>
        </w:rPr>
        <w:t>、</w:t>
      </w:r>
      <w:r>
        <w:rPr>
          <w:rFonts w:ascii="ＭＳ 明朝" w:hAnsi="ＭＳ 明朝" w:hint="eastAsia"/>
          <w:kern w:val="0"/>
          <w:szCs w:val="21"/>
        </w:rPr>
        <w:t>介入せず、かつ一切の責を負わない。</w:t>
      </w:r>
    </w:p>
    <w:p w:rsidR="00230644" w:rsidRDefault="00230644" w:rsidP="00230644">
      <w:pPr>
        <w:overflowPunct w:val="0"/>
        <w:textAlignment w:val="baseline"/>
        <w:rPr>
          <w:rFonts w:ascii="ＭＳ 明朝" w:hAnsi="ＭＳ 明朝" w:cs="ＭＳ 明朝" w:hint="eastAsia"/>
          <w:kern w:val="0"/>
          <w:szCs w:val="21"/>
        </w:rPr>
      </w:pPr>
    </w:p>
    <w:p w:rsidR="00230644" w:rsidRPr="00230644" w:rsidRDefault="00230644" w:rsidP="00230644">
      <w:pPr>
        <w:overflowPunct w:val="0"/>
        <w:ind w:firstLineChars="100" w:firstLine="254"/>
        <w:textAlignment w:val="baseline"/>
        <w:rPr>
          <w:rFonts w:ascii="ＭＳ 明朝" w:hAnsi="ＭＳ 明朝" w:cs="ＭＳ 明朝" w:hint="eastAsia"/>
          <w:kern w:val="0"/>
          <w:szCs w:val="21"/>
        </w:rPr>
      </w:pPr>
      <w:r>
        <w:rPr>
          <w:rFonts w:ascii="ＭＳ 明朝" w:hAnsi="ＭＳ 明朝" w:cs="ＭＳ 明朝" w:hint="eastAsia"/>
          <w:kern w:val="0"/>
          <w:szCs w:val="21"/>
        </w:rPr>
        <w:t>（規約の変更）</w:t>
      </w:r>
    </w:p>
    <w:p w:rsidR="004C6A8E" w:rsidRDefault="00230644" w:rsidP="00230644">
      <w:pPr>
        <w:numPr>
          <w:ilvl w:val="0"/>
          <w:numId w:val="1"/>
        </w:numPr>
        <w:tabs>
          <w:tab w:val="clear" w:pos="900"/>
          <w:tab w:val="num" w:pos="1270"/>
        </w:tabs>
        <w:overflowPunct w:val="0"/>
        <w:ind w:left="254" w:hanging="254"/>
        <w:textAlignment w:val="baseline"/>
        <w:rPr>
          <w:rFonts w:ascii="ＭＳ 明朝" w:hAnsi="ＭＳ 明朝" w:cs="ＭＳ 明朝" w:hint="eastAsia"/>
          <w:kern w:val="0"/>
          <w:szCs w:val="21"/>
        </w:rPr>
      </w:pPr>
      <w:r>
        <w:rPr>
          <w:rFonts w:ascii="ＭＳ 明朝" w:hAnsi="ＭＳ 明朝" w:cs="ＭＳ 明朝" w:hint="eastAsia"/>
          <w:kern w:val="0"/>
          <w:szCs w:val="21"/>
        </w:rPr>
        <w:t>県は、必要と認めたときに</w:t>
      </w:r>
      <w:r w:rsidR="004C6A8E">
        <w:rPr>
          <w:rFonts w:ascii="ＭＳ 明朝" w:hAnsi="ＭＳ 明朝" w:cs="ＭＳ 明朝" w:hint="eastAsia"/>
          <w:kern w:val="0"/>
          <w:szCs w:val="21"/>
        </w:rPr>
        <w:t>は</w:t>
      </w:r>
      <w:r>
        <w:rPr>
          <w:rFonts w:ascii="ＭＳ 明朝" w:hAnsi="ＭＳ 明朝" w:cs="ＭＳ 明朝" w:hint="eastAsia"/>
          <w:kern w:val="0"/>
          <w:szCs w:val="21"/>
        </w:rPr>
        <w:t>、事業者へ予告なく本規約等</w:t>
      </w:r>
      <w:r w:rsidRPr="00505AF6">
        <w:rPr>
          <w:rFonts w:ascii="ＭＳ 明朝" w:hAnsi="ＭＳ 明朝" w:cs="ＭＳ 明朝" w:hint="eastAsia"/>
          <w:kern w:val="0"/>
          <w:szCs w:val="21"/>
        </w:rPr>
        <w:t>の内容を変更することができる。</w:t>
      </w:r>
    </w:p>
    <w:p w:rsidR="00230644" w:rsidRPr="00230644" w:rsidRDefault="00230644" w:rsidP="004C6A8E">
      <w:pPr>
        <w:overflowPunct w:val="0"/>
        <w:ind w:leftChars="100" w:left="254" w:firstLineChars="200" w:firstLine="507"/>
        <w:textAlignment w:val="baseline"/>
        <w:rPr>
          <w:rFonts w:ascii="ＭＳ 明朝" w:hAnsi="ＭＳ 明朝" w:cs="ＭＳ 明朝" w:hint="eastAsia"/>
          <w:kern w:val="0"/>
          <w:szCs w:val="21"/>
        </w:rPr>
      </w:pPr>
      <w:r>
        <w:rPr>
          <w:rFonts w:ascii="ＭＳ 明朝" w:hAnsi="ＭＳ 明朝" w:cs="ＭＳ 明朝" w:hint="eastAsia"/>
          <w:kern w:val="0"/>
          <w:szCs w:val="21"/>
        </w:rPr>
        <w:t>本規約等の変更については、県が変更を通知した後において、事業者が掲載を継続した場合には、事業者</w:t>
      </w:r>
      <w:r w:rsidRPr="00505AF6">
        <w:rPr>
          <w:rFonts w:ascii="ＭＳ 明朝" w:hAnsi="ＭＳ 明朝" w:cs="ＭＳ 明朝" w:hint="eastAsia"/>
          <w:kern w:val="0"/>
          <w:szCs w:val="21"/>
        </w:rPr>
        <w:t>は新しい規約を承認したものとみなし、変更後の規約を適用する。</w:t>
      </w:r>
    </w:p>
    <w:p w:rsidR="00E95AF9" w:rsidRPr="00230644" w:rsidRDefault="00E95AF9" w:rsidP="008D2053">
      <w:pPr>
        <w:overflowPunct w:val="0"/>
        <w:textAlignment w:val="baseline"/>
        <w:rPr>
          <w:rFonts w:ascii="ＭＳ 明朝" w:hAnsi="ＭＳ 明朝"/>
          <w:spacing w:val="2"/>
          <w:kern w:val="0"/>
          <w:szCs w:val="21"/>
        </w:rPr>
      </w:pPr>
    </w:p>
    <w:p w:rsidR="008D2053" w:rsidRPr="00505AF6" w:rsidRDefault="008D2053" w:rsidP="008D2053">
      <w:pPr>
        <w:rPr>
          <w:rFonts w:ascii="ＭＳ 明朝" w:hAnsi="ＭＳ 明朝" w:cs="ＭＳ 明朝" w:hint="eastAsia"/>
          <w:kern w:val="0"/>
          <w:szCs w:val="21"/>
        </w:rPr>
      </w:pPr>
      <w:r w:rsidRPr="00505AF6">
        <w:rPr>
          <w:rFonts w:ascii="ＭＳ 明朝" w:hAnsi="ＭＳ 明朝" w:cs="ＭＳ 明朝" w:hint="eastAsia"/>
          <w:kern w:val="0"/>
          <w:szCs w:val="21"/>
        </w:rPr>
        <w:t>附則</w:t>
      </w:r>
    </w:p>
    <w:p w:rsidR="008D2053" w:rsidRDefault="008D2053" w:rsidP="008D2053">
      <w:pPr>
        <w:ind w:firstLineChars="100" w:firstLine="254"/>
        <w:rPr>
          <w:rFonts w:ascii="ＭＳ 明朝" w:hAnsi="ＭＳ 明朝" w:cs="ＭＳ 明朝" w:hint="eastAsia"/>
          <w:kern w:val="0"/>
          <w:szCs w:val="21"/>
        </w:rPr>
      </w:pPr>
      <w:r w:rsidRPr="00505AF6">
        <w:rPr>
          <w:rFonts w:ascii="ＭＳ 明朝" w:hAnsi="ＭＳ 明朝" w:cs="ＭＳ 明朝" w:hint="eastAsia"/>
          <w:kern w:val="0"/>
          <w:szCs w:val="21"/>
        </w:rPr>
        <w:t>この規則は、平成</w:t>
      </w:r>
      <w:r>
        <w:rPr>
          <w:rFonts w:ascii="ＭＳ 明朝" w:hAnsi="ＭＳ 明朝" w:cs="ＭＳ 明朝" w:hint="eastAsia"/>
          <w:kern w:val="0"/>
          <w:szCs w:val="21"/>
        </w:rPr>
        <w:t>２</w:t>
      </w:r>
      <w:r w:rsidR="00444A3A">
        <w:rPr>
          <w:rFonts w:ascii="ＭＳ 明朝" w:hAnsi="ＭＳ 明朝" w:cs="ＭＳ 明朝" w:hint="eastAsia"/>
          <w:kern w:val="0"/>
          <w:szCs w:val="21"/>
        </w:rPr>
        <w:t>４</w:t>
      </w:r>
      <w:r w:rsidRPr="00505AF6">
        <w:rPr>
          <w:rFonts w:ascii="ＭＳ 明朝" w:hAnsi="ＭＳ 明朝" w:cs="ＭＳ 明朝" w:hint="eastAsia"/>
          <w:kern w:val="0"/>
          <w:szCs w:val="21"/>
        </w:rPr>
        <w:t>年</w:t>
      </w:r>
      <w:r w:rsidR="004C6A8E">
        <w:rPr>
          <w:rFonts w:ascii="ＭＳ 明朝" w:hAnsi="ＭＳ 明朝" w:cs="ＭＳ 明朝" w:hint="eastAsia"/>
          <w:kern w:val="0"/>
          <w:szCs w:val="21"/>
        </w:rPr>
        <w:t>１</w:t>
      </w:r>
      <w:r w:rsidR="00E03776">
        <w:rPr>
          <w:rFonts w:ascii="ＭＳ 明朝" w:hAnsi="ＭＳ 明朝" w:cs="ＭＳ 明朝" w:hint="eastAsia"/>
          <w:kern w:val="0"/>
          <w:szCs w:val="21"/>
        </w:rPr>
        <w:t>月１１</w:t>
      </w:r>
      <w:r w:rsidRPr="00505AF6">
        <w:rPr>
          <w:rFonts w:ascii="ＭＳ 明朝" w:hAnsi="ＭＳ 明朝" w:cs="ＭＳ 明朝" w:hint="eastAsia"/>
          <w:kern w:val="0"/>
          <w:szCs w:val="21"/>
        </w:rPr>
        <w:t>日から施行する。</w:t>
      </w:r>
    </w:p>
    <w:p w:rsidR="007D0C04" w:rsidRDefault="007D0C04" w:rsidP="008D2053">
      <w:pPr>
        <w:ind w:firstLineChars="100" w:firstLine="254"/>
        <w:rPr>
          <w:rFonts w:ascii="ＭＳ 明朝" w:hAnsi="ＭＳ 明朝" w:cs="ＭＳ 明朝" w:hint="eastAsia"/>
          <w:kern w:val="0"/>
          <w:szCs w:val="21"/>
        </w:rPr>
      </w:pPr>
      <w:bookmarkStart w:id="0" w:name="_GoBack"/>
      <w:bookmarkEnd w:id="0"/>
    </w:p>
    <w:p w:rsidR="007D0C04" w:rsidRPr="00505AF6" w:rsidRDefault="007D0C04" w:rsidP="007D0C04">
      <w:pPr>
        <w:rPr>
          <w:rFonts w:ascii="ＭＳ 明朝" w:hAnsi="ＭＳ 明朝" w:cs="ＭＳ 明朝" w:hint="eastAsia"/>
          <w:kern w:val="0"/>
          <w:szCs w:val="21"/>
        </w:rPr>
      </w:pPr>
      <w:r w:rsidRPr="00505AF6">
        <w:rPr>
          <w:rFonts w:ascii="ＭＳ 明朝" w:hAnsi="ＭＳ 明朝" w:cs="ＭＳ 明朝" w:hint="eastAsia"/>
          <w:kern w:val="0"/>
          <w:szCs w:val="21"/>
        </w:rPr>
        <w:lastRenderedPageBreak/>
        <w:t>附則</w:t>
      </w:r>
    </w:p>
    <w:p w:rsidR="00E95AF9" w:rsidRPr="008D2053" w:rsidRDefault="007D0C04" w:rsidP="007D0C04">
      <w:pPr>
        <w:overflowPunct w:val="0"/>
        <w:ind w:firstLineChars="100" w:firstLine="254"/>
        <w:textAlignment w:val="baseline"/>
        <w:rPr>
          <w:rFonts w:ascii="ＭＳ 明朝" w:hAnsi="ＭＳ 明朝" w:hint="eastAsia"/>
          <w:spacing w:val="2"/>
          <w:kern w:val="0"/>
          <w:szCs w:val="21"/>
        </w:rPr>
      </w:pPr>
      <w:r w:rsidRPr="00505AF6">
        <w:rPr>
          <w:rFonts w:ascii="ＭＳ 明朝" w:hAnsi="ＭＳ 明朝" w:cs="ＭＳ 明朝" w:hint="eastAsia"/>
          <w:kern w:val="0"/>
          <w:szCs w:val="21"/>
        </w:rPr>
        <w:t>この規則は、平成</w:t>
      </w:r>
      <w:r>
        <w:rPr>
          <w:rFonts w:ascii="ＭＳ 明朝" w:hAnsi="ＭＳ 明朝" w:cs="ＭＳ 明朝" w:hint="eastAsia"/>
          <w:kern w:val="0"/>
          <w:szCs w:val="21"/>
        </w:rPr>
        <w:t>２</w:t>
      </w:r>
      <w:r>
        <w:rPr>
          <w:rFonts w:ascii="ＭＳ 明朝" w:hAnsi="ＭＳ 明朝" w:cs="ＭＳ 明朝" w:hint="eastAsia"/>
          <w:kern w:val="0"/>
          <w:szCs w:val="21"/>
        </w:rPr>
        <w:t>８</w:t>
      </w:r>
      <w:r w:rsidRPr="00505AF6">
        <w:rPr>
          <w:rFonts w:ascii="ＭＳ 明朝" w:hAnsi="ＭＳ 明朝" w:cs="ＭＳ 明朝" w:hint="eastAsia"/>
          <w:kern w:val="0"/>
          <w:szCs w:val="21"/>
        </w:rPr>
        <w:t>年</w:t>
      </w:r>
      <w:r>
        <w:rPr>
          <w:rFonts w:ascii="ＭＳ 明朝" w:hAnsi="ＭＳ 明朝" w:cs="ＭＳ 明朝" w:hint="eastAsia"/>
          <w:kern w:val="0"/>
          <w:szCs w:val="21"/>
        </w:rPr>
        <w:t>４</w:t>
      </w:r>
      <w:r>
        <w:rPr>
          <w:rFonts w:ascii="ＭＳ 明朝" w:hAnsi="ＭＳ 明朝" w:cs="ＭＳ 明朝" w:hint="eastAsia"/>
          <w:kern w:val="0"/>
          <w:szCs w:val="21"/>
        </w:rPr>
        <w:t>月１</w:t>
      </w:r>
      <w:r w:rsidRPr="00505AF6">
        <w:rPr>
          <w:rFonts w:ascii="ＭＳ 明朝" w:hAnsi="ＭＳ 明朝" w:cs="ＭＳ 明朝" w:hint="eastAsia"/>
          <w:kern w:val="0"/>
          <w:szCs w:val="21"/>
        </w:rPr>
        <w:t>日から施行する</w:t>
      </w:r>
    </w:p>
    <w:sectPr w:rsidR="00E95AF9" w:rsidRPr="008D2053" w:rsidSect="0063766C">
      <w:pgSz w:w="11906" w:h="16838" w:code="9"/>
      <w:pgMar w:top="1134"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8F8"/>
    <w:multiLevelType w:val="hybridMultilevel"/>
    <w:tmpl w:val="F2CC2F80"/>
    <w:lvl w:ilvl="0" w:tplc="552CF81A">
      <w:start w:val="4"/>
      <w:numFmt w:val="decimal"/>
      <w:lvlText w:val="(%1)"/>
      <w:lvlJc w:val="left"/>
      <w:pPr>
        <w:tabs>
          <w:tab w:val="num" w:pos="720"/>
        </w:tabs>
        <w:ind w:left="720" w:hanging="720"/>
      </w:pPr>
      <w:rPr>
        <w:rFonts w:cs="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691EC6"/>
    <w:multiLevelType w:val="hybridMultilevel"/>
    <w:tmpl w:val="7F6A9AFE"/>
    <w:lvl w:ilvl="0" w:tplc="F3B6362A">
      <w:start w:val="1"/>
      <w:numFmt w:val="decimal"/>
      <w:lvlText w:val="(%1)"/>
      <w:lvlJc w:val="left"/>
      <w:pPr>
        <w:tabs>
          <w:tab w:val="num" w:pos="720"/>
        </w:tabs>
        <w:ind w:left="720" w:hanging="720"/>
      </w:pPr>
      <w:rPr>
        <w:rFonts w:cs="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DC2A0F"/>
    <w:multiLevelType w:val="hybridMultilevel"/>
    <w:tmpl w:val="1284B498"/>
    <w:lvl w:ilvl="0" w:tplc="5E30AC36">
      <w:start w:val="1"/>
      <w:numFmt w:val="decimalFullWidth"/>
      <w:lvlText w:val="第%1条"/>
      <w:lvlJc w:val="left"/>
      <w:pPr>
        <w:tabs>
          <w:tab w:val="num" w:pos="900"/>
        </w:tabs>
        <w:ind w:left="900" w:hanging="900"/>
      </w:pPr>
      <w:rPr>
        <w:rFonts w:hint="default"/>
        <w:lang w:val="en-US"/>
      </w:rPr>
    </w:lvl>
    <w:lvl w:ilvl="1" w:tplc="D8C8EB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4AF4A47"/>
    <w:multiLevelType w:val="hybridMultilevel"/>
    <w:tmpl w:val="7F56ABD2"/>
    <w:lvl w:ilvl="0" w:tplc="5E30AC36">
      <w:start w:val="1"/>
      <w:numFmt w:val="decimalFullWidth"/>
      <w:lvlText w:val="第%1条"/>
      <w:lvlJc w:val="left"/>
      <w:pPr>
        <w:tabs>
          <w:tab w:val="num" w:pos="1320"/>
        </w:tabs>
        <w:ind w:left="1320" w:hanging="90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37B14C60"/>
    <w:multiLevelType w:val="hybridMultilevel"/>
    <w:tmpl w:val="DB969F9E"/>
    <w:lvl w:ilvl="0" w:tplc="F3B6362A">
      <w:start w:val="1"/>
      <w:numFmt w:val="decimal"/>
      <w:lvlText w:val="(%1)"/>
      <w:lvlJc w:val="left"/>
      <w:pPr>
        <w:tabs>
          <w:tab w:val="num" w:pos="720"/>
        </w:tabs>
        <w:ind w:left="720" w:hanging="720"/>
      </w:pPr>
      <w:rPr>
        <w:rFonts w:cs="ＭＳ 明朝" w:hint="eastAsia"/>
      </w:rPr>
    </w:lvl>
    <w:lvl w:ilvl="1" w:tplc="F9606766">
      <w:start w:val="17"/>
      <w:numFmt w:val="decimal"/>
      <w:lvlText w:val="第%2条"/>
      <w:lvlJc w:val="left"/>
      <w:pPr>
        <w:tabs>
          <w:tab w:val="num" w:pos="1380"/>
        </w:tabs>
        <w:ind w:left="1380" w:hanging="9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4095C9C"/>
    <w:multiLevelType w:val="hybridMultilevel"/>
    <w:tmpl w:val="81CCEE8C"/>
    <w:lvl w:ilvl="0" w:tplc="3112CC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04F76F9"/>
    <w:multiLevelType w:val="hybridMultilevel"/>
    <w:tmpl w:val="F7925C4A"/>
    <w:lvl w:ilvl="0" w:tplc="552CF81A">
      <w:start w:val="4"/>
      <w:numFmt w:val="decimal"/>
      <w:lvlText w:val="(%1)"/>
      <w:lvlJc w:val="left"/>
      <w:pPr>
        <w:tabs>
          <w:tab w:val="num" w:pos="720"/>
        </w:tabs>
        <w:ind w:left="720" w:hanging="720"/>
      </w:pPr>
      <w:rPr>
        <w:rFonts w:cs="ＭＳ 明朝" w:hint="eastAsia"/>
      </w:rPr>
    </w:lvl>
    <w:lvl w:ilvl="1" w:tplc="5E30AC36">
      <w:start w:val="1"/>
      <w:numFmt w:val="decimalFullWidth"/>
      <w:lvlText w:val="第%2条"/>
      <w:lvlJc w:val="left"/>
      <w:pPr>
        <w:tabs>
          <w:tab w:val="num" w:pos="1320"/>
        </w:tabs>
        <w:ind w:left="1320" w:hanging="90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8E"/>
    <w:rsid w:val="00107E4B"/>
    <w:rsid w:val="00113BF7"/>
    <w:rsid w:val="00133F4D"/>
    <w:rsid w:val="001923D8"/>
    <w:rsid w:val="00214A8F"/>
    <w:rsid w:val="00230644"/>
    <w:rsid w:val="00231A74"/>
    <w:rsid w:val="00231ACF"/>
    <w:rsid w:val="003A2896"/>
    <w:rsid w:val="003D543C"/>
    <w:rsid w:val="00426A93"/>
    <w:rsid w:val="00434B05"/>
    <w:rsid w:val="00444A3A"/>
    <w:rsid w:val="004C6A8E"/>
    <w:rsid w:val="004D3ECA"/>
    <w:rsid w:val="0053760B"/>
    <w:rsid w:val="00592B4B"/>
    <w:rsid w:val="00592B96"/>
    <w:rsid w:val="005D12FA"/>
    <w:rsid w:val="005F4EEF"/>
    <w:rsid w:val="00636E3E"/>
    <w:rsid w:val="0063766C"/>
    <w:rsid w:val="00665F9E"/>
    <w:rsid w:val="007D0C04"/>
    <w:rsid w:val="00827DB7"/>
    <w:rsid w:val="00833EA8"/>
    <w:rsid w:val="008B5525"/>
    <w:rsid w:val="008D2053"/>
    <w:rsid w:val="008D3291"/>
    <w:rsid w:val="00905537"/>
    <w:rsid w:val="009126B0"/>
    <w:rsid w:val="00922B6A"/>
    <w:rsid w:val="00947EBD"/>
    <w:rsid w:val="00985B3F"/>
    <w:rsid w:val="009B7F32"/>
    <w:rsid w:val="009C67EF"/>
    <w:rsid w:val="009E2105"/>
    <w:rsid w:val="00A13B11"/>
    <w:rsid w:val="00AC0DA7"/>
    <w:rsid w:val="00AC67F3"/>
    <w:rsid w:val="00B44157"/>
    <w:rsid w:val="00B44CFF"/>
    <w:rsid w:val="00C06803"/>
    <w:rsid w:val="00C52677"/>
    <w:rsid w:val="00C85988"/>
    <w:rsid w:val="00CE4FA4"/>
    <w:rsid w:val="00D25228"/>
    <w:rsid w:val="00D7202E"/>
    <w:rsid w:val="00DB06ED"/>
    <w:rsid w:val="00E03776"/>
    <w:rsid w:val="00E439BB"/>
    <w:rsid w:val="00E44656"/>
    <w:rsid w:val="00E93D9C"/>
    <w:rsid w:val="00E95AF9"/>
    <w:rsid w:val="00EC2862"/>
    <w:rsid w:val="00F138D1"/>
    <w:rsid w:val="00F678A5"/>
    <w:rsid w:val="00FE548E"/>
    <w:rsid w:val="00FF1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66C"/>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66C"/>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熊本県売り込みネットワーク運用規程（案）</vt:lpstr>
      <vt:lpstr>熊本県売り込みネットワーク運用規程（案）</vt:lpstr>
    </vt:vector>
  </TitlesOfParts>
  <Company>熊本県</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熊本県売り込みネットワーク運用規程（案）</dc:title>
  <dc:creator>kumamoto</dc:creator>
  <cp:lastModifiedBy>kumamoto</cp:lastModifiedBy>
  <cp:revision>2</cp:revision>
  <cp:lastPrinted>2012-01-11T07:37:00Z</cp:lastPrinted>
  <dcterms:created xsi:type="dcterms:W3CDTF">2017-05-25T02:02:00Z</dcterms:created>
  <dcterms:modified xsi:type="dcterms:W3CDTF">2017-05-25T02:02:00Z</dcterms:modified>
</cp:coreProperties>
</file>