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BF3" w:rsidRPr="00CE4CB0" w:rsidRDefault="002F1BF3" w:rsidP="007C7E79">
      <w:pPr>
        <w:widowControl w:val="0"/>
        <w:rPr>
          <w:rFonts w:asciiTheme="minorHAnsi" w:eastAsiaTheme="minorEastAsia" w:hAnsiTheme="minorHAnsi"/>
          <w:sz w:val="24"/>
          <w:szCs w:val="32"/>
        </w:rPr>
      </w:pPr>
    </w:p>
    <w:p w:rsidR="00F447A2" w:rsidRPr="00CE4CB0" w:rsidRDefault="00F447A2" w:rsidP="007C7E79">
      <w:pPr>
        <w:pStyle w:val="a6"/>
        <w:wordWrap/>
        <w:spacing w:line="240" w:lineRule="auto"/>
        <w:jc w:val="left"/>
        <w:rPr>
          <w:rFonts w:asciiTheme="minorHAnsi" w:eastAsiaTheme="minorEastAsia" w:hAnsiTheme="minorHAnsi"/>
          <w:spacing w:val="0"/>
        </w:rPr>
      </w:pPr>
    </w:p>
    <w:p w:rsidR="00F447A2" w:rsidRPr="00CE4CB0" w:rsidRDefault="00F447A2" w:rsidP="007C7E79">
      <w:pPr>
        <w:pStyle w:val="a6"/>
        <w:wordWrap/>
        <w:spacing w:line="240" w:lineRule="auto"/>
        <w:jc w:val="left"/>
        <w:rPr>
          <w:rFonts w:asciiTheme="minorHAnsi" w:eastAsiaTheme="minorEastAsia" w:hAnsiTheme="minorHAnsi"/>
          <w:spacing w:val="0"/>
        </w:rPr>
      </w:pPr>
    </w:p>
    <w:p w:rsidR="00F447A2" w:rsidRPr="00CE4CB0" w:rsidRDefault="00F447A2" w:rsidP="007C7E79">
      <w:pPr>
        <w:pStyle w:val="a6"/>
        <w:wordWrap/>
        <w:spacing w:line="240" w:lineRule="auto"/>
        <w:jc w:val="left"/>
        <w:rPr>
          <w:rFonts w:asciiTheme="minorHAnsi" w:eastAsiaTheme="minorEastAsia" w:hAnsiTheme="minorHAnsi"/>
          <w:spacing w:val="0"/>
        </w:rPr>
      </w:pPr>
    </w:p>
    <w:p w:rsidR="00F447A2" w:rsidRPr="00CE4CB0" w:rsidRDefault="00F447A2" w:rsidP="00015481">
      <w:pPr>
        <w:pStyle w:val="a6"/>
        <w:wordWrap/>
        <w:spacing w:line="240" w:lineRule="auto"/>
        <w:jc w:val="center"/>
        <w:rPr>
          <w:rFonts w:asciiTheme="minorEastAsia" w:eastAsiaTheme="minorEastAsia" w:hAnsiTheme="minorEastAsia"/>
          <w:spacing w:val="0"/>
          <w:sz w:val="40"/>
        </w:rPr>
      </w:pPr>
    </w:p>
    <w:p w:rsidR="00015481" w:rsidRPr="00CE4CB0" w:rsidRDefault="00015481" w:rsidP="00015481">
      <w:pPr>
        <w:pStyle w:val="a6"/>
        <w:wordWrap/>
        <w:spacing w:line="240" w:lineRule="auto"/>
        <w:jc w:val="center"/>
        <w:rPr>
          <w:rFonts w:asciiTheme="minorHAnsi" w:eastAsiaTheme="minorEastAsia" w:hAnsiTheme="minorHAnsi"/>
          <w:spacing w:val="0"/>
        </w:rPr>
      </w:pPr>
    </w:p>
    <w:p w:rsidR="00F447A2" w:rsidRPr="00CE4CB0" w:rsidRDefault="00F447A2" w:rsidP="007C7E79">
      <w:pPr>
        <w:pStyle w:val="a6"/>
        <w:wordWrap/>
        <w:spacing w:line="240" w:lineRule="auto"/>
        <w:jc w:val="left"/>
        <w:rPr>
          <w:rFonts w:asciiTheme="minorHAnsi" w:eastAsiaTheme="minorEastAsia" w:hAnsiTheme="minorHAnsi"/>
          <w:spacing w:val="0"/>
        </w:rPr>
      </w:pPr>
      <w:bookmarkStart w:id="0" w:name="_GoBack"/>
      <w:bookmarkEnd w:id="0"/>
    </w:p>
    <w:p w:rsidR="00F447A2" w:rsidRPr="00CE4CB0" w:rsidRDefault="00F447A2" w:rsidP="007C7E79">
      <w:pPr>
        <w:pStyle w:val="a6"/>
        <w:wordWrap/>
        <w:spacing w:line="240" w:lineRule="auto"/>
        <w:jc w:val="left"/>
        <w:rPr>
          <w:rFonts w:asciiTheme="minorHAnsi" w:eastAsiaTheme="minorEastAsia" w:hAnsiTheme="minorHAnsi"/>
          <w:spacing w:val="0"/>
        </w:rPr>
      </w:pPr>
    </w:p>
    <w:p w:rsidR="00B27AB4" w:rsidRPr="00CE4CB0" w:rsidRDefault="00B27AB4" w:rsidP="007C7E79">
      <w:pPr>
        <w:pStyle w:val="a6"/>
        <w:wordWrap/>
        <w:spacing w:line="240" w:lineRule="auto"/>
        <w:jc w:val="left"/>
        <w:rPr>
          <w:rFonts w:asciiTheme="minorHAnsi" w:eastAsiaTheme="minorEastAsia" w:hAnsiTheme="minorHAnsi"/>
          <w:spacing w:val="0"/>
        </w:rPr>
      </w:pPr>
    </w:p>
    <w:p w:rsidR="00B27AB4" w:rsidRPr="00CE4CB0" w:rsidRDefault="00B27AB4" w:rsidP="007C7E79">
      <w:pPr>
        <w:pStyle w:val="a6"/>
        <w:wordWrap/>
        <w:spacing w:line="240" w:lineRule="auto"/>
        <w:jc w:val="left"/>
        <w:rPr>
          <w:rFonts w:asciiTheme="minorHAnsi" w:eastAsiaTheme="minorEastAsia" w:hAnsiTheme="minorHAnsi"/>
          <w:spacing w:val="0"/>
        </w:rPr>
      </w:pPr>
    </w:p>
    <w:p w:rsidR="004C1085" w:rsidRPr="00CE4CB0" w:rsidRDefault="00715119" w:rsidP="00B27AB4">
      <w:pPr>
        <w:pStyle w:val="a6"/>
        <w:wordWrap/>
        <w:spacing w:line="240" w:lineRule="auto"/>
        <w:jc w:val="center"/>
        <w:rPr>
          <w:rFonts w:asciiTheme="minorEastAsia" w:eastAsiaTheme="minorEastAsia" w:hAnsiTheme="minorEastAsia"/>
          <w:spacing w:val="0"/>
          <w:sz w:val="40"/>
        </w:rPr>
      </w:pPr>
      <w:r w:rsidRPr="00CE4CB0">
        <w:rPr>
          <w:rFonts w:asciiTheme="minorEastAsia" w:eastAsiaTheme="minorEastAsia" w:hAnsiTheme="minorEastAsia" w:hint="eastAsia"/>
          <w:spacing w:val="0"/>
          <w:sz w:val="40"/>
        </w:rPr>
        <w:t>令和</w:t>
      </w:r>
      <w:r w:rsidR="003916AA" w:rsidRPr="00CE4CB0">
        <w:rPr>
          <w:rFonts w:asciiTheme="minorEastAsia" w:eastAsiaTheme="minorEastAsia" w:hAnsiTheme="minorEastAsia" w:hint="eastAsia"/>
          <w:spacing w:val="0"/>
          <w:sz w:val="40"/>
        </w:rPr>
        <w:t>６</w:t>
      </w:r>
      <w:r w:rsidR="00F447A2" w:rsidRPr="00CE4CB0">
        <w:rPr>
          <w:rFonts w:asciiTheme="minorEastAsia" w:eastAsiaTheme="minorEastAsia" w:hAnsiTheme="minorEastAsia" w:hint="eastAsia"/>
          <w:spacing w:val="0"/>
          <w:sz w:val="40"/>
        </w:rPr>
        <w:t>年度</w:t>
      </w:r>
      <w:r w:rsidRPr="00CE4CB0">
        <w:rPr>
          <w:rFonts w:asciiTheme="minorEastAsia" w:eastAsiaTheme="minorEastAsia" w:hAnsiTheme="minorEastAsia" w:hint="eastAsia"/>
          <w:spacing w:val="0"/>
          <w:sz w:val="40"/>
        </w:rPr>
        <w:t>（２０２</w:t>
      </w:r>
      <w:r w:rsidR="003916AA" w:rsidRPr="00CE4CB0">
        <w:rPr>
          <w:rFonts w:asciiTheme="minorEastAsia" w:eastAsiaTheme="minorEastAsia" w:hAnsiTheme="minorEastAsia" w:hint="eastAsia"/>
          <w:spacing w:val="0"/>
          <w:sz w:val="40"/>
          <w:szCs w:val="40"/>
        </w:rPr>
        <w:t>４</w:t>
      </w:r>
      <w:r w:rsidR="004C1085" w:rsidRPr="00CE4CB0">
        <w:rPr>
          <w:rFonts w:asciiTheme="minorEastAsia" w:eastAsiaTheme="minorEastAsia" w:hAnsiTheme="minorEastAsia" w:hint="eastAsia"/>
          <w:spacing w:val="0"/>
          <w:sz w:val="40"/>
        </w:rPr>
        <w:t>年度）</w:t>
      </w:r>
    </w:p>
    <w:p w:rsidR="00F447A2" w:rsidRPr="00CE4CB0" w:rsidRDefault="00F447A2" w:rsidP="00B27AB4">
      <w:pPr>
        <w:pStyle w:val="a6"/>
        <w:wordWrap/>
        <w:spacing w:line="240" w:lineRule="auto"/>
        <w:jc w:val="center"/>
        <w:rPr>
          <w:rFonts w:asciiTheme="minorEastAsia" w:eastAsiaTheme="minorEastAsia" w:hAnsiTheme="minorEastAsia"/>
          <w:spacing w:val="0"/>
          <w:sz w:val="44"/>
        </w:rPr>
      </w:pPr>
      <w:r w:rsidRPr="00CE4CB0">
        <w:rPr>
          <w:rFonts w:asciiTheme="minorEastAsia" w:eastAsiaTheme="minorEastAsia" w:hAnsiTheme="minorEastAsia" w:hint="eastAsia"/>
          <w:spacing w:val="0"/>
          <w:sz w:val="40"/>
        </w:rPr>
        <w:t>熊本県グリーン購入推進方針</w:t>
      </w: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B27AB4" w:rsidRPr="00CE4CB0" w:rsidRDefault="00B27AB4"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6"/>
        <w:wordWrap/>
        <w:spacing w:line="240" w:lineRule="auto"/>
        <w:jc w:val="left"/>
        <w:rPr>
          <w:rFonts w:asciiTheme="minorEastAsia" w:eastAsiaTheme="minorEastAsia" w:hAnsiTheme="minorEastAsia"/>
          <w:spacing w:val="0"/>
        </w:rPr>
      </w:pPr>
    </w:p>
    <w:p w:rsidR="00F447A2" w:rsidRPr="00CE4CB0" w:rsidRDefault="00F447A2" w:rsidP="007C7E79">
      <w:pPr>
        <w:pStyle w:val="a4"/>
        <w:widowControl w:val="0"/>
        <w:rPr>
          <w:rFonts w:asciiTheme="minorEastAsia" w:eastAsiaTheme="minorEastAsia" w:hAnsiTheme="minorEastAsia"/>
          <w:sz w:val="24"/>
        </w:rPr>
      </w:pPr>
    </w:p>
    <w:p w:rsidR="00F447A2" w:rsidRPr="00CE4CB0" w:rsidRDefault="00F447A2" w:rsidP="007C7E79">
      <w:pPr>
        <w:widowControl w:val="0"/>
        <w:rPr>
          <w:rFonts w:asciiTheme="minorEastAsia" w:eastAsiaTheme="minorEastAsia" w:hAnsiTheme="minorEastAsia"/>
          <w:sz w:val="24"/>
        </w:rPr>
      </w:pPr>
    </w:p>
    <w:p w:rsidR="00F447A2" w:rsidRPr="00CE4CB0" w:rsidRDefault="00F447A2" w:rsidP="007C7E79">
      <w:pPr>
        <w:widowControl w:val="0"/>
        <w:rPr>
          <w:rFonts w:asciiTheme="minorEastAsia" w:eastAsiaTheme="minorEastAsia" w:hAnsiTheme="minorEastAsia"/>
          <w:sz w:val="24"/>
        </w:rPr>
      </w:pPr>
    </w:p>
    <w:p w:rsidR="00F447A2" w:rsidRPr="00CE4CB0" w:rsidRDefault="00F447A2" w:rsidP="007C7E79">
      <w:pPr>
        <w:widowControl w:val="0"/>
        <w:rPr>
          <w:rFonts w:asciiTheme="minorEastAsia" w:eastAsiaTheme="minorEastAsia" w:hAnsiTheme="minorEastAsia"/>
          <w:sz w:val="24"/>
        </w:rPr>
      </w:pPr>
    </w:p>
    <w:p w:rsidR="00F447A2" w:rsidRPr="00CE4CB0" w:rsidRDefault="00F447A2" w:rsidP="007C7E79">
      <w:pPr>
        <w:widowControl w:val="0"/>
        <w:rPr>
          <w:rFonts w:asciiTheme="minorEastAsia" w:eastAsiaTheme="minorEastAsia" w:hAnsiTheme="minorEastAsia"/>
          <w:sz w:val="24"/>
        </w:rPr>
      </w:pPr>
    </w:p>
    <w:p w:rsidR="00C17F03" w:rsidRPr="00CE4CB0" w:rsidRDefault="00C17F03" w:rsidP="007C7E79">
      <w:pPr>
        <w:widowControl w:val="0"/>
        <w:rPr>
          <w:rFonts w:asciiTheme="minorEastAsia" w:eastAsiaTheme="minorEastAsia" w:hAnsiTheme="minorEastAsia"/>
          <w:sz w:val="24"/>
        </w:rPr>
      </w:pPr>
    </w:p>
    <w:p w:rsidR="00C17F03" w:rsidRPr="00CE4CB0" w:rsidRDefault="00C17F03" w:rsidP="007C7E79">
      <w:pPr>
        <w:widowControl w:val="0"/>
        <w:rPr>
          <w:rFonts w:asciiTheme="minorEastAsia" w:eastAsiaTheme="minorEastAsia" w:hAnsiTheme="minorEastAsia"/>
          <w:sz w:val="24"/>
        </w:rPr>
      </w:pPr>
    </w:p>
    <w:p w:rsidR="00C17F03" w:rsidRPr="00CE4CB0" w:rsidRDefault="00C17F03" w:rsidP="007C7E79">
      <w:pPr>
        <w:widowControl w:val="0"/>
        <w:rPr>
          <w:rFonts w:asciiTheme="minorEastAsia" w:eastAsiaTheme="minorEastAsia" w:hAnsiTheme="minorEastAsia"/>
          <w:sz w:val="24"/>
        </w:rPr>
      </w:pPr>
    </w:p>
    <w:p w:rsidR="00C17F03" w:rsidRPr="00CE4CB0" w:rsidRDefault="00C17F03" w:rsidP="007C7E79">
      <w:pPr>
        <w:widowControl w:val="0"/>
        <w:rPr>
          <w:rFonts w:asciiTheme="minorEastAsia" w:eastAsiaTheme="minorEastAsia" w:hAnsiTheme="minorEastAsia"/>
          <w:sz w:val="24"/>
        </w:rPr>
      </w:pPr>
    </w:p>
    <w:p w:rsidR="00B27AB4" w:rsidRPr="00CE4CB0" w:rsidRDefault="00B27AB4" w:rsidP="007C7E79">
      <w:pPr>
        <w:widowControl w:val="0"/>
        <w:rPr>
          <w:rFonts w:asciiTheme="minorEastAsia" w:eastAsiaTheme="minorEastAsia" w:hAnsiTheme="minorEastAsia"/>
          <w:sz w:val="24"/>
        </w:rPr>
      </w:pPr>
    </w:p>
    <w:p w:rsidR="00B27AB4" w:rsidRPr="00CE4CB0" w:rsidRDefault="00B27AB4" w:rsidP="007C7E79">
      <w:pPr>
        <w:widowControl w:val="0"/>
        <w:rPr>
          <w:rFonts w:asciiTheme="minorEastAsia" w:eastAsiaTheme="minorEastAsia" w:hAnsiTheme="minorEastAsia"/>
          <w:sz w:val="24"/>
        </w:rPr>
      </w:pPr>
    </w:p>
    <w:p w:rsidR="00F447A2" w:rsidRPr="00CE4CB0" w:rsidRDefault="00715119" w:rsidP="007C7E79">
      <w:pPr>
        <w:pStyle w:val="a4"/>
        <w:widowControl w:val="0"/>
        <w:jc w:val="center"/>
        <w:rPr>
          <w:rFonts w:asciiTheme="minorEastAsia" w:eastAsiaTheme="minorEastAsia" w:hAnsiTheme="minorEastAsia"/>
          <w:sz w:val="28"/>
        </w:rPr>
      </w:pPr>
      <w:r w:rsidRPr="00CE4CB0">
        <w:rPr>
          <w:rFonts w:asciiTheme="minorEastAsia" w:eastAsiaTheme="minorEastAsia" w:hAnsiTheme="minorEastAsia" w:hint="eastAsia"/>
          <w:sz w:val="28"/>
        </w:rPr>
        <w:t>令和</w:t>
      </w:r>
      <w:r w:rsidR="003916AA" w:rsidRPr="00CE4CB0">
        <w:rPr>
          <w:rFonts w:asciiTheme="minorEastAsia" w:eastAsiaTheme="minorEastAsia" w:hAnsiTheme="minorEastAsia" w:hint="eastAsia"/>
          <w:sz w:val="28"/>
        </w:rPr>
        <w:t>６</w:t>
      </w:r>
      <w:r w:rsidR="00F447A2" w:rsidRPr="00CE4CB0">
        <w:rPr>
          <w:rFonts w:asciiTheme="minorEastAsia" w:eastAsiaTheme="minorEastAsia" w:hAnsiTheme="minorEastAsia" w:hint="eastAsia"/>
          <w:sz w:val="28"/>
        </w:rPr>
        <w:t>年</w:t>
      </w:r>
      <w:r w:rsidRPr="00CE4CB0">
        <w:rPr>
          <w:rFonts w:asciiTheme="minorEastAsia" w:eastAsiaTheme="minorEastAsia" w:hAnsiTheme="minorEastAsia" w:hint="eastAsia"/>
          <w:sz w:val="28"/>
        </w:rPr>
        <w:t>（２０２</w:t>
      </w:r>
      <w:r w:rsidR="004B0E09" w:rsidRPr="00CE4CB0">
        <w:rPr>
          <w:rFonts w:asciiTheme="minorEastAsia" w:eastAsiaTheme="minorEastAsia" w:hAnsiTheme="minorEastAsia" w:hint="eastAsia"/>
          <w:sz w:val="28"/>
        </w:rPr>
        <w:t>４</w:t>
      </w:r>
      <w:r w:rsidR="004C1085" w:rsidRPr="00CE4CB0">
        <w:rPr>
          <w:rFonts w:asciiTheme="minorEastAsia" w:eastAsiaTheme="minorEastAsia" w:hAnsiTheme="minorEastAsia" w:hint="eastAsia"/>
          <w:sz w:val="28"/>
        </w:rPr>
        <w:t>年）</w:t>
      </w:r>
      <w:r w:rsidR="00DC11AF" w:rsidRPr="00CE4CB0">
        <w:rPr>
          <w:rFonts w:asciiTheme="minorEastAsia" w:eastAsiaTheme="minorEastAsia" w:hAnsiTheme="minorEastAsia" w:hint="eastAsia"/>
          <w:sz w:val="28"/>
        </w:rPr>
        <w:t>４</w:t>
      </w:r>
      <w:r w:rsidR="00F447A2" w:rsidRPr="00CE4CB0">
        <w:rPr>
          <w:rFonts w:asciiTheme="minorEastAsia" w:eastAsiaTheme="minorEastAsia" w:hAnsiTheme="minorEastAsia" w:hint="eastAsia"/>
          <w:sz w:val="28"/>
        </w:rPr>
        <w:t>月</w:t>
      </w:r>
    </w:p>
    <w:p w:rsidR="00B27AB4" w:rsidRPr="00CE4CB0" w:rsidRDefault="00B27AB4" w:rsidP="007C7E79">
      <w:pPr>
        <w:widowControl w:val="0"/>
        <w:rPr>
          <w:rFonts w:asciiTheme="minorEastAsia" w:eastAsiaTheme="minorEastAsia" w:hAnsiTheme="minorEastAsia"/>
          <w:sz w:val="24"/>
          <w:szCs w:val="24"/>
        </w:rPr>
      </w:pPr>
    </w:p>
    <w:p w:rsidR="00B27AB4" w:rsidRPr="00CE4CB0" w:rsidRDefault="00B27AB4" w:rsidP="007C7E79">
      <w:pPr>
        <w:widowControl w:val="0"/>
        <w:rPr>
          <w:rFonts w:asciiTheme="minorEastAsia" w:eastAsiaTheme="minorEastAsia" w:hAnsiTheme="minorEastAsia"/>
          <w:sz w:val="24"/>
          <w:szCs w:val="24"/>
        </w:rPr>
      </w:pPr>
    </w:p>
    <w:p w:rsidR="00B27AB4" w:rsidRPr="00CE4CB0" w:rsidRDefault="00B27AB4" w:rsidP="007C7E79">
      <w:pPr>
        <w:widowControl w:val="0"/>
        <w:rPr>
          <w:rFonts w:asciiTheme="minorEastAsia" w:eastAsiaTheme="minorEastAsia" w:hAnsiTheme="minorEastAsia"/>
          <w:sz w:val="24"/>
          <w:szCs w:val="24"/>
        </w:rPr>
      </w:pPr>
    </w:p>
    <w:p w:rsidR="00A73F35" w:rsidRPr="00CE4CB0" w:rsidRDefault="00A73F35" w:rsidP="007C7E79">
      <w:pPr>
        <w:widowControl w:val="0"/>
        <w:snapToGrid w:val="0"/>
        <w:jc w:val="center"/>
        <w:rPr>
          <w:rFonts w:asciiTheme="minorEastAsia" w:eastAsiaTheme="minorEastAsia" w:hAnsiTheme="minorEastAsia"/>
          <w:sz w:val="28"/>
          <w:szCs w:val="22"/>
        </w:rPr>
        <w:sectPr w:rsidR="00A73F35" w:rsidRPr="00CE4CB0" w:rsidSect="00E01B69">
          <w:footerReference w:type="default" r:id="rId8"/>
          <w:pgSz w:w="11906" w:h="16838" w:code="9"/>
          <w:pgMar w:top="1077" w:right="1077" w:bottom="1077" w:left="1077" w:header="794" w:footer="794" w:gutter="0"/>
          <w:cols w:space="425"/>
          <w:docGrid w:type="lines" w:linePitch="360"/>
        </w:sectPr>
      </w:pPr>
    </w:p>
    <w:p w:rsidR="00447BF2" w:rsidRPr="00CE4CB0" w:rsidRDefault="00447BF2" w:rsidP="00447BF2">
      <w:pPr>
        <w:widowControl w:val="0"/>
        <w:snapToGrid w:val="0"/>
        <w:spacing w:line="300" w:lineRule="exact"/>
        <w:jc w:val="center"/>
        <w:rPr>
          <w:rFonts w:asciiTheme="minorEastAsia" w:eastAsiaTheme="minorEastAsia" w:hAnsiTheme="minorEastAsia"/>
          <w:sz w:val="24"/>
          <w:szCs w:val="22"/>
        </w:rPr>
      </w:pPr>
      <w:r w:rsidRPr="00CE4CB0">
        <w:rPr>
          <w:rFonts w:asciiTheme="minorEastAsia" w:eastAsiaTheme="minorEastAsia" w:hAnsiTheme="minorEastAsia" w:hint="eastAsia"/>
          <w:sz w:val="24"/>
          <w:szCs w:val="22"/>
        </w:rPr>
        <w:lastRenderedPageBreak/>
        <w:t>目　　　次</w:t>
      </w:r>
    </w:p>
    <w:p w:rsidR="00447BF2" w:rsidRPr="00CE4CB0" w:rsidRDefault="00447BF2" w:rsidP="00447BF2">
      <w:pPr>
        <w:widowControl w:val="0"/>
        <w:autoSpaceDE w:val="0"/>
        <w:autoSpaceDN w:val="0"/>
        <w:adjustRightInd w:val="0"/>
        <w:spacing w:line="300" w:lineRule="exact"/>
        <w:rPr>
          <w:rFonts w:asciiTheme="minorEastAsia" w:eastAsiaTheme="minorEastAsia" w:hAnsiTheme="minorEastAsia"/>
          <w:szCs w:val="21"/>
        </w:rPr>
      </w:pPr>
    </w:p>
    <w:p w:rsidR="00447BF2" w:rsidRPr="00CE4CB0" w:rsidRDefault="00447BF2" w:rsidP="00447BF2">
      <w:pPr>
        <w:widowControl w:val="0"/>
        <w:autoSpaceDE w:val="0"/>
        <w:autoSpaceDN w:val="0"/>
        <w:adjustRightInd w:val="0"/>
        <w:spacing w:line="300" w:lineRule="exact"/>
        <w:rPr>
          <w:rFonts w:asciiTheme="minorEastAsia" w:eastAsiaTheme="minorEastAsia" w:hAnsiTheme="minorEastAsia"/>
          <w:szCs w:val="21"/>
        </w:rPr>
      </w:pPr>
    </w:p>
    <w:p w:rsidR="00447BF2" w:rsidRPr="00CE4CB0" w:rsidRDefault="00715119" w:rsidP="00447BF2">
      <w:pPr>
        <w:widowControl w:val="0"/>
        <w:autoSpaceDE w:val="0"/>
        <w:autoSpaceDN w:val="0"/>
        <w:adjustRightInd w:val="0"/>
        <w:spacing w:line="300" w:lineRule="exact"/>
        <w:rPr>
          <w:rFonts w:asciiTheme="minorEastAsia" w:eastAsiaTheme="minorEastAsia" w:hAnsiTheme="minorEastAsia" w:cs="Arial"/>
          <w:kern w:val="0"/>
          <w:szCs w:val="21"/>
        </w:rPr>
      </w:pPr>
      <w:r w:rsidRPr="00CE4CB0">
        <w:rPr>
          <w:rFonts w:asciiTheme="minorEastAsia" w:eastAsiaTheme="minorEastAsia" w:hAnsiTheme="minorEastAsia" w:hint="eastAsia"/>
          <w:kern w:val="0"/>
          <w:szCs w:val="21"/>
        </w:rPr>
        <w:t>令和</w:t>
      </w:r>
      <w:r w:rsidR="003916AA" w:rsidRPr="00CE4CB0">
        <w:rPr>
          <w:rFonts w:asciiTheme="minorEastAsia" w:eastAsiaTheme="minorEastAsia" w:hAnsiTheme="minorEastAsia" w:hint="eastAsia"/>
          <w:kern w:val="0"/>
          <w:szCs w:val="21"/>
        </w:rPr>
        <w:t>６</w:t>
      </w:r>
      <w:r w:rsidR="00447BF2" w:rsidRPr="00CE4CB0">
        <w:rPr>
          <w:rFonts w:asciiTheme="minorEastAsia" w:eastAsiaTheme="minorEastAsia" w:hAnsiTheme="minorEastAsia" w:hint="eastAsia"/>
          <w:kern w:val="0"/>
          <w:szCs w:val="21"/>
        </w:rPr>
        <w:t>度</w:t>
      </w:r>
      <w:r w:rsidRPr="00CE4CB0">
        <w:rPr>
          <w:rFonts w:asciiTheme="minorEastAsia" w:eastAsiaTheme="minorEastAsia" w:hAnsiTheme="minorEastAsia"/>
          <w:kern w:val="0"/>
          <w:szCs w:val="21"/>
        </w:rPr>
        <w:t>(202</w:t>
      </w:r>
      <w:r w:rsidR="003916AA" w:rsidRPr="00CE4CB0">
        <w:rPr>
          <w:rFonts w:asciiTheme="minorEastAsia" w:eastAsiaTheme="minorEastAsia" w:hAnsiTheme="minorEastAsia" w:hint="eastAsia"/>
          <w:kern w:val="0"/>
          <w:szCs w:val="21"/>
        </w:rPr>
        <w:t>4</w:t>
      </w:r>
      <w:r w:rsidR="004C1085" w:rsidRPr="00CE4CB0">
        <w:rPr>
          <w:rFonts w:asciiTheme="minorEastAsia" w:eastAsiaTheme="minorEastAsia" w:hAnsiTheme="minorEastAsia" w:hint="eastAsia"/>
          <w:kern w:val="0"/>
          <w:szCs w:val="21"/>
        </w:rPr>
        <w:t>年度</w:t>
      </w:r>
      <w:r w:rsidR="004C1085" w:rsidRPr="00CE4CB0">
        <w:rPr>
          <w:rFonts w:asciiTheme="minorEastAsia" w:eastAsiaTheme="minorEastAsia" w:hAnsiTheme="minorEastAsia"/>
          <w:kern w:val="0"/>
          <w:szCs w:val="21"/>
        </w:rPr>
        <w:t>)</w:t>
      </w:r>
      <w:r w:rsidR="004C1085" w:rsidRPr="00CE4CB0">
        <w:rPr>
          <w:rFonts w:asciiTheme="minorEastAsia" w:eastAsiaTheme="minorEastAsia" w:hAnsiTheme="minorEastAsia" w:hint="eastAsia"/>
          <w:kern w:val="0"/>
          <w:szCs w:val="21"/>
        </w:rPr>
        <w:t>熊本県</w:t>
      </w:r>
      <w:r w:rsidR="00447BF2" w:rsidRPr="00CE4CB0">
        <w:rPr>
          <w:rFonts w:asciiTheme="minorEastAsia" w:eastAsiaTheme="minorEastAsia" w:hAnsiTheme="minorEastAsia" w:hint="eastAsia"/>
          <w:kern w:val="0"/>
          <w:szCs w:val="21"/>
        </w:rPr>
        <w:t>グリーン購入推進方針</w:t>
      </w:r>
      <w:r w:rsidR="00447BF2" w:rsidRPr="00CE4CB0">
        <w:rPr>
          <w:rFonts w:asciiTheme="minorEastAsia" w:eastAsiaTheme="minorEastAsia" w:hAnsiTheme="minorEastAsia" w:hint="eastAsia"/>
          <w:kern w:val="0"/>
          <w:szCs w:val="21"/>
          <w:u w:val="dotted"/>
        </w:rPr>
        <w:t xml:space="preserve">　　　　　　　　　　　</w:t>
      </w:r>
      <w:r w:rsidR="0097795F" w:rsidRPr="00CE4CB0">
        <w:rPr>
          <w:rFonts w:asciiTheme="minorEastAsia" w:eastAsiaTheme="minorEastAsia" w:hAnsiTheme="minorEastAsia" w:hint="eastAsia"/>
          <w:kern w:val="0"/>
          <w:szCs w:val="21"/>
          <w:u w:val="dotted"/>
        </w:rPr>
        <w:t xml:space="preserve">　</w:t>
      </w:r>
      <w:r w:rsidR="004C1085" w:rsidRPr="00CE4CB0">
        <w:rPr>
          <w:rFonts w:asciiTheme="minorEastAsia" w:eastAsiaTheme="minorEastAsia" w:hAnsiTheme="minorEastAsia" w:hint="eastAsia"/>
          <w:kern w:val="0"/>
          <w:szCs w:val="21"/>
          <w:u w:val="dotted"/>
        </w:rPr>
        <w:t xml:space="preserve">　　　　　　　</w:t>
      </w:r>
      <w:r w:rsidR="00CB3539" w:rsidRPr="00CE4CB0">
        <w:rPr>
          <w:rFonts w:asciiTheme="minorEastAsia" w:eastAsiaTheme="minorEastAsia" w:hAnsiTheme="minorEastAsia" w:hint="eastAsia"/>
          <w:kern w:val="0"/>
          <w:szCs w:val="21"/>
          <w:u w:val="dotted"/>
        </w:rPr>
        <w:t xml:space="preserve">　</w:t>
      </w:r>
      <w:r w:rsidR="00CB3539" w:rsidRPr="00CE4CB0">
        <w:rPr>
          <w:rFonts w:asciiTheme="minorEastAsia" w:eastAsiaTheme="minorEastAsia" w:hAnsiTheme="minorEastAsia"/>
          <w:kern w:val="0"/>
          <w:szCs w:val="21"/>
          <w:u w:val="dotted"/>
        </w:rPr>
        <w:t xml:space="preserve"> </w:t>
      </w:r>
      <w:r w:rsidR="004C1085" w:rsidRPr="00CE4CB0">
        <w:rPr>
          <w:rFonts w:asciiTheme="minorEastAsia" w:eastAsiaTheme="minorEastAsia" w:hAnsiTheme="minorEastAsia" w:hint="eastAsia"/>
          <w:kern w:val="0"/>
          <w:szCs w:val="21"/>
          <w:u w:val="dotted"/>
        </w:rPr>
        <w:t xml:space="preserve">　</w:t>
      </w:r>
      <w:r w:rsidR="004C1085" w:rsidRPr="00CE4CB0">
        <w:rPr>
          <w:rFonts w:asciiTheme="minorEastAsia" w:eastAsiaTheme="minorEastAsia" w:hAnsiTheme="minorEastAsia"/>
          <w:kern w:val="0"/>
          <w:szCs w:val="21"/>
          <w:u w:val="dotted"/>
        </w:rPr>
        <w:t xml:space="preserve"> </w:t>
      </w:r>
      <w:r w:rsidR="004C1085" w:rsidRPr="00CE4CB0">
        <w:rPr>
          <w:rFonts w:asciiTheme="minorEastAsia" w:eastAsiaTheme="minorEastAsia" w:hAnsiTheme="minorEastAsia" w:hint="eastAsia"/>
          <w:kern w:val="0"/>
          <w:szCs w:val="21"/>
          <w:u w:val="dotted"/>
        </w:rPr>
        <w:t xml:space="preserve">　</w:t>
      </w:r>
      <w:r w:rsidR="007A4F53" w:rsidRPr="00CE4CB0">
        <w:rPr>
          <w:rFonts w:asciiTheme="minorEastAsia" w:eastAsiaTheme="minorEastAsia" w:hAnsiTheme="minorEastAsia" w:hint="eastAsia"/>
          <w:kern w:val="0"/>
          <w:szCs w:val="21"/>
          <w:u w:val="dotted"/>
        </w:rPr>
        <w:t xml:space="preserve"> </w:t>
      </w:r>
      <w:r w:rsidR="0097795F"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趣旨</w:t>
      </w:r>
      <w:r w:rsidRPr="00CE4CB0">
        <w:rPr>
          <w:rFonts w:asciiTheme="minorEastAsia" w:eastAsiaTheme="minorEastAsia" w:hAnsiTheme="minorEastAsia" w:hint="eastAsia"/>
          <w:kern w:val="0"/>
          <w:szCs w:val="21"/>
          <w:u w:val="dotted"/>
        </w:rPr>
        <w:t xml:space="preserve">　　　　　　　　　　　　　　　　　　　　　　　　　　　　　　　　　　　　　　　</w:t>
      </w:r>
      <w:r w:rsidR="0097795F"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基本的な考え方</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対象</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推進体制</w:t>
      </w:r>
      <w:r w:rsidRPr="00CE4CB0">
        <w:rPr>
          <w:rFonts w:asciiTheme="minorEastAsia" w:eastAsiaTheme="minorEastAsia" w:hAnsiTheme="minorEastAsia" w:hint="eastAsia"/>
          <w:kern w:val="0"/>
          <w:szCs w:val="21"/>
          <w:u w:val="dotted"/>
        </w:rPr>
        <w:t xml:space="preserve">　　　　　　　　　　　　　　　　　　　　　　　　　　　　　　　　　　　　　　　</w:t>
      </w:r>
      <w:r w:rsidR="00DD5E9B"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 xml:space="preserve">　調達目標</w:t>
      </w:r>
      <w:r w:rsidRPr="00CE4CB0">
        <w:rPr>
          <w:rFonts w:asciiTheme="minorEastAsia" w:eastAsiaTheme="minorEastAsia" w:hAnsiTheme="minorEastAsia" w:hint="eastAsia"/>
          <w:kern w:val="0"/>
          <w:szCs w:val="21"/>
          <w:u w:val="dotted"/>
        </w:rPr>
        <w:t xml:space="preserve">　　　　　　　　　　　　　　　　　　　　　　　　　　　　　　　　　　　　　　　</w:t>
      </w:r>
      <w:r w:rsidR="00DD5E9B"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 xml:space="preserve">　施行日</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7</w:t>
      </w:r>
      <w:r w:rsidRPr="00CE4CB0">
        <w:rPr>
          <w:rFonts w:asciiTheme="minorEastAsia" w:eastAsiaTheme="minorEastAsia" w:hAnsiTheme="minorEastAsia" w:hint="eastAsia"/>
          <w:kern w:val="0"/>
          <w:szCs w:val="21"/>
        </w:rPr>
        <w:t xml:space="preserve">　その他</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rPr>
          <w:rFonts w:asciiTheme="minorEastAsia" w:eastAsiaTheme="minorEastAsia" w:hAnsiTheme="minorEastAsia" w:cs="Arial"/>
          <w:kern w:val="0"/>
          <w:szCs w:val="21"/>
        </w:rPr>
      </w:pPr>
    </w:p>
    <w:p w:rsidR="00447BF2" w:rsidRPr="00CE4CB0" w:rsidRDefault="00447BF2" w:rsidP="00447BF2">
      <w:pPr>
        <w:widowControl w:val="0"/>
        <w:autoSpaceDE w:val="0"/>
        <w:autoSpaceDN w:val="0"/>
        <w:adjustRightInd w:val="0"/>
        <w:spacing w:line="300" w:lineRule="exact"/>
        <w:rPr>
          <w:rFonts w:asciiTheme="minorEastAsia" w:eastAsiaTheme="minorEastAsia" w:hAnsiTheme="minorEastAsia" w:cs="Arial"/>
          <w:kern w:val="0"/>
          <w:szCs w:val="21"/>
        </w:rPr>
      </w:pPr>
      <w:r w:rsidRPr="00CE4CB0">
        <w:rPr>
          <w:rFonts w:asciiTheme="minorEastAsia" w:eastAsiaTheme="minorEastAsia" w:hAnsiTheme="minorEastAsia" w:cs="Arial" w:hint="eastAsia"/>
          <w:kern w:val="0"/>
          <w:szCs w:val="21"/>
        </w:rPr>
        <w:t>判断基準及び配慮事項等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hint="eastAsia"/>
          <w:kern w:val="0"/>
          <w:szCs w:val="21"/>
        </w:rPr>
        <w:t>定義</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紙類</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6</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文具類</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オフィス家具等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2</w:t>
      </w:r>
      <w:r w:rsidR="000A158B"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画像機器等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5D6655" w:rsidRPr="00CE4CB0">
        <w:rPr>
          <w:rFonts w:asciiTheme="minorEastAsia" w:eastAsiaTheme="minorEastAsia" w:hAnsiTheme="minorEastAsia" w:cs="Arial"/>
          <w:kern w:val="0"/>
          <w:szCs w:val="21"/>
        </w:rPr>
        <w:t>2</w:t>
      </w:r>
      <w:r w:rsidR="000A158B" w:rsidRPr="00CE4CB0">
        <w:rPr>
          <w:rFonts w:asciiTheme="minorEastAsia" w:eastAsiaTheme="minorEastAsia" w:hAnsiTheme="minorEastAsia" w:cs="Arial"/>
          <w:kern w:val="0"/>
          <w:szCs w:val="21"/>
        </w:rPr>
        <w:t>7</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コピー機等</w:t>
      </w:r>
      <w:r w:rsidRPr="00CE4CB0">
        <w:rPr>
          <w:rFonts w:asciiTheme="minorEastAsia" w:eastAsiaTheme="minorEastAsia" w:hAnsiTheme="minorEastAsia" w:hint="eastAsia"/>
          <w:kern w:val="0"/>
          <w:szCs w:val="21"/>
          <w:u w:val="dotted"/>
        </w:rPr>
        <w:t xml:space="preserve">　　　　　　　　　　　　　　　　　　　　　　　　　　　　　　　　　　　</w:t>
      </w:r>
      <w:r w:rsidR="00D45960" w:rsidRPr="00CE4CB0">
        <w:rPr>
          <w:rFonts w:asciiTheme="minorEastAsia" w:eastAsiaTheme="minorEastAsia" w:hAnsiTheme="minorEastAsia" w:cs="Arial"/>
          <w:kern w:val="0"/>
          <w:szCs w:val="21"/>
        </w:rPr>
        <w:t>2</w:t>
      </w:r>
      <w:r w:rsidR="000A158B" w:rsidRPr="00CE4CB0">
        <w:rPr>
          <w:rFonts w:asciiTheme="minorEastAsia" w:eastAsiaTheme="minorEastAsia" w:hAnsiTheme="minorEastAsia" w:cs="Arial"/>
          <w:kern w:val="0"/>
          <w:szCs w:val="21"/>
        </w:rPr>
        <w:t>7</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プリンタ等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3</w:t>
      </w:r>
      <w:r w:rsidR="000A158B"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ファクシミリ</w:t>
      </w:r>
      <w:r w:rsidRPr="00CE4CB0">
        <w:rPr>
          <w:rFonts w:asciiTheme="minorEastAsia" w:eastAsiaTheme="minorEastAsia" w:hAnsiTheme="minorEastAsia" w:hint="eastAsia"/>
          <w:kern w:val="0"/>
          <w:szCs w:val="21"/>
          <w:u w:val="dotted"/>
        </w:rPr>
        <w:t xml:space="preserve">　　　　　　　　　　　　　　　　　　　　　　　　　　　　　　　　　　</w:t>
      </w:r>
      <w:r w:rsidR="007F4DA3" w:rsidRPr="00CE4CB0">
        <w:rPr>
          <w:rFonts w:asciiTheme="minorEastAsia" w:eastAsiaTheme="minorEastAsia" w:hAnsiTheme="minorEastAsia" w:cs="Arial"/>
          <w:kern w:val="0"/>
          <w:szCs w:val="21"/>
        </w:rPr>
        <w:t>40</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スキャナ</w:t>
      </w:r>
      <w:r w:rsidRPr="00CE4CB0">
        <w:rPr>
          <w:rFonts w:asciiTheme="minorEastAsia" w:eastAsiaTheme="minorEastAsia" w:hAnsiTheme="minorEastAsia" w:hint="eastAsia"/>
          <w:kern w:val="0"/>
          <w:szCs w:val="21"/>
          <w:u w:val="dotted"/>
        </w:rPr>
        <w:t xml:space="preserve">　　　　　　　　　　　　　　　　　　　　　　　　　　　　　　　　　　　　</w:t>
      </w:r>
      <w:r w:rsidR="00A33C45" w:rsidRPr="00CE4CB0">
        <w:rPr>
          <w:rFonts w:asciiTheme="minorEastAsia" w:eastAsiaTheme="minorEastAsia" w:hAnsiTheme="minorEastAsia" w:cs="Arial"/>
          <w:kern w:val="0"/>
          <w:szCs w:val="21"/>
        </w:rPr>
        <w:t>4</w:t>
      </w:r>
      <w:r w:rsidR="000A158B"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5</w:t>
      </w:r>
      <w:r w:rsidRPr="00CE4CB0">
        <w:rPr>
          <w:rFonts w:asciiTheme="minorEastAsia" w:eastAsiaTheme="minorEastAsia" w:hAnsiTheme="minorEastAsia" w:hint="eastAsia"/>
          <w:kern w:val="0"/>
          <w:szCs w:val="21"/>
        </w:rPr>
        <w:t xml:space="preserve">　プロジェクタ</w:t>
      </w:r>
      <w:r w:rsidRPr="00CE4CB0">
        <w:rPr>
          <w:rFonts w:asciiTheme="minorEastAsia" w:eastAsiaTheme="minorEastAsia" w:hAnsiTheme="minorEastAsia" w:hint="eastAsia"/>
          <w:kern w:val="0"/>
          <w:szCs w:val="21"/>
          <w:u w:val="dotted"/>
        </w:rPr>
        <w:t xml:space="preserve">　　　　　　　　　　　　　　　　　　　　　　　　　　　　　　　　　　</w:t>
      </w:r>
      <w:r w:rsidR="00A33C45" w:rsidRPr="00CE4CB0">
        <w:rPr>
          <w:rFonts w:asciiTheme="minorEastAsia" w:eastAsiaTheme="minorEastAsia" w:hAnsiTheme="minorEastAsia" w:cs="Arial"/>
          <w:kern w:val="0"/>
          <w:szCs w:val="21"/>
        </w:rPr>
        <w:t>4</w:t>
      </w:r>
      <w:r w:rsidR="000A158B"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6</w:t>
      </w:r>
      <w:r w:rsidRPr="00CE4CB0">
        <w:rPr>
          <w:rFonts w:asciiTheme="minorEastAsia" w:eastAsiaTheme="minorEastAsia" w:hAnsiTheme="minorEastAsia" w:hint="eastAsia"/>
          <w:kern w:val="0"/>
          <w:szCs w:val="21"/>
        </w:rPr>
        <w:t xml:space="preserve">　カートリッジ等</w:t>
      </w:r>
      <w:r w:rsidRPr="00CE4CB0">
        <w:rPr>
          <w:rFonts w:asciiTheme="minorEastAsia" w:eastAsiaTheme="minorEastAsia" w:hAnsiTheme="minorEastAsia" w:hint="eastAsia"/>
          <w:kern w:val="0"/>
          <w:szCs w:val="21"/>
          <w:u w:val="dotted"/>
        </w:rPr>
        <w:t xml:space="preserve">　　　　　　　　　　　　　　　　　　　　　　　　　　　　　　　　　</w:t>
      </w:r>
      <w:r w:rsidR="00A33C45" w:rsidRPr="00CE4CB0">
        <w:rPr>
          <w:rFonts w:asciiTheme="minorEastAsia" w:eastAsiaTheme="minorEastAsia" w:hAnsiTheme="minorEastAsia" w:cs="Arial"/>
          <w:kern w:val="0"/>
          <w:szCs w:val="21"/>
        </w:rPr>
        <w:t>4</w:t>
      </w:r>
      <w:r w:rsidR="000A158B" w:rsidRPr="00CE4CB0">
        <w:rPr>
          <w:rFonts w:asciiTheme="minorEastAsia" w:eastAsiaTheme="minorEastAsia" w:hAnsiTheme="minorEastAsia" w:cs="Arial"/>
          <w:kern w:val="0"/>
          <w:szCs w:val="21"/>
        </w:rPr>
        <w:t>6</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 xml:space="preserve">　電子計算機等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7F4DA3" w:rsidRPr="00CE4CB0">
        <w:rPr>
          <w:rFonts w:asciiTheme="minorEastAsia" w:eastAsiaTheme="minorEastAsia" w:hAnsiTheme="minorEastAsia" w:cs="Arial"/>
          <w:kern w:val="0"/>
          <w:szCs w:val="21"/>
        </w:rPr>
        <w:t>5</w:t>
      </w:r>
      <w:r w:rsidR="000A158B"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電子計算機</w:t>
      </w:r>
      <w:r w:rsidRPr="00CE4CB0">
        <w:rPr>
          <w:rFonts w:asciiTheme="minorEastAsia" w:eastAsiaTheme="minorEastAsia" w:hAnsiTheme="minorEastAsia" w:hint="eastAsia"/>
          <w:kern w:val="0"/>
          <w:szCs w:val="21"/>
          <w:u w:val="dotted"/>
        </w:rPr>
        <w:t xml:space="preserve">　　　　　　　　　　　　　　　　　　　　　　　　　　　　　　　　　　　</w:t>
      </w:r>
      <w:r w:rsidR="00D45960" w:rsidRPr="00CE4CB0">
        <w:rPr>
          <w:rFonts w:asciiTheme="minorEastAsia" w:eastAsiaTheme="minorEastAsia" w:hAnsiTheme="minorEastAsia" w:cs="Arial"/>
          <w:kern w:val="0"/>
          <w:szCs w:val="21"/>
        </w:rPr>
        <w:t>5</w:t>
      </w:r>
      <w:r w:rsidR="000A158B"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磁気ディスク装置</w:t>
      </w:r>
      <w:r w:rsidRPr="00CE4CB0">
        <w:rPr>
          <w:rFonts w:asciiTheme="minorEastAsia" w:eastAsiaTheme="minorEastAsia" w:hAnsiTheme="minorEastAsia" w:hint="eastAsia"/>
          <w:kern w:val="0"/>
          <w:szCs w:val="21"/>
          <w:u w:val="dotted"/>
        </w:rPr>
        <w:t xml:space="preserve">　　　　　　　　　　　　　　　　　　　　　　　　　　　　　　　　</w:t>
      </w:r>
      <w:r w:rsidR="00D45960" w:rsidRPr="00CE4CB0">
        <w:rPr>
          <w:rFonts w:asciiTheme="minorEastAsia" w:eastAsiaTheme="minorEastAsia" w:hAnsiTheme="minorEastAsia" w:cs="Arial"/>
          <w:kern w:val="0"/>
          <w:szCs w:val="21"/>
        </w:rPr>
        <w:t>6</w:t>
      </w:r>
      <w:r w:rsidR="000A158B" w:rsidRPr="00CE4CB0">
        <w:rPr>
          <w:rFonts w:asciiTheme="minorEastAsia" w:eastAsiaTheme="minorEastAsia" w:hAnsiTheme="minorEastAsia" w:cs="Arial"/>
          <w:kern w:val="0"/>
          <w:szCs w:val="21"/>
        </w:rPr>
        <w:t>0</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ディスプレイ</w:t>
      </w:r>
      <w:r w:rsidRPr="00CE4CB0">
        <w:rPr>
          <w:rFonts w:asciiTheme="minorEastAsia" w:eastAsiaTheme="minorEastAsia" w:hAnsiTheme="minorEastAsia" w:hint="eastAsia"/>
          <w:kern w:val="0"/>
          <w:szCs w:val="21"/>
          <w:u w:val="dotted"/>
        </w:rPr>
        <w:t xml:space="preserve">　　　　　　　　　　　　　　　　　　　　　　　　　　　　　　　　　　</w:t>
      </w:r>
      <w:r w:rsidR="00D45960" w:rsidRPr="00CE4CB0">
        <w:rPr>
          <w:rFonts w:asciiTheme="minorEastAsia" w:eastAsiaTheme="minorEastAsia" w:hAnsiTheme="minorEastAsia" w:cs="Arial"/>
          <w:kern w:val="0"/>
          <w:szCs w:val="21"/>
        </w:rPr>
        <w:t>6</w:t>
      </w:r>
      <w:r w:rsidR="000A158B"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4</w:t>
      </w:r>
      <w:r w:rsidRPr="00CE4CB0">
        <w:rPr>
          <w:rFonts w:asciiTheme="minorEastAsia" w:eastAsiaTheme="minorEastAsia" w:hAnsiTheme="minorEastAsia" w:hint="eastAsia"/>
          <w:kern w:val="0"/>
          <w:szCs w:val="21"/>
        </w:rPr>
        <w:t xml:space="preserve">　記録用メディア</w:t>
      </w:r>
      <w:r w:rsidRPr="00CE4CB0">
        <w:rPr>
          <w:rFonts w:asciiTheme="minorEastAsia" w:eastAsiaTheme="minorEastAsia" w:hAnsiTheme="minorEastAsia" w:hint="eastAsia"/>
          <w:kern w:val="0"/>
          <w:szCs w:val="21"/>
          <w:u w:val="dotted"/>
        </w:rPr>
        <w:t xml:space="preserve">　　　　　　　　　　　　　　　　　　　　　　　　　　　　　　　　　</w:t>
      </w:r>
      <w:r w:rsidR="009D2663" w:rsidRPr="00CE4CB0">
        <w:rPr>
          <w:rFonts w:asciiTheme="minorEastAsia" w:eastAsiaTheme="minorEastAsia" w:hAnsiTheme="minorEastAsia" w:cs="Arial"/>
          <w:kern w:val="0"/>
          <w:szCs w:val="21"/>
        </w:rPr>
        <w:t>6</w:t>
      </w:r>
      <w:r w:rsidR="000A158B"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 xml:space="preserve">　オフィス機器等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9D2663" w:rsidRPr="00CE4CB0">
        <w:rPr>
          <w:rFonts w:asciiTheme="minorEastAsia" w:eastAsiaTheme="minorEastAsia" w:hAnsiTheme="minorEastAsia" w:cs="Arial"/>
          <w:kern w:val="0"/>
          <w:szCs w:val="21"/>
        </w:rPr>
        <w:t>6</w:t>
      </w:r>
      <w:r w:rsidR="000A158B" w:rsidRPr="00CE4CB0">
        <w:rPr>
          <w:rFonts w:asciiTheme="minorEastAsia" w:eastAsiaTheme="minorEastAsia" w:hAnsiTheme="minorEastAsia" w:cs="Arial"/>
          <w:kern w:val="0"/>
          <w:szCs w:val="21"/>
        </w:rPr>
        <w:t>6</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シュレッダー</w:t>
      </w:r>
      <w:r w:rsidRPr="00CE4CB0">
        <w:rPr>
          <w:rFonts w:asciiTheme="minorEastAsia" w:eastAsiaTheme="minorEastAsia" w:hAnsiTheme="minorEastAsia" w:hint="eastAsia"/>
          <w:kern w:val="0"/>
          <w:szCs w:val="21"/>
          <w:u w:val="dotted"/>
        </w:rPr>
        <w:t xml:space="preserve">　　　　　　　　　　　　　　　　　　　　　　　　　　　　　　　　　　</w:t>
      </w:r>
      <w:r w:rsidR="00D45960" w:rsidRPr="00CE4CB0">
        <w:rPr>
          <w:rFonts w:asciiTheme="minorEastAsia" w:eastAsiaTheme="minorEastAsia" w:hAnsiTheme="minorEastAsia" w:cs="Arial"/>
          <w:kern w:val="0"/>
          <w:szCs w:val="21"/>
        </w:rPr>
        <w:t>6</w:t>
      </w:r>
      <w:r w:rsidR="000A158B" w:rsidRPr="00CE4CB0">
        <w:rPr>
          <w:rFonts w:asciiTheme="minorEastAsia" w:eastAsiaTheme="minorEastAsia" w:hAnsiTheme="minorEastAsia" w:cs="Arial"/>
          <w:kern w:val="0"/>
          <w:szCs w:val="21"/>
        </w:rPr>
        <w:t>6</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デジタル印刷機</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6</w:t>
      </w:r>
      <w:r w:rsidR="007F4DA3" w:rsidRPr="00CE4CB0">
        <w:rPr>
          <w:rFonts w:asciiTheme="minorEastAsia" w:eastAsiaTheme="minorEastAsia" w:hAnsiTheme="minorEastAsia" w:cs="Arial"/>
          <w:kern w:val="0"/>
          <w:szCs w:val="21"/>
        </w:rPr>
        <w:t>7</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3</w:t>
      </w:r>
      <w:r w:rsidRPr="00CE4CB0">
        <w:rPr>
          <w:rFonts w:asciiTheme="minorEastAsia" w:eastAsiaTheme="minorEastAsia" w:hAnsiTheme="minorEastAsia" w:hint="eastAsia"/>
          <w:kern w:val="0"/>
          <w:szCs w:val="21"/>
        </w:rPr>
        <w:t xml:space="preserve">　掛時計</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6</w:t>
      </w:r>
      <w:r w:rsidR="007A4F53" w:rsidRPr="00CE4CB0">
        <w:rPr>
          <w:rFonts w:asciiTheme="minorEastAsia" w:eastAsiaTheme="minorEastAsia" w:hAnsiTheme="minorEastAsia"/>
          <w:kern w:val="0"/>
          <w:szCs w:val="21"/>
          <w:u w:val="dotted"/>
        </w:rPr>
        <w:t>8</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4</w:t>
      </w:r>
      <w:r w:rsidRPr="00CE4CB0">
        <w:rPr>
          <w:rFonts w:asciiTheme="minorEastAsia" w:eastAsiaTheme="minorEastAsia" w:hAnsiTheme="minorEastAsia" w:hint="eastAsia"/>
          <w:kern w:val="0"/>
          <w:szCs w:val="21"/>
        </w:rPr>
        <w:t xml:space="preserve">　電子式卓上計算機</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6</w:t>
      </w:r>
      <w:r w:rsidR="000A158B" w:rsidRPr="00CE4CB0">
        <w:rPr>
          <w:rFonts w:asciiTheme="minorEastAsia" w:eastAsiaTheme="minorEastAsia" w:hAnsiTheme="minorEastAsia"/>
          <w:kern w:val="0"/>
          <w:szCs w:val="21"/>
          <w:u w:val="dotted"/>
        </w:rPr>
        <w:t>9</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5</w:t>
      </w:r>
      <w:r w:rsidRPr="00CE4CB0">
        <w:rPr>
          <w:rFonts w:asciiTheme="minorEastAsia" w:eastAsiaTheme="minorEastAsia" w:hAnsiTheme="minorEastAsia" w:hint="eastAsia"/>
          <w:kern w:val="0"/>
          <w:szCs w:val="21"/>
        </w:rPr>
        <w:t xml:space="preserve">　電池</w:t>
      </w:r>
      <w:r w:rsidRPr="00CE4CB0">
        <w:rPr>
          <w:rFonts w:asciiTheme="minorEastAsia" w:eastAsiaTheme="minorEastAsia" w:hAnsiTheme="minorEastAsia" w:hint="eastAsia"/>
          <w:kern w:val="0"/>
          <w:szCs w:val="21"/>
          <w:u w:val="dotted"/>
        </w:rPr>
        <w:t xml:space="preserve">　　　　　　　　　　　　　　　　　　　　　　　　　　　　　　　　　　　　　　</w:t>
      </w:r>
      <w:r w:rsidR="007A4F53" w:rsidRPr="00CE4CB0">
        <w:rPr>
          <w:rFonts w:asciiTheme="minorEastAsia" w:eastAsiaTheme="minorEastAsia" w:hAnsiTheme="minorEastAsia" w:hint="eastAsia"/>
          <w:kern w:val="0"/>
          <w:szCs w:val="21"/>
          <w:u w:val="dotted"/>
        </w:rPr>
        <w:t>6</w:t>
      </w:r>
      <w:r w:rsidR="007A4F53" w:rsidRPr="00CE4CB0">
        <w:rPr>
          <w:rFonts w:asciiTheme="minorEastAsia" w:eastAsiaTheme="minorEastAsia" w:hAnsiTheme="minorEastAsia"/>
          <w:kern w:val="0"/>
          <w:szCs w:val="21"/>
          <w:u w:val="dotted"/>
        </w:rPr>
        <w:t>9</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7</w:t>
      </w:r>
      <w:r w:rsidRPr="00CE4CB0">
        <w:rPr>
          <w:rFonts w:asciiTheme="minorEastAsia" w:eastAsiaTheme="minorEastAsia" w:hAnsiTheme="minorEastAsia" w:hint="eastAsia"/>
          <w:kern w:val="0"/>
          <w:szCs w:val="21"/>
        </w:rPr>
        <w:t xml:space="preserve">　移動電話等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9D2663" w:rsidRPr="00CE4CB0">
        <w:rPr>
          <w:rFonts w:asciiTheme="minorEastAsia" w:eastAsiaTheme="minorEastAsia" w:hAnsiTheme="minorEastAsia"/>
          <w:kern w:val="0"/>
          <w:szCs w:val="21"/>
        </w:rPr>
        <w:t>7</w:t>
      </w:r>
      <w:r w:rsidR="007A4F53" w:rsidRPr="00CE4CB0">
        <w:rPr>
          <w:rFonts w:asciiTheme="minorEastAsia" w:eastAsiaTheme="minorEastAsia" w:hAnsiTheme="minorEastAsia"/>
          <w:kern w:val="0"/>
          <w:szCs w:val="21"/>
        </w:rPr>
        <w:t>1</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8</w:t>
      </w:r>
      <w:r w:rsidRPr="00CE4CB0">
        <w:rPr>
          <w:rFonts w:asciiTheme="minorEastAsia" w:eastAsiaTheme="minorEastAsia" w:hAnsiTheme="minorEastAsia" w:hint="eastAsia"/>
          <w:kern w:val="0"/>
          <w:szCs w:val="21"/>
        </w:rPr>
        <w:t xml:space="preserve">　家電製品</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7</w:t>
      </w:r>
      <w:r w:rsidR="007A4F53"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8</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電気冷蔵庫等</w:t>
      </w:r>
      <w:r w:rsidRPr="00CE4CB0">
        <w:rPr>
          <w:rFonts w:asciiTheme="minorEastAsia" w:eastAsiaTheme="minorEastAsia" w:hAnsiTheme="minorEastAsia" w:hint="eastAsia"/>
          <w:kern w:val="0"/>
          <w:szCs w:val="21"/>
          <w:u w:val="dotted"/>
        </w:rPr>
        <w:t xml:space="preserve">　　　　　　　　　　　　　　　　　　　　　　　　　　　　　　　　　　</w:t>
      </w:r>
      <w:r w:rsidR="007F4DA3" w:rsidRPr="00CE4CB0">
        <w:rPr>
          <w:rFonts w:asciiTheme="minorEastAsia" w:eastAsiaTheme="minorEastAsia" w:hAnsiTheme="minorEastAsia" w:cs="Arial"/>
          <w:kern w:val="0"/>
          <w:szCs w:val="21"/>
        </w:rPr>
        <w:t>7</w:t>
      </w:r>
      <w:r w:rsidR="007A4F53"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8</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テレビジョン受信機</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7</w:t>
      </w:r>
      <w:r w:rsidR="007A4F53" w:rsidRPr="00CE4CB0">
        <w:rPr>
          <w:rFonts w:asciiTheme="minorEastAsia" w:eastAsiaTheme="minorEastAsia" w:hAnsiTheme="minorEastAsia"/>
          <w:kern w:val="0"/>
          <w:szCs w:val="21"/>
          <w:u w:val="dotted"/>
        </w:rPr>
        <w:t>5</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8</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電気便座</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7</w:t>
      </w:r>
      <w:r w:rsidR="007A4F53" w:rsidRPr="00CE4CB0">
        <w:rPr>
          <w:rFonts w:asciiTheme="minorEastAsia" w:eastAsiaTheme="minorEastAsia" w:hAnsiTheme="minorEastAsia"/>
          <w:kern w:val="0"/>
          <w:szCs w:val="21"/>
          <w:u w:val="dotted"/>
        </w:rPr>
        <w:t>8</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8</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電子レンジ</w:t>
      </w:r>
      <w:r w:rsidRPr="00CE4CB0">
        <w:rPr>
          <w:rFonts w:asciiTheme="minorEastAsia" w:eastAsiaTheme="minorEastAsia" w:hAnsiTheme="minorEastAsia" w:hint="eastAsia"/>
          <w:kern w:val="0"/>
          <w:szCs w:val="21"/>
          <w:u w:val="dotted"/>
        </w:rPr>
        <w:t xml:space="preserve">　　　　　　　　　　　　　　　　　　　　　　　　　　　　　　　　　　　</w:t>
      </w:r>
      <w:r w:rsidR="007A4F53" w:rsidRPr="00CE4CB0">
        <w:rPr>
          <w:rFonts w:asciiTheme="minorEastAsia" w:eastAsiaTheme="minorEastAsia" w:hAnsiTheme="minorEastAsia" w:hint="eastAsia"/>
          <w:kern w:val="0"/>
          <w:szCs w:val="21"/>
          <w:u w:val="dotted"/>
        </w:rPr>
        <w:t>7</w:t>
      </w:r>
      <w:r w:rsidR="007A4F53" w:rsidRPr="00CE4CB0">
        <w:rPr>
          <w:rFonts w:asciiTheme="minorEastAsia" w:eastAsiaTheme="minorEastAsia" w:hAnsiTheme="minorEastAsia"/>
          <w:kern w:val="0"/>
          <w:szCs w:val="21"/>
          <w:u w:val="dotted"/>
        </w:rPr>
        <w:t>9</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9</w:t>
      </w:r>
      <w:r w:rsidRPr="00CE4CB0">
        <w:rPr>
          <w:rFonts w:asciiTheme="minorEastAsia" w:eastAsiaTheme="minorEastAsia" w:hAnsiTheme="minorEastAsia" w:hint="eastAsia"/>
          <w:kern w:val="0"/>
          <w:szCs w:val="21"/>
        </w:rPr>
        <w:t xml:space="preserve">　エアコンディショナー等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9D2663" w:rsidRPr="00CE4CB0">
        <w:rPr>
          <w:rFonts w:asciiTheme="minorEastAsia" w:eastAsiaTheme="minorEastAsia" w:hAnsiTheme="minorEastAsia" w:cs="Arial"/>
          <w:kern w:val="0"/>
          <w:szCs w:val="21"/>
        </w:rPr>
        <w:t>8</w:t>
      </w:r>
      <w:r w:rsidR="007A4F53"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9</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エアコンディショナー</w:t>
      </w:r>
      <w:r w:rsidRPr="00CE4CB0">
        <w:rPr>
          <w:rFonts w:asciiTheme="minorEastAsia" w:eastAsiaTheme="minorEastAsia" w:hAnsiTheme="minorEastAsia" w:hint="eastAsia"/>
          <w:kern w:val="0"/>
          <w:szCs w:val="21"/>
          <w:u w:val="dotted"/>
        </w:rPr>
        <w:t xml:space="preserve">　　　　　　　　　　　　　　　　　　　　　　　　　　　　　　</w:t>
      </w:r>
      <w:r w:rsidR="00D45960" w:rsidRPr="00CE4CB0">
        <w:rPr>
          <w:rFonts w:asciiTheme="minorEastAsia" w:eastAsiaTheme="minorEastAsia" w:hAnsiTheme="minorEastAsia" w:cs="Arial"/>
          <w:kern w:val="0"/>
          <w:szCs w:val="21"/>
        </w:rPr>
        <w:t>8</w:t>
      </w:r>
      <w:r w:rsidR="007A4F53"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9</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ガスヒートポンプ式冷暖房機</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8</w:t>
      </w:r>
      <w:r w:rsidR="007A4F53" w:rsidRPr="00CE4CB0">
        <w:rPr>
          <w:rFonts w:asciiTheme="minorEastAsia" w:eastAsiaTheme="minorEastAsia" w:hAnsiTheme="minorEastAsia"/>
          <w:kern w:val="0"/>
          <w:szCs w:val="21"/>
          <w:u w:val="dotted"/>
        </w:rPr>
        <w:t>4</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9</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ストーブ</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8</w:t>
      </w:r>
      <w:r w:rsidR="007A4F53" w:rsidRPr="00CE4CB0">
        <w:rPr>
          <w:rFonts w:asciiTheme="minorEastAsia" w:eastAsiaTheme="minorEastAsia" w:hAnsiTheme="minorEastAsia"/>
          <w:kern w:val="0"/>
          <w:szCs w:val="21"/>
          <w:u w:val="dotted"/>
        </w:rPr>
        <w:t>4</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10</w:t>
      </w:r>
      <w:r w:rsidRPr="00CE4CB0">
        <w:rPr>
          <w:rFonts w:asciiTheme="minorEastAsia" w:eastAsiaTheme="minorEastAsia" w:hAnsiTheme="minorEastAsia" w:hint="eastAsia"/>
          <w:kern w:val="0"/>
          <w:szCs w:val="21"/>
        </w:rPr>
        <w:t xml:space="preserve">　温水器等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0A158B" w:rsidRPr="00CE4CB0">
        <w:rPr>
          <w:rFonts w:asciiTheme="minorEastAsia" w:eastAsiaTheme="minorEastAsia" w:hAnsiTheme="minorEastAsia"/>
          <w:kern w:val="0"/>
          <w:szCs w:val="21"/>
          <w:u w:val="dotted"/>
        </w:rPr>
        <w:t>8</w:t>
      </w:r>
      <w:r w:rsidR="007A4F53" w:rsidRPr="00CE4CB0">
        <w:rPr>
          <w:rFonts w:asciiTheme="minorEastAsia" w:eastAsiaTheme="minorEastAsia" w:hAnsiTheme="minorEastAsia"/>
          <w:kern w:val="0"/>
          <w:szCs w:val="21"/>
          <w:u w:val="dotted"/>
        </w:rPr>
        <w:t>6</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10</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電気給湯器</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0A158B" w:rsidRPr="00CE4CB0">
        <w:rPr>
          <w:rFonts w:asciiTheme="minorEastAsia" w:eastAsiaTheme="minorEastAsia" w:hAnsiTheme="minorEastAsia"/>
          <w:kern w:val="0"/>
          <w:szCs w:val="21"/>
          <w:u w:val="dotted"/>
        </w:rPr>
        <w:t>8</w:t>
      </w:r>
      <w:r w:rsidR="007A4F53" w:rsidRPr="00CE4CB0">
        <w:rPr>
          <w:rFonts w:asciiTheme="minorEastAsia" w:eastAsiaTheme="minorEastAsia" w:hAnsiTheme="minorEastAsia"/>
          <w:kern w:val="0"/>
          <w:szCs w:val="21"/>
          <w:u w:val="dotted"/>
        </w:rPr>
        <w:t>6</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kern w:val="0"/>
          <w:szCs w:val="21"/>
        </w:rPr>
        <w:t>10</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ガス温水機器</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0A158B" w:rsidRPr="00CE4CB0">
        <w:rPr>
          <w:rFonts w:asciiTheme="minorEastAsia" w:eastAsiaTheme="minorEastAsia" w:hAnsiTheme="minorEastAsia"/>
          <w:kern w:val="0"/>
          <w:szCs w:val="21"/>
          <w:u w:val="dotted"/>
        </w:rPr>
        <w:t>8</w:t>
      </w:r>
      <w:r w:rsidR="007A4F53" w:rsidRPr="00CE4CB0">
        <w:rPr>
          <w:rFonts w:asciiTheme="minorEastAsia" w:eastAsiaTheme="minorEastAsia" w:hAnsiTheme="minorEastAsia"/>
          <w:kern w:val="0"/>
          <w:szCs w:val="21"/>
          <w:u w:val="dotted"/>
        </w:rPr>
        <w:t>7</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lastRenderedPageBreak/>
        <w:t>10</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石油温水機器</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7A4F53" w:rsidRPr="00CE4CB0">
        <w:rPr>
          <w:rFonts w:asciiTheme="minorEastAsia" w:eastAsiaTheme="minorEastAsia" w:hAnsiTheme="minorEastAsia"/>
          <w:kern w:val="0"/>
          <w:szCs w:val="21"/>
          <w:u w:val="dotted"/>
        </w:rPr>
        <w:t>8</w:t>
      </w:r>
      <w:r w:rsidR="009D2663" w:rsidRPr="00CE4CB0">
        <w:rPr>
          <w:rFonts w:asciiTheme="minorEastAsia" w:eastAsiaTheme="minorEastAsia" w:hAnsiTheme="minorEastAsia" w:cs="Arial"/>
          <w:kern w:val="0"/>
          <w:szCs w:val="21"/>
        </w:rPr>
        <w:t>9</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10</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ガス調理機器</w:t>
      </w:r>
      <w:r w:rsidRPr="00CE4CB0">
        <w:rPr>
          <w:rFonts w:asciiTheme="minorEastAsia" w:eastAsiaTheme="minorEastAsia" w:hAnsiTheme="minorEastAsia" w:hint="eastAsia"/>
          <w:kern w:val="0"/>
          <w:szCs w:val="21"/>
          <w:u w:val="dotted"/>
        </w:rPr>
        <w:t xml:space="preserve">　　　　　　　　　　　　　　　　　　　　　　　　　　　　　　　</w:t>
      </w:r>
      <w:r w:rsidR="00C34EAC"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hint="eastAsia"/>
          <w:kern w:val="0"/>
          <w:szCs w:val="21"/>
          <w:u w:val="dotted"/>
        </w:rPr>
        <w:t xml:space="preserve">　　</w:t>
      </w:r>
      <w:r w:rsidR="00C34EAC" w:rsidRPr="00CE4CB0">
        <w:rPr>
          <w:rFonts w:asciiTheme="minorEastAsia" w:eastAsiaTheme="minorEastAsia" w:hAnsiTheme="minorEastAsia" w:cs="Arial"/>
          <w:kern w:val="0"/>
          <w:szCs w:val="21"/>
        </w:rPr>
        <w:t>9</w:t>
      </w:r>
      <w:r w:rsidR="007A4F53" w:rsidRPr="00CE4CB0">
        <w:rPr>
          <w:rFonts w:asciiTheme="minorEastAsia" w:eastAsiaTheme="minorEastAsia" w:hAnsiTheme="minorEastAsia" w:cs="Arial"/>
          <w:kern w:val="0"/>
          <w:szCs w:val="21"/>
        </w:rPr>
        <w:t>0</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11</w:t>
      </w:r>
      <w:r w:rsidRPr="00CE4CB0">
        <w:rPr>
          <w:rFonts w:asciiTheme="minorEastAsia" w:eastAsiaTheme="minorEastAsia" w:hAnsiTheme="minorEastAsia" w:hint="eastAsia"/>
          <w:kern w:val="0"/>
          <w:szCs w:val="21"/>
        </w:rPr>
        <w:t xml:space="preserve">　照明</w:t>
      </w:r>
      <w:r w:rsidRPr="00CE4CB0">
        <w:rPr>
          <w:rFonts w:asciiTheme="minorEastAsia" w:eastAsiaTheme="minorEastAsia" w:hAnsiTheme="minorEastAsia" w:hint="eastAsia"/>
          <w:kern w:val="0"/>
          <w:szCs w:val="21"/>
          <w:u w:val="dotted"/>
        </w:rPr>
        <w:t xml:space="preserve">　　　　　　　　　　　　　　　　　　　　　　　　　　　　　　　　　　　　　　　</w:t>
      </w:r>
      <w:r w:rsidR="0008650A" w:rsidRPr="00CE4CB0">
        <w:rPr>
          <w:rFonts w:asciiTheme="minorEastAsia" w:eastAsiaTheme="minorEastAsia" w:hAnsiTheme="minorEastAsia"/>
          <w:kern w:val="0"/>
          <w:szCs w:val="21"/>
          <w:u w:val="dotted"/>
        </w:rPr>
        <w:t xml:space="preserve"> </w:t>
      </w:r>
      <w:r w:rsidR="000A158B" w:rsidRPr="00CE4CB0">
        <w:rPr>
          <w:rFonts w:asciiTheme="minorEastAsia" w:eastAsiaTheme="minorEastAsia" w:hAnsiTheme="minorEastAsia"/>
          <w:kern w:val="0"/>
          <w:szCs w:val="21"/>
          <w:u w:val="dotted"/>
        </w:rPr>
        <w:t xml:space="preserve"> 9</w:t>
      </w:r>
      <w:r w:rsidR="007A4F53" w:rsidRPr="00CE4CB0">
        <w:rPr>
          <w:rFonts w:asciiTheme="minorEastAsia" w:eastAsiaTheme="minorEastAsia" w:hAnsiTheme="minorEastAsia"/>
          <w:kern w:val="0"/>
          <w:szCs w:val="21"/>
          <w:u w:val="dotted"/>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照明器具</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 xml:space="preserve"> 9</w:t>
      </w:r>
      <w:r w:rsidR="007A4F53" w:rsidRPr="00CE4CB0">
        <w:rPr>
          <w:rFonts w:asciiTheme="minorEastAsia" w:eastAsiaTheme="minorEastAsia" w:hAnsiTheme="minorEastAsia"/>
          <w:kern w:val="0"/>
          <w:szCs w:val="21"/>
          <w:u w:val="dotted"/>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ランプ</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 xml:space="preserve"> 9</w:t>
      </w:r>
      <w:r w:rsidR="007A4F53" w:rsidRPr="00CE4CB0">
        <w:rPr>
          <w:rFonts w:asciiTheme="minorEastAsia" w:eastAsiaTheme="minorEastAsia" w:hAnsiTheme="minorEastAsia"/>
          <w:kern w:val="0"/>
          <w:szCs w:val="21"/>
          <w:u w:val="dotted"/>
        </w:rPr>
        <w:t>6</w:t>
      </w:r>
    </w:p>
    <w:p w:rsidR="009D2663" w:rsidRPr="00CE4CB0" w:rsidRDefault="00447BF2" w:rsidP="009D2663">
      <w:pPr>
        <w:widowControl w:val="0"/>
        <w:autoSpaceDE w:val="0"/>
        <w:autoSpaceDN w:val="0"/>
        <w:adjustRightInd w:val="0"/>
        <w:spacing w:line="300" w:lineRule="exact"/>
        <w:ind w:firstLineChars="100" w:firstLine="210"/>
        <w:rPr>
          <w:rFonts w:asciiTheme="minorEastAsia" w:eastAsiaTheme="minorEastAsia" w:hAnsiTheme="minorEastAsia"/>
          <w:kern w:val="0"/>
          <w:szCs w:val="21"/>
          <w:u w:val="dotted"/>
        </w:rPr>
      </w:pPr>
      <w:r w:rsidRPr="00CE4CB0">
        <w:rPr>
          <w:rFonts w:asciiTheme="minorEastAsia" w:eastAsiaTheme="minorEastAsia" w:hAnsiTheme="minorEastAsia" w:cs="Arial"/>
          <w:kern w:val="0"/>
          <w:szCs w:val="21"/>
        </w:rPr>
        <w:t>12</w:t>
      </w:r>
      <w:r w:rsidRPr="00CE4CB0">
        <w:rPr>
          <w:rFonts w:asciiTheme="minorEastAsia" w:eastAsiaTheme="minorEastAsia" w:hAnsiTheme="minorEastAsia" w:hint="eastAsia"/>
          <w:kern w:val="0"/>
          <w:szCs w:val="21"/>
        </w:rPr>
        <w:t xml:space="preserve">　自動車等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0A158B" w:rsidRPr="00CE4CB0">
        <w:rPr>
          <w:rFonts w:asciiTheme="minorEastAsia" w:eastAsiaTheme="minorEastAsia" w:hAnsiTheme="minorEastAsia"/>
          <w:kern w:val="0"/>
          <w:szCs w:val="21"/>
          <w:u w:val="dotted"/>
        </w:rPr>
        <w:t xml:space="preserve"> 9</w:t>
      </w:r>
      <w:r w:rsidR="007A4F53" w:rsidRPr="00CE4CB0">
        <w:rPr>
          <w:rFonts w:asciiTheme="minorEastAsia" w:eastAsiaTheme="minorEastAsia" w:hAnsiTheme="minorEastAsia"/>
          <w:kern w:val="0"/>
          <w:szCs w:val="21"/>
          <w:u w:val="dotted"/>
        </w:rPr>
        <w:t>8</w:t>
      </w:r>
    </w:p>
    <w:p w:rsidR="00447BF2" w:rsidRPr="00CE4CB0" w:rsidRDefault="00447BF2" w:rsidP="00ED4D6E">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12</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自動車</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hint="eastAsia"/>
          <w:kern w:val="0"/>
          <w:szCs w:val="21"/>
          <w:u w:val="dotted"/>
        </w:rPr>
        <w:t xml:space="preserve"> 9</w:t>
      </w:r>
      <w:r w:rsidR="00472D3D" w:rsidRPr="00CE4CB0">
        <w:rPr>
          <w:rFonts w:asciiTheme="minorEastAsia" w:eastAsiaTheme="minorEastAsia" w:hAnsiTheme="minorEastAsia"/>
          <w:kern w:val="0"/>
          <w:szCs w:val="21"/>
          <w:u w:val="dotted"/>
        </w:rPr>
        <w:t>8</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12</w:t>
      </w:r>
      <w:r w:rsidRPr="00CE4CB0">
        <w:rPr>
          <w:rFonts w:asciiTheme="minorEastAsia" w:eastAsiaTheme="minorEastAsia" w:hAnsiTheme="minorEastAsia" w:hint="eastAsia"/>
          <w:kern w:val="0"/>
          <w:szCs w:val="21"/>
        </w:rPr>
        <w:t>－</w:t>
      </w:r>
      <w:r w:rsidR="00ED4D6E"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タイヤ</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0</w:t>
      </w:r>
      <w:r w:rsidR="00472D3D"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12</w:t>
      </w:r>
      <w:r w:rsidRPr="00CE4CB0">
        <w:rPr>
          <w:rFonts w:asciiTheme="minorEastAsia" w:eastAsiaTheme="minorEastAsia" w:hAnsiTheme="minorEastAsia" w:hint="eastAsia"/>
          <w:kern w:val="0"/>
          <w:szCs w:val="21"/>
        </w:rPr>
        <w:t>－</w:t>
      </w:r>
      <w:r w:rsidR="00ED4D6E"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エンジン油</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hint="eastAsia"/>
          <w:kern w:val="0"/>
          <w:szCs w:val="21"/>
          <w:u w:val="dotted"/>
        </w:rPr>
        <w:t xml:space="preserve">　</w:t>
      </w:r>
      <w:r w:rsidR="0008650A"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0</w:t>
      </w:r>
      <w:r w:rsidR="00472D3D"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12</w:t>
      </w:r>
      <w:r w:rsidRPr="00CE4CB0">
        <w:rPr>
          <w:rFonts w:asciiTheme="minorEastAsia" w:eastAsiaTheme="minorEastAsia" w:hAnsiTheme="minorEastAsia" w:hint="eastAsia"/>
          <w:kern w:val="0"/>
          <w:szCs w:val="21"/>
        </w:rPr>
        <w:t>－</w:t>
      </w:r>
      <w:r w:rsidR="00ED4D6E"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バイオディーゼル燃料</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0</w:t>
      </w:r>
      <w:r w:rsidR="00472D3D"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13</w:t>
      </w:r>
      <w:r w:rsidRPr="00CE4CB0">
        <w:rPr>
          <w:rFonts w:asciiTheme="minorEastAsia" w:eastAsiaTheme="minorEastAsia" w:hAnsiTheme="minorEastAsia" w:hint="eastAsia"/>
          <w:kern w:val="0"/>
          <w:szCs w:val="21"/>
        </w:rPr>
        <w:t xml:space="preserve">　消火器</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0</w:t>
      </w:r>
      <w:r w:rsidR="00472D3D" w:rsidRPr="00CE4CB0">
        <w:rPr>
          <w:rFonts w:asciiTheme="minorEastAsia" w:eastAsiaTheme="minorEastAsia" w:hAnsiTheme="minorEastAsia" w:cs="Arial"/>
          <w:kern w:val="0"/>
          <w:szCs w:val="21"/>
        </w:rPr>
        <w:t>6</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14</w:t>
      </w:r>
      <w:r w:rsidRPr="00CE4CB0">
        <w:rPr>
          <w:rFonts w:asciiTheme="minorEastAsia" w:eastAsiaTheme="minorEastAsia" w:hAnsiTheme="minorEastAsia" w:hint="eastAsia"/>
          <w:kern w:val="0"/>
          <w:szCs w:val="21"/>
        </w:rPr>
        <w:t xml:space="preserve">　制服・作業服</w:t>
      </w:r>
      <w:r w:rsidR="00AC528B" w:rsidRPr="00CE4CB0">
        <w:rPr>
          <w:rFonts w:asciiTheme="minorEastAsia" w:eastAsiaTheme="minorEastAsia" w:hAnsiTheme="minorEastAsia" w:hint="eastAsia"/>
          <w:kern w:val="0"/>
          <w:szCs w:val="21"/>
        </w:rPr>
        <w:t>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0</w:t>
      </w:r>
      <w:r w:rsidR="00472D3D" w:rsidRPr="00CE4CB0">
        <w:rPr>
          <w:rFonts w:asciiTheme="minorEastAsia" w:eastAsiaTheme="minorEastAsia" w:hAnsiTheme="minorEastAsia" w:cs="Arial"/>
          <w:kern w:val="0"/>
          <w:szCs w:val="21"/>
        </w:rPr>
        <w:t>8</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15</w:t>
      </w:r>
      <w:r w:rsidRPr="00CE4CB0">
        <w:rPr>
          <w:rFonts w:asciiTheme="minorEastAsia" w:eastAsiaTheme="minorEastAsia" w:hAnsiTheme="minorEastAsia" w:hint="eastAsia"/>
          <w:kern w:val="0"/>
          <w:szCs w:val="21"/>
        </w:rPr>
        <w:t xml:space="preserve">　作業手袋</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16</w:t>
      </w:r>
      <w:r w:rsidRPr="00CE4CB0">
        <w:rPr>
          <w:rFonts w:asciiTheme="minorEastAsia" w:eastAsiaTheme="minorEastAsia" w:hAnsiTheme="minorEastAsia" w:hint="eastAsia"/>
          <w:kern w:val="0"/>
          <w:szCs w:val="21"/>
        </w:rPr>
        <w:t xml:space="preserve">　インテリア・寝装寝具</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カーテン等</w:t>
      </w:r>
      <w:r w:rsidRPr="00CE4CB0">
        <w:rPr>
          <w:rFonts w:asciiTheme="minorEastAsia" w:eastAsiaTheme="minorEastAsia" w:hAnsiTheme="minorEastAsia" w:hint="eastAsia"/>
          <w:kern w:val="0"/>
          <w:szCs w:val="21"/>
          <w:u w:val="dotted"/>
        </w:rPr>
        <w:t xml:space="preserve">　　　　　　　　　　　　　　　　　　　　　　　　　　　　　　　　　　</w:t>
      </w:r>
      <w:r w:rsidR="0008650A"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カーペット</w:t>
      </w:r>
      <w:r w:rsidRPr="00CE4CB0">
        <w:rPr>
          <w:rFonts w:asciiTheme="minorEastAsia" w:eastAsiaTheme="minorEastAsia" w:hAnsiTheme="minorEastAsia" w:hint="eastAsia"/>
          <w:kern w:val="0"/>
          <w:szCs w:val="21"/>
          <w:u w:val="dotted"/>
        </w:rPr>
        <w:t xml:space="preserve">　　　　　　　　　　　　　　　　　　　　　　　　　　　　　　　　　　</w:t>
      </w:r>
      <w:r w:rsidR="0008650A"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毛布等</w:t>
      </w:r>
      <w:r w:rsidRPr="00CE4CB0">
        <w:rPr>
          <w:rFonts w:asciiTheme="minorEastAsia" w:eastAsiaTheme="minorEastAsia" w:hAnsiTheme="minorEastAsia" w:hint="eastAsia"/>
          <w:kern w:val="0"/>
          <w:szCs w:val="21"/>
          <w:u w:val="dotted"/>
        </w:rPr>
        <w:t xml:space="preserve">　　　　　　　　　　　　　　　　　　　　　　　　　　　　　　　　　　　　</w:t>
      </w:r>
      <w:r w:rsidR="00893590"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16</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ベッド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7</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17</w:t>
      </w:r>
      <w:r w:rsidRPr="00CE4CB0">
        <w:rPr>
          <w:rFonts w:asciiTheme="minorEastAsia" w:eastAsiaTheme="minorEastAsia" w:hAnsiTheme="minorEastAsia" w:hint="eastAsia"/>
          <w:kern w:val="0"/>
          <w:szCs w:val="21"/>
        </w:rPr>
        <w:t xml:space="preserve">　その他繊維製品</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0</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17</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テント・シート類</w:t>
      </w:r>
      <w:r w:rsidRPr="00CE4CB0">
        <w:rPr>
          <w:rFonts w:asciiTheme="minorEastAsia" w:eastAsiaTheme="minorEastAsia" w:hAnsiTheme="minorEastAsia" w:hint="eastAsia"/>
          <w:kern w:val="0"/>
          <w:szCs w:val="21"/>
          <w:u w:val="dotted"/>
        </w:rPr>
        <w:t xml:space="preserve">　　　　　　　　　　　　　　　　　　　　　　　　　　　　　　　</w:t>
      </w:r>
      <w:r w:rsidR="000A158B" w:rsidRPr="00CE4CB0">
        <w:rPr>
          <w:rFonts w:asciiTheme="minorEastAsia" w:eastAsiaTheme="minorEastAsia" w:hAnsiTheme="minorEastAsia" w:cs="Arial"/>
          <w:kern w:val="0"/>
          <w:szCs w:val="21"/>
        </w:rPr>
        <w:t>12</w:t>
      </w:r>
      <w:r w:rsidR="00472D3D" w:rsidRPr="00CE4CB0">
        <w:rPr>
          <w:rFonts w:asciiTheme="minorEastAsia" w:eastAsiaTheme="minorEastAsia" w:hAnsiTheme="minorEastAsia" w:cs="Arial"/>
          <w:kern w:val="0"/>
          <w:szCs w:val="21"/>
        </w:rPr>
        <w:t>0</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17</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防球ネット</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17</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旗・のぼり・幕類</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17</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モップ</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18</w:t>
      </w:r>
      <w:r w:rsidRPr="00CE4CB0">
        <w:rPr>
          <w:rFonts w:asciiTheme="minorEastAsia" w:eastAsiaTheme="minorEastAsia" w:hAnsiTheme="minorEastAsia" w:hint="eastAsia"/>
          <w:kern w:val="0"/>
          <w:szCs w:val="21"/>
        </w:rPr>
        <w:t xml:space="preserve">　設備</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19</w:t>
      </w:r>
      <w:r w:rsidRPr="00CE4CB0">
        <w:rPr>
          <w:rFonts w:asciiTheme="minorEastAsia" w:eastAsiaTheme="minorEastAsia" w:hAnsiTheme="minorEastAsia" w:hint="eastAsia"/>
          <w:kern w:val="0"/>
          <w:szCs w:val="21"/>
        </w:rPr>
        <w:t xml:space="preserve">　災害備蓄用品</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3</w:t>
      </w:r>
      <w:r w:rsidR="00472D3D"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19</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災害備蓄用品（飲料水）</w:t>
      </w:r>
      <w:r w:rsidRPr="00CE4CB0">
        <w:rPr>
          <w:rFonts w:asciiTheme="minorEastAsia" w:eastAsiaTheme="minorEastAsia" w:hAnsiTheme="minorEastAsia" w:hint="eastAsia"/>
          <w:kern w:val="0"/>
          <w:szCs w:val="21"/>
          <w:u w:val="dotted"/>
        </w:rPr>
        <w:t xml:space="preserve">　　　　　　　　　　　　　　　　　　　　　　　　　　　　</w:t>
      </w:r>
      <w:r w:rsidR="0008650A"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3</w:t>
      </w:r>
      <w:r w:rsidR="00472D3D" w:rsidRPr="00CE4CB0">
        <w:rPr>
          <w:rFonts w:asciiTheme="minorEastAsia" w:eastAsiaTheme="minorEastAsia" w:hAnsiTheme="minorEastAsia" w:cs="Arial"/>
          <w:kern w:val="0"/>
          <w:szCs w:val="21"/>
        </w:rPr>
        <w:t>5</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19</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災害備蓄用品（食料）</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0A158B" w:rsidRPr="00CE4CB0">
        <w:rPr>
          <w:rFonts w:asciiTheme="minorEastAsia" w:eastAsiaTheme="minorEastAsia" w:hAnsiTheme="minorEastAsia" w:cs="Arial"/>
          <w:kern w:val="0"/>
          <w:szCs w:val="21"/>
        </w:rPr>
        <w:t>3</w:t>
      </w:r>
      <w:r w:rsidR="00472D3D" w:rsidRPr="00CE4CB0">
        <w:rPr>
          <w:rFonts w:asciiTheme="minorEastAsia" w:eastAsiaTheme="minorEastAsia" w:hAnsiTheme="minorEastAsia" w:cs="Arial"/>
          <w:kern w:val="0"/>
          <w:szCs w:val="21"/>
        </w:rPr>
        <w:t>5</w:t>
      </w:r>
    </w:p>
    <w:p w:rsidR="00893590" w:rsidRPr="00CE4CB0" w:rsidRDefault="00447BF2" w:rsidP="00893590">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19</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災害備蓄用品（生活用品・資材等）</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1</w:t>
      </w:r>
      <w:r w:rsidR="00311D75" w:rsidRPr="00CE4CB0">
        <w:rPr>
          <w:rFonts w:asciiTheme="minorEastAsia" w:eastAsiaTheme="minorEastAsia" w:hAnsiTheme="minorEastAsia" w:cs="Arial"/>
          <w:kern w:val="0"/>
          <w:szCs w:val="21"/>
        </w:rPr>
        <w:t>3</w:t>
      </w:r>
      <w:r w:rsidR="00472D3D" w:rsidRPr="00CE4CB0">
        <w:rPr>
          <w:rFonts w:asciiTheme="minorEastAsia" w:eastAsiaTheme="minorEastAsia" w:hAnsiTheme="minorEastAsia" w:cs="Arial"/>
          <w:kern w:val="0"/>
          <w:szCs w:val="21"/>
        </w:rPr>
        <w:t>6</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20</w:t>
      </w:r>
      <w:r w:rsidRPr="00CE4CB0">
        <w:rPr>
          <w:rFonts w:asciiTheme="minorEastAsia" w:eastAsiaTheme="minorEastAsia" w:hAnsiTheme="minorEastAsia" w:hint="eastAsia"/>
          <w:kern w:val="0"/>
          <w:szCs w:val="21"/>
        </w:rPr>
        <w:t xml:space="preserve">　公共工事</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1</w:t>
      </w:r>
      <w:r w:rsidR="00311D75" w:rsidRPr="00CE4CB0">
        <w:rPr>
          <w:rFonts w:asciiTheme="minorEastAsia" w:eastAsiaTheme="minorEastAsia" w:hAnsiTheme="minorEastAsia" w:cs="Arial"/>
          <w:kern w:val="0"/>
          <w:szCs w:val="21"/>
        </w:rPr>
        <w:t>4</w:t>
      </w:r>
      <w:r w:rsidR="00472D3D" w:rsidRPr="00CE4CB0">
        <w:rPr>
          <w:rFonts w:asciiTheme="minorEastAsia" w:eastAsiaTheme="minorEastAsia" w:hAnsiTheme="minorEastAsia" w:cs="Arial"/>
          <w:kern w:val="0"/>
          <w:szCs w:val="21"/>
        </w:rPr>
        <w:t>2</w:t>
      </w:r>
    </w:p>
    <w:p w:rsidR="00447BF2" w:rsidRPr="00CE4CB0" w:rsidRDefault="00447BF2" w:rsidP="00447BF2">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 xml:space="preserve">　役務</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311D75" w:rsidRPr="00CE4CB0">
        <w:rPr>
          <w:rFonts w:asciiTheme="minorEastAsia" w:eastAsiaTheme="minorEastAsia" w:hAnsiTheme="minorEastAsia"/>
          <w:kern w:val="0"/>
          <w:szCs w:val="21"/>
          <w:u w:val="dotted"/>
        </w:rPr>
        <w:t>18</w:t>
      </w:r>
      <w:r w:rsidR="00472D3D" w:rsidRPr="00CE4CB0">
        <w:rPr>
          <w:rFonts w:asciiTheme="minorEastAsia" w:eastAsiaTheme="minorEastAsia" w:hAnsiTheme="minorEastAsia"/>
          <w:kern w:val="0"/>
          <w:szCs w:val="21"/>
          <w:u w:val="dotted"/>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1</w:t>
      </w:r>
      <w:r w:rsidRPr="00CE4CB0">
        <w:rPr>
          <w:rFonts w:asciiTheme="minorEastAsia" w:eastAsiaTheme="minorEastAsia" w:hAnsiTheme="minorEastAsia" w:hint="eastAsia"/>
          <w:kern w:val="0"/>
          <w:szCs w:val="21"/>
        </w:rPr>
        <w:t xml:space="preserve">　省エネルギー診断</w:t>
      </w:r>
      <w:r w:rsidRPr="00CE4CB0">
        <w:rPr>
          <w:rFonts w:asciiTheme="minorEastAsia" w:eastAsiaTheme="minorEastAsia" w:hAnsiTheme="minorEastAsia" w:hint="eastAsia"/>
          <w:kern w:val="0"/>
          <w:szCs w:val="21"/>
          <w:u w:val="dotted"/>
        </w:rPr>
        <w:t xml:space="preserve">　　　　　　　　　　　　　　　　　　　　　　　　　　　　　　　</w:t>
      </w:r>
      <w:r w:rsidR="00311D75" w:rsidRPr="00CE4CB0">
        <w:rPr>
          <w:rFonts w:asciiTheme="minorEastAsia" w:eastAsiaTheme="minorEastAsia" w:hAnsiTheme="minorEastAsia" w:hint="eastAsia"/>
          <w:kern w:val="0"/>
          <w:szCs w:val="21"/>
          <w:u w:val="dotted"/>
        </w:rPr>
        <w:t>1</w:t>
      </w:r>
      <w:r w:rsidR="00311D75" w:rsidRPr="00CE4CB0">
        <w:rPr>
          <w:rFonts w:asciiTheme="minorEastAsia" w:eastAsiaTheme="minorEastAsia" w:hAnsiTheme="minorEastAsia"/>
          <w:kern w:val="0"/>
          <w:szCs w:val="21"/>
          <w:u w:val="dotted"/>
        </w:rPr>
        <w:t>8</w:t>
      </w:r>
      <w:r w:rsidR="00472D3D" w:rsidRPr="00CE4CB0">
        <w:rPr>
          <w:rFonts w:asciiTheme="minorEastAsia" w:eastAsiaTheme="minorEastAsia" w:hAnsiTheme="minorEastAsia"/>
          <w:kern w:val="0"/>
          <w:szCs w:val="21"/>
          <w:u w:val="dotted"/>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2</w:t>
      </w:r>
      <w:r w:rsidRPr="00CE4CB0">
        <w:rPr>
          <w:rFonts w:asciiTheme="minorEastAsia" w:eastAsiaTheme="minorEastAsia" w:hAnsiTheme="minorEastAsia" w:hint="eastAsia"/>
          <w:kern w:val="0"/>
          <w:szCs w:val="21"/>
        </w:rPr>
        <w:t xml:space="preserve">　印刷</w:t>
      </w:r>
      <w:r w:rsidRPr="00CE4CB0">
        <w:rPr>
          <w:rFonts w:asciiTheme="minorEastAsia" w:eastAsiaTheme="minorEastAsia" w:hAnsiTheme="minorEastAsia" w:hint="eastAsia"/>
          <w:kern w:val="0"/>
          <w:szCs w:val="21"/>
          <w:u w:val="dotted"/>
        </w:rPr>
        <w:t xml:space="preserve">　　　　　　　　　　　　　　　　　　　　　　　　　　　　　　　　　　　　　</w:t>
      </w:r>
      <w:r w:rsidR="003C38D0" w:rsidRPr="00CE4CB0">
        <w:rPr>
          <w:rFonts w:asciiTheme="minorEastAsia" w:eastAsiaTheme="minorEastAsia" w:hAnsiTheme="minorEastAsia" w:hint="eastAsia"/>
          <w:kern w:val="0"/>
          <w:szCs w:val="21"/>
          <w:u w:val="dotted"/>
        </w:rPr>
        <w:t>1</w:t>
      </w:r>
      <w:r w:rsidR="003C38D0" w:rsidRPr="00CE4CB0">
        <w:rPr>
          <w:rFonts w:asciiTheme="minorEastAsia" w:eastAsiaTheme="minorEastAsia" w:hAnsiTheme="minorEastAsia"/>
          <w:kern w:val="0"/>
          <w:szCs w:val="21"/>
          <w:u w:val="dotted"/>
        </w:rPr>
        <w:t>8</w:t>
      </w:r>
      <w:r w:rsidR="00472D3D" w:rsidRPr="00CE4CB0">
        <w:rPr>
          <w:rFonts w:asciiTheme="minorEastAsia" w:eastAsiaTheme="minorEastAsia" w:hAnsiTheme="minorEastAsia"/>
          <w:kern w:val="0"/>
          <w:szCs w:val="21"/>
          <w:u w:val="dotted"/>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3</w:t>
      </w:r>
      <w:r w:rsidRPr="00CE4CB0">
        <w:rPr>
          <w:rFonts w:asciiTheme="minorEastAsia" w:eastAsiaTheme="minorEastAsia" w:hAnsiTheme="minorEastAsia" w:hint="eastAsia"/>
          <w:kern w:val="0"/>
          <w:szCs w:val="21"/>
        </w:rPr>
        <w:t xml:space="preserve">　食堂</w:t>
      </w:r>
      <w:r w:rsidRPr="00CE4CB0">
        <w:rPr>
          <w:rFonts w:asciiTheme="minorEastAsia" w:eastAsiaTheme="minorEastAsia" w:hAnsiTheme="minorEastAsia" w:hint="eastAsia"/>
          <w:kern w:val="0"/>
          <w:szCs w:val="21"/>
          <w:u w:val="dotted"/>
        </w:rPr>
        <w:t xml:space="preserve">　　　　　　　　　　　　　　　　　　　　　　　　　　　　　　　　　　　　　</w:t>
      </w:r>
      <w:r w:rsidR="003C38D0" w:rsidRPr="00CE4CB0">
        <w:rPr>
          <w:rFonts w:asciiTheme="minorEastAsia" w:eastAsiaTheme="minorEastAsia" w:hAnsiTheme="minorEastAsia" w:hint="eastAsia"/>
          <w:kern w:val="0"/>
          <w:szCs w:val="21"/>
          <w:u w:val="dotted"/>
        </w:rPr>
        <w:t>1</w:t>
      </w:r>
      <w:r w:rsidR="003C38D0" w:rsidRPr="00CE4CB0">
        <w:rPr>
          <w:rFonts w:asciiTheme="minorEastAsia" w:eastAsiaTheme="minorEastAsia" w:hAnsiTheme="minorEastAsia"/>
          <w:kern w:val="0"/>
          <w:szCs w:val="21"/>
          <w:u w:val="dotted"/>
        </w:rPr>
        <w:t>9</w:t>
      </w:r>
      <w:r w:rsidR="00472D3D" w:rsidRPr="00CE4CB0">
        <w:rPr>
          <w:rFonts w:asciiTheme="minorEastAsia" w:eastAsiaTheme="minorEastAsia" w:hAnsiTheme="minorEastAsia"/>
          <w:kern w:val="0"/>
          <w:szCs w:val="21"/>
          <w:u w:val="dotted"/>
        </w:rPr>
        <w:t>1</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4</w:t>
      </w:r>
      <w:r w:rsidRPr="00CE4CB0">
        <w:rPr>
          <w:rFonts w:asciiTheme="minorEastAsia" w:eastAsiaTheme="minorEastAsia" w:hAnsiTheme="minorEastAsia" w:hint="eastAsia"/>
          <w:kern w:val="0"/>
          <w:szCs w:val="21"/>
        </w:rPr>
        <w:t xml:space="preserve">　自動車専用タイヤ更生</w:t>
      </w:r>
      <w:r w:rsidRPr="00CE4CB0">
        <w:rPr>
          <w:rFonts w:asciiTheme="minorEastAsia" w:eastAsiaTheme="minorEastAsia" w:hAnsiTheme="minorEastAsia" w:hint="eastAsia"/>
          <w:kern w:val="0"/>
          <w:szCs w:val="21"/>
          <w:u w:val="dotted"/>
        </w:rPr>
        <w:t xml:space="preserve">　　　　　　　　　　　　　　　　　　　　　　　　　　　　　</w:t>
      </w:r>
      <w:r w:rsidR="003C38D0" w:rsidRPr="00CE4CB0">
        <w:rPr>
          <w:rFonts w:asciiTheme="minorEastAsia" w:eastAsiaTheme="minorEastAsia" w:hAnsiTheme="minorEastAsia" w:hint="eastAsia"/>
          <w:kern w:val="0"/>
          <w:szCs w:val="21"/>
          <w:u w:val="dotted"/>
        </w:rPr>
        <w:t>1</w:t>
      </w:r>
      <w:r w:rsidR="003C38D0" w:rsidRPr="00CE4CB0">
        <w:rPr>
          <w:rFonts w:asciiTheme="minorEastAsia" w:eastAsiaTheme="minorEastAsia" w:hAnsiTheme="minorEastAsia"/>
          <w:kern w:val="0"/>
          <w:szCs w:val="21"/>
          <w:u w:val="dotted"/>
        </w:rPr>
        <w:t>9</w:t>
      </w:r>
      <w:r w:rsidR="00472D3D" w:rsidRPr="00CE4CB0">
        <w:rPr>
          <w:rFonts w:asciiTheme="minorEastAsia" w:eastAsiaTheme="minorEastAsia" w:hAnsiTheme="minorEastAsia"/>
          <w:kern w:val="0"/>
          <w:szCs w:val="21"/>
          <w:u w:val="dotted"/>
        </w:rPr>
        <w:t>2</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5</w:t>
      </w:r>
      <w:r w:rsidRPr="00CE4CB0">
        <w:rPr>
          <w:rFonts w:asciiTheme="minorEastAsia" w:eastAsiaTheme="minorEastAsia" w:hAnsiTheme="minorEastAsia" w:hint="eastAsia"/>
          <w:kern w:val="0"/>
          <w:szCs w:val="21"/>
        </w:rPr>
        <w:t xml:space="preserve">　自動車整備</w:t>
      </w:r>
      <w:r w:rsidRPr="00CE4CB0">
        <w:rPr>
          <w:rFonts w:asciiTheme="minorEastAsia" w:eastAsiaTheme="minorEastAsia" w:hAnsiTheme="minorEastAsia" w:hint="eastAsia"/>
          <w:kern w:val="0"/>
          <w:szCs w:val="21"/>
          <w:u w:val="dotted"/>
        </w:rPr>
        <w:t xml:space="preserve">　　　　　　　　　　　　　　　　　　　　　　　　　　　　　　　　　　</w:t>
      </w:r>
      <w:r w:rsidR="003C38D0" w:rsidRPr="00CE4CB0">
        <w:rPr>
          <w:rFonts w:asciiTheme="minorEastAsia" w:eastAsiaTheme="minorEastAsia" w:hAnsiTheme="minorEastAsia" w:hint="eastAsia"/>
          <w:kern w:val="0"/>
          <w:szCs w:val="21"/>
          <w:u w:val="dotted"/>
        </w:rPr>
        <w:t>1</w:t>
      </w:r>
      <w:r w:rsidR="003C38D0" w:rsidRPr="00CE4CB0">
        <w:rPr>
          <w:rFonts w:asciiTheme="minorEastAsia" w:eastAsiaTheme="minorEastAsia" w:hAnsiTheme="minorEastAsia"/>
          <w:kern w:val="0"/>
          <w:szCs w:val="21"/>
          <w:u w:val="dotted"/>
        </w:rPr>
        <w:t>9</w:t>
      </w:r>
      <w:r w:rsidR="00472D3D" w:rsidRPr="00CE4CB0">
        <w:rPr>
          <w:rFonts w:asciiTheme="minorEastAsia" w:eastAsiaTheme="minorEastAsia" w:hAnsiTheme="minorEastAsia"/>
          <w:kern w:val="0"/>
          <w:szCs w:val="21"/>
          <w:u w:val="dotted"/>
        </w:rPr>
        <w:t>2</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6</w:t>
      </w:r>
      <w:r w:rsidRPr="00CE4CB0">
        <w:rPr>
          <w:rFonts w:asciiTheme="minorEastAsia" w:eastAsiaTheme="minorEastAsia" w:hAnsiTheme="minorEastAsia" w:hint="eastAsia"/>
          <w:kern w:val="0"/>
          <w:szCs w:val="21"/>
        </w:rPr>
        <w:t xml:space="preserve">　庁舎管理等</w:t>
      </w:r>
      <w:r w:rsidRPr="00CE4CB0">
        <w:rPr>
          <w:rFonts w:asciiTheme="minorEastAsia" w:eastAsiaTheme="minorEastAsia" w:hAnsiTheme="minorEastAsia" w:hint="eastAsia"/>
          <w:kern w:val="0"/>
          <w:szCs w:val="21"/>
          <w:u w:val="dotted"/>
        </w:rPr>
        <w:t xml:space="preserve">　　　　　　　　　　　　　　　　　　　　　　　　　　　　　　　　　　</w:t>
      </w:r>
      <w:r w:rsidR="003C38D0" w:rsidRPr="00CE4CB0">
        <w:rPr>
          <w:rFonts w:asciiTheme="minorEastAsia" w:eastAsiaTheme="minorEastAsia" w:hAnsiTheme="minorEastAsia" w:hint="eastAsia"/>
          <w:kern w:val="0"/>
          <w:szCs w:val="21"/>
          <w:u w:val="dotted"/>
        </w:rPr>
        <w:t>1</w:t>
      </w:r>
      <w:r w:rsidR="003C38D0" w:rsidRPr="00CE4CB0">
        <w:rPr>
          <w:rFonts w:asciiTheme="minorEastAsia" w:eastAsiaTheme="minorEastAsia" w:hAnsiTheme="minorEastAsia"/>
          <w:kern w:val="0"/>
          <w:szCs w:val="21"/>
          <w:u w:val="dotted"/>
        </w:rPr>
        <w:t>9</w:t>
      </w:r>
      <w:r w:rsidR="00472D3D" w:rsidRPr="00CE4CB0">
        <w:rPr>
          <w:rFonts w:asciiTheme="minorEastAsia" w:eastAsiaTheme="minorEastAsia" w:hAnsiTheme="minorEastAsia"/>
          <w:kern w:val="0"/>
          <w:szCs w:val="21"/>
          <w:u w:val="dotted"/>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7</w:t>
      </w:r>
      <w:r w:rsidRPr="00CE4CB0">
        <w:rPr>
          <w:rFonts w:asciiTheme="minorEastAsia" w:eastAsiaTheme="minorEastAsia" w:hAnsiTheme="minorEastAsia" w:hint="eastAsia"/>
          <w:kern w:val="0"/>
          <w:szCs w:val="21"/>
        </w:rPr>
        <w:t xml:space="preserve">　輸配送</w:t>
      </w:r>
      <w:r w:rsidRPr="00CE4CB0">
        <w:rPr>
          <w:rFonts w:asciiTheme="minorEastAsia" w:eastAsiaTheme="minorEastAsia" w:hAnsiTheme="minorEastAsia" w:hint="eastAsia"/>
          <w:kern w:val="0"/>
          <w:szCs w:val="21"/>
          <w:u w:val="dotted"/>
        </w:rPr>
        <w:t xml:space="preserve">　　　　　　　　　　　　　　　　　　　　　　　　　　　　　　　　　　　　</w:t>
      </w:r>
      <w:r w:rsidR="00893590"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0</w:t>
      </w:r>
      <w:r w:rsidR="00472D3D" w:rsidRPr="00CE4CB0">
        <w:rPr>
          <w:rFonts w:asciiTheme="minorEastAsia" w:eastAsiaTheme="minorEastAsia" w:hAnsiTheme="minorEastAsia" w:cs="Arial"/>
          <w:kern w:val="0"/>
          <w:szCs w:val="21"/>
        </w:rPr>
        <w:t>7</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kern w:val="0"/>
          <w:szCs w:val="21"/>
        </w:rPr>
        <w:t>8</w:t>
      </w:r>
      <w:r w:rsidRPr="00CE4CB0">
        <w:rPr>
          <w:rFonts w:asciiTheme="minorEastAsia" w:eastAsiaTheme="minorEastAsia" w:hAnsiTheme="minorEastAsia" w:hint="eastAsia"/>
          <w:kern w:val="0"/>
          <w:szCs w:val="21"/>
        </w:rPr>
        <w:t xml:space="preserve">　旅客輸送（自動車）</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0</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00DD5E9B" w:rsidRPr="00CE4CB0">
        <w:rPr>
          <w:rFonts w:asciiTheme="minorEastAsia" w:eastAsiaTheme="minorEastAsia" w:hAnsiTheme="minorEastAsia" w:cs="Arial"/>
          <w:kern w:val="0"/>
          <w:szCs w:val="21"/>
        </w:rPr>
        <w:t>9</w:t>
      </w:r>
      <w:r w:rsidRPr="00CE4CB0">
        <w:rPr>
          <w:rFonts w:asciiTheme="minorEastAsia" w:eastAsiaTheme="minorEastAsia" w:hAnsiTheme="minorEastAsia" w:hint="eastAsia"/>
          <w:kern w:val="0"/>
          <w:szCs w:val="21"/>
        </w:rPr>
        <w:t xml:space="preserve">　</w:t>
      </w:r>
      <w:r w:rsidR="00786009" w:rsidRPr="00CE4CB0">
        <w:rPr>
          <w:rFonts w:asciiTheme="minorEastAsia" w:eastAsiaTheme="minorEastAsia" w:hAnsiTheme="minorEastAsia" w:hint="eastAsia"/>
          <w:kern w:val="0"/>
          <w:szCs w:val="21"/>
        </w:rPr>
        <w:t xml:space="preserve"> </w:t>
      </w:r>
      <w:r w:rsidRPr="00CE4CB0">
        <w:rPr>
          <w:rFonts w:asciiTheme="minorEastAsia" w:eastAsiaTheme="minorEastAsia" w:hAnsiTheme="minorEastAsia" w:hint="eastAsia"/>
          <w:kern w:val="0"/>
          <w:szCs w:val="21"/>
        </w:rPr>
        <w:t>小売業務</w:t>
      </w:r>
      <w:r w:rsidRPr="00CE4CB0">
        <w:rPr>
          <w:rFonts w:asciiTheme="minorEastAsia" w:eastAsiaTheme="minorEastAsia" w:hAnsiTheme="minorEastAsia" w:hint="eastAsia"/>
          <w:kern w:val="0"/>
          <w:szCs w:val="21"/>
          <w:u w:val="dotted"/>
        </w:rPr>
        <w:t xml:space="preserve">　　　　　　　　　　　　　　　　　　　　　　　　　　　　　　　　　</w:t>
      </w:r>
      <w:r w:rsidR="00DD5E9B"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3</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1</w:t>
      </w:r>
      <w:r w:rsidR="00DD5E9B" w:rsidRPr="00CE4CB0">
        <w:rPr>
          <w:rFonts w:asciiTheme="minorEastAsia" w:eastAsiaTheme="minorEastAsia" w:hAnsiTheme="minorEastAsia" w:cs="Arial"/>
          <w:kern w:val="0"/>
          <w:szCs w:val="21"/>
        </w:rPr>
        <w:t>0</w:t>
      </w:r>
      <w:r w:rsidRPr="00CE4CB0">
        <w:rPr>
          <w:rFonts w:asciiTheme="minorEastAsia" w:eastAsiaTheme="minorEastAsia" w:hAnsiTheme="minorEastAsia" w:hint="eastAsia"/>
          <w:kern w:val="0"/>
          <w:szCs w:val="21"/>
        </w:rPr>
        <w:t xml:space="preserve">　クリーニング</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4</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1</w:t>
      </w:r>
      <w:r w:rsidR="00DD5E9B" w:rsidRPr="00CE4CB0">
        <w:rPr>
          <w:rFonts w:asciiTheme="minorEastAsia" w:eastAsiaTheme="minorEastAsia" w:hAnsiTheme="minorEastAsia" w:cs="Arial"/>
          <w:kern w:val="0"/>
          <w:szCs w:val="21"/>
        </w:rPr>
        <w:t>1</w:t>
      </w:r>
      <w:r w:rsidRPr="00CE4CB0">
        <w:rPr>
          <w:rFonts w:asciiTheme="minorEastAsia" w:eastAsiaTheme="minorEastAsia" w:hAnsiTheme="minorEastAsia" w:hint="eastAsia"/>
          <w:kern w:val="0"/>
          <w:szCs w:val="21"/>
        </w:rPr>
        <w:t xml:space="preserve">　自動販売機設置</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893590"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1</w:t>
      </w:r>
      <w:r w:rsidR="00472D3D" w:rsidRPr="00CE4CB0">
        <w:rPr>
          <w:rFonts w:asciiTheme="minorEastAsia" w:eastAsiaTheme="minorEastAsia" w:hAnsiTheme="minorEastAsia" w:cs="Arial"/>
          <w:kern w:val="0"/>
          <w:szCs w:val="21"/>
        </w:rPr>
        <w:t>6</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1</w:t>
      </w:r>
      <w:r w:rsidR="00DD5E9B" w:rsidRPr="00CE4CB0">
        <w:rPr>
          <w:rFonts w:asciiTheme="minorEastAsia" w:eastAsiaTheme="minorEastAsia" w:hAnsiTheme="minorEastAsia" w:cs="Arial"/>
          <w:kern w:val="0"/>
          <w:szCs w:val="21"/>
        </w:rPr>
        <w:t>2</w:t>
      </w:r>
      <w:r w:rsidRPr="00CE4CB0">
        <w:rPr>
          <w:rFonts w:asciiTheme="minorEastAsia" w:eastAsiaTheme="minorEastAsia" w:hAnsiTheme="minorEastAsia" w:hint="eastAsia"/>
          <w:kern w:val="0"/>
          <w:szCs w:val="21"/>
        </w:rPr>
        <w:t xml:space="preserve">　引越輸送</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893590"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19</w:t>
      </w:r>
    </w:p>
    <w:p w:rsidR="00447BF2" w:rsidRPr="00CE4CB0" w:rsidRDefault="00447BF2" w:rsidP="00447BF2">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Pr="00CE4CB0">
        <w:rPr>
          <w:rFonts w:asciiTheme="minorEastAsia" w:eastAsiaTheme="minorEastAsia" w:hAnsiTheme="minorEastAsia" w:cs="Arial"/>
          <w:kern w:val="0"/>
          <w:szCs w:val="21"/>
        </w:rPr>
        <w:t>1</w:t>
      </w:r>
      <w:r w:rsidR="00DD5E9B" w:rsidRPr="00CE4CB0">
        <w:rPr>
          <w:rFonts w:asciiTheme="minorEastAsia" w:eastAsiaTheme="minorEastAsia" w:hAnsiTheme="minorEastAsia" w:cs="Arial"/>
          <w:kern w:val="0"/>
          <w:szCs w:val="21"/>
        </w:rPr>
        <w:t>3</w:t>
      </w:r>
      <w:r w:rsidRPr="00CE4CB0">
        <w:rPr>
          <w:rFonts w:asciiTheme="minorEastAsia" w:eastAsiaTheme="minorEastAsia" w:hAnsiTheme="minorEastAsia" w:hint="eastAsia"/>
          <w:kern w:val="0"/>
          <w:szCs w:val="21"/>
        </w:rPr>
        <w:t xml:space="preserve">　会議運営</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46391C"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3</w:t>
      </w:r>
    </w:p>
    <w:p w:rsidR="00715119" w:rsidRPr="00CE4CB0" w:rsidRDefault="009F00F0" w:rsidP="009F00F0">
      <w:pPr>
        <w:widowControl w:val="0"/>
        <w:autoSpaceDE w:val="0"/>
        <w:autoSpaceDN w:val="0"/>
        <w:adjustRightInd w:val="0"/>
        <w:spacing w:line="300" w:lineRule="exact"/>
        <w:ind w:firstLineChars="200" w:firstLine="42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21</w:t>
      </w:r>
      <w:r w:rsidRPr="00CE4CB0">
        <w:rPr>
          <w:rFonts w:asciiTheme="minorEastAsia" w:eastAsiaTheme="minorEastAsia" w:hAnsiTheme="minorEastAsia" w:hint="eastAsia"/>
          <w:kern w:val="0"/>
          <w:szCs w:val="21"/>
        </w:rPr>
        <w:t>－</w:t>
      </w:r>
      <w:r w:rsidR="009A5A85" w:rsidRPr="00CE4CB0">
        <w:rPr>
          <w:rFonts w:asciiTheme="minorEastAsia" w:eastAsiaTheme="minorEastAsia" w:hAnsiTheme="minorEastAsia" w:cs="Arial"/>
          <w:kern w:val="0"/>
          <w:szCs w:val="21"/>
        </w:rPr>
        <w:t>1</w:t>
      </w:r>
      <w:r w:rsidR="00DD5E9B" w:rsidRPr="00CE4CB0">
        <w:rPr>
          <w:rFonts w:asciiTheme="minorEastAsia" w:eastAsiaTheme="minorEastAsia" w:hAnsiTheme="minorEastAsia" w:cs="Arial"/>
          <w:kern w:val="0"/>
          <w:szCs w:val="21"/>
        </w:rPr>
        <w:t>4</w:t>
      </w:r>
      <w:r w:rsidRPr="00CE4CB0">
        <w:rPr>
          <w:rFonts w:asciiTheme="minorEastAsia" w:eastAsiaTheme="minorEastAsia" w:hAnsiTheme="minorEastAsia" w:hint="eastAsia"/>
          <w:kern w:val="0"/>
          <w:szCs w:val="21"/>
        </w:rPr>
        <w:t xml:space="preserve">　印刷機能等提供業務</w:t>
      </w:r>
      <w:r w:rsidRPr="00CE4CB0">
        <w:rPr>
          <w:rFonts w:asciiTheme="minorEastAsia" w:eastAsiaTheme="minorEastAsia" w:hAnsiTheme="minorEastAsia" w:hint="eastAsia"/>
          <w:kern w:val="0"/>
          <w:szCs w:val="21"/>
          <w:u w:val="dotted"/>
        </w:rPr>
        <w:t xml:space="preserve">　　　　　　　　　　　　　　　　　　　　　　　　　　　　　</w:t>
      </w:r>
      <w:r w:rsidRPr="00CE4CB0">
        <w:rPr>
          <w:rFonts w:asciiTheme="minorEastAsia" w:eastAsiaTheme="minorEastAsia" w:hAnsiTheme="minorEastAsia"/>
          <w:kern w:val="0"/>
          <w:szCs w:val="21"/>
          <w:u w:val="dotted"/>
        </w:rPr>
        <w:t xml:space="preserve"> </w:t>
      </w:r>
      <w:r w:rsidR="00893590"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4</w:t>
      </w:r>
    </w:p>
    <w:p w:rsidR="00893590" w:rsidRPr="00CE4CB0" w:rsidRDefault="00715119" w:rsidP="00182AEB">
      <w:pPr>
        <w:widowControl w:val="0"/>
        <w:autoSpaceDE w:val="0"/>
        <w:autoSpaceDN w:val="0"/>
        <w:adjustRightInd w:val="0"/>
        <w:spacing w:line="300" w:lineRule="exact"/>
        <w:ind w:firstLineChars="100" w:firstLine="210"/>
        <w:rPr>
          <w:rFonts w:asciiTheme="minorEastAsia" w:eastAsiaTheme="minorEastAsia" w:hAnsiTheme="minorEastAsia" w:cs="Arial"/>
          <w:kern w:val="0"/>
          <w:szCs w:val="21"/>
        </w:rPr>
      </w:pPr>
      <w:r w:rsidRPr="00CE4CB0">
        <w:rPr>
          <w:rFonts w:asciiTheme="minorEastAsia" w:eastAsiaTheme="minorEastAsia" w:hAnsiTheme="minorEastAsia" w:cs="Arial"/>
          <w:kern w:val="0"/>
          <w:szCs w:val="21"/>
        </w:rPr>
        <w:t>2</w:t>
      </w:r>
      <w:r w:rsidR="00182AEB" w:rsidRPr="00CE4CB0">
        <w:rPr>
          <w:rFonts w:asciiTheme="minorEastAsia" w:eastAsiaTheme="minorEastAsia" w:hAnsiTheme="minorEastAsia" w:cs="Arial"/>
          <w:kern w:val="0"/>
          <w:szCs w:val="21"/>
        </w:rPr>
        <w:t>2</w:t>
      </w:r>
      <w:r w:rsidR="00182AEB" w:rsidRPr="00CE4CB0">
        <w:rPr>
          <w:rFonts w:asciiTheme="minorEastAsia" w:eastAsiaTheme="minorEastAsia" w:hAnsiTheme="minorEastAsia" w:cs="Arial" w:hint="eastAsia"/>
          <w:kern w:val="0"/>
          <w:szCs w:val="21"/>
        </w:rPr>
        <w:t xml:space="preserve">　</w:t>
      </w:r>
      <w:r w:rsidRPr="00CE4CB0">
        <w:rPr>
          <w:rFonts w:asciiTheme="minorEastAsia" w:eastAsiaTheme="minorEastAsia" w:hAnsiTheme="minorEastAsia" w:cs="Arial" w:hint="eastAsia"/>
          <w:kern w:val="0"/>
          <w:szCs w:val="21"/>
        </w:rPr>
        <w:t>ごみ袋等</w:t>
      </w:r>
      <w:r w:rsidR="00FE517E" w:rsidRPr="00CE4CB0">
        <w:rPr>
          <w:rFonts w:asciiTheme="minorEastAsia" w:eastAsiaTheme="minorEastAsia" w:hAnsiTheme="minorEastAsia" w:hint="eastAsia"/>
          <w:kern w:val="0"/>
          <w:szCs w:val="21"/>
          <w:u w:val="dotted"/>
        </w:rPr>
        <w:t xml:space="preserve">　　　　　　　　　　　　　　　　　　　　　　　　　　　　　　　　　　　　</w:t>
      </w:r>
      <w:r w:rsidR="00FE517E" w:rsidRPr="00CE4CB0">
        <w:rPr>
          <w:rFonts w:asciiTheme="minorEastAsia" w:eastAsiaTheme="minorEastAsia" w:hAnsiTheme="minorEastAsia"/>
          <w:kern w:val="0"/>
          <w:szCs w:val="21"/>
          <w:u w:val="dotted"/>
        </w:rPr>
        <w:t xml:space="preserve"> </w:t>
      </w:r>
      <w:r w:rsidR="00FE517E" w:rsidRPr="00CE4CB0">
        <w:rPr>
          <w:rFonts w:asciiTheme="minorEastAsia" w:eastAsiaTheme="minorEastAsia" w:hAnsiTheme="minorEastAsia" w:hint="eastAsia"/>
          <w:kern w:val="0"/>
          <w:szCs w:val="21"/>
          <w:u w:val="dotted"/>
        </w:rPr>
        <w:t xml:space="preserve">　</w:t>
      </w:r>
      <w:r w:rsidR="00617947" w:rsidRPr="00CE4CB0">
        <w:rPr>
          <w:rFonts w:asciiTheme="minorEastAsia" w:eastAsiaTheme="minorEastAsia" w:hAnsiTheme="minorEastAsia" w:cs="Arial"/>
          <w:kern w:val="0"/>
          <w:szCs w:val="21"/>
        </w:rPr>
        <w:t>2</w:t>
      </w:r>
      <w:r w:rsidR="003C38D0" w:rsidRPr="00CE4CB0">
        <w:rPr>
          <w:rFonts w:asciiTheme="minorEastAsia" w:eastAsiaTheme="minorEastAsia" w:hAnsiTheme="minorEastAsia" w:cs="Arial"/>
          <w:kern w:val="0"/>
          <w:szCs w:val="21"/>
        </w:rPr>
        <w:t>2</w:t>
      </w:r>
      <w:r w:rsidR="00472D3D" w:rsidRPr="00CE4CB0">
        <w:rPr>
          <w:rFonts w:asciiTheme="minorEastAsia" w:eastAsiaTheme="minorEastAsia" w:hAnsiTheme="minorEastAsia" w:cs="Arial"/>
          <w:kern w:val="0"/>
          <w:szCs w:val="21"/>
        </w:rPr>
        <w:t>6</w:t>
      </w:r>
      <w:r w:rsidR="00893590" w:rsidRPr="00CE4CB0">
        <w:rPr>
          <w:rFonts w:asciiTheme="minorEastAsia" w:eastAsiaTheme="minorEastAsia" w:hAnsiTheme="minorEastAsia" w:cs="Arial" w:hint="eastAsia"/>
          <w:kern w:val="0"/>
          <w:szCs w:val="21"/>
        </w:rPr>
        <w:t xml:space="preserve">　　　　　　　　　　　　　　　　　　　　　　　</w:t>
      </w:r>
    </w:p>
    <w:p w:rsidR="00893590" w:rsidRPr="00CE4CB0" w:rsidRDefault="00893590" w:rsidP="00893590">
      <w:pPr>
        <w:widowControl w:val="0"/>
        <w:spacing w:line="300" w:lineRule="exact"/>
        <w:jc w:val="center"/>
        <w:rPr>
          <w:rFonts w:asciiTheme="minorEastAsia" w:eastAsiaTheme="minorEastAsia" w:hAnsiTheme="minorEastAsia"/>
          <w:sz w:val="24"/>
          <w:szCs w:val="24"/>
        </w:rPr>
      </w:pPr>
      <w:r w:rsidRPr="00CE4CB0">
        <w:rPr>
          <w:rFonts w:asciiTheme="minorEastAsia" w:eastAsiaTheme="minorEastAsia" w:hAnsiTheme="minorEastAsia"/>
          <w:sz w:val="24"/>
          <w:szCs w:val="24"/>
        </w:rPr>
        <w:br w:type="page"/>
      </w:r>
    </w:p>
    <w:p w:rsidR="00DF37DE" w:rsidRPr="00CE4CB0" w:rsidRDefault="00DF37DE" w:rsidP="004C1085">
      <w:pPr>
        <w:widowControl w:val="0"/>
        <w:spacing w:line="300" w:lineRule="exact"/>
        <w:jc w:val="center"/>
        <w:rPr>
          <w:rFonts w:asciiTheme="minorEastAsia" w:eastAsiaTheme="minorEastAsia" w:hAnsiTheme="minorEastAsia"/>
          <w:sz w:val="24"/>
          <w:szCs w:val="24"/>
        </w:rPr>
        <w:sectPr w:rsidR="00DF37DE" w:rsidRPr="00CE4CB0" w:rsidSect="00A13F43">
          <w:headerReference w:type="default" r:id="rId9"/>
          <w:footerReference w:type="default" r:id="rId10"/>
          <w:pgSz w:w="11906" w:h="16838" w:code="9"/>
          <w:pgMar w:top="1134" w:right="1077" w:bottom="964" w:left="1077" w:header="794" w:footer="794" w:gutter="0"/>
          <w:pgNumType w:fmt="numberInDash" w:start="1"/>
          <w:cols w:space="425"/>
          <w:docGrid w:type="lines" w:linePitch="360"/>
        </w:sectPr>
      </w:pPr>
    </w:p>
    <w:p w:rsidR="005E4ABC" w:rsidRPr="00CE4CB0" w:rsidRDefault="004C6576" w:rsidP="007A5B2C">
      <w:pPr>
        <w:widowControl w:val="0"/>
        <w:spacing w:line="300" w:lineRule="exact"/>
        <w:jc w:val="center"/>
        <w:rPr>
          <w:rFonts w:asciiTheme="minorEastAsia" w:eastAsiaTheme="minorEastAsia" w:hAnsiTheme="minorEastAsia"/>
          <w:sz w:val="24"/>
          <w:szCs w:val="24"/>
        </w:rPr>
      </w:pPr>
      <w:r w:rsidRPr="00CE4CB0">
        <w:rPr>
          <w:rFonts w:asciiTheme="minorEastAsia" w:eastAsiaTheme="minorEastAsia" w:hAnsiTheme="minorEastAsia" w:hint="eastAsia"/>
          <w:sz w:val="24"/>
          <w:szCs w:val="24"/>
        </w:rPr>
        <w:lastRenderedPageBreak/>
        <w:t>令和</w:t>
      </w:r>
      <w:r w:rsidR="003916AA" w:rsidRPr="00CE4CB0">
        <w:rPr>
          <w:rFonts w:asciiTheme="minorEastAsia" w:eastAsiaTheme="minorEastAsia" w:hAnsiTheme="minorEastAsia" w:hint="eastAsia"/>
          <w:sz w:val="24"/>
          <w:szCs w:val="24"/>
        </w:rPr>
        <w:t>６</w:t>
      </w:r>
      <w:r w:rsidR="005E4ABC" w:rsidRPr="00CE4CB0">
        <w:rPr>
          <w:rFonts w:asciiTheme="minorEastAsia" w:eastAsiaTheme="minorEastAsia" w:hAnsiTheme="minorEastAsia"/>
          <w:sz w:val="24"/>
          <w:szCs w:val="24"/>
        </w:rPr>
        <w:t>年度</w:t>
      </w:r>
      <w:r w:rsidRPr="00CE4CB0">
        <w:rPr>
          <w:rFonts w:asciiTheme="minorEastAsia" w:eastAsiaTheme="minorEastAsia" w:hAnsiTheme="minorEastAsia" w:hint="eastAsia"/>
          <w:sz w:val="24"/>
          <w:szCs w:val="24"/>
        </w:rPr>
        <w:t>（２０２</w:t>
      </w:r>
      <w:r w:rsidR="003916AA" w:rsidRPr="00CE4CB0">
        <w:rPr>
          <w:rFonts w:asciiTheme="minorEastAsia" w:eastAsiaTheme="minorEastAsia" w:hAnsiTheme="minorEastAsia" w:hint="eastAsia"/>
          <w:sz w:val="24"/>
          <w:szCs w:val="24"/>
        </w:rPr>
        <w:t>４</w:t>
      </w:r>
      <w:r w:rsidR="004C1085" w:rsidRPr="00CE4CB0">
        <w:rPr>
          <w:rFonts w:asciiTheme="minorEastAsia" w:eastAsiaTheme="minorEastAsia" w:hAnsiTheme="minorEastAsia" w:hint="eastAsia"/>
          <w:sz w:val="24"/>
          <w:szCs w:val="24"/>
        </w:rPr>
        <w:t>年度）</w:t>
      </w:r>
      <w:r w:rsidR="005E4ABC" w:rsidRPr="00CE4CB0">
        <w:rPr>
          <w:rFonts w:asciiTheme="minorEastAsia" w:eastAsiaTheme="minorEastAsia" w:hAnsiTheme="minorEastAsia"/>
          <w:sz w:val="24"/>
          <w:szCs w:val="24"/>
        </w:rPr>
        <w:t>熊本県グリーン購入推進方針</w:t>
      </w:r>
    </w:p>
    <w:p w:rsidR="005E4ABC" w:rsidRPr="00CE4CB0" w:rsidRDefault="005E4ABC" w:rsidP="007C7E79">
      <w:pPr>
        <w:widowControl w:val="0"/>
        <w:spacing w:line="300" w:lineRule="exact"/>
        <w:rPr>
          <w:rFonts w:asciiTheme="minorEastAsia" w:eastAsiaTheme="minorEastAsia" w:hAnsiTheme="minorEastAsia"/>
          <w:szCs w:val="21"/>
        </w:rPr>
      </w:pPr>
    </w:p>
    <w:p w:rsidR="00F27F3F" w:rsidRPr="00CE4CB0" w:rsidRDefault="00F27F3F" w:rsidP="007C7E79">
      <w:pPr>
        <w:widowControl w:val="0"/>
        <w:spacing w:line="300" w:lineRule="exact"/>
        <w:rPr>
          <w:rFonts w:asciiTheme="minorEastAsia" w:eastAsiaTheme="minorEastAsia" w:hAnsiTheme="minorEastAsia"/>
          <w:szCs w:val="21"/>
        </w:rPr>
      </w:pPr>
    </w:p>
    <w:p w:rsidR="005E4ABC" w:rsidRPr="00CE4CB0" w:rsidRDefault="006D3F1F"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１</w:t>
      </w:r>
      <w:r w:rsidR="005E4ABC" w:rsidRPr="00CE4CB0">
        <w:rPr>
          <w:rFonts w:asciiTheme="minorEastAsia" w:eastAsiaTheme="minorEastAsia" w:hAnsiTheme="minorEastAsia"/>
          <w:szCs w:val="21"/>
        </w:rPr>
        <w:t xml:space="preserve">　趣旨</w:t>
      </w:r>
    </w:p>
    <w:p w:rsidR="00183B0F" w:rsidRPr="00CE4CB0" w:rsidRDefault="005E4ABC" w:rsidP="009A4BA4">
      <w:pPr>
        <w:widowControl w:val="0"/>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この方針は、国等による環境物品等の調達の推進等に関する法律第</w:t>
      </w:r>
      <w:r w:rsidR="006D3F1F"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条第</w:t>
      </w:r>
      <w:r w:rsidR="006D3F1F"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項の規定に基づき、環境負荷の低減に資する製品や役務（以下</w:t>
      </w:r>
      <w:r w:rsidR="00183B0F" w:rsidRPr="00CE4CB0">
        <w:rPr>
          <w:rFonts w:asciiTheme="minorEastAsia" w:eastAsiaTheme="minorEastAsia" w:hAnsiTheme="minorEastAsia" w:hint="eastAsia"/>
          <w:szCs w:val="21"/>
        </w:rPr>
        <w:t>「環境物品等」という。）の調達（以下「グリーン購入」という。）を総合的かつ計画的に推進するための基本的事項を定めるものである。</w:t>
      </w:r>
    </w:p>
    <w:p w:rsidR="00183B0F" w:rsidRPr="00CE4CB0" w:rsidRDefault="00183B0F" w:rsidP="009A4BA4">
      <w:pPr>
        <w:widowControl w:val="0"/>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また、</w:t>
      </w:r>
      <w:r w:rsidR="005E4ABC" w:rsidRPr="00CE4CB0">
        <w:rPr>
          <w:rFonts w:asciiTheme="minorEastAsia" w:eastAsiaTheme="minorEastAsia" w:hAnsiTheme="minorEastAsia" w:hint="eastAsia"/>
          <w:szCs w:val="21"/>
        </w:rPr>
        <w:t>環境物品等に関する情報の提供、その他の環境物品等への需要の転換を促進するために必要な事項を定め、県が環境物品等の調達を率先して行うこと</w:t>
      </w:r>
      <w:r w:rsidRPr="00CE4CB0">
        <w:rPr>
          <w:rFonts w:asciiTheme="minorEastAsia" w:eastAsiaTheme="minorEastAsia" w:hAnsiTheme="minorEastAsia" w:hint="eastAsia"/>
          <w:szCs w:val="21"/>
        </w:rPr>
        <w:t>により、環境への負荷の少ない持続的発展が可能な社会の構築を図る。</w:t>
      </w:r>
    </w:p>
    <w:p w:rsidR="00183B0F" w:rsidRPr="00CE4CB0" w:rsidRDefault="00183B0F" w:rsidP="007C7E79">
      <w:pPr>
        <w:widowControl w:val="0"/>
        <w:spacing w:line="300" w:lineRule="exact"/>
        <w:rPr>
          <w:rFonts w:asciiTheme="minorEastAsia" w:eastAsiaTheme="minorEastAsia" w:hAnsiTheme="minorEastAsia"/>
          <w:szCs w:val="21"/>
        </w:rPr>
      </w:pPr>
    </w:p>
    <w:p w:rsidR="00183B0F" w:rsidRPr="00CE4CB0" w:rsidRDefault="00183B0F" w:rsidP="007C7E79">
      <w:pPr>
        <w:widowControl w:val="0"/>
        <w:spacing w:line="300" w:lineRule="exact"/>
        <w:rPr>
          <w:rFonts w:asciiTheme="minorEastAsia" w:eastAsiaTheme="minorEastAsia" w:hAnsiTheme="minorEastAsia"/>
          <w:szCs w:val="21"/>
        </w:rPr>
      </w:pPr>
    </w:p>
    <w:p w:rsidR="005E4ABC" w:rsidRPr="00CE4CB0" w:rsidRDefault="006D3F1F"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２</w:t>
      </w:r>
      <w:r w:rsidR="005E4ABC" w:rsidRPr="00CE4CB0">
        <w:rPr>
          <w:rFonts w:asciiTheme="minorEastAsia" w:eastAsiaTheme="minorEastAsia" w:hAnsiTheme="minorEastAsia"/>
          <w:szCs w:val="21"/>
        </w:rPr>
        <w:t xml:space="preserve">　基本的な考え方</w:t>
      </w:r>
    </w:p>
    <w:p w:rsidR="005E4ABC" w:rsidRPr="00CE4CB0" w:rsidRDefault="00BF04E5" w:rsidP="009A4BA4">
      <w:pPr>
        <w:widowControl w:val="0"/>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製品や役務の調達にあ</w:t>
      </w:r>
      <w:r w:rsidR="005E4ABC" w:rsidRPr="00CE4CB0">
        <w:rPr>
          <w:rFonts w:asciiTheme="minorEastAsia" w:eastAsiaTheme="minorEastAsia" w:hAnsiTheme="minorEastAsia" w:hint="eastAsia"/>
          <w:szCs w:val="21"/>
        </w:rPr>
        <w:t>たっては、</w:t>
      </w:r>
      <w:r w:rsidR="00D27746" w:rsidRPr="00CE4CB0">
        <w:rPr>
          <w:rFonts w:asciiTheme="minorEastAsia" w:eastAsiaTheme="minorEastAsia" w:hAnsiTheme="minorEastAsia" w:hint="eastAsia"/>
          <w:szCs w:val="21"/>
        </w:rPr>
        <w:t>可能な限り、</w:t>
      </w:r>
      <w:r w:rsidR="005E4ABC" w:rsidRPr="00CE4CB0">
        <w:rPr>
          <w:rFonts w:asciiTheme="minorEastAsia" w:eastAsiaTheme="minorEastAsia" w:hAnsiTheme="minorEastAsia" w:hint="eastAsia"/>
          <w:szCs w:val="21"/>
        </w:rPr>
        <w:t>国が定める「環境物品等の調達の推進に関する基本方針（以下「基本方針</w:t>
      </w:r>
      <w:r w:rsidRPr="00CE4CB0">
        <w:rPr>
          <w:rFonts w:asciiTheme="minorEastAsia" w:eastAsiaTheme="minorEastAsia" w:hAnsiTheme="minorEastAsia" w:hint="eastAsia"/>
          <w:szCs w:val="21"/>
        </w:rPr>
        <w:t>」という。）」に基づき別表に定める判断基準に適合した環境物品</w:t>
      </w:r>
      <w:r w:rsidR="008E46BB" w:rsidRPr="00CE4CB0">
        <w:rPr>
          <w:rFonts w:asciiTheme="minorEastAsia" w:eastAsiaTheme="minorEastAsia" w:hAnsiTheme="minorEastAsia" w:hint="eastAsia"/>
          <w:szCs w:val="21"/>
        </w:rPr>
        <w:t>（特定調達物品）</w:t>
      </w:r>
      <w:r w:rsidRPr="00CE4CB0">
        <w:rPr>
          <w:rFonts w:asciiTheme="minorEastAsia" w:eastAsiaTheme="minorEastAsia" w:hAnsiTheme="minorEastAsia" w:hint="eastAsia"/>
          <w:szCs w:val="21"/>
        </w:rPr>
        <w:t>等</w:t>
      </w:r>
      <w:r w:rsidR="005E4ABC" w:rsidRPr="00CE4CB0">
        <w:rPr>
          <w:rFonts w:asciiTheme="minorEastAsia" w:eastAsiaTheme="minorEastAsia" w:hAnsiTheme="minorEastAsia" w:hint="eastAsia"/>
          <w:szCs w:val="21"/>
        </w:rPr>
        <w:t xml:space="preserve">を調達することとする。　</w:t>
      </w:r>
    </w:p>
    <w:p w:rsidR="005E4ABC" w:rsidRPr="00CE4CB0" w:rsidRDefault="00BF04E5" w:rsidP="009A4BA4">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また</w:t>
      </w:r>
      <w:r w:rsidR="005E4ABC"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その際、以下の点についても留意</w:t>
      </w:r>
      <w:r w:rsidR="005E4ABC" w:rsidRPr="00CE4CB0">
        <w:rPr>
          <w:rFonts w:asciiTheme="minorEastAsia" w:eastAsiaTheme="minorEastAsia" w:hAnsiTheme="minorEastAsia" w:hint="eastAsia"/>
          <w:szCs w:val="21"/>
        </w:rPr>
        <w:t>する</w:t>
      </w:r>
      <w:r w:rsidRPr="00CE4CB0">
        <w:rPr>
          <w:rFonts w:asciiTheme="minorEastAsia" w:eastAsiaTheme="minorEastAsia" w:hAnsiTheme="minorEastAsia" w:hint="eastAsia"/>
          <w:szCs w:val="21"/>
        </w:rPr>
        <w:t>こと</w:t>
      </w:r>
      <w:r w:rsidR="005E4ABC" w:rsidRPr="00CE4CB0">
        <w:rPr>
          <w:rFonts w:asciiTheme="minorEastAsia" w:eastAsiaTheme="minorEastAsia" w:hAnsiTheme="minorEastAsia" w:hint="eastAsia"/>
          <w:szCs w:val="21"/>
        </w:rPr>
        <w:t>。</w:t>
      </w:r>
    </w:p>
    <w:p w:rsidR="005E4ABC" w:rsidRPr="00CE4CB0" w:rsidRDefault="005E4ABC" w:rsidP="007C7E79">
      <w:pPr>
        <w:widowControl w:val="0"/>
        <w:spacing w:line="300" w:lineRule="exact"/>
        <w:rPr>
          <w:rFonts w:asciiTheme="minorEastAsia" w:eastAsiaTheme="minorEastAsia" w:hAnsiTheme="minorEastAsia"/>
          <w:szCs w:val="21"/>
        </w:rPr>
      </w:pPr>
    </w:p>
    <w:p w:rsidR="005E4ABC" w:rsidRPr="00CE4CB0" w:rsidRDefault="001145E0" w:rsidP="007C7E79">
      <w:pPr>
        <w:widowControl w:val="0"/>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w:t>
      </w:r>
      <w:r w:rsidR="006D3F1F" w:rsidRPr="00CE4CB0">
        <w:rPr>
          <w:rFonts w:asciiTheme="minorEastAsia" w:eastAsiaTheme="minorEastAsia" w:hAnsiTheme="minorEastAsia" w:hint="eastAsia"/>
          <w:szCs w:val="21"/>
        </w:rPr>
        <w:t>１</w:t>
      </w:r>
      <w:r w:rsidRPr="00CE4CB0">
        <w:rPr>
          <w:rFonts w:asciiTheme="minorEastAsia" w:eastAsiaTheme="minorEastAsia" w:hAnsiTheme="minorEastAsia" w:hint="eastAsia"/>
          <w:szCs w:val="21"/>
        </w:rPr>
        <w:t xml:space="preserve">）　</w:t>
      </w:r>
      <w:r w:rsidR="00BF04E5" w:rsidRPr="00CE4CB0">
        <w:rPr>
          <w:rFonts w:asciiTheme="minorEastAsia" w:eastAsiaTheme="minorEastAsia" w:hAnsiTheme="minorEastAsia" w:hint="eastAsia"/>
          <w:szCs w:val="21"/>
        </w:rPr>
        <w:t>製品や役務の調達にあ</w:t>
      </w:r>
      <w:r w:rsidR="005E4ABC" w:rsidRPr="00CE4CB0">
        <w:rPr>
          <w:rFonts w:asciiTheme="minorEastAsia" w:eastAsiaTheme="minorEastAsia" w:hAnsiTheme="minorEastAsia" w:hint="eastAsia"/>
          <w:szCs w:val="21"/>
        </w:rPr>
        <w:t>たっては、事前に調達の必要性と適正量を十分に検討し、調達総量を</w:t>
      </w:r>
      <w:r w:rsidR="0032333F" w:rsidRPr="00CE4CB0">
        <w:rPr>
          <w:rFonts w:asciiTheme="minorEastAsia" w:eastAsiaTheme="minorEastAsia" w:hAnsiTheme="minorEastAsia" w:hint="eastAsia"/>
          <w:szCs w:val="21"/>
        </w:rPr>
        <w:t>可能な限り</w:t>
      </w:r>
      <w:r w:rsidR="005E4ABC" w:rsidRPr="00CE4CB0">
        <w:rPr>
          <w:rFonts w:asciiTheme="minorEastAsia" w:eastAsiaTheme="minorEastAsia" w:hAnsiTheme="minorEastAsia" w:hint="eastAsia"/>
          <w:szCs w:val="21"/>
        </w:rPr>
        <w:t>抑制すること。</w:t>
      </w:r>
    </w:p>
    <w:p w:rsidR="005E4ABC" w:rsidRPr="00CE4CB0" w:rsidRDefault="005E4ABC" w:rsidP="007C7E79">
      <w:pPr>
        <w:widowControl w:val="0"/>
        <w:spacing w:line="300" w:lineRule="exact"/>
        <w:rPr>
          <w:rFonts w:asciiTheme="minorEastAsia" w:eastAsiaTheme="minorEastAsia" w:hAnsiTheme="minorEastAsia"/>
          <w:szCs w:val="21"/>
        </w:rPr>
      </w:pPr>
    </w:p>
    <w:p w:rsidR="005563AE" w:rsidRPr="00CE4CB0" w:rsidRDefault="001145E0" w:rsidP="00E70603">
      <w:pPr>
        <w:widowControl w:val="0"/>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w:t>
      </w:r>
      <w:r w:rsidR="006D3F1F" w:rsidRPr="00CE4CB0">
        <w:rPr>
          <w:rFonts w:asciiTheme="minorEastAsia" w:eastAsiaTheme="minorEastAsia" w:hAnsiTheme="minorEastAsia" w:hint="eastAsia"/>
          <w:szCs w:val="21"/>
        </w:rPr>
        <w:t>２</w:t>
      </w:r>
      <w:r w:rsidRPr="00CE4CB0">
        <w:rPr>
          <w:rFonts w:asciiTheme="minorEastAsia" w:eastAsiaTheme="minorEastAsia" w:hAnsiTheme="minorEastAsia" w:hint="eastAsia"/>
          <w:szCs w:val="21"/>
        </w:rPr>
        <w:t xml:space="preserve">）　</w:t>
      </w:r>
      <w:r w:rsidR="002A554F" w:rsidRPr="00CE4CB0">
        <w:rPr>
          <w:rFonts w:asciiTheme="minorEastAsia" w:eastAsiaTheme="minorEastAsia" w:hAnsiTheme="minorEastAsia" w:hint="eastAsia"/>
          <w:szCs w:val="21"/>
        </w:rPr>
        <w:t>別記に定める</w:t>
      </w:r>
      <w:r w:rsidR="00581A8F" w:rsidRPr="00CE4CB0">
        <w:rPr>
          <w:rFonts w:asciiTheme="minorEastAsia" w:eastAsiaTheme="minorEastAsia" w:hAnsiTheme="minorEastAsia" w:hint="eastAsia"/>
          <w:szCs w:val="21"/>
        </w:rPr>
        <w:t>判断基準は、あくまでも環境物品等の調達</w:t>
      </w:r>
      <w:r w:rsidR="005E4ABC" w:rsidRPr="00CE4CB0">
        <w:rPr>
          <w:rFonts w:asciiTheme="minorEastAsia" w:eastAsiaTheme="minorEastAsia" w:hAnsiTheme="minorEastAsia" w:hint="eastAsia"/>
          <w:szCs w:val="21"/>
        </w:rPr>
        <w:t>に当</w:t>
      </w:r>
      <w:r w:rsidR="00581A8F" w:rsidRPr="00CE4CB0">
        <w:rPr>
          <w:rFonts w:asciiTheme="minorEastAsia" w:eastAsiaTheme="minorEastAsia" w:hAnsiTheme="minorEastAsia" w:hint="eastAsia"/>
          <w:szCs w:val="21"/>
        </w:rPr>
        <w:t>たっての最低基準を示すものであり、</w:t>
      </w:r>
      <w:r w:rsidR="005E4ABC" w:rsidRPr="00CE4CB0">
        <w:rPr>
          <w:rFonts w:asciiTheme="minorEastAsia" w:eastAsiaTheme="minorEastAsia" w:hAnsiTheme="minorEastAsia" w:hint="eastAsia"/>
          <w:szCs w:val="21"/>
        </w:rPr>
        <w:t>価格や品質に加え、資源採取から廃棄に至る</w:t>
      </w:r>
      <w:r w:rsidR="00581A8F" w:rsidRPr="00CE4CB0">
        <w:rPr>
          <w:rFonts w:asciiTheme="minorEastAsia" w:eastAsiaTheme="minorEastAsia" w:hAnsiTheme="minorEastAsia" w:hint="eastAsia"/>
          <w:szCs w:val="21"/>
        </w:rPr>
        <w:t>までの</w:t>
      </w:r>
      <w:r w:rsidR="005E4ABC" w:rsidRPr="00CE4CB0">
        <w:rPr>
          <w:rFonts w:asciiTheme="minorEastAsia" w:eastAsiaTheme="minorEastAsia" w:hAnsiTheme="minorEastAsia" w:hint="eastAsia"/>
          <w:szCs w:val="21"/>
        </w:rPr>
        <w:t>ライフサイクル全体について、</w:t>
      </w:r>
      <w:r w:rsidR="00581A8F" w:rsidRPr="00CE4CB0">
        <w:rPr>
          <w:rFonts w:asciiTheme="minorEastAsia" w:eastAsiaTheme="minorEastAsia" w:hAnsiTheme="minorEastAsia" w:hint="eastAsia"/>
          <w:szCs w:val="21"/>
        </w:rPr>
        <w:t>次の点から</w:t>
      </w:r>
      <w:r w:rsidR="005E4ABC" w:rsidRPr="00CE4CB0">
        <w:rPr>
          <w:rFonts w:asciiTheme="minorEastAsia" w:eastAsiaTheme="minorEastAsia" w:hAnsiTheme="minorEastAsia" w:hint="eastAsia"/>
          <w:szCs w:val="21"/>
        </w:rPr>
        <w:t>環境負荷の低減に</w:t>
      </w:r>
      <w:r w:rsidR="00581A8F" w:rsidRPr="00CE4CB0">
        <w:rPr>
          <w:rFonts w:asciiTheme="minorEastAsia" w:eastAsiaTheme="minorEastAsia" w:hAnsiTheme="minorEastAsia" w:hint="eastAsia"/>
          <w:szCs w:val="21"/>
        </w:rPr>
        <w:t>より一層配慮された</w:t>
      </w:r>
      <w:r w:rsidR="005E4ABC" w:rsidRPr="00CE4CB0">
        <w:rPr>
          <w:rFonts w:asciiTheme="minorEastAsia" w:eastAsiaTheme="minorEastAsia" w:hAnsiTheme="minorEastAsia" w:hint="eastAsia"/>
          <w:szCs w:val="21"/>
        </w:rPr>
        <w:t>物品等の調達に努めること。</w:t>
      </w:r>
    </w:p>
    <w:p w:rsidR="005E4ABC" w:rsidRPr="00CE4CB0" w:rsidRDefault="005F5F3F" w:rsidP="007C7E79">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　環境や</w:t>
      </w:r>
      <w:r w:rsidR="005E4ABC" w:rsidRPr="00CE4CB0">
        <w:rPr>
          <w:rFonts w:asciiTheme="minorEastAsia" w:eastAsiaTheme="minorEastAsia" w:hAnsiTheme="minorEastAsia" w:hint="eastAsia"/>
          <w:szCs w:val="21"/>
        </w:rPr>
        <w:t>健康に被害を与えるような物質の使用及び放出が削減されていること。</w:t>
      </w:r>
    </w:p>
    <w:p w:rsidR="005E4ABC" w:rsidRPr="00CE4CB0" w:rsidRDefault="005E4ABC" w:rsidP="007C7E79">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　資源やエネルギーの消費が少ないこと。</w:t>
      </w:r>
    </w:p>
    <w:p w:rsidR="005E4ABC" w:rsidRPr="00CE4CB0" w:rsidRDefault="005E4ABC" w:rsidP="007C7E79">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　資源を持続可能な方法で採取し、有効利用していること。</w:t>
      </w:r>
    </w:p>
    <w:p w:rsidR="005E4ABC" w:rsidRPr="00CE4CB0" w:rsidRDefault="00BA6E9B" w:rsidP="007C7E79">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　再生された素材や再使用された</w:t>
      </w:r>
      <w:r w:rsidR="005E4ABC" w:rsidRPr="00CE4CB0">
        <w:rPr>
          <w:rFonts w:asciiTheme="minorEastAsia" w:eastAsiaTheme="minorEastAsia" w:hAnsiTheme="minorEastAsia" w:hint="eastAsia"/>
          <w:szCs w:val="21"/>
        </w:rPr>
        <w:t>部品</w:t>
      </w:r>
      <w:r w:rsidRPr="00CE4CB0">
        <w:rPr>
          <w:rFonts w:asciiTheme="minorEastAsia" w:eastAsiaTheme="minorEastAsia" w:hAnsiTheme="minorEastAsia" w:hint="eastAsia"/>
          <w:szCs w:val="21"/>
        </w:rPr>
        <w:t>等</w:t>
      </w:r>
      <w:r w:rsidR="005E4ABC" w:rsidRPr="00CE4CB0">
        <w:rPr>
          <w:rFonts w:asciiTheme="minorEastAsia" w:eastAsiaTheme="minorEastAsia" w:hAnsiTheme="minorEastAsia" w:hint="eastAsia"/>
          <w:szCs w:val="21"/>
        </w:rPr>
        <w:t>を多く使用していること。</w:t>
      </w:r>
    </w:p>
    <w:p w:rsidR="005E4ABC" w:rsidRPr="00CE4CB0" w:rsidRDefault="005E4ABC" w:rsidP="007C7E79">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オ　長期使用、再使用、リサイクルが可能なこと。</w:t>
      </w:r>
    </w:p>
    <w:p w:rsidR="005E4ABC" w:rsidRPr="00CE4CB0" w:rsidRDefault="005E4ABC" w:rsidP="007C7E79">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カ　廃棄する際に処理や処分が容易なこと。</w:t>
      </w:r>
    </w:p>
    <w:p w:rsidR="005E4ABC" w:rsidRPr="00CE4CB0" w:rsidRDefault="005E4ABC" w:rsidP="005563AE">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キ　包装等が過剰でないこと。</w:t>
      </w:r>
    </w:p>
    <w:p w:rsidR="005E4ABC" w:rsidRPr="00CE4CB0" w:rsidRDefault="005E4ABC" w:rsidP="007C7E79">
      <w:pPr>
        <w:widowControl w:val="0"/>
        <w:spacing w:line="300" w:lineRule="exact"/>
        <w:rPr>
          <w:rFonts w:asciiTheme="minorEastAsia" w:eastAsiaTheme="minorEastAsia" w:hAnsiTheme="minorEastAsia"/>
          <w:szCs w:val="21"/>
        </w:rPr>
      </w:pPr>
    </w:p>
    <w:p w:rsidR="005E4ABC" w:rsidRPr="00CE4CB0" w:rsidRDefault="006D6DCF" w:rsidP="007C7E79">
      <w:pPr>
        <w:widowControl w:val="0"/>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w:t>
      </w:r>
      <w:r w:rsidR="006D3F1F" w:rsidRPr="00CE4CB0">
        <w:rPr>
          <w:rFonts w:asciiTheme="minorEastAsia" w:eastAsiaTheme="minorEastAsia" w:hAnsiTheme="minorEastAsia" w:hint="eastAsia"/>
          <w:szCs w:val="21"/>
        </w:rPr>
        <w:t>３</w:t>
      </w:r>
      <w:r w:rsidR="001145E0"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別記に定める調達品目</w:t>
      </w:r>
      <w:r w:rsidR="007B30E8" w:rsidRPr="00CE4CB0">
        <w:rPr>
          <w:rFonts w:asciiTheme="minorEastAsia" w:eastAsiaTheme="minorEastAsia" w:hAnsiTheme="minorEastAsia" w:hint="eastAsia"/>
          <w:szCs w:val="21"/>
        </w:rPr>
        <w:t>（以下、特定調達品目）</w:t>
      </w:r>
      <w:r w:rsidRPr="00CE4CB0">
        <w:rPr>
          <w:rFonts w:asciiTheme="minorEastAsia" w:eastAsiaTheme="minorEastAsia" w:hAnsiTheme="minorEastAsia" w:hint="eastAsia"/>
          <w:szCs w:val="21"/>
        </w:rPr>
        <w:t>のうち</w:t>
      </w:r>
      <w:r w:rsidR="005E4ABC" w:rsidRPr="00CE4CB0">
        <w:rPr>
          <w:rFonts w:asciiTheme="minorEastAsia" w:eastAsiaTheme="minorEastAsia" w:hAnsiTheme="minorEastAsia" w:hint="eastAsia"/>
          <w:szCs w:val="21"/>
        </w:rPr>
        <w:t>、第三者機関が認証する環境ラベル（エコマーク、国際エネルギースターロゴ、省エネラベル等</w:t>
      </w:r>
      <w:r w:rsidR="0006233A" w:rsidRPr="00CE4CB0">
        <w:rPr>
          <w:rFonts w:asciiTheme="minorEastAsia" w:eastAsiaTheme="minorEastAsia" w:hAnsiTheme="minorEastAsia" w:hint="eastAsia"/>
          <w:szCs w:val="21"/>
        </w:rPr>
        <w:t>）</w:t>
      </w:r>
      <w:r w:rsidR="007B30E8" w:rsidRPr="00CE4CB0">
        <w:rPr>
          <w:rFonts w:asciiTheme="minorEastAsia" w:eastAsiaTheme="minorEastAsia" w:hAnsiTheme="minorEastAsia" w:hint="eastAsia"/>
          <w:szCs w:val="21"/>
        </w:rPr>
        <w:t>と判断基準等との対応に関する事項を</w:t>
      </w:r>
      <w:r w:rsidR="005E4ABC" w:rsidRPr="00CE4CB0">
        <w:rPr>
          <w:rFonts w:asciiTheme="minorEastAsia" w:eastAsiaTheme="minorEastAsia" w:hAnsiTheme="minorEastAsia" w:hint="eastAsia"/>
          <w:szCs w:val="21"/>
        </w:rPr>
        <w:t>記載している</w:t>
      </w:r>
      <w:r w:rsidRPr="00CE4CB0">
        <w:rPr>
          <w:rFonts w:asciiTheme="minorEastAsia" w:eastAsiaTheme="minorEastAsia" w:hAnsiTheme="minorEastAsia" w:hint="eastAsia"/>
          <w:szCs w:val="21"/>
        </w:rPr>
        <w:t>もの</w:t>
      </w:r>
      <w:r w:rsidR="005E4ABC" w:rsidRPr="00CE4CB0">
        <w:rPr>
          <w:rFonts w:asciiTheme="minorEastAsia" w:eastAsiaTheme="minorEastAsia" w:hAnsiTheme="minorEastAsia" w:hint="eastAsia"/>
          <w:szCs w:val="21"/>
        </w:rPr>
        <w:t>については、これを参考にすること。</w:t>
      </w:r>
    </w:p>
    <w:p w:rsidR="004A0845" w:rsidRPr="00CE4CB0" w:rsidRDefault="004A0845" w:rsidP="004A0845">
      <w:pPr>
        <w:widowControl w:val="0"/>
        <w:spacing w:line="300" w:lineRule="exact"/>
        <w:rPr>
          <w:rFonts w:asciiTheme="minorEastAsia" w:eastAsiaTheme="minorEastAsia" w:hAnsiTheme="minorEastAsia"/>
          <w:szCs w:val="21"/>
        </w:rPr>
      </w:pPr>
    </w:p>
    <w:p w:rsidR="004A0845" w:rsidRPr="00CE4CB0" w:rsidRDefault="004A0845" w:rsidP="004A0845">
      <w:pPr>
        <w:widowControl w:val="0"/>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w:t>
      </w:r>
      <w:r w:rsidR="006D3F1F" w:rsidRPr="00CE4CB0">
        <w:rPr>
          <w:rFonts w:asciiTheme="minorEastAsia" w:eastAsiaTheme="minorEastAsia" w:hAnsiTheme="minorEastAsia" w:hint="eastAsia"/>
          <w:szCs w:val="21"/>
        </w:rPr>
        <w:t>４</w:t>
      </w:r>
      <w:r w:rsidRPr="00CE4CB0">
        <w:rPr>
          <w:rFonts w:asciiTheme="minorEastAsia" w:eastAsiaTheme="minorEastAsia" w:hAnsiTheme="minorEastAsia" w:hint="eastAsia"/>
          <w:szCs w:val="21"/>
        </w:rPr>
        <w:t xml:space="preserve">）　</w:t>
      </w:r>
      <w:r w:rsidR="007B30E8" w:rsidRPr="00CE4CB0">
        <w:rPr>
          <w:rFonts w:asciiTheme="minorEastAsia" w:eastAsiaTheme="minorEastAsia" w:hAnsiTheme="minorEastAsia" w:hint="eastAsia"/>
          <w:szCs w:val="21"/>
        </w:rPr>
        <w:t>特定調達品目</w:t>
      </w:r>
      <w:r w:rsidRPr="00CE4CB0">
        <w:rPr>
          <w:rFonts w:asciiTheme="minorEastAsia" w:eastAsiaTheme="minorEastAsia" w:hAnsiTheme="minorEastAsia" w:hint="eastAsia"/>
          <w:szCs w:val="21"/>
        </w:rPr>
        <w:t>で</w:t>
      </w:r>
      <w:r w:rsidR="007B30E8" w:rsidRPr="00CE4CB0">
        <w:rPr>
          <w:rFonts w:asciiTheme="minorEastAsia" w:eastAsiaTheme="minorEastAsia" w:hAnsiTheme="minorEastAsia" w:hint="eastAsia"/>
          <w:szCs w:val="21"/>
        </w:rPr>
        <w:t>あるが</w:t>
      </w:r>
      <w:r w:rsidRPr="00CE4CB0">
        <w:rPr>
          <w:rFonts w:asciiTheme="minorEastAsia" w:eastAsiaTheme="minorEastAsia" w:hAnsiTheme="minorEastAsia" w:hint="eastAsia"/>
          <w:szCs w:val="21"/>
        </w:rPr>
        <w:t>、その判断基準に適合しない製品や役務を調達する場合は、例外規定として、「調達目標を</w:t>
      </w:r>
      <w:r w:rsidR="006D3F1F" w:rsidRPr="00CE4CB0">
        <w:rPr>
          <w:rFonts w:asciiTheme="minorEastAsia" w:eastAsiaTheme="minorEastAsia" w:hAnsiTheme="minorEastAsia"/>
          <w:szCs w:val="21"/>
        </w:rPr>
        <w:t>100%</w:t>
      </w:r>
      <w:r w:rsidRPr="00CE4CB0">
        <w:rPr>
          <w:rFonts w:asciiTheme="minorEastAsia" w:eastAsiaTheme="minorEastAsia" w:hAnsiTheme="minorEastAsia" w:hint="eastAsia"/>
          <w:szCs w:val="21"/>
        </w:rPr>
        <w:t>としている分野であっても、必要な仕様を具備する物品等が調達できないときは、例外として、判断基準に適さない物品等の購入を認めることとする。」とする。</w:t>
      </w:r>
    </w:p>
    <w:p w:rsidR="00BE2B40" w:rsidRPr="00CE4CB0" w:rsidRDefault="004A0845" w:rsidP="004A0845">
      <w:pPr>
        <w:widowControl w:val="0"/>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なお、調達に当たっては、国が定める基本方針を参考にすることとし、</w:t>
      </w:r>
      <w:r w:rsidR="002A554F" w:rsidRPr="00CE4CB0">
        <w:rPr>
          <w:rFonts w:asciiTheme="minorEastAsia" w:eastAsiaTheme="minorEastAsia" w:hAnsiTheme="minorEastAsia" w:hint="eastAsia"/>
          <w:szCs w:val="21"/>
        </w:rPr>
        <w:t>これにより難い場合は、環境ラベルを参考にして</w:t>
      </w:r>
      <w:r w:rsidR="005E4ABC" w:rsidRPr="00CE4CB0">
        <w:rPr>
          <w:rFonts w:asciiTheme="minorEastAsia" w:eastAsiaTheme="minorEastAsia" w:hAnsiTheme="minorEastAsia" w:hint="eastAsia"/>
          <w:szCs w:val="21"/>
        </w:rPr>
        <w:t>調達すること。</w:t>
      </w:r>
    </w:p>
    <w:p w:rsidR="00BE2B40" w:rsidRPr="00CE4CB0" w:rsidRDefault="00BE2B40" w:rsidP="00BE2B40">
      <w:pPr>
        <w:widowControl w:val="0"/>
        <w:spacing w:line="300" w:lineRule="exact"/>
        <w:ind w:left="630" w:hangingChars="300" w:hanging="630"/>
        <w:rPr>
          <w:rFonts w:asciiTheme="minorEastAsia" w:eastAsiaTheme="minorEastAsia" w:hAnsiTheme="minorEastAsia"/>
          <w:szCs w:val="21"/>
        </w:rPr>
      </w:pPr>
    </w:p>
    <w:p w:rsidR="005E4ABC" w:rsidRPr="00CE4CB0" w:rsidRDefault="004A0845" w:rsidP="007C7E79">
      <w:pPr>
        <w:widowControl w:val="0"/>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w:t>
      </w:r>
      <w:r w:rsidR="006D3F1F" w:rsidRPr="00CE4CB0">
        <w:rPr>
          <w:rFonts w:asciiTheme="minorEastAsia" w:eastAsiaTheme="minorEastAsia" w:hAnsiTheme="minorEastAsia" w:hint="eastAsia"/>
          <w:szCs w:val="21"/>
        </w:rPr>
        <w:t>５</w:t>
      </w:r>
      <w:r w:rsidR="001145E0" w:rsidRPr="00CE4CB0">
        <w:rPr>
          <w:rFonts w:asciiTheme="minorEastAsia" w:eastAsiaTheme="minorEastAsia" w:hAnsiTheme="minorEastAsia" w:hint="eastAsia"/>
          <w:szCs w:val="21"/>
        </w:rPr>
        <w:t xml:space="preserve">）　</w:t>
      </w:r>
      <w:r w:rsidR="005E4ABC" w:rsidRPr="00CE4CB0">
        <w:rPr>
          <w:rFonts w:asciiTheme="minorEastAsia" w:eastAsiaTheme="minorEastAsia" w:hAnsiTheme="minorEastAsia" w:hint="eastAsia"/>
          <w:szCs w:val="21"/>
        </w:rPr>
        <w:t>「水銀フリー社会の実現に向けた県の率先行動について（平成</w:t>
      </w:r>
      <w:r w:rsidR="001861FD" w:rsidRPr="00CE4CB0">
        <w:rPr>
          <w:rFonts w:asciiTheme="minorEastAsia" w:eastAsiaTheme="minorEastAsia" w:hAnsiTheme="minorEastAsia"/>
          <w:szCs w:val="21"/>
        </w:rPr>
        <w:t>25</w:t>
      </w:r>
      <w:r w:rsidR="005E4ABC"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11</w:t>
      </w:r>
      <w:r w:rsidR="005E4ABC"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25</w:t>
      </w:r>
      <w:r w:rsidR="005E4ABC" w:rsidRPr="00CE4CB0">
        <w:rPr>
          <w:rFonts w:asciiTheme="minorEastAsia" w:eastAsiaTheme="minorEastAsia" w:hAnsiTheme="minorEastAsia" w:hint="eastAsia"/>
          <w:szCs w:val="21"/>
        </w:rPr>
        <w:t>日付環政第</w:t>
      </w:r>
      <w:r w:rsidR="001861FD" w:rsidRPr="00CE4CB0">
        <w:rPr>
          <w:rFonts w:asciiTheme="minorEastAsia" w:eastAsiaTheme="minorEastAsia" w:hAnsiTheme="minorEastAsia"/>
          <w:szCs w:val="21"/>
        </w:rPr>
        <w:t>1081</w:t>
      </w:r>
      <w:r w:rsidR="005E4ABC" w:rsidRPr="00CE4CB0">
        <w:rPr>
          <w:rFonts w:asciiTheme="minorEastAsia" w:eastAsiaTheme="minorEastAsia" w:hAnsiTheme="minorEastAsia" w:hint="eastAsia"/>
          <w:szCs w:val="21"/>
        </w:rPr>
        <w:t>号、廃対第</w:t>
      </w:r>
      <w:r w:rsidR="001861FD" w:rsidRPr="00CE4CB0">
        <w:rPr>
          <w:rFonts w:asciiTheme="minorEastAsia" w:eastAsiaTheme="minorEastAsia" w:hAnsiTheme="minorEastAsia"/>
          <w:szCs w:val="21"/>
        </w:rPr>
        <w:t>1080</w:t>
      </w:r>
      <w:r w:rsidR="005E4ABC" w:rsidRPr="00CE4CB0">
        <w:rPr>
          <w:rFonts w:asciiTheme="minorEastAsia" w:eastAsiaTheme="minorEastAsia" w:hAnsiTheme="minorEastAsia" w:hint="eastAsia"/>
          <w:szCs w:val="21"/>
        </w:rPr>
        <w:t>号）」の趣旨に沿って、水銀含有製品の使用削減及び水銀含有廃棄物の適正処理に努めること。</w:t>
      </w:r>
    </w:p>
    <w:p w:rsidR="004A0845" w:rsidRPr="00CE4CB0" w:rsidRDefault="004A0845" w:rsidP="007C7E79">
      <w:pPr>
        <w:widowControl w:val="0"/>
        <w:spacing w:line="300" w:lineRule="exact"/>
        <w:rPr>
          <w:rFonts w:asciiTheme="minorEastAsia" w:eastAsiaTheme="minorEastAsia" w:hAnsiTheme="minorEastAsia"/>
          <w:szCs w:val="21"/>
        </w:rPr>
      </w:pPr>
    </w:p>
    <w:p w:rsidR="005563AE" w:rsidRPr="00CE4CB0" w:rsidRDefault="005563AE" w:rsidP="007C7E79">
      <w:pPr>
        <w:widowControl w:val="0"/>
        <w:spacing w:line="300" w:lineRule="exact"/>
        <w:rPr>
          <w:rFonts w:asciiTheme="minorEastAsia" w:eastAsiaTheme="minorEastAsia" w:hAnsiTheme="minorEastAsia"/>
          <w:szCs w:val="21"/>
        </w:rPr>
      </w:pPr>
    </w:p>
    <w:p w:rsidR="005563AE" w:rsidRPr="00CE4CB0" w:rsidRDefault="005563AE" w:rsidP="007C7E79">
      <w:pPr>
        <w:widowControl w:val="0"/>
        <w:spacing w:line="300" w:lineRule="exact"/>
        <w:rPr>
          <w:rFonts w:asciiTheme="minorEastAsia" w:eastAsiaTheme="minorEastAsia" w:hAnsiTheme="minorEastAsia"/>
          <w:szCs w:val="21"/>
        </w:rPr>
      </w:pPr>
    </w:p>
    <w:p w:rsidR="0013032B" w:rsidRPr="00CE4CB0" w:rsidRDefault="005E4ABC" w:rsidP="007C7E79">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lastRenderedPageBreak/>
        <w:t>【参考となる環境ラベル】</w:t>
      </w:r>
    </w:p>
    <w:tbl>
      <w:tblPr>
        <w:tblStyle w:val="a7"/>
        <w:tblW w:w="0" w:type="auto"/>
        <w:tblInd w:w="108" w:type="dxa"/>
        <w:tblLook w:val="04A0" w:firstRow="1" w:lastRow="0" w:firstColumn="1" w:lastColumn="0" w:noHBand="0" w:noVBand="1"/>
      </w:tblPr>
      <w:tblGrid>
        <w:gridCol w:w="3348"/>
        <w:gridCol w:w="6286"/>
      </w:tblGrid>
      <w:tr w:rsidR="00CE4CB0" w:rsidRPr="00CE4CB0" w:rsidTr="00773CD5">
        <w:tc>
          <w:tcPr>
            <w:tcW w:w="3402" w:type="dxa"/>
          </w:tcPr>
          <w:p w:rsidR="001145E0" w:rsidRPr="00CE4CB0" w:rsidRDefault="00AA062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noProof/>
                <w:szCs w:val="21"/>
              </w:rPr>
              <w:drawing>
                <wp:anchor distT="0" distB="0" distL="114300" distR="114300" simplePos="0" relativeHeight="251652608" behindDoc="0" locked="0" layoutInCell="1" allowOverlap="1" wp14:anchorId="0AE3C566" wp14:editId="5F188FEE">
                  <wp:simplePos x="0" y="0"/>
                  <wp:positionH relativeFrom="column">
                    <wp:posOffset>448310</wp:posOffset>
                  </wp:positionH>
                  <wp:positionV relativeFrom="paragraph">
                    <wp:posOffset>79062</wp:posOffset>
                  </wp:positionV>
                  <wp:extent cx="1069688" cy="792000"/>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688" cy="79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tcPr>
          <w:p w:rsidR="00AA0629" w:rsidRPr="00CE4CB0" w:rsidRDefault="00AA062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【エコマーク】</w:t>
            </w:r>
          </w:p>
          <w:p w:rsidR="001145E0" w:rsidRPr="00CE4CB0" w:rsidRDefault="00AC7676" w:rsidP="00AC7676">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資源を再利用した製品や環境への負荷が少ない製品など、（財）日本環境協会が認定した環境保全に役立つ製品</w:t>
            </w:r>
            <w:r w:rsidR="00AA0629" w:rsidRPr="00CE4CB0">
              <w:rPr>
                <w:rFonts w:asciiTheme="minorEastAsia" w:eastAsiaTheme="minorEastAsia" w:hAnsiTheme="minorEastAsia" w:hint="eastAsia"/>
                <w:szCs w:val="21"/>
              </w:rPr>
              <w:t>に表示されるマーク。</w:t>
            </w:r>
          </w:p>
          <w:p w:rsidR="00AC7676" w:rsidRPr="00CE4CB0" w:rsidRDefault="00AC7676" w:rsidP="00AC7676">
            <w:pPr>
              <w:widowControl w:val="0"/>
              <w:spacing w:line="300" w:lineRule="exact"/>
              <w:rPr>
                <w:rFonts w:asciiTheme="minorEastAsia" w:eastAsiaTheme="minorEastAsia" w:hAnsiTheme="minorEastAsia"/>
                <w:szCs w:val="21"/>
              </w:rPr>
            </w:pPr>
          </w:p>
        </w:tc>
      </w:tr>
      <w:tr w:rsidR="00CE4CB0" w:rsidRPr="00CE4CB0" w:rsidTr="00773CD5">
        <w:tc>
          <w:tcPr>
            <w:tcW w:w="3402" w:type="dxa"/>
          </w:tcPr>
          <w:p w:rsidR="001145E0" w:rsidRPr="00CE4CB0" w:rsidRDefault="00AC7676"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noProof/>
                <w:szCs w:val="21"/>
              </w:rPr>
              <w:drawing>
                <wp:anchor distT="0" distB="0" distL="114300" distR="114300" simplePos="0" relativeHeight="251654656" behindDoc="0" locked="0" layoutInCell="1" allowOverlap="1" wp14:anchorId="3147C146" wp14:editId="28CE7911">
                  <wp:simplePos x="0" y="0"/>
                  <wp:positionH relativeFrom="column">
                    <wp:posOffset>47625</wp:posOffset>
                  </wp:positionH>
                  <wp:positionV relativeFrom="paragraph">
                    <wp:posOffset>146685</wp:posOffset>
                  </wp:positionV>
                  <wp:extent cx="676910" cy="695960"/>
                  <wp:effectExtent l="0" t="0" r="8890" b="8890"/>
                  <wp:wrapNone/>
                  <wp:docPr id="2" name="図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691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CB0">
              <w:rPr>
                <w:rFonts w:asciiTheme="minorEastAsia" w:eastAsiaTheme="minorEastAsia" w:hAnsiTheme="minorEastAsia"/>
                <w:noProof/>
                <w:szCs w:val="21"/>
              </w:rPr>
              <w:drawing>
                <wp:anchor distT="0" distB="0" distL="114300" distR="114300" simplePos="0" relativeHeight="251656704" behindDoc="0" locked="0" layoutInCell="1" allowOverlap="1" wp14:anchorId="75DA410D" wp14:editId="50FE75ED">
                  <wp:simplePos x="0" y="0"/>
                  <wp:positionH relativeFrom="column">
                    <wp:posOffset>806450</wp:posOffset>
                  </wp:positionH>
                  <wp:positionV relativeFrom="paragraph">
                    <wp:posOffset>185098</wp:posOffset>
                  </wp:positionV>
                  <wp:extent cx="1186815" cy="62674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681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tcPr>
          <w:p w:rsidR="00AA0629" w:rsidRPr="00CE4CB0" w:rsidRDefault="00AA062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【国際エネルギースターロゴ】</w:t>
            </w:r>
          </w:p>
          <w:p w:rsidR="00AC7676" w:rsidRPr="00CE4CB0" w:rsidRDefault="00AA0629" w:rsidP="00AC7676">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国際エネルギースタープログラム</w:t>
            </w:r>
            <w:r w:rsidR="006D3F1F" w:rsidRPr="00CE4CB0">
              <w:rPr>
                <w:rFonts w:asciiTheme="minorEastAsia" w:eastAsiaTheme="minorEastAsia" w:hAnsiTheme="minorEastAsia" w:hint="eastAsia"/>
                <w:szCs w:val="21"/>
              </w:rPr>
              <w:t>（</w:t>
            </w:r>
            <w:r w:rsidR="00AC7676" w:rsidRPr="00CE4CB0">
              <w:rPr>
                <w:rFonts w:asciiTheme="minorEastAsia" w:eastAsiaTheme="minorEastAsia" w:hAnsiTheme="minorEastAsia" w:hint="eastAsia"/>
                <w:szCs w:val="21"/>
              </w:rPr>
              <w:t>日米政府が承認する</w:t>
            </w:r>
            <w:r w:rsidR="006D3F1F" w:rsidRPr="00CE4CB0">
              <w:rPr>
                <w:rFonts w:asciiTheme="minorEastAsia" w:eastAsiaTheme="minorEastAsia" w:hAnsiTheme="minorEastAsia" w:hint="eastAsia"/>
                <w:szCs w:val="21"/>
              </w:rPr>
              <w:t>省エネルギーの</w:t>
            </w:r>
            <w:r w:rsidR="006D3F1F" w:rsidRPr="00CE4CB0">
              <w:rPr>
                <w:rFonts w:asciiTheme="minorEastAsia" w:eastAsiaTheme="minorEastAsia" w:hAnsiTheme="minorEastAsia"/>
                <w:szCs w:val="21"/>
              </w:rPr>
              <w:t>OA</w:t>
            </w:r>
            <w:r w:rsidRPr="00CE4CB0">
              <w:rPr>
                <w:rFonts w:asciiTheme="minorEastAsia" w:eastAsiaTheme="minorEastAsia" w:hAnsiTheme="minorEastAsia" w:hint="eastAsia"/>
                <w:szCs w:val="21"/>
              </w:rPr>
              <w:t>機器を対象とした任意登録制度</w:t>
            </w:r>
            <w:r w:rsidR="006D3F1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により設けられた基準をクリアした製品に表示されるマーク。</w:t>
            </w:r>
          </w:p>
          <w:p w:rsidR="00AC7676" w:rsidRPr="00CE4CB0" w:rsidRDefault="00AC7676" w:rsidP="00AC7676">
            <w:pPr>
              <w:widowControl w:val="0"/>
              <w:spacing w:line="300" w:lineRule="exact"/>
              <w:rPr>
                <w:rFonts w:asciiTheme="minorEastAsia" w:eastAsiaTheme="minorEastAsia" w:hAnsiTheme="minorEastAsia"/>
                <w:szCs w:val="21"/>
              </w:rPr>
            </w:pPr>
          </w:p>
        </w:tc>
      </w:tr>
      <w:tr w:rsidR="00CE4CB0" w:rsidRPr="00CE4CB0" w:rsidTr="00773CD5">
        <w:tc>
          <w:tcPr>
            <w:tcW w:w="3402" w:type="dxa"/>
          </w:tcPr>
          <w:p w:rsidR="001145E0" w:rsidRPr="00CE4CB0" w:rsidRDefault="008767E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noProof/>
                <w:szCs w:val="21"/>
              </w:rPr>
              <w:drawing>
                <wp:anchor distT="0" distB="0" distL="114300" distR="114300" simplePos="0" relativeHeight="251658752" behindDoc="0" locked="0" layoutInCell="1" allowOverlap="1" wp14:anchorId="72119DA9" wp14:editId="28DA5CAC">
                  <wp:simplePos x="0" y="0"/>
                  <wp:positionH relativeFrom="column">
                    <wp:posOffset>352425</wp:posOffset>
                  </wp:positionH>
                  <wp:positionV relativeFrom="paragraph">
                    <wp:posOffset>84768</wp:posOffset>
                  </wp:positionV>
                  <wp:extent cx="1272722" cy="792000"/>
                  <wp:effectExtent l="0" t="0" r="381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2722" cy="79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tcPr>
          <w:p w:rsidR="00AA0629" w:rsidRPr="00CE4CB0" w:rsidRDefault="00AA062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【省エネラベル】</w:t>
            </w:r>
          </w:p>
          <w:p w:rsidR="001861FD" w:rsidRPr="00CE4CB0" w:rsidRDefault="00AC7676" w:rsidP="006D3F1F">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「エネルギーの使用の合理化等に</w:t>
            </w:r>
            <w:r w:rsidR="00AA0629" w:rsidRPr="00CE4CB0">
              <w:rPr>
                <w:rFonts w:asciiTheme="minorEastAsia" w:eastAsiaTheme="minorEastAsia" w:hAnsiTheme="minorEastAsia" w:hint="eastAsia"/>
                <w:szCs w:val="21"/>
              </w:rPr>
              <w:t>関する法律</w:t>
            </w:r>
            <w:r w:rsidR="006D3F1F" w:rsidRPr="00CE4CB0">
              <w:rPr>
                <w:rFonts w:asciiTheme="minorEastAsia" w:eastAsiaTheme="minorEastAsia" w:hAnsiTheme="minorEastAsia" w:hint="eastAsia"/>
                <w:szCs w:val="21"/>
              </w:rPr>
              <w:t>（</w:t>
            </w:r>
            <w:r w:rsidR="00AA0629" w:rsidRPr="00CE4CB0">
              <w:rPr>
                <w:rFonts w:asciiTheme="minorEastAsia" w:eastAsiaTheme="minorEastAsia" w:hAnsiTheme="minorEastAsia" w:hint="eastAsia"/>
                <w:szCs w:val="21"/>
              </w:rPr>
              <w:t>省エネ法</w:t>
            </w:r>
            <w:r w:rsidR="006D3F1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」に基づき、家電製品の</w:t>
            </w:r>
            <w:r w:rsidR="003439C1" w:rsidRPr="00CE4CB0">
              <w:rPr>
                <w:rFonts w:asciiTheme="minorEastAsia" w:eastAsiaTheme="minorEastAsia" w:hAnsiTheme="minorEastAsia" w:hint="eastAsia"/>
                <w:szCs w:val="21"/>
              </w:rPr>
              <w:t>省エネ基準達成率を</w:t>
            </w:r>
            <w:r w:rsidR="00AA0629" w:rsidRPr="00CE4CB0">
              <w:rPr>
                <w:rFonts w:asciiTheme="minorEastAsia" w:eastAsiaTheme="minorEastAsia" w:hAnsiTheme="minorEastAsia" w:hint="eastAsia"/>
                <w:szCs w:val="21"/>
              </w:rPr>
              <w:t>表示するラベル。</w:t>
            </w:r>
            <w:r w:rsidRPr="00CE4CB0">
              <w:rPr>
                <w:rFonts w:asciiTheme="minorEastAsia" w:eastAsiaTheme="minorEastAsia" w:hAnsiTheme="minorEastAsia" w:hint="eastAsia"/>
                <w:szCs w:val="21"/>
              </w:rPr>
              <w:t>なお、</w:t>
            </w:r>
            <w:r w:rsidR="00AA0629" w:rsidRPr="00CE4CB0">
              <w:rPr>
                <w:rFonts w:asciiTheme="minorEastAsia" w:eastAsiaTheme="minorEastAsia" w:hAnsiTheme="minorEastAsia" w:hint="eastAsia"/>
                <w:szCs w:val="21"/>
              </w:rPr>
              <w:t>省エネ基準達成率</w:t>
            </w:r>
            <w:r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以上の製品は、緑色のラベル</w:t>
            </w:r>
            <w:r w:rsidR="003439C1" w:rsidRPr="00CE4CB0">
              <w:rPr>
                <w:rFonts w:asciiTheme="minorEastAsia" w:eastAsiaTheme="minorEastAsia" w:hAnsiTheme="minorEastAsia" w:hint="eastAsia"/>
                <w:szCs w:val="21"/>
              </w:rPr>
              <w:t>で</w:t>
            </w:r>
            <w:r w:rsidR="00AA0629" w:rsidRPr="00CE4CB0">
              <w:rPr>
                <w:rFonts w:asciiTheme="minorEastAsia" w:eastAsiaTheme="minorEastAsia" w:hAnsiTheme="minorEastAsia" w:hint="eastAsia"/>
                <w:szCs w:val="21"/>
              </w:rPr>
              <w:t>表示</w:t>
            </w:r>
            <w:r w:rsidR="003439C1" w:rsidRPr="00CE4CB0">
              <w:rPr>
                <w:rFonts w:asciiTheme="minorEastAsia" w:eastAsiaTheme="minorEastAsia" w:hAnsiTheme="minorEastAsia" w:hint="eastAsia"/>
                <w:szCs w:val="21"/>
              </w:rPr>
              <w:t>される</w:t>
            </w:r>
            <w:r w:rsidR="00AA0629" w:rsidRPr="00CE4CB0">
              <w:rPr>
                <w:rFonts w:asciiTheme="minorEastAsia" w:eastAsiaTheme="minorEastAsia" w:hAnsiTheme="minorEastAsia" w:hint="eastAsia"/>
                <w:szCs w:val="21"/>
              </w:rPr>
              <w:t>。</w:t>
            </w:r>
          </w:p>
        </w:tc>
      </w:tr>
      <w:tr w:rsidR="00CE4CB0" w:rsidRPr="00CE4CB0" w:rsidTr="00773CD5">
        <w:tc>
          <w:tcPr>
            <w:tcW w:w="3402" w:type="dxa"/>
          </w:tcPr>
          <w:p w:rsidR="001145E0" w:rsidRPr="00CE4CB0" w:rsidRDefault="003D22D2"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noProof/>
                <w:szCs w:val="21"/>
              </w:rPr>
              <w:drawing>
                <wp:anchor distT="0" distB="0" distL="114300" distR="114300" simplePos="0" relativeHeight="251661824" behindDoc="0" locked="0" layoutInCell="1" allowOverlap="1">
                  <wp:simplePos x="0" y="0"/>
                  <wp:positionH relativeFrom="column">
                    <wp:posOffset>361950</wp:posOffset>
                  </wp:positionH>
                  <wp:positionV relativeFrom="paragraph">
                    <wp:posOffset>33655</wp:posOffset>
                  </wp:positionV>
                  <wp:extent cx="1291264" cy="752390"/>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99575" cy="757233"/>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9" w:type="dxa"/>
          </w:tcPr>
          <w:p w:rsidR="00AA0629" w:rsidRPr="00CE4CB0" w:rsidRDefault="00AA062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【低排出ガス車認定マーク】</w:t>
            </w:r>
          </w:p>
          <w:p w:rsidR="001145E0" w:rsidRPr="00CE4CB0" w:rsidRDefault="003439C1" w:rsidP="00583E44">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3D22D2" w:rsidRPr="00CE4CB0">
              <w:rPr>
                <w:rFonts w:asciiTheme="minorEastAsia" w:eastAsiaTheme="minorEastAsia" w:hAnsiTheme="minorEastAsia" w:hint="eastAsia"/>
                <w:szCs w:val="21"/>
              </w:rPr>
              <w:t>国土交通省が、「低排出ガス車認定実施要領」に基づき、低排出ガス車と認定した自動車に表示されるマーク。平成</w:t>
            </w:r>
            <w:r w:rsidR="003D22D2" w:rsidRPr="00CE4CB0">
              <w:rPr>
                <w:rFonts w:asciiTheme="minorEastAsia" w:eastAsiaTheme="minorEastAsia" w:hAnsiTheme="minorEastAsia"/>
                <w:szCs w:val="21"/>
              </w:rPr>
              <w:t>17</w:t>
            </w:r>
            <w:r w:rsidR="003D22D2" w:rsidRPr="00CE4CB0">
              <w:rPr>
                <w:rFonts w:asciiTheme="minorEastAsia" w:eastAsiaTheme="minorEastAsia" w:hAnsiTheme="minorEastAsia" w:hint="eastAsia"/>
                <w:szCs w:val="21"/>
              </w:rPr>
              <w:t>年排ガス規制値を基準に</w:t>
            </w:r>
            <w:r w:rsidR="003D22D2" w:rsidRPr="00CE4CB0">
              <w:rPr>
                <w:rFonts w:asciiTheme="minorEastAsia" w:eastAsiaTheme="minorEastAsia" w:hAnsiTheme="minorEastAsia"/>
                <w:szCs w:val="21"/>
              </w:rPr>
              <w:t>2</w:t>
            </w:r>
            <w:r w:rsidR="003D22D2" w:rsidRPr="00CE4CB0">
              <w:rPr>
                <w:rFonts w:asciiTheme="minorEastAsia" w:eastAsiaTheme="minorEastAsia" w:hAnsiTheme="minorEastAsia" w:hint="eastAsia"/>
                <w:szCs w:val="21"/>
              </w:rPr>
              <w:t>つの区分で低排出のレベルを表示。</w:t>
            </w:r>
          </w:p>
        </w:tc>
      </w:tr>
      <w:tr w:rsidR="001145E0" w:rsidRPr="00CE4CB0" w:rsidTr="00773CD5">
        <w:tc>
          <w:tcPr>
            <w:tcW w:w="3402" w:type="dxa"/>
          </w:tcPr>
          <w:p w:rsidR="001145E0" w:rsidRPr="00CE4CB0" w:rsidRDefault="003D22D2"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noProof/>
                <w:szCs w:val="21"/>
              </w:rPr>
              <w:drawing>
                <wp:anchor distT="0" distB="0" distL="114300" distR="114300" simplePos="0" relativeHeight="251663872" behindDoc="0" locked="0" layoutInCell="1" allowOverlap="1">
                  <wp:simplePos x="0" y="0"/>
                  <wp:positionH relativeFrom="column">
                    <wp:posOffset>285749</wp:posOffset>
                  </wp:positionH>
                  <wp:positionV relativeFrom="paragraph">
                    <wp:posOffset>46356</wp:posOffset>
                  </wp:positionV>
                  <wp:extent cx="1496249" cy="701040"/>
                  <wp:effectExtent l="0" t="0" r="8890" b="381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7974" cy="7018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79" w:type="dxa"/>
          </w:tcPr>
          <w:p w:rsidR="003D22D2" w:rsidRPr="00CE4CB0" w:rsidRDefault="003D22D2" w:rsidP="003D22D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【燃費基準達成車認定マーク】</w:t>
            </w:r>
          </w:p>
          <w:p w:rsidR="00AC7676" w:rsidRPr="00CE4CB0" w:rsidRDefault="003D22D2" w:rsidP="003D22D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経済産業省及び国土交通省が、「自動車の燃費性能の評価及び公表に関する実施要領」に基づき、自動車メーカーの協力のもと燃費性能を表示するマーク。</w:t>
            </w:r>
          </w:p>
        </w:tc>
      </w:tr>
    </w:tbl>
    <w:p w:rsidR="001145E0" w:rsidRPr="00CE4CB0" w:rsidRDefault="001145E0" w:rsidP="007C7E79">
      <w:pPr>
        <w:widowControl w:val="0"/>
        <w:spacing w:line="300" w:lineRule="exact"/>
        <w:rPr>
          <w:rFonts w:asciiTheme="minorEastAsia" w:eastAsiaTheme="minorEastAsia" w:hAnsiTheme="minorEastAsia"/>
          <w:szCs w:val="21"/>
        </w:rPr>
      </w:pPr>
    </w:p>
    <w:p w:rsidR="00773CD5" w:rsidRPr="00CE4CB0" w:rsidRDefault="00773CD5" w:rsidP="007C7E79">
      <w:pPr>
        <w:widowControl w:val="0"/>
        <w:spacing w:line="300" w:lineRule="exact"/>
        <w:rPr>
          <w:rFonts w:asciiTheme="minorEastAsia" w:eastAsiaTheme="minorEastAsia" w:hAnsiTheme="minorEastAsia"/>
          <w:szCs w:val="21"/>
        </w:rPr>
      </w:pPr>
    </w:p>
    <w:p w:rsidR="00773CD5" w:rsidRPr="00CE4CB0" w:rsidRDefault="006D3F1F" w:rsidP="007C7E79">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t>３</w:t>
      </w:r>
      <w:r w:rsidR="00773CD5" w:rsidRPr="00CE4CB0">
        <w:rPr>
          <w:rFonts w:asciiTheme="minorEastAsia" w:eastAsiaTheme="minorEastAsia" w:hAnsiTheme="minorEastAsia"/>
          <w:szCs w:val="24"/>
        </w:rPr>
        <w:t xml:space="preserve">　対象</w:t>
      </w:r>
    </w:p>
    <w:p w:rsidR="00773CD5" w:rsidRPr="00CE4CB0" w:rsidRDefault="00773CD5" w:rsidP="009A4BA4">
      <w:pPr>
        <w:widowControl w:val="0"/>
        <w:spacing w:line="300" w:lineRule="exact"/>
        <w:ind w:firstLineChars="200" w:firstLine="420"/>
        <w:rPr>
          <w:rFonts w:asciiTheme="minorEastAsia" w:eastAsiaTheme="minorEastAsia" w:hAnsiTheme="minorEastAsia"/>
          <w:szCs w:val="24"/>
        </w:rPr>
      </w:pPr>
      <w:r w:rsidRPr="00CE4CB0">
        <w:rPr>
          <w:rFonts w:asciiTheme="minorEastAsia" w:eastAsiaTheme="minorEastAsia" w:hAnsiTheme="minorEastAsia" w:hint="eastAsia"/>
          <w:szCs w:val="24"/>
        </w:rPr>
        <w:t>本方針の対象は、次の部局及びその出先機関等を含めた全ての県の機関とする。</w:t>
      </w:r>
    </w:p>
    <w:p w:rsidR="00773CD5" w:rsidRPr="00CE4CB0" w:rsidRDefault="00773CD5" w:rsidP="007C7E79">
      <w:pPr>
        <w:widowControl w:val="0"/>
        <w:spacing w:line="300" w:lineRule="exact"/>
        <w:rPr>
          <w:rFonts w:asciiTheme="minorEastAsia" w:eastAsiaTheme="minorEastAsia" w:hAnsiTheme="minorEastAsia"/>
          <w:szCs w:val="24"/>
        </w:rPr>
      </w:pPr>
    </w:p>
    <w:p w:rsidR="00773CD5" w:rsidRPr="00CE4CB0" w:rsidRDefault="00773CD5" w:rsidP="007C7E79">
      <w:pPr>
        <w:widowControl w:val="0"/>
        <w:spacing w:line="300" w:lineRule="exact"/>
        <w:ind w:leftChars="214" w:left="449"/>
        <w:rPr>
          <w:rFonts w:asciiTheme="minorEastAsia" w:eastAsiaTheme="minorEastAsia" w:hAnsiTheme="minorEastAsia"/>
          <w:szCs w:val="24"/>
        </w:rPr>
      </w:pPr>
      <w:r w:rsidRPr="00CE4CB0">
        <w:rPr>
          <w:rFonts w:asciiTheme="minorEastAsia" w:eastAsiaTheme="minorEastAsia" w:hAnsiTheme="minorEastAsia" w:hint="eastAsia"/>
          <w:szCs w:val="24"/>
        </w:rPr>
        <w:t>知事部局、</w:t>
      </w:r>
      <w:r w:rsidR="000E47D6" w:rsidRPr="00CE4CB0">
        <w:rPr>
          <w:rFonts w:asciiTheme="minorEastAsia" w:eastAsiaTheme="minorEastAsia" w:hAnsiTheme="minorEastAsia" w:hint="eastAsia"/>
          <w:szCs w:val="24"/>
        </w:rPr>
        <w:t>企業局、病院局、</w:t>
      </w:r>
      <w:r w:rsidRPr="00CE4CB0">
        <w:rPr>
          <w:rFonts w:asciiTheme="minorEastAsia" w:eastAsiaTheme="minorEastAsia" w:hAnsiTheme="minorEastAsia" w:hint="eastAsia"/>
          <w:szCs w:val="24"/>
        </w:rPr>
        <w:t>議会事務局、人事委員会事務局、監</w:t>
      </w:r>
      <w:r w:rsidR="000E47D6" w:rsidRPr="00CE4CB0">
        <w:rPr>
          <w:rFonts w:asciiTheme="minorEastAsia" w:eastAsiaTheme="minorEastAsia" w:hAnsiTheme="minorEastAsia" w:hint="eastAsia"/>
          <w:szCs w:val="24"/>
        </w:rPr>
        <w:t>査委員事務局、労働委員会事務局、</w:t>
      </w:r>
      <w:r w:rsidRPr="00CE4CB0">
        <w:rPr>
          <w:rFonts w:asciiTheme="minorEastAsia" w:eastAsiaTheme="minorEastAsia" w:hAnsiTheme="minorEastAsia" w:hint="eastAsia"/>
          <w:szCs w:val="24"/>
        </w:rPr>
        <w:t>教育庁、警察本部</w:t>
      </w:r>
    </w:p>
    <w:p w:rsidR="00773CD5" w:rsidRPr="00CE4CB0" w:rsidRDefault="00773CD5" w:rsidP="007C7E79">
      <w:pPr>
        <w:widowControl w:val="0"/>
        <w:spacing w:line="300" w:lineRule="exact"/>
        <w:rPr>
          <w:rFonts w:asciiTheme="minorEastAsia" w:eastAsiaTheme="minorEastAsia" w:hAnsiTheme="minorEastAsia"/>
          <w:szCs w:val="24"/>
        </w:rPr>
      </w:pPr>
    </w:p>
    <w:p w:rsidR="005F5F3F" w:rsidRPr="00CE4CB0" w:rsidRDefault="005F5F3F" w:rsidP="007C7E79">
      <w:pPr>
        <w:widowControl w:val="0"/>
        <w:spacing w:line="300" w:lineRule="exact"/>
        <w:rPr>
          <w:rFonts w:asciiTheme="minorEastAsia" w:eastAsiaTheme="minorEastAsia" w:hAnsiTheme="minorEastAsia"/>
          <w:szCs w:val="24"/>
        </w:rPr>
      </w:pPr>
    </w:p>
    <w:p w:rsidR="00773CD5" w:rsidRPr="00CE4CB0" w:rsidRDefault="006D3F1F" w:rsidP="007C7E79">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t>４</w:t>
      </w:r>
      <w:r w:rsidR="00773CD5" w:rsidRPr="00CE4CB0">
        <w:rPr>
          <w:rFonts w:asciiTheme="minorEastAsia" w:eastAsiaTheme="minorEastAsia" w:hAnsiTheme="minorEastAsia"/>
          <w:szCs w:val="24"/>
        </w:rPr>
        <w:t xml:space="preserve">　推進体制</w:t>
      </w:r>
    </w:p>
    <w:p w:rsidR="00773CD5" w:rsidRPr="00CE4CB0" w:rsidRDefault="00773CD5" w:rsidP="007C7E79">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t>（</w:t>
      </w:r>
      <w:r w:rsidR="006D3F1F" w:rsidRPr="00CE4CB0">
        <w:rPr>
          <w:rFonts w:asciiTheme="minorEastAsia" w:eastAsiaTheme="minorEastAsia" w:hAnsiTheme="minorEastAsia" w:hint="eastAsia"/>
          <w:szCs w:val="24"/>
        </w:rPr>
        <w:t>１</w:t>
      </w:r>
      <w:r w:rsidRPr="00CE4CB0">
        <w:rPr>
          <w:rFonts w:asciiTheme="minorEastAsia" w:eastAsiaTheme="minorEastAsia" w:hAnsiTheme="minorEastAsia" w:hint="eastAsia"/>
          <w:szCs w:val="24"/>
        </w:rPr>
        <w:t>）本庁</w:t>
      </w:r>
      <w:r w:rsidR="00BF2F17" w:rsidRPr="00CE4CB0">
        <w:rPr>
          <w:rFonts w:asciiTheme="minorEastAsia" w:eastAsiaTheme="minorEastAsia" w:hAnsiTheme="minorEastAsia" w:hint="eastAsia"/>
          <w:szCs w:val="24"/>
        </w:rPr>
        <w:t>各所属</w:t>
      </w:r>
    </w:p>
    <w:p w:rsidR="00773CD5" w:rsidRPr="00CE4CB0" w:rsidRDefault="002463C5" w:rsidP="00183F40">
      <w:pPr>
        <w:widowControl w:val="0"/>
        <w:spacing w:line="300" w:lineRule="exact"/>
        <w:ind w:firstLineChars="400" w:firstLine="840"/>
        <w:rPr>
          <w:rFonts w:asciiTheme="minorEastAsia" w:eastAsiaTheme="minorEastAsia" w:hAnsiTheme="minorEastAsia"/>
          <w:szCs w:val="24"/>
        </w:rPr>
      </w:pPr>
      <w:r w:rsidRPr="00CE4CB0">
        <w:rPr>
          <w:rFonts w:asciiTheme="minorEastAsia" w:eastAsiaTheme="minorEastAsia" w:hAnsiTheme="minorEastAsia" w:hint="eastAsia"/>
          <w:szCs w:val="24"/>
        </w:rPr>
        <w:t>所属長を推進責任者とし、</w:t>
      </w:r>
      <w:r w:rsidR="00773CD5" w:rsidRPr="00CE4CB0">
        <w:rPr>
          <w:rFonts w:asciiTheme="minorEastAsia" w:eastAsiaTheme="minorEastAsia" w:hAnsiTheme="minorEastAsia" w:hint="eastAsia"/>
          <w:szCs w:val="24"/>
        </w:rPr>
        <w:t>総務</w:t>
      </w:r>
      <w:r w:rsidRPr="00CE4CB0">
        <w:rPr>
          <w:rFonts w:asciiTheme="minorEastAsia" w:eastAsiaTheme="minorEastAsia" w:hAnsiTheme="minorEastAsia" w:hint="eastAsia"/>
          <w:szCs w:val="24"/>
        </w:rPr>
        <w:t>担当</w:t>
      </w:r>
      <w:r w:rsidR="00773CD5" w:rsidRPr="00CE4CB0">
        <w:rPr>
          <w:rFonts w:asciiTheme="minorEastAsia" w:eastAsiaTheme="minorEastAsia" w:hAnsiTheme="minorEastAsia" w:hint="eastAsia"/>
          <w:szCs w:val="24"/>
        </w:rPr>
        <w:t>班長等を推進担当者とする。</w:t>
      </w:r>
    </w:p>
    <w:p w:rsidR="00773CD5" w:rsidRPr="00CE4CB0" w:rsidRDefault="00773CD5" w:rsidP="007C7E79">
      <w:pPr>
        <w:widowControl w:val="0"/>
        <w:spacing w:line="300" w:lineRule="exact"/>
        <w:rPr>
          <w:rFonts w:asciiTheme="minorEastAsia" w:eastAsiaTheme="minorEastAsia" w:hAnsiTheme="minorEastAsia"/>
          <w:szCs w:val="24"/>
        </w:rPr>
      </w:pPr>
    </w:p>
    <w:p w:rsidR="00773CD5" w:rsidRPr="00CE4CB0" w:rsidRDefault="00773CD5" w:rsidP="007C7E79">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t>（</w:t>
      </w:r>
      <w:r w:rsidR="006D3F1F" w:rsidRPr="00CE4CB0">
        <w:rPr>
          <w:rFonts w:asciiTheme="minorEastAsia" w:eastAsiaTheme="minorEastAsia" w:hAnsiTheme="minorEastAsia" w:hint="eastAsia"/>
          <w:szCs w:val="24"/>
        </w:rPr>
        <w:t>２</w:t>
      </w:r>
      <w:r w:rsidRPr="00CE4CB0">
        <w:rPr>
          <w:rFonts w:asciiTheme="minorEastAsia" w:eastAsiaTheme="minorEastAsia" w:hAnsiTheme="minorEastAsia" w:hint="eastAsia"/>
          <w:szCs w:val="24"/>
        </w:rPr>
        <w:t>）</w:t>
      </w:r>
      <w:r w:rsidR="00BF2F17" w:rsidRPr="00CE4CB0">
        <w:rPr>
          <w:rFonts w:asciiTheme="minorEastAsia" w:eastAsiaTheme="minorEastAsia" w:hAnsiTheme="minorEastAsia" w:hint="eastAsia"/>
          <w:szCs w:val="24"/>
        </w:rPr>
        <w:t>各</w:t>
      </w:r>
      <w:r w:rsidRPr="00CE4CB0">
        <w:rPr>
          <w:rFonts w:asciiTheme="minorEastAsia" w:eastAsiaTheme="minorEastAsia" w:hAnsiTheme="minorEastAsia" w:hint="eastAsia"/>
          <w:szCs w:val="24"/>
        </w:rPr>
        <w:t>出先機関等</w:t>
      </w:r>
    </w:p>
    <w:p w:rsidR="00773CD5" w:rsidRPr="00CE4CB0" w:rsidRDefault="00C75F47" w:rsidP="00183F40">
      <w:pPr>
        <w:widowControl w:val="0"/>
        <w:spacing w:line="300" w:lineRule="exact"/>
        <w:ind w:leftChars="300" w:left="630" w:firstLineChars="100" w:firstLine="210"/>
        <w:rPr>
          <w:rFonts w:asciiTheme="minorEastAsia" w:eastAsiaTheme="minorEastAsia" w:hAnsiTheme="minorEastAsia"/>
          <w:szCs w:val="24"/>
        </w:rPr>
      </w:pPr>
      <w:r w:rsidRPr="00CE4CB0">
        <w:rPr>
          <w:rFonts w:asciiTheme="minorEastAsia" w:eastAsiaTheme="minorEastAsia" w:hAnsiTheme="minorEastAsia" w:hint="eastAsia"/>
          <w:szCs w:val="24"/>
        </w:rPr>
        <w:t>局（所）次長、またはこれに相当する職員（各警察署等においては副署長、またはこれに相当する職員）を推進責任者とし、各部筆頭課長や</w:t>
      </w:r>
      <w:r w:rsidR="00773CD5" w:rsidRPr="00CE4CB0">
        <w:rPr>
          <w:rFonts w:asciiTheme="minorEastAsia" w:eastAsiaTheme="minorEastAsia" w:hAnsiTheme="minorEastAsia" w:hint="eastAsia"/>
          <w:szCs w:val="24"/>
        </w:rPr>
        <w:t>総務担当課長</w:t>
      </w:r>
      <w:r w:rsidRPr="00CE4CB0">
        <w:rPr>
          <w:rFonts w:asciiTheme="minorEastAsia" w:eastAsiaTheme="minorEastAsia" w:hAnsiTheme="minorEastAsia" w:hint="eastAsia"/>
          <w:szCs w:val="24"/>
        </w:rPr>
        <w:t>、または所属長が指名した職員を推進担当者とする。</w:t>
      </w:r>
    </w:p>
    <w:p w:rsidR="00C75F47" w:rsidRPr="00CE4CB0" w:rsidRDefault="00C75F47" w:rsidP="00C75F47">
      <w:pPr>
        <w:widowControl w:val="0"/>
        <w:spacing w:line="300" w:lineRule="exact"/>
        <w:rPr>
          <w:rFonts w:asciiTheme="minorEastAsia" w:eastAsiaTheme="minorEastAsia" w:hAnsiTheme="minorEastAsia"/>
          <w:szCs w:val="24"/>
        </w:rPr>
      </w:pPr>
    </w:p>
    <w:p w:rsidR="0032333F" w:rsidRPr="00CE4CB0" w:rsidRDefault="00C75F47" w:rsidP="009A4BA4">
      <w:pPr>
        <w:widowControl w:val="0"/>
        <w:spacing w:line="300" w:lineRule="exact"/>
        <w:ind w:leftChars="100" w:left="210" w:firstLineChars="100" w:firstLine="210"/>
        <w:rPr>
          <w:rFonts w:asciiTheme="minorEastAsia" w:eastAsiaTheme="minorEastAsia" w:hAnsiTheme="minorEastAsia"/>
          <w:szCs w:val="24"/>
        </w:rPr>
      </w:pPr>
      <w:r w:rsidRPr="00CE4CB0">
        <w:rPr>
          <w:rFonts w:asciiTheme="minorEastAsia" w:eastAsiaTheme="minorEastAsia" w:hAnsiTheme="minorEastAsia" w:hint="eastAsia"/>
          <w:szCs w:val="24"/>
        </w:rPr>
        <w:t>なお、推進担当者は、物品等の調達の際</w:t>
      </w:r>
      <w:r w:rsidR="00773CD5" w:rsidRPr="00CE4CB0">
        <w:rPr>
          <w:rFonts w:asciiTheme="minorEastAsia" w:eastAsiaTheme="minorEastAsia" w:hAnsiTheme="minorEastAsia" w:hint="eastAsia"/>
          <w:szCs w:val="24"/>
        </w:rPr>
        <w:t>に</w:t>
      </w:r>
      <w:r w:rsidRPr="00CE4CB0">
        <w:rPr>
          <w:rFonts w:asciiTheme="minorEastAsia" w:eastAsiaTheme="minorEastAsia" w:hAnsiTheme="minorEastAsia" w:hint="eastAsia"/>
          <w:szCs w:val="24"/>
        </w:rPr>
        <w:t>は</w:t>
      </w:r>
      <w:r w:rsidR="00773CD5" w:rsidRPr="00CE4CB0">
        <w:rPr>
          <w:rFonts w:asciiTheme="minorEastAsia" w:eastAsiaTheme="minorEastAsia" w:hAnsiTheme="minorEastAsia" w:hint="eastAsia"/>
          <w:szCs w:val="24"/>
        </w:rPr>
        <w:t>随時</w:t>
      </w:r>
      <w:r w:rsidRPr="00CE4CB0">
        <w:rPr>
          <w:rFonts w:asciiTheme="minorEastAsia" w:eastAsiaTheme="minorEastAsia" w:hAnsiTheme="minorEastAsia" w:hint="eastAsia"/>
          <w:szCs w:val="24"/>
        </w:rPr>
        <w:t>、点検、</w:t>
      </w:r>
      <w:r w:rsidR="00773CD5" w:rsidRPr="00CE4CB0">
        <w:rPr>
          <w:rFonts w:asciiTheme="minorEastAsia" w:eastAsiaTheme="minorEastAsia" w:hAnsiTheme="minorEastAsia" w:hint="eastAsia"/>
          <w:szCs w:val="24"/>
        </w:rPr>
        <w:t>確認を行い、グリーン購入の徹底を図ることとする。</w:t>
      </w:r>
    </w:p>
    <w:p w:rsidR="0032333F" w:rsidRPr="00CE4CB0" w:rsidRDefault="0032333F" w:rsidP="007C7E79">
      <w:pPr>
        <w:widowControl w:val="0"/>
        <w:spacing w:line="300" w:lineRule="exact"/>
        <w:rPr>
          <w:rFonts w:asciiTheme="minorEastAsia" w:eastAsiaTheme="minorEastAsia" w:hAnsiTheme="minorEastAsia"/>
          <w:szCs w:val="24"/>
        </w:rPr>
      </w:pPr>
    </w:p>
    <w:p w:rsidR="00021911" w:rsidRPr="00CE4CB0" w:rsidRDefault="00021911" w:rsidP="007C7E79">
      <w:pPr>
        <w:widowControl w:val="0"/>
        <w:spacing w:line="300" w:lineRule="exact"/>
        <w:rPr>
          <w:rFonts w:asciiTheme="minorEastAsia" w:eastAsiaTheme="minorEastAsia" w:hAnsiTheme="minorEastAsia"/>
          <w:szCs w:val="24"/>
        </w:rPr>
      </w:pPr>
    </w:p>
    <w:p w:rsidR="00021911" w:rsidRPr="00CE4CB0" w:rsidRDefault="00021911" w:rsidP="007C7E79">
      <w:pPr>
        <w:widowControl w:val="0"/>
        <w:spacing w:line="300" w:lineRule="exact"/>
        <w:rPr>
          <w:rFonts w:asciiTheme="minorEastAsia" w:eastAsiaTheme="minorEastAsia" w:hAnsiTheme="minorEastAsia"/>
          <w:szCs w:val="24"/>
        </w:rPr>
      </w:pPr>
    </w:p>
    <w:p w:rsidR="00021911" w:rsidRPr="00CE4CB0" w:rsidRDefault="00021911" w:rsidP="007C7E79">
      <w:pPr>
        <w:widowControl w:val="0"/>
        <w:spacing w:line="300" w:lineRule="exact"/>
        <w:rPr>
          <w:rFonts w:asciiTheme="minorEastAsia" w:eastAsiaTheme="minorEastAsia" w:hAnsiTheme="minorEastAsia"/>
          <w:szCs w:val="24"/>
        </w:rPr>
      </w:pPr>
    </w:p>
    <w:p w:rsidR="008C301C" w:rsidRPr="00CE4CB0" w:rsidRDefault="006D3F1F"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５</w:t>
      </w:r>
      <w:r w:rsidR="008C301C" w:rsidRPr="00CE4CB0">
        <w:rPr>
          <w:rFonts w:asciiTheme="minorEastAsia" w:eastAsiaTheme="minorEastAsia" w:hAnsiTheme="minorEastAsia"/>
          <w:szCs w:val="21"/>
        </w:rPr>
        <w:t xml:space="preserve">　調達目標</w:t>
      </w:r>
    </w:p>
    <w:p w:rsidR="008C301C" w:rsidRPr="00CE4CB0" w:rsidRDefault="008C301C" w:rsidP="00395B41">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各分野における調達目標は以下のとおりとする。</w:t>
      </w:r>
    </w:p>
    <w:tbl>
      <w:tblPr>
        <w:tblStyle w:val="a7"/>
        <w:tblW w:w="9634" w:type="dxa"/>
        <w:tblInd w:w="108" w:type="dxa"/>
        <w:tblLook w:val="04A0" w:firstRow="1" w:lastRow="0" w:firstColumn="1" w:lastColumn="0" w:noHBand="0" w:noVBand="1"/>
      </w:tblPr>
      <w:tblGrid>
        <w:gridCol w:w="3148"/>
        <w:gridCol w:w="6486"/>
      </w:tblGrid>
      <w:tr w:rsidR="00CE4CB0" w:rsidRPr="00CE4CB0" w:rsidTr="00FE517E">
        <w:trPr>
          <w:trHeight w:hRule="exact" w:val="340"/>
        </w:trPr>
        <w:tc>
          <w:tcPr>
            <w:tcW w:w="3148" w:type="dxa"/>
            <w:tcBorders>
              <w:bottom w:val="double" w:sz="4" w:space="0" w:color="auto"/>
            </w:tcBorders>
          </w:tcPr>
          <w:p w:rsidR="008C301C" w:rsidRPr="00CE4CB0" w:rsidRDefault="00BF00D8" w:rsidP="007C7E79">
            <w:pPr>
              <w:widowControl w:val="0"/>
              <w:jc w:val="center"/>
              <w:rPr>
                <w:rFonts w:asciiTheme="minorEastAsia" w:eastAsiaTheme="minorEastAsia" w:hAnsiTheme="minorEastAsia"/>
                <w:szCs w:val="21"/>
              </w:rPr>
            </w:pPr>
            <w:r w:rsidRPr="00CE4CB0">
              <w:rPr>
                <w:rFonts w:asciiTheme="minorEastAsia" w:eastAsiaTheme="minorEastAsia" w:hAnsiTheme="minorEastAsia" w:hint="eastAsia"/>
                <w:szCs w:val="21"/>
              </w:rPr>
              <w:t>分</w:t>
            </w:r>
            <w:r w:rsidR="00AD5EA9"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野</w:t>
            </w:r>
          </w:p>
        </w:tc>
        <w:tc>
          <w:tcPr>
            <w:tcW w:w="6486" w:type="dxa"/>
            <w:tcBorders>
              <w:bottom w:val="double" w:sz="4" w:space="0" w:color="auto"/>
            </w:tcBorders>
          </w:tcPr>
          <w:p w:rsidR="008C301C" w:rsidRPr="00CE4CB0" w:rsidRDefault="00BF00D8" w:rsidP="007C7E79">
            <w:pPr>
              <w:widowControl w:val="0"/>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調　</w:t>
            </w:r>
            <w:r w:rsidR="00AD5EA9"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達　</w:t>
            </w:r>
            <w:r w:rsidR="00AD5EA9"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目　</w:t>
            </w:r>
            <w:r w:rsidR="00AD5EA9"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標</w:t>
            </w:r>
          </w:p>
        </w:tc>
      </w:tr>
      <w:tr w:rsidR="00CE4CB0" w:rsidRPr="00CE4CB0" w:rsidTr="00FE517E">
        <w:trPr>
          <w:trHeight w:hRule="exact" w:val="340"/>
        </w:trPr>
        <w:tc>
          <w:tcPr>
            <w:tcW w:w="3148" w:type="dxa"/>
            <w:tcBorders>
              <w:top w:val="double" w:sz="4" w:space="0" w:color="auto"/>
            </w:tcBorders>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w:t>
            </w:r>
            <w:r w:rsidR="00BF00D8" w:rsidRPr="00CE4CB0">
              <w:rPr>
                <w:rFonts w:asciiTheme="minorEastAsia" w:eastAsiaTheme="minorEastAsia" w:hAnsiTheme="minorEastAsia" w:hint="eastAsia"/>
                <w:szCs w:val="21"/>
              </w:rPr>
              <w:t xml:space="preserve">　紙類</w:t>
            </w:r>
          </w:p>
        </w:tc>
        <w:tc>
          <w:tcPr>
            <w:tcW w:w="6486" w:type="dxa"/>
            <w:tcBorders>
              <w:top w:val="double" w:sz="4" w:space="0" w:color="auto"/>
            </w:tcBorders>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2</w:t>
            </w:r>
            <w:r w:rsidR="00BF00D8" w:rsidRPr="00CE4CB0">
              <w:rPr>
                <w:rFonts w:asciiTheme="minorEastAsia" w:eastAsiaTheme="minorEastAsia" w:hAnsiTheme="minorEastAsia" w:hint="eastAsia"/>
                <w:szCs w:val="21"/>
              </w:rPr>
              <w:t xml:space="preserve">　文具類</w:t>
            </w:r>
          </w:p>
        </w:tc>
        <w:tc>
          <w:tcPr>
            <w:tcW w:w="6486" w:type="dxa"/>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3</w:t>
            </w:r>
            <w:r w:rsidR="00BF00D8" w:rsidRPr="00CE4CB0">
              <w:rPr>
                <w:rFonts w:asciiTheme="minorEastAsia" w:eastAsiaTheme="minorEastAsia" w:hAnsiTheme="minorEastAsia" w:hint="eastAsia"/>
                <w:szCs w:val="21"/>
              </w:rPr>
              <w:t xml:space="preserve">　オフィス家具等</w:t>
            </w:r>
          </w:p>
        </w:tc>
        <w:tc>
          <w:tcPr>
            <w:tcW w:w="6486" w:type="dxa"/>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4</w:t>
            </w:r>
            <w:r w:rsidR="00BF00D8" w:rsidRPr="00CE4CB0">
              <w:rPr>
                <w:rFonts w:asciiTheme="minorEastAsia" w:eastAsiaTheme="minorEastAsia" w:hAnsiTheme="minorEastAsia" w:hint="eastAsia"/>
                <w:szCs w:val="21"/>
              </w:rPr>
              <w:t xml:space="preserve">　画像機器等</w:t>
            </w:r>
          </w:p>
        </w:tc>
        <w:tc>
          <w:tcPr>
            <w:tcW w:w="6486" w:type="dxa"/>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5</w:t>
            </w:r>
            <w:r w:rsidR="00BF00D8" w:rsidRPr="00CE4CB0">
              <w:rPr>
                <w:rFonts w:asciiTheme="minorEastAsia" w:eastAsiaTheme="minorEastAsia" w:hAnsiTheme="minorEastAsia" w:hint="eastAsia"/>
                <w:szCs w:val="21"/>
              </w:rPr>
              <w:t xml:space="preserve">　電子計算機等</w:t>
            </w:r>
          </w:p>
        </w:tc>
        <w:tc>
          <w:tcPr>
            <w:tcW w:w="6486" w:type="dxa"/>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6</w:t>
            </w:r>
            <w:r w:rsidR="00BF00D8" w:rsidRPr="00CE4CB0">
              <w:rPr>
                <w:rFonts w:asciiTheme="minorEastAsia" w:eastAsiaTheme="minorEastAsia" w:hAnsiTheme="minorEastAsia" w:hint="eastAsia"/>
                <w:szCs w:val="21"/>
              </w:rPr>
              <w:t xml:space="preserve">　オフィス機器等</w:t>
            </w:r>
          </w:p>
        </w:tc>
        <w:tc>
          <w:tcPr>
            <w:tcW w:w="6486" w:type="dxa"/>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8C301C"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7</w:t>
            </w:r>
            <w:r w:rsidR="00BF00D8" w:rsidRPr="00CE4CB0">
              <w:rPr>
                <w:rFonts w:asciiTheme="minorEastAsia" w:eastAsiaTheme="minorEastAsia" w:hAnsiTheme="minorEastAsia" w:hint="eastAsia"/>
                <w:szCs w:val="21"/>
              </w:rPr>
              <w:t xml:space="preserve">　移動電話</w:t>
            </w:r>
            <w:r w:rsidR="006F1AC4" w:rsidRPr="00CE4CB0">
              <w:rPr>
                <w:rFonts w:asciiTheme="minorEastAsia" w:eastAsiaTheme="minorEastAsia" w:hAnsiTheme="minorEastAsia" w:hint="eastAsia"/>
                <w:szCs w:val="21"/>
              </w:rPr>
              <w:t>等</w:t>
            </w:r>
          </w:p>
        </w:tc>
        <w:tc>
          <w:tcPr>
            <w:tcW w:w="6486" w:type="dxa"/>
          </w:tcPr>
          <w:p w:rsidR="008C301C"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8</w:t>
            </w:r>
            <w:r w:rsidR="00BF00D8" w:rsidRPr="00CE4CB0">
              <w:rPr>
                <w:rFonts w:asciiTheme="minorEastAsia" w:eastAsiaTheme="minorEastAsia" w:hAnsiTheme="minorEastAsia" w:hint="eastAsia"/>
                <w:szCs w:val="21"/>
              </w:rPr>
              <w:t xml:space="preserve">　家電製品</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9</w:t>
            </w:r>
            <w:r w:rsidR="00BF00D8" w:rsidRPr="00CE4CB0">
              <w:rPr>
                <w:rFonts w:asciiTheme="minorEastAsia" w:eastAsiaTheme="minorEastAsia" w:hAnsiTheme="minorEastAsia" w:hint="eastAsia"/>
                <w:szCs w:val="21"/>
              </w:rPr>
              <w:t xml:space="preserve">　エアコンディショナー等</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10</w:t>
            </w:r>
            <w:r w:rsidR="00BF00D8" w:rsidRPr="00CE4CB0">
              <w:rPr>
                <w:rFonts w:asciiTheme="minorEastAsia" w:eastAsiaTheme="minorEastAsia" w:hAnsiTheme="minorEastAsia" w:hint="eastAsia"/>
                <w:szCs w:val="21"/>
              </w:rPr>
              <w:t xml:space="preserve">　温水器等</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11</w:t>
            </w:r>
            <w:r w:rsidR="00BF00D8" w:rsidRPr="00CE4CB0">
              <w:rPr>
                <w:rFonts w:asciiTheme="minorEastAsia" w:eastAsiaTheme="minorEastAsia" w:hAnsiTheme="minorEastAsia" w:hint="eastAsia"/>
                <w:szCs w:val="21"/>
              </w:rPr>
              <w:t xml:space="preserve">　照明</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val="2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12</w:t>
            </w:r>
            <w:r w:rsidR="00BF00D8" w:rsidRPr="00CE4CB0">
              <w:rPr>
                <w:rFonts w:asciiTheme="minorEastAsia" w:eastAsiaTheme="minorEastAsia" w:hAnsiTheme="minorEastAsia" w:hint="eastAsia"/>
                <w:szCs w:val="21"/>
              </w:rPr>
              <w:t xml:space="preserve">　自動車等</w:t>
            </w:r>
          </w:p>
        </w:tc>
        <w:tc>
          <w:tcPr>
            <w:tcW w:w="6486" w:type="dxa"/>
          </w:tcPr>
          <w:p w:rsidR="00BF00D8" w:rsidRPr="00CE4CB0" w:rsidRDefault="001861FD" w:rsidP="00183F4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p w:rsidR="00BF00D8" w:rsidRPr="00CE4CB0" w:rsidRDefault="009A4BA4" w:rsidP="00183F4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ただし、</w:t>
            </w:r>
            <w:r w:rsidR="00FE517E" w:rsidRPr="00CE4CB0">
              <w:rPr>
                <w:rFonts w:asciiTheme="minorEastAsia" w:eastAsiaTheme="minorEastAsia" w:hAnsiTheme="minorEastAsia" w:hint="eastAsia"/>
                <w:szCs w:val="21"/>
              </w:rPr>
              <w:t>｢乗用車｣、「小型バス」、「小型貨物車」、「バス等」、「トラック等」、「トラクタ」、</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5</w:t>
            </w:r>
            <w:r w:rsidR="005F759D" w:rsidRPr="00CE4CB0">
              <w:rPr>
                <w:rFonts w:asciiTheme="minorEastAsia" w:eastAsiaTheme="minorEastAsia" w:hAnsiTheme="minorEastAsia" w:hint="eastAsia"/>
                <w:szCs w:val="21"/>
              </w:rPr>
              <w:t>燃料」は可能な限りの調達とする</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13</w:t>
            </w:r>
            <w:r w:rsidR="00BF00D8" w:rsidRPr="00CE4CB0">
              <w:rPr>
                <w:rFonts w:asciiTheme="minorEastAsia" w:eastAsiaTheme="minorEastAsia" w:hAnsiTheme="minorEastAsia" w:hint="eastAsia"/>
                <w:szCs w:val="21"/>
              </w:rPr>
              <w:t xml:space="preserve">　消火器</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14</w:t>
            </w:r>
            <w:r w:rsidR="00BF00D8" w:rsidRPr="00CE4CB0">
              <w:rPr>
                <w:rFonts w:asciiTheme="minorEastAsia" w:eastAsiaTheme="minorEastAsia" w:hAnsiTheme="minorEastAsia" w:hint="eastAsia"/>
                <w:szCs w:val="21"/>
              </w:rPr>
              <w:t xml:space="preserve">　制服・作業服</w:t>
            </w:r>
            <w:r w:rsidR="00AC528B" w:rsidRPr="00CE4CB0">
              <w:rPr>
                <w:rFonts w:asciiTheme="minorEastAsia" w:eastAsiaTheme="minorEastAsia" w:hAnsiTheme="minorEastAsia" w:hint="eastAsia"/>
                <w:szCs w:val="21"/>
              </w:rPr>
              <w:t>等</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15</w:t>
            </w:r>
            <w:r w:rsidR="00BF00D8" w:rsidRPr="00CE4CB0">
              <w:rPr>
                <w:rFonts w:asciiTheme="minorEastAsia" w:eastAsiaTheme="minorEastAsia" w:hAnsiTheme="minorEastAsia" w:hint="eastAsia"/>
                <w:szCs w:val="21"/>
              </w:rPr>
              <w:t xml:space="preserve">　作業手袋</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16</w:t>
            </w:r>
            <w:r w:rsidR="00BF00D8" w:rsidRPr="00CE4CB0">
              <w:rPr>
                <w:rFonts w:asciiTheme="minorEastAsia" w:eastAsiaTheme="minorEastAsia" w:hAnsiTheme="minorEastAsia" w:hint="eastAsia"/>
                <w:szCs w:val="21"/>
              </w:rPr>
              <w:t xml:space="preserve">　インテリア・寝装寝具</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17</w:t>
            </w:r>
            <w:r w:rsidR="00BF00D8" w:rsidRPr="00CE4CB0">
              <w:rPr>
                <w:rFonts w:asciiTheme="minorEastAsia" w:eastAsiaTheme="minorEastAsia" w:hAnsiTheme="minorEastAsia" w:hint="eastAsia"/>
                <w:szCs w:val="21"/>
              </w:rPr>
              <w:t xml:space="preserve">　その他繊維製品</w:t>
            </w:r>
          </w:p>
        </w:tc>
        <w:tc>
          <w:tcPr>
            <w:tcW w:w="6486" w:type="dxa"/>
          </w:tcPr>
          <w:p w:rsidR="00BF00D8" w:rsidRPr="00CE4CB0" w:rsidRDefault="001861FD" w:rsidP="009A4BA4">
            <w:pPr>
              <w:widowControl w:val="0"/>
              <w:rPr>
                <w:rFonts w:asciiTheme="minorEastAsia" w:eastAsiaTheme="minorEastAsia" w:hAnsiTheme="minorEastAsia"/>
                <w:szCs w:val="21"/>
              </w:rPr>
            </w:pPr>
            <w:r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00BF00D8" w:rsidRPr="00CE4CB0">
              <w:rPr>
                <w:rFonts w:asciiTheme="minorEastAsia" w:eastAsiaTheme="minorEastAsia" w:hAnsiTheme="minorEastAsia" w:hint="eastAsia"/>
                <w:szCs w:val="21"/>
              </w:rPr>
              <w:t>（リース・レンタル契約を含む）</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18</w:t>
            </w:r>
            <w:r w:rsidR="00BF00D8" w:rsidRPr="00CE4CB0">
              <w:rPr>
                <w:rFonts w:asciiTheme="minorEastAsia" w:eastAsiaTheme="minorEastAsia" w:hAnsiTheme="minorEastAsia" w:hint="eastAsia"/>
                <w:szCs w:val="21"/>
              </w:rPr>
              <w:t xml:space="preserve">　設備</w:t>
            </w:r>
          </w:p>
        </w:tc>
        <w:tc>
          <w:tcPr>
            <w:tcW w:w="6486" w:type="dxa"/>
          </w:tcPr>
          <w:p w:rsidR="00BF00D8" w:rsidRPr="00CE4CB0" w:rsidRDefault="00BF00D8" w:rsidP="009A4BA4">
            <w:pPr>
              <w:widowControl w:val="0"/>
              <w:rPr>
                <w:rFonts w:asciiTheme="minorEastAsia" w:eastAsiaTheme="minorEastAsia" w:hAnsiTheme="minorEastAsia"/>
                <w:szCs w:val="21"/>
              </w:rPr>
            </w:pPr>
            <w:r w:rsidRPr="00CE4CB0">
              <w:rPr>
                <w:rFonts w:asciiTheme="minorEastAsia" w:eastAsiaTheme="minorEastAsia" w:hAnsiTheme="minorEastAsia" w:hint="eastAsia"/>
                <w:szCs w:val="21"/>
              </w:rPr>
              <w:t>可能な限りの調達（リース・レンタル契約を含む）</w:t>
            </w:r>
          </w:p>
        </w:tc>
      </w:tr>
      <w:tr w:rsidR="00CE4CB0" w:rsidRPr="00CE4CB0" w:rsidTr="00FE517E">
        <w:trPr>
          <w:trHeight w:hRule="exact" w:val="34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19</w:t>
            </w:r>
            <w:r w:rsidR="00BF00D8" w:rsidRPr="00CE4CB0">
              <w:rPr>
                <w:rFonts w:asciiTheme="minorEastAsia" w:eastAsiaTheme="minorEastAsia" w:hAnsiTheme="minorEastAsia" w:hint="eastAsia"/>
                <w:szCs w:val="21"/>
              </w:rPr>
              <w:t xml:space="preserve">　災害備蓄用品</w:t>
            </w:r>
          </w:p>
        </w:tc>
        <w:tc>
          <w:tcPr>
            <w:tcW w:w="6486" w:type="dxa"/>
          </w:tcPr>
          <w:p w:rsidR="00BF00D8" w:rsidRPr="00CE4CB0" w:rsidRDefault="00BF00D8" w:rsidP="009A4BA4">
            <w:pPr>
              <w:widowControl w:val="0"/>
              <w:rPr>
                <w:rFonts w:asciiTheme="minorEastAsia" w:eastAsiaTheme="minorEastAsia" w:hAnsiTheme="minorEastAsia"/>
                <w:szCs w:val="21"/>
              </w:rPr>
            </w:pPr>
            <w:r w:rsidRPr="00CE4CB0">
              <w:rPr>
                <w:rFonts w:asciiTheme="minorEastAsia" w:eastAsiaTheme="minorEastAsia" w:hAnsiTheme="minorEastAsia" w:hint="eastAsia"/>
                <w:szCs w:val="21"/>
              </w:rPr>
              <w:t>可能な限りの調達</w:t>
            </w:r>
          </w:p>
        </w:tc>
      </w:tr>
      <w:tr w:rsidR="00CE4CB0" w:rsidRPr="00CE4CB0" w:rsidTr="00FE517E">
        <w:trPr>
          <w:trHeight w:val="674"/>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20</w:t>
            </w:r>
            <w:r w:rsidR="00BF00D8" w:rsidRPr="00CE4CB0">
              <w:rPr>
                <w:rFonts w:asciiTheme="minorEastAsia" w:eastAsiaTheme="minorEastAsia" w:hAnsiTheme="minorEastAsia" w:hint="eastAsia"/>
                <w:szCs w:val="21"/>
              </w:rPr>
              <w:t xml:space="preserve">　公共工事</w:t>
            </w:r>
          </w:p>
        </w:tc>
        <w:tc>
          <w:tcPr>
            <w:tcW w:w="6486" w:type="dxa"/>
          </w:tcPr>
          <w:p w:rsidR="00BF00D8" w:rsidRPr="00CE4CB0" w:rsidRDefault="00BF00D8" w:rsidP="009A4BA4">
            <w:pPr>
              <w:widowControl w:val="0"/>
              <w:rPr>
                <w:rFonts w:asciiTheme="minorEastAsia" w:eastAsiaTheme="minorEastAsia" w:hAnsiTheme="minorEastAsia"/>
                <w:szCs w:val="21"/>
              </w:rPr>
            </w:pPr>
            <w:r w:rsidRPr="00CE4CB0">
              <w:rPr>
                <w:rFonts w:asciiTheme="minorEastAsia" w:eastAsiaTheme="minorEastAsia" w:hAnsiTheme="minorEastAsia" w:hint="eastAsia"/>
                <w:szCs w:val="21"/>
              </w:rPr>
              <w:t>可能な限りの調達</w:t>
            </w:r>
          </w:p>
          <w:p w:rsidR="00BF00D8" w:rsidRPr="00CE4CB0" w:rsidRDefault="005F759D" w:rsidP="009A4BA4">
            <w:pPr>
              <w:widowControl w:val="0"/>
              <w:rPr>
                <w:rFonts w:asciiTheme="minorEastAsia" w:eastAsiaTheme="minorEastAsia" w:hAnsiTheme="minorEastAsia"/>
                <w:szCs w:val="21"/>
              </w:rPr>
            </w:pPr>
            <w:r w:rsidRPr="00CE4CB0">
              <w:rPr>
                <w:rFonts w:asciiTheme="minorEastAsia" w:eastAsiaTheme="minorEastAsia" w:hAnsiTheme="minorEastAsia" w:hint="eastAsia"/>
                <w:szCs w:val="21"/>
              </w:rPr>
              <w:t>ただし、「製材」及び「合板」は</w:t>
            </w:r>
            <w:r w:rsidR="001861FD"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とする</w:t>
            </w:r>
          </w:p>
        </w:tc>
      </w:tr>
      <w:tr w:rsidR="00CE4CB0" w:rsidRPr="00CE4CB0" w:rsidTr="00FE517E">
        <w:trPr>
          <w:trHeight w:val="20"/>
        </w:trPr>
        <w:tc>
          <w:tcPr>
            <w:tcW w:w="3148" w:type="dxa"/>
          </w:tcPr>
          <w:p w:rsidR="00BF00D8" w:rsidRPr="00CE4CB0" w:rsidRDefault="001861FD"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21</w:t>
            </w:r>
            <w:r w:rsidR="00BF00D8" w:rsidRPr="00CE4CB0">
              <w:rPr>
                <w:rFonts w:asciiTheme="minorEastAsia" w:eastAsiaTheme="minorEastAsia" w:hAnsiTheme="minorEastAsia" w:hint="eastAsia"/>
                <w:szCs w:val="21"/>
              </w:rPr>
              <w:t xml:space="preserve">　役務</w:t>
            </w:r>
          </w:p>
        </w:tc>
        <w:tc>
          <w:tcPr>
            <w:tcW w:w="6486" w:type="dxa"/>
          </w:tcPr>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省エネルギー診断</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食堂</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p w:rsidR="00AC528B" w:rsidRPr="00CE4CB0" w:rsidRDefault="00AC528B"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自動車専用タイヤ更生</w:t>
            </w:r>
            <w:r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自動車整備</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庁舎管理等（機密文書処理）</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庁舎管理等（機密文書処理以外）</w:t>
            </w:r>
            <w:r w:rsidRPr="00CE4CB0">
              <w:rPr>
                <w:rFonts w:asciiTheme="minorEastAsia" w:eastAsiaTheme="minorEastAsia" w:hAnsiTheme="minorEastAsia"/>
                <w:szCs w:val="21"/>
              </w:rPr>
              <w:t xml:space="preserve"> …</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100</w:t>
            </w:r>
            <w:r w:rsidR="006D3F1F" w:rsidRPr="00CE4CB0">
              <w:rPr>
                <w:rFonts w:asciiTheme="minorEastAsia" w:eastAsiaTheme="minorEastAsia" w:hAnsiTheme="minorEastAsia"/>
                <w:szCs w:val="21"/>
              </w:rPr>
              <w:t>%</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輸配送</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旅客輸送</w:t>
            </w:r>
            <w:r w:rsidRPr="00CE4CB0">
              <w:rPr>
                <w:rFonts w:asciiTheme="minorEastAsia" w:eastAsiaTheme="minorEastAsia" w:hAnsiTheme="minorEastAsia"/>
                <w:szCs w:val="21"/>
              </w:rPr>
              <w:t xml:space="preserve"> </w:t>
            </w:r>
            <w:r w:rsidR="00AC528B" w:rsidRPr="00CE4CB0">
              <w:rPr>
                <w:rFonts w:asciiTheme="minorEastAsia" w:eastAsiaTheme="minorEastAsia" w:hAnsiTheme="minorEastAsia" w:hint="eastAsia"/>
                <w:szCs w:val="21"/>
              </w:rPr>
              <w:t>（自動車）</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照明機能提供業務</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小売業務</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クリーニング</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自動販売機設置</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BF00D8"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引越輸送</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395B41" w:rsidRPr="00CE4CB0" w:rsidRDefault="005F759D"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会議運営</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14662B" w:rsidRPr="00CE4CB0">
              <w:rPr>
                <w:rFonts w:asciiTheme="minorEastAsia" w:eastAsiaTheme="minorEastAsia" w:hAnsiTheme="minorEastAsia"/>
                <w:szCs w:val="21"/>
              </w:rPr>
              <w:t>………</w:t>
            </w:r>
            <w:r w:rsidRPr="00CE4CB0">
              <w:rPr>
                <w:rFonts w:asciiTheme="minorEastAsia" w:eastAsiaTheme="minorEastAsia" w:hAnsiTheme="minorEastAsia"/>
                <w:szCs w:val="21"/>
              </w:rPr>
              <w:t xml:space="preserve">… </w:t>
            </w:r>
            <w:r w:rsidR="00BF00D8" w:rsidRPr="00CE4CB0">
              <w:rPr>
                <w:rFonts w:asciiTheme="minorEastAsia" w:eastAsiaTheme="minorEastAsia" w:hAnsiTheme="minorEastAsia" w:hint="eastAsia"/>
                <w:szCs w:val="21"/>
              </w:rPr>
              <w:t>可能な限りの調達</w:t>
            </w:r>
          </w:p>
          <w:p w:rsidR="002E7942" w:rsidRPr="00CE4CB0" w:rsidRDefault="00395B41" w:rsidP="00AC528B">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印刷機能等提供業務</w:t>
            </w:r>
            <w:r w:rsidR="002E7942" w:rsidRPr="00CE4CB0">
              <w:rPr>
                <w:rFonts w:asciiTheme="minorEastAsia" w:eastAsiaTheme="minorEastAsia" w:hAnsiTheme="minorEastAsia"/>
                <w:szCs w:val="21"/>
              </w:rPr>
              <w:t xml:space="preserve"> ………………………… </w:t>
            </w:r>
            <w:r w:rsidR="002E7942" w:rsidRPr="00CE4CB0">
              <w:rPr>
                <w:rFonts w:asciiTheme="minorEastAsia" w:eastAsiaTheme="minorEastAsia" w:hAnsiTheme="minorEastAsia" w:hint="eastAsia"/>
                <w:szCs w:val="21"/>
              </w:rPr>
              <w:t>可能な限りの調達</w:t>
            </w:r>
          </w:p>
        </w:tc>
      </w:tr>
      <w:tr w:rsidR="00CE4CB0" w:rsidRPr="00CE4CB0" w:rsidTr="00FE517E">
        <w:trPr>
          <w:trHeight w:hRule="exact" w:val="340"/>
        </w:trPr>
        <w:tc>
          <w:tcPr>
            <w:tcW w:w="3148" w:type="dxa"/>
          </w:tcPr>
          <w:p w:rsidR="004C6576" w:rsidRPr="00CE4CB0" w:rsidRDefault="004C6576" w:rsidP="007C7E79">
            <w:pPr>
              <w:widowControl w:val="0"/>
              <w:rPr>
                <w:rFonts w:asciiTheme="minorEastAsia" w:eastAsiaTheme="minorEastAsia" w:hAnsiTheme="minorEastAsia"/>
                <w:szCs w:val="21"/>
              </w:rPr>
            </w:pP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 xml:space="preserve">　ごみ袋等</w:t>
            </w:r>
          </w:p>
        </w:tc>
        <w:tc>
          <w:tcPr>
            <w:tcW w:w="6486" w:type="dxa"/>
          </w:tcPr>
          <w:p w:rsidR="004C6576" w:rsidRPr="00CE4CB0" w:rsidRDefault="004C6576">
            <w:pPr>
              <w:widowControl w:val="0"/>
              <w:spacing w:line="340" w:lineRule="exact"/>
              <w:rPr>
                <w:rFonts w:asciiTheme="minorEastAsia" w:eastAsiaTheme="minorEastAsia" w:hAnsiTheme="minorEastAsia"/>
                <w:szCs w:val="21"/>
              </w:rPr>
            </w:pPr>
            <w:r w:rsidRPr="00CE4CB0">
              <w:rPr>
                <w:rFonts w:asciiTheme="minorEastAsia" w:eastAsiaTheme="minorEastAsia" w:hAnsiTheme="minorEastAsia" w:hint="eastAsia"/>
                <w:szCs w:val="21"/>
              </w:rPr>
              <w:t>可能な限りの調達</w:t>
            </w:r>
          </w:p>
        </w:tc>
      </w:tr>
    </w:tbl>
    <w:p w:rsidR="00D017C5" w:rsidRPr="00CE4CB0" w:rsidRDefault="006D3F1F" w:rsidP="007C7E79">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lastRenderedPageBreak/>
        <w:t>６</w:t>
      </w:r>
      <w:r w:rsidR="00D017C5" w:rsidRPr="00CE4CB0">
        <w:rPr>
          <w:rFonts w:asciiTheme="minorEastAsia" w:eastAsiaTheme="minorEastAsia" w:hAnsiTheme="minorEastAsia"/>
          <w:szCs w:val="24"/>
        </w:rPr>
        <w:t xml:space="preserve">　施行日</w:t>
      </w:r>
    </w:p>
    <w:p w:rsidR="008C301C" w:rsidRPr="00CE4CB0" w:rsidRDefault="004C6576" w:rsidP="009A4BA4">
      <w:pPr>
        <w:widowControl w:val="0"/>
        <w:spacing w:line="300" w:lineRule="exact"/>
        <w:ind w:firstLineChars="200" w:firstLine="420"/>
        <w:rPr>
          <w:rFonts w:asciiTheme="minorEastAsia" w:eastAsiaTheme="minorEastAsia" w:hAnsiTheme="minorEastAsia"/>
          <w:szCs w:val="24"/>
        </w:rPr>
      </w:pPr>
      <w:r w:rsidRPr="00CE4CB0">
        <w:rPr>
          <w:rFonts w:asciiTheme="minorEastAsia" w:eastAsiaTheme="minorEastAsia" w:hAnsiTheme="minorEastAsia" w:hint="eastAsia"/>
          <w:szCs w:val="24"/>
        </w:rPr>
        <w:t>令和</w:t>
      </w:r>
      <w:r w:rsidR="003916AA" w:rsidRPr="00CE4CB0">
        <w:rPr>
          <w:rFonts w:asciiTheme="minorEastAsia" w:eastAsiaTheme="minorEastAsia" w:hAnsiTheme="minorEastAsia" w:hint="eastAsia"/>
          <w:szCs w:val="24"/>
        </w:rPr>
        <w:t>６</w:t>
      </w:r>
      <w:r w:rsidR="00F859C2" w:rsidRPr="00CE4CB0">
        <w:rPr>
          <w:rFonts w:asciiTheme="minorEastAsia" w:eastAsiaTheme="minorEastAsia" w:hAnsiTheme="minorEastAsia" w:hint="eastAsia"/>
          <w:szCs w:val="24"/>
        </w:rPr>
        <w:t>年</w:t>
      </w:r>
      <w:r w:rsidRPr="00CE4CB0">
        <w:rPr>
          <w:rFonts w:asciiTheme="minorEastAsia" w:eastAsiaTheme="minorEastAsia" w:hAnsiTheme="minorEastAsia"/>
          <w:szCs w:val="24"/>
        </w:rPr>
        <w:t>(202</w:t>
      </w:r>
      <w:r w:rsidR="007A5B2C" w:rsidRPr="00CE4CB0">
        <w:rPr>
          <w:rFonts w:asciiTheme="minorEastAsia" w:eastAsiaTheme="minorEastAsia" w:hAnsiTheme="minorEastAsia"/>
          <w:szCs w:val="24"/>
        </w:rPr>
        <w:t>3</w:t>
      </w:r>
      <w:r w:rsidR="006B39C6" w:rsidRPr="00CE4CB0">
        <w:rPr>
          <w:rFonts w:asciiTheme="minorEastAsia" w:eastAsiaTheme="minorEastAsia" w:hAnsiTheme="minorEastAsia" w:hint="eastAsia"/>
          <w:szCs w:val="24"/>
        </w:rPr>
        <w:t>年</w:t>
      </w:r>
      <w:r w:rsidR="006B39C6" w:rsidRPr="00CE4CB0">
        <w:rPr>
          <w:rFonts w:asciiTheme="minorEastAsia" w:eastAsiaTheme="minorEastAsia" w:hAnsiTheme="minorEastAsia"/>
          <w:szCs w:val="24"/>
        </w:rPr>
        <w:t>)</w:t>
      </w:r>
      <w:r w:rsidR="00F93A8C" w:rsidRPr="00CE4CB0">
        <w:rPr>
          <w:rFonts w:asciiTheme="minorEastAsia" w:eastAsiaTheme="minorEastAsia" w:hAnsiTheme="minorEastAsia" w:hint="eastAsia"/>
          <w:szCs w:val="24"/>
        </w:rPr>
        <w:t>４</w:t>
      </w:r>
      <w:r w:rsidR="00F859C2" w:rsidRPr="00CE4CB0">
        <w:rPr>
          <w:rFonts w:asciiTheme="minorEastAsia" w:eastAsiaTheme="minorEastAsia" w:hAnsiTheme="minorEastAsia" w:hint="eastAsia"/>
          <w:szCs w:val="24"/>
        </w:rPr>
        <w:t>月</w:t>
      </w:r>
      <w:r w:rsidR="00A80088" w:rsidRPr="00CE4CB0">
        <w:rPr>
          <w:rFonts w:asciiTheme="minorEastAsia" w:eastAsiaTheme="minorEastAsia" w:hAnsiTheme="minorEastAsia" w:hint="eastAsia"/>
          <w:szCs w:val="24"/>
        </w:rPr>
        <w:t>１</w:t>
      </w:r>
      <w:r w:rsidR="00F859C2" w:rsidRPr="00CE4CB0">
        <w:rPr>
          <w:rFonts w:asciiTheme="minorEastAsia" w:eastAsiaTheme="minorEastAsia" w:hAnsiTheme="minorEastAsia" w:hint="eastAsia"/>
          <w:szCs w:val="24"/>
        </w:rPr>
        <w:t>日</w:t>
      </w:r>
    </w:p>
    <w:p w:rsidR="00842542" w:rsidRPr="00CE4CB0" w:rsidRDefault="00842542" w:rsidP="007C7E79">
      <w:pPr>
        <w:widowControl w:val="0"/>
        <w:spacing w:line="300" w:lineRule="exact"/>
        <w:rPr>
          <w:rFonts w:asciiTheme="minorEastAsia" w:eastAsiaTheme="minorEastAsia" w:hAnsiTheme="minorEastAsia"/>
          <w:szCs w:val="21"/>
        </w:rPr>
      </w:pPr>
    </w:p>
    <w:p w:rsidR="00260567" w:rsidRPr="00CE4CB0" w:rsidRDefault="00260567" w:rsidP="007C7E79">
      <w:pPr>
        <w:widowControl w:val="0"/>
        <w:spacing w:line="300" w:lineRule="exact"/>
        <w:rPr>
          <w:rFonts w:asciiTheme="minorEastAsia" w:eastAsiaTheme="minorEastAsia" w:hAnsiTheme="minorEastAsia"/>
          <w:szCs w:val="21"/>
        </w:rPr>
      </w:pPr>
    </w:p>
    <w:p w:rsidR="00260567" w:rsidRPr="00CE4CB0" w:rsidRDefault="006D3F1F" w:rsidP="000A26E0">
      <w:pPr>
        <w:widowControl w:val="0"/>
        <w:spacing w:line="300" w:lineRule="exact"/>
        <w:rPr>
          <w:rFonts w:asciiTheme="minorEastAsia" w:eastAsiaTheme="minorEastAsia" w:hAnsiTheme="minorEastAsia"/>
          <w:szCs w:val="24"/>
        </w:rPr>
      </w:pPr>
      <w:r w:rsidRPr="00CE4CB0">
        <w:rPr>
          <w:rFonts w:asciiTheme="minorEastAsia" w:eastAsiaTheme="minorEastAsia" w:hAnsiTheme="minorEastAsia" w:hint="eastAsia"/>
          <w:szCs w:val="24"/>
        </w:rPr>
        <w:t>７</w:t>
      </w:r>
      <w:r w:rsidR="00260567" w:rsidRPr="00CE4CB0">
        <w:rPr>
          <w:rFonts w:asciiTheme="minorEastAsia" w:eastAsiaTheme="minorEastAsia" w:hAnsiTheme="minorEastAsia"/>
          <w:szCs w:val="24"/>
        </w:rPr>
        <w:t xml:space="preserve">　その他</w:t>
      </w:r>
    </w:p>
    <w:p w:rsidR="00260567" w:rsidRPr="00CE4CB0" w:rsidRDefault="000A26E0" w:rsidP="00260567">
      <w:pPr>
        <w:widowControl w:val="0"/>
        <w:spacing w:line="300" w:lineRule="exact"/>
        <w:ind w:left="630" w:hangingChars="300" w:hanging="630"/>
        <w:rPr>
          <w:rFonts w:asciiTheme="minorEastAsia" w:eastAsiaTheme="minorEastAsia" w:hAnsiTheme="minorEastAsia"/>
          <w:szCs w:val="24"/>
        </w:rPr>
      </w:pPr>
      <w:r w:rsidRPr="00CE4CB0">
        <w:rPr>
          <w:rFonts w:asciiTheme="minorEastAsia" w:eastAsiaTheme="minorEastAsia" w:hAnsiTheme="minorEastAsia" w:hint="eastAsia"/>
          <w:szCs w:val="24"/>
        </w:rPr>
        <w:t>（</w:t>
      </w:r>
      <w:r w:rsidR="006D3F1F" w:rsidRPr="00CE4CB0">
        <w:rPr>
          <w:rFonts w:asciiTheme="minorEastAsia" w:eastAsiaTheme="minorEastAsia" w:hAnsiTheme="minorEastAsia" w:hint="eastAsia"/>
          <w:szCs w:val="24"/>
        </w:rPr>
        <w:t>１</w:t>
      </w:r>
      <w:r w:rsidRPr="00CE4CB0">
        <w:rPr>
          <w:rFonts w:asciiTheme="minorEastAsia" w:eastAsiaTheme="minorEastAsia" w:hAnsiTheme="minorEastAsia" w:hint="eastAsia"/>
          <w:szCs w:val="24"/>
        </w:rPr>
        <w:t>）　公共工事については、「製材」及び「合板」のみ</w:t>
      </w:r>
      <w:r w:rsidR="00260567" w:rsidRPr="00CE4CB0">
        <w:rPr>
          <w:rFonts w:asciiTheme="minorEastAsia" w:eastAsiaTheme="minorEastAsia" w:hAnsiTheme="minorEastAsia" w:hint="eastAsia"/>
          <w:szCs w:val="24"/>
        </w:rPr>
        <w:t>調達目標を</w:t>
      </w:r>
      <w:r w:rsidR="001861FD" w:rsidRPr="00CE4CB0">
        <w:rPr>
          <w:rFonts w:asciiTheme="minorEastAsia" w:eastAsiaTheme="minorEastAsia" w:hAnsiTheme="minorEastAsia"/>
          <w:szCs w:val="24"/>
        </w:rPr>
        <w:t>100</w:t>
      </w:r>
      <w:r w:rsidR="002D15E9" w:rsidRPr="00CE4CB0">
        <w:rPr>
          <w:rFonts w:asciiTheme="minorEastAsia" w:eastAsiaTheme="minorEastAsia" w:hAnsiTheme="minorEastAsia"/>
          <w:szCs w:val="24"/>
        </w:rPr>
        <w:t>%</w:t>
      </w:r>
      <w:r w:rsidR="00260567" w:rsidRPr="00CE4CB0">
        <w:rPr>
          <w:rFonts w:asciiTheme="minorEastAsia" w:eastAsiaTheme="minorEastAsia" w:hAnsiTheme="minorEastAsia" w:hint="eastAsia"/>
          <w:szCs w:val="24"/>
        </w:rPr>
        <w:t>としているが、合法木材等の</w:t>
      </w:r>
      <w:r w:rsidRPr="00CE4CB0">
        <w:rPr>
          <w:rFonts w:asciiTheme="minorEastAsia" w:eastAsiaTheme="minorEastAsia" w:hAnsiTheme="minorEastAsia" w:hint="eastAsia"/>
          <w:szCs w:val="24"/>
        </w:rPr>
        <w:t>使用を効果的に</w:t>
      </w:r>
      <w:r w:rsidR="00260567" w:rsidRPr="00CE4CB0">
        <w:rPr>
          <w:rFonts w:asciiTheme="minorEastAsia" w:eastAsiaTheme="minorEastAsia" w:hAnsiTheme="minorEastAsia" w:hint="eastAsia"/>
          <w:szCs w:val="24"/>
        </w:rPr>
        <w:t>推進</w:t>
      </w:r>
      <w:r w:rsidRPr="00CE4CB0">
        <w:rPr>
          <w:rFonts w:asciiTheme="minorEastAsia" w:eastAsiaTheme="minorEastAsia" w:hAnsiTheme="minorEastAsia" w:hint="eastAsia"/>
          <w:szCs w:val="24"/>
        </w:rPr>
        <w:t>する</w:t>
      </w:r>
      <w:r w:rsidR="00260567" w:rsidRPr="00CE4CB0">
        <w:rPr>
          <w:rFonts w:asciiTheme="minorEastAsia" w:eastAsiaTheme="minorEastAsia" w:hAnsiTheme="minorEastAsia" w:hint="eastAsia"/>
          <w:szCs w:val="24"/>
        </w:rPr>
        <w:t>ため、建築の木工事だけでなく、土木の木工事にもこれを適用する。</w:t>
      </w:r>
    </w:p>
    <w:p w:rsidR="00260567" w:rsidRPr="00CE4CB0" w:rsidRDefault="00260567" w:rsidP="00260567">
      <w:pPr>
        <w:widowControl w:val="0"/>
        <w:spacing w:line="300" w:lineRule="exact"/>
        <w:rPr>
          <w:rFonts w:asciiTheme="minorEastAsia" w:eastAsiaTheme="minorEastAsia" w:hAnsiTheme="minorEastAsia"/>
          <w:szCs w:val="24"/>
        </w:rPr>
      </w:pPr>
    </w:p>
    <w:p w:rsidR="00260567" w:rsidRPr="00CE4CB0" w:rsidRDefault="000A26E0" w:rsidP="00260567">
      <w:pPr>
        <w:widowControl w:val="0"/>
        <w:spacing w:line="300" w:lineRule="exact"/>
        <w:ind w:left="630" w:hangingChars="300" w:hanging="630"/>
        <w:rPr>
          <w:rFonts w:asciiTheme="minorEastAsia" w:eastAsiaTheme="minorEastAsia" w:hAnsiTheme="minorEastAsia"/>
          <w:szCs w:val="24"/>
        </w:rPr>
      </w:pPr>
      <w:r w:rsidRPr="00CE4CB0">
        <w:rPr>
          <w:rFonts w:asciiTheme="minorEastAsia" w:eastAsiaTheme="minorEastAsia" w:hAnsiTheme="minorEastAsia" w:hint="eastAsia"/>
          <w:szCs w:val="24"/>
        </w:rPr>
        <w:t>（</w:t>
      </w:r>
      <w:r w:rsidR="006D3F1F" w:rsidRPr="00CE4CB0">
        <w:rPr>
          <w:rFonts w:asciiTheme="minorEastAsia" w:eastAsiaTheme="minorEastAsia" w:hAnsiTheme="minorEastAsia" w:hint="eastAsia"/>
          <w:szCs w:val="24"/>
        </w:rPr>
        <w:t>２</w:t>
      </w:r>
      <w:r w:rsidR="007031BE" w:rsidRPr="00CE4CB0">
        <w:rPr>
          <w:rFonts w:asciiTheme="minorEastAsia" w:eastAsiaTheme="minorEastAsia" w:hAnsiTheme="minorEastAsia" w:hint="eastAsia"/>
          <w:szCs w:val="24"/>
        </w:rPr>
        <w:t xml:space="preserve">）　</w:t>
      </w:r>
      <w:r w:rsidR="002117C2" w:rsidRPr="00CE4CB0">
        <w:rPr>
          <w:rFonts w:asciiTheme="minorEastAsia" w:eastAsiaTheme="minorEastAsia" w:hAnsiTheme="minorEastAsia" w:hint="eastAsia"/>
          <w:szCs w:val="24"/>
        </w:rPr>
        <w:t>その</w:t>
      </w:r>
      <w:r w:rsidR="00260567" w:rsidRPr="00CE4CB0">
        <w:rPr>
          <w:rFonts w:asciiTheme="minorEastAsia" w:eastAsiaTheme="minorEastAsia" w:hAnsiTheme="minorEastAsia" w:hint="eastAsia"/>
          <w:szCs w:val="24"/>
        </w:rPr>
        <w:t>実施に当たり</w:t>
      </w:r>
      <w:r w:rsidR="002117C2" w:rsidRPr="00CE4CB0">
        <w:rPr>
          <w:rFonts w:asciiTheme="minorEastAsia" w:eastAsiaTheme="minorEastAsia" w:hAnsiTheme="minorEastAsia" w:hint="eastAsia"/>
          <w:szCs w:val="24"/>
        </w:rPr>
        <w:t>、庁内及び受託業者等において、新たな対応が必要となり、現状では</w:t>
      </w:r>
      <w:r w:rsidR="007031BE" w:rsidRPr="00CE4CB0">
        <w:rPr>
          <w:rFonts w:asciiTheme="minorEastAsia" w:eastAsiaTheme="minorEastAsia" w:hAnsiTheme="minorEastAsia" w:hint="eastAsia"/>
          <w:szCs w:val="24"/>
        </w:rPr>
        <w:t>速やかな調達が困難であるものは</w:t>
      </w:r>
      <w:r w:rsidR="00260567" w:rsidRPr="00CE4CB0">
        <w:rPr>
          <w:rFonts w:asciiTheme="minorEastAsia" w:eastAsiaTheme="minorEastAsia" w:hAnsiTheme="minorEastAsia" w:hint="eastAsia"/>
          <w:szCs w:val="24"/>
        </w:rPr>
        <w:t>、当面の間は</w:t>
      </w:r>
      <w:r w:rsidR="002117C2" w:rsidRPr="00CE4CB0">
        <w:rPr>
          <w:rFonts w:asciiTheme="minorEastAsia" w:eastAsiaTheme="minorEastAsia" w:hAnsiTheme="minorEastAsia" w:hint="eastAsia"/>
          <w:szCs w:val="24"/>
        </w:rPr>
        <w:t>、調達目標を</w:t>
      </w:r>
      <w:r w:rsidR="00260567" w:rsidRPr="00CE4CB0">
        <w:rPr>
          <w:rFonts w:asciiTheme="minorEastAsia" w:eastAsiaTheme="minorEastAsia" w:hAnsiTheme="minorEastAsia" w:hint="eastAsia"/>
          <w:szCs w:val="24"/>
        </w:rPr>
        <w:t>「可能な限りの調達」とする。</w:t>
      </w:r>
    </w:p>
    <w:p w:rsidR="000A26E0" w:rsidRPr="00CE4CB0" w:rsidRDefault="000A26E0" w:rsidP="007C7E79">
      <w:pPr>
        <w:widowControl w:val="0"/>
        <w:spacing w:line="300" w:lineRule="exact"/>
        <w:rPr>
          <w:rFonts w:asciiTheme="minorEastAsia" w:eastAsiaTheme="minorEastAsia" w:hAnsiTheme="minorEastAsia"/>
          <w:szCs w:val="24"/>
        </w:rPr>
      </w:pPr>
    </w:p>
    <w:p w:rsidR="002117C2" w:rsidRPr="00CE4CB0" w:rsidRDefault="002117C2" w:rsidP="007C7E79">
      <w:pPr>
        <w:widowControl w:val="0"/>
        <w:spacing w:line="300" w:lineRule="exact"/>
        <w:rPr>
          <w:rFonts w:asciiTheme="minorEastAsia" w:eastAsiaTheme="minorEastAsia" w:hAnsiTheme="minorEastAsia"/>
          <w:szCs w:val="24"/>
        </w:rPr>
      </w:pPr>
    </w:p>
    <w:p w:rsidR="008C301C" w:rsidRPr="00CE4CB0" w:rsidRDefault="008C301C"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0A26E0" w:rsidRPr="00CE4CB0" w:rsidRDefault="000A26E0" w:rsidP="007C7E79">
      <w:pPr>
        <w:widowControl w:val="0"/>
        <w:spacing w:line="300" w:lineRule="exact"/>
        <w:rPr>
          <w:rFonts w:asciiTheme="minorEastAsia" w:eastAsiaTheme="minorEastAsia" w:hAnsiTheme="minorEastAsia"/>
          <w:szCs w:val="24"/>
        </w:rPr>
      </w:pPr>
    </w:p>
    <w:p w:rsidR="000A26E0" w:rsidRPr="00CE4CB0" w:rsidRDefault="000A26E0" w:rsidP="007C7E79">
      <w:pPr>
        <w:widowControl w:val="0"/>
        <w:spacing w:line="300" w:lineRule="exact"/>
        <w:rPr>
          <w:rFonts w:asciiTheme="minorEastAsia" w:eastAsiaTheme="minorEastAsia" w:hAnsiTheme="minorEastAsia"/>
          <w:szCs w:val="24"/>
        </w:rPr>
      </w:pPr>
    </w:p>
    <w:p w:rsidR="000A26E0" w:rsidRPr="00CE4CB0" w:rsidRDefault="000A26E0" w:rsidP="007C7E79">
      <w:pPr>
        <w:widowControl w:val="0"/>
        <w:spacing w:line="300" w:lineRule="exact"/>
        <w:rPr>
          <w:rFonts w:asciiTheme="minorEastAsia" w:eastAsiaTheme="minorEastAsia" w:hAnsiTheme="minorEastAsia"/>
          <w:szCs w:val="24"/>
        </w:rPr>
      </w:pPr>
    </w:p>
    <w:p w:rsidR="000A26E0" w:rsidRPr="00CE4CB0" w:rsidRDefault="000A26E0"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5340A7" w:rsidRPr="00CE4CB0" w:rsidRDefault="005340A7" w:rsidP="007C7E79">
      <w:pPr>
        <w:widowControl w:val="0"/>
        <w:spacing w:line="300" w:lineRule="exact"/>
        <w:rPr>
          <w:rFonts w:asciiTheme="minorEastAsia" w:eastAsiaTheme="minorEastAsia" w:hAnsiTheme="minorEastAsia"/>
          <w:szCs w:val="24"/>
        </w:rPr>
      </w:pPr>
    </w:p>
    <w:p w:rsidR="00D017C5" w:rsidRPr="00CE4CB0" w:rsidRDefault="00D017C5" w:rsidP="007C7E79">
      <w:pPr>
        <w:widowControl w:val="0"/>
        <w:spacing w:line="300" w:lineRule="exact"/>
        <w:rPr>
          <w:rFonts w:asciiTheme="minorEastAsia" w:eastAsiaTheme="minorEastAsia" w:hAnsiTheme="minorEastAsia"/>
          <w:szCs w:val="24"/>
        </w:rPr>
      </w:pPr>
    </w:p>
    <w:p w:rsidR="002C3D4E" w:rsidRPr="00CE4CB0" w:rsidRDefault="002C3D4E" w:rsidP="007C7E79">
      <w:pPr>
        <w:widowControl w:val="0"/>
        <w:spacing w:line="300" w:lineRule="exact"/>
        <w:jc w:val="center"/>
        <w:rPr>
          <w:rFonts w:asciiTheme="minorEastAsia" w:eastAsiaTheme="minorEastAsia" w:hAnsiTheme="minorEastAsia"/>
          <w:sz w:val="24"/>
          <w:szCs w:val="24"/>
        </w:rPr>
        <w:sectPr w:rsidR="002C3D4E" w:rsidRPr="00CE4CB0" w:rsidSect="00183F40">
          <w:type w:val="continuous"/>
          <w:pgSz w:w="11906" w:h="16838" w:code="9"/>
          <w:pgMar w:top="1134" w:right="1077" w:bottom="964" w:left="1077" w:header="794" w:footer="794" w:gutter="0"/>
          <w:pgNumType w:fmt="numberInDash" w:start="1"/>
          <w:cols w:space="425"/>
          <w:docGrid w:type="lines" w:linePitch="360"/>
        </w:sectPr>
      </w:pPr>
    </w:p>
    <w:p w:rsidR="00D017C5" w:rsidRPr="00CE4CB0" w:rsidRDefault="00D017C5" w:rsidP="007C7E79">
      <w:pPr>
        <w:widowControl w:val="0"/>
        <w:spacing w:line="300" w:lineRule="exact"/>
        <w:jc w:val="center"/>
        <w:rPr>
          <w:rFonts w:asciiTheme="minorEastAsia" w:eastAsiaTheme="minorEastAsia" w:hAnsiTheme="minorEastAsia"/>
          <w:sz w:val="24"/>
          <w:szCs w:val="24"/>
        </w:rPr>
      </w:pPr>
      <w:r w:rsidRPr="00CE4CB0">
        <w:rPr>
          <w:rFonts w:asciiTheme="minorEastAsia" w:eastAsiaTheme="minorEastAsia" w:hAnsiTheme="minorEastAsia"/>
          <w:sz w:val="24"/>
          <w:szCs w:val="24"/>
        </w:rPr>
        <w:lastRenderedPageBreak/>
        <w:t>判断基準及び配慮事項等</w:t>
      </w:r>
    </w:p>
    <w:p w:rsidR="005340A7" w:rsidRPr="00CE4CB0" w:rsidRDefault="005340A7" w:rsidP="007C7E79">
      <w:pPr>
        <w:widowControl w:val="0"/>
        <w:spacing w:line="300" w:lineRule="exact"/>
        <w:rPr>
          <w:rFonts w:asciiTheme="minorEastAsia" w:eastAsiaTheme="minorEastAsia" w:hAnsiTheme="minorEastAsia"/>
          <w:szCs w:val="21"/>
        </w:rPr>
      </w:pPr>
    </w:p>
    <w:p w:rsidR="000F7751" w:rsidRPr="00CE4CB0" w:rsidRDefault="000F7751" w:rsidP="007C7E79">
      <w:pPr>
        <w:widowControl w:val="0"/>
        <w:spacing w:line="300" w:lineRule="exact"/>
        <w:rPr>
          <w:rFonts w:asciiTheme="minorEastAsia" w:eastAsiaTheme="minorEastAsia" w:hAnsiTheme="minorEastAsia"/>
          <w:szCs w:val="21"/>
        </w:rPr>
      </w:pPr>
    </w:p>
    <w:p w:rsidR="00D017C5" w:rsidRPr="00CE4CB0" w:rsidRDefault="00D017C5"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定義</w:t>
      </w:r>
    </w:p>
    <w:p w:rsidR="00D017C5" w:rsidRPr="00CE4CB0" w:rsidRDefault="007C6FA6" w:rsidP="009A4BA4">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この別記</w:t>
      </w:r>
      <w:r w:rsidR="00D017C5" w:rsidRPr="00CE4CB0">
        <w:rPr>
          <w:rFonts w:asciiTheme="minorEastAsia" w:eastAsiaTheme="minorEastAsia" w:hAnsiTheme="minorEastAsia" w:hint="eastAsia"/>
          <w:szCs w:val="21"/>
        </w:rPr>
        <w:t>において、「判断基準」</w:t>
      </w:r>
      <w:r w:rsidR="00F54E30" w:rsidRPr="00CE4CB0">
        <w:rPr>
          <w:rFonts w:asciiTheme="minorEastAsia" w:eastAsiaTheme="minorEastAsia" w:hAnsiTheme="minorEastAsia" w:hint="eastAsia"/>
          <w:szCs w:val="21"/>
        </w:rPr>
        <w:t>、</w:t>
      </w:r>
      <w:r w:rsidR="00E90008" w:rsidRPr="00CE4CB0">
        <w:rPr>
          <w:rFonts w:asciiTheme="minorEastAsia" w:eastAsiaTheme="minorEastAsia" w:hAnsiTheme="minorEastAsia" w:hint="eastAsia"/>
          <w:szCs w:val="21"/>
        </w:rPr>
        <w:t>「基準値１」</w:t>
      </w:r>
      <w:r w:rsidR="00F54E30" w:rsidRPr="00CE4CB0">
        <w:rPr>
          <w:rFonts w:asciiTheme="minorEastAsia" w:eastAsiaTheme="minorEastAsia" w:hAnsiTheme="minorEastAsia" w:hint="eastAsia"/>
          <w:szCs w:val="21"/>
        </w:rPr>
        <w:t>、</w:t>
      </w:r>
      <w:r w:rsidR="00E90008" w:rsidRPr="00CE4CB0">
        <w:rPr>
          <w:rFonts w:asciiTheme="minorEastAsia" w:eastAsiaTheme="minorEastAsia" w:hAnsiTheme="minorEastAsia" w:hint="eastAsia"/>
          <w:szCs w:val="21"/>
        </w:rPr>
        <w:t>「基準値２」</w:t>
      </w:r>
      <w:r w:rsidR="00F54E30" w:rsidRPr="00CE4CB0">
        <w:rPr>
          <w:rFonts w:asciiTheme="minorEastAsia" w:eastAsiaTheme="minorEastAsia" w:hAnsiTheme="minorEastAsia" w:hint="eastAsia"/>
          <w:szCs w:val="21"/>
        </w:rPr>
        <w:t>及び</w:t>
      </w:r>
      <w:r w:rsidR="00D017C5" w:rsidRPr="00CE4CB0">
        <w:rPr>
          <w:rFonts w:asciiTheme="minorEastAsia" w:eastAsiaTheme="minorEastAsia" w:hAnsiTheme="minorEastAsia" w:hint="eastAsia"/>
          <w:szCs w:val="21"/>
        </w:rPr>
        <w:t>「配慮事項」</w:t>
      </w:r>
      <w:r w:rsidR="00F54E30" w:rsidRPr="00CE4CB0">
        <w:rPr>
          <w:rFonts w:asciiTheme="minorEastAsia" w:eastAsiaTheme="minorEastAsia" w:hAnsiTheme="minorEastAsia" w:hint="eastAsia"/>
          <w:szCs w:val="21"/>
        </w:rPr>
        <w:t>の定義</w:t>
      </w:r>
      <w:r w:rsidR="00D017C5" w:rsidRPr="00CE4CB0">
        <w:rPr>
          <w:rFonts w:asciiTheme="minorEastAsia" w:eastAsiaTheme="minorEastAsia" w:hAnsiTheme="minorEastAsia" w:hint="eastAsia"/>
          <w:szCs w:val="21"/>
        </w:rPr>
        <w:t>は</w:t>
      </w:r>
      <w:r w:rsidR="00F54E30" w:rsidRPr="00CE4CB0">
        <w:rPr>
          <w:rFonts w:asciiTheme="minorEastAsia" w:eastAsiaTheme="minorEastAsia" w:hAnsiTheme="minorEastAsia" w:hint="eastAsia"/>
          <w:szCs w:val="21"/>
        </w:rPr>
        <w:t>、それぞれ</w:t>
      </w:r>
      <w:r w:rsidR="00D017C5" w:rsidRPr="00CE4CB0">
        <w:rPr>
          <w:rFonts w:asciiTheme="minorEastAsia" w:eastAsiaTheme="minorEastAsia" w:hAnsiTheme="minorEastAsia" w:hint="eastAsia"/>
          <w:szCs w:val="21"/>
        </w:rPr>
        <w:t>以下のとおりとする。</w:t>
      </w:r>
    </w:p>
    <w:p w:rsidR="002C3D4E" w:rsidRPr="00CE4CB0" w:rsidRDefault="002C3D4E" w:rsidP="007C7E79">
      <w:pPr>
        <w:widowControl w:val="0"/>
        <w:spacing w:line="300" w:lineRule="exact"/>
        <w:rPr>
          <w:rFonts w:asciiTheme="minorEastAsia" w:eastAsiaTheme="minorEastAsia" w:hAnsiTheme="minorEastAsia"/>
          <w:szCs w:val="21"/>
        </w:rPr>
      </w:pPr>
    </w:p>
    <w:tbl>
      <w:tblPr>
        <w:tblStyle w:val="a7"/>
        <w:tblW w:w="9668" w:type="dxa"/>
        <w:tblInd w:w="108" w:type="dxa"/>
        <w:tblLook w:val="04A0" w:firstRow="1" w:lastRow="0" w:firstColumn="1" w:lastColumn="0" w:noHBand="0" w:noVBand="1"/>
      </w:tblPr>
      <w:tblGrid>
        <w:gridCol w:w="9668"/>
      </w:tblGrid>
      <w:tr w:rsidR="002D10BD" w:rsidRPr="00CE4CB0" w:rsidTr="00A80088">
        <w:trPr>
          <w:trHeight w:val="4551"/>
        </w:trPr>
        <w:tc>
          <w:tcPr>
            <w:tcW w:w="9668" w:type="dxa"/>
          </w:tcPr>
          <w:p w:rsidR="00EA6BBD" w:rsidRPr="00CE4CB0" w:rsidRDefault="00EA6BBD" w:rsidP="00F14EF1">
            <w:pPr>
              <w:widowControl w:val="0"/>
              <w:spacing w:line="200" w:lineRule="exact"/>
              <w:ind w:left="1050" w:hangingChars="500" w:hanging="1050"/>
              <w:rPr>
                <w:rFonts w:asciiTheme="minorEastAsia" w:eastAsiaTheme="minorEastAsia" w:hAnsiTheme="minorEastAsia"/>
                <w:szCs w:val="21"/>
              </w:rPr>
            </w:pPr>
          </w:p>
          <w:p w:rsidR="00D017C5" w:rsidRPr="00CE4CB0" w:rsidRDefault="00E90008" w:rsidP="007C7E79">
            <w:pPr>
              <w:widowControl w:val="0"/>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w:t>
            </w:r>
            <w:r w:rsidR="00EA6BBD" w:rsidRPr="00CE4CB0">
              <w:rPr>
                <w:rFonts w:asciiTheme="minorEastAsia" w:eastAsiaTheme="minorEastAsia" w:hAnsiTheme="minorEastAsia" w:hint="eastAsia"/>
                <w:szCs w:val="21"/>
              </w:rPr>
              <w:t>判断基準</w:t>
            </w:r>
            <w:r w:rsidRPr="00CE4CB0">
              <w:rPr>
                <w:rFonts w:asciiTheme="minorEastAsia" w:eastAsiaTheme="minorEastAsia" w:hAnsiTheme="minorEastAsia" w:hint="eastAsia"/>
                <w:szCs w:val="21"/>
              </w:rPr>
              <w:t>」</w:t>
            </w:r>
            <w:r w:rsidR="00EA6BBD" w:rsidRPr="00CE4CB0">
              <w:rPr>
                <w:rFonts w:asciiTheme="minorEastAsia" w:eastAsiaTheme="minorEastAsia" w:hAnsiTheme="minorEastAsia" w:hint="eastAsia"/>
                <w:szCs w:val="21"/>
              </w:rPr>
              <w:t>：本方針において調達を推進する</w:t>
            </w:r>
            <w:r w:rsidR="0006233A" w:rsidRPr="00CE4CB0">
              <w:rPr>
                <w:rFonts w:asciiTheme="minorEastAsia" w:eastAsiaTheme="minorEastAsia" w:hAnsiTheme="minorEastAsia" w:hint="eastAsia"/>
                <w:szCs w:val="21"/>
              </w:rPr>
              <w:t>特定調達物品等</w:t>
            </w:r>
            <w:r w:rsidR="00EA6BBD" w:rsidRPr="00CE4CB0">
              <w:rPr>
                <w:rFonts w:asciiTheme="minorEastAsia" w:eastAsiaTheme="minorEastAsia" w:hAnsiTheme="minorEastAsia" w:hint="eastAsia"/>
                <w:szCs w:val="21"/>
              </w:rPr>
              <w:t>であるための基準</w:t>
            </w:r>
          </w:p>
          <w:p w:rsidR="00E90008" w:rsidRPr="00CE4CB0" w:rsidRDefault="00E90008" w:rsidP="007C7E79">
            <w:pPr>
              <w:widowControl w:val="0"/>
              <w:spacing w:line="300" w:lineRule="exact"/>
              <w:ind w:left="1050" w:hangingChars="500" w:hanging="1050"/>
              <w:rPr>
                <w:rFonts w:asciiTheme="minorEastAsia" w:eastAsiaTheme="minorEastAsia" w:hAnsiTheme="minorEastAsia"/>
                <w:szCs w:val="21"/>
              </w:rPr>
            </w:pPr>
          </w:p>
          <w:p w:rsidR="00E90008" w:rsidRPr="00CE4CB0" w:rsidRDefault="002071C3" w:rsidP="00E90008">
            <w:pPr>
              <w:widowControl w:val="0"/>
              <w:spacing w:line="300" w:lineRule="exact"/>
              <w:ind w:left="1470" w:hangingChars="700" w:hanging="1470"/>
              <w:rPr>
                <w:rFonts w:asciiTheme="minorEastAsia" w:eastAsiaTheme="minorEastAsia" w:hAnsiTheme="minorEastAsia"/>
                <w:szCs w:val="21"/>
              </w:rPr>
            </w:pPr>
            <w:r w:rsidRPr="00CE4CB0">
              <w:rPr>
                <w:rFonts w:asciiTheme="minorEastAsia" w:eastAsiaTheme="minorEastAsia" w:hAnsiTheme="minorEastAsia" w:hint="eastAsia"/>
                <w:szCs w:val="21"/>
              </w:rPr>
              <w:t>「基準値１」：判断</w:t>
            </w:r>
            <w:r w:rsidR="00E90008" w:rsidRPr="00CE4CB0">
              <w:rPr>
                <w:rFonts w:asciiTheme="minorEastAsia" w:eastAsiaTheme="minorEastAsia" w:hAnsiTheme="minorEastAsia" w:hint="eastAsia"/>
                <w:szCs w:val="21"/>
              </w:rPr>
              <w:t>基準において同一事項に複数の基準値を設定している場合に、当該事項における</w:t>
            </w:r>
          </w:p>
          <w:p w:rsidR="00E90008" w:rsidRPr="00CE4CB0" w:rsidRDefault="00E90008" w:rsidP="00E90008">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より高い環境性能の基準値であり、可能な限り調達を推進していく基準として示すもの</w:t>
            </w:r>
          </w:p>
          <w:p w:rsidR="00E90008" w:rsidRPr="00CE4CB0" w:rsidRDefault="00E90008" w:rsidP="00E90008">
            <w:pPr>
              <w:widowControl w:val="0"/>
              <w:spacing w:line="300" w:lineRule="exact"/>
              <w:rPr>
                <w:rFonts w:asciiTheme="minorEastAsia" w:eastAsiaTheme="minorEastAsia" w:hAnsiTheme="minorEastAsia"/>
                <w:szCs w:val="21"/>
              </w:rPr>
            </w:pPr>
          </w:p>
          <w:p w:rsidR="00E90008" w:rsidRPr="00CE4CB0" w:rsidRDefault="002071C3" w:rsidP="00E90008">
            <w:pPr>
              <w:widowControl w:val="0"/>
              <w:spacing w:line="300" w:lineRule="exact"/>
              <w:ind w:left="1260" w:hangingChars="600" w:hanging="1260"/>
              <w:rPr>
                <w:rFonts w:asciiTheme="minorEastAsia" w:eastAsiaTheme="minorEastAsia" w:hAnsiTheme="minorEastAsia"/>
                <w:szCs w:val="21"/>
              </w:rPr>
            </w:pPr>
            <w:r w:rsidRPr="00CE4CB0">
              <w:rPr>
                <w:rFonts w:asciiTheme="minorEastAsia" w:eastAsiaTheme="minorEastAsia" w:hAnsiTheme="minorEastAsia" w:hint="eastAsia"/>
                <w:szCs w:val="21"/>
              </w:rPr>
              <w:t>「</w:t>
            </w:r>
            <w:r w:rsidR="002969B0" w:rsidRPr="00CE4CB0">
              <w:rPr>
                <w:rFonts w:asciiTheme="minorEastAsia" w:eastAsiaTheme="minorEastAsia" w:hAnsiTheme="minorEastAsia" w:hint="eastAsia"/>
                <w:szCs w:val="21"/>
              </w:rPr>
              <w:t>基準値</w:t>
            </w:r>
            <w:r w:rsidRPr="00CE4CB0">
              <w:rPr>
                <w:rFonts w:asciiTheme="minorEastAsia" w:eastAsiaTheme="minorEastAsia" w:hAnsiTheme="minorEastAsia" w:hint="eastAsia"/>
                <w:szCs w:val="21"/>
              </w:rPr>
              <w:t>２」：判断</w:t>
            </w:r>
            <w:r w:rsidR="00E90008" w:rsidRPr="00CE4CB0">
              <w:rPr>
                <w:rFonts w:asciiTheme="minorEastAsia" w:eastAsiaTheme="minorEastAsia" w:hAnsiTheme="minorEastAsia" w:hint="eastAsia"/>
                <w:szCs w:val="21"/>
              </w:rPr>
              <w:t>基準において同一事項に複数の基準値を設定している場合に、各機関において調</w:t>
            </w:r>
          </w:p>
          <w:p w:rsidR="00E90008" w:rsidRPr="00CE4CB0" w:rsidRDefault="00E90008" w:rsidP="00E90008">
            <w:pPr>
              <w:widowControl w:val="0"/>
              <w:spacing w:line="300" w:lineRule="exact"/>
              <w:ind w:leftChars="600" w:left="1260"/>
              <w:rPr>
                <w:rFonts w:asciiTheme="minorEastAsia" w:eastAsiaTheme="minorEastAsia" w:hAnsiTheme="minorEastAsia"/>
                <w:szCs w:val="21"/>
              </w:rPr>
            </w:pPr>
            <w:r w:rsidRPr="00CE4CB0">
              <w:rPr>
                <w:rFonts w:asciiTheme="minorEastAsia" w:eastAsiaTheme="minorEastAsia" w:hAnsiTheme="minorEastAsia" w:hint="eastAsia"/>
                <w:szCs w:val="21"/>
              </w:rPr>
              <w:t>達を行う最低限の基準として示すもの</w:t>
            </w:r>
          </w:p>
          <w:p w:rsidR="00D017C5" w:rsidRPr="00CE4CB0" w:rsidRDefault="00D017C5" w:rsidP="00F14EF1">
            <w:pPr>
              <w:widowControl w:val="0"/>
              <w:spacing w:line="200" w:lineRule="exact"/>
              <w:rPr>
                <w:rFonts w:asciiTheme="minorEastAsia" w:eastAsiaTheme="minorEastAsia" w:hAnsiTheme="minorEastAsia"/>
                <w:szCs w:val="21"/>
              </w:rPr>
            </w:pPr>
          </w:p>
          <w:p w:rsidR="00D017C5" w:rsidRPr="00CE4CB0" w:rsidRDefault="00E90008" w:rsidP="00E90008">
            <w:pPr>
              <w:widowControl w:val="0"/>
              <w:spacing w:line="300" w:lineRule="exact"/>
              <w:ind w:left="1260" w:hangingChars="600" w:hanging="1260"/>
              <w:rPr>
                <w:rFonts w:asciiTheme="minorEastAsia" w:eastAsiaTheme="minorEastAsia" w:hAnsiTheme="minorEastAsia"/>
                <w:szCs w:val="21"/>
              </w:rPr>
            </w:pPr>
            <w:r w:rsidRPr="00CE4CB0">
              <w:rPr>
                <w:rFonts w:asciiTheme="minorEastAsia" w:eastAsiaTheme="minorEastAsia" w:hAnsiTheme="minorEastAsia" w:hint="eastAsia"/>
                <w:szCs w:val="21"/>
              </w:rPr>
              <w:t>「</w:t>
            </w:r>
            <w:r w:rsidR="00EA6BBD" w:rsidRPr="00CE4CB0">
              <w:rPr>
                <w:rFonts w:asciiTheme="minorEastAsia" w:eastAsiaTheme="minorEastAsia" w:hAnsiTheme="minorEastAsia" w:hint="eastAsia"/>
                <w:szCs w:val="21"/>
              </w:rPr>
              <w:t>配慮</w:t>
            </w:r>
            <w:r w:rsidR="00716FE3" w:rsidRPr="00CE4CB0">
              <w:rPr>
                <w:rFonts w:asciiTheme="minorEastAsia" w:eastAsiaTheme="minorEastAsia" w:hAnsiTheme="minorEastAsia" w:hint="eastAsia"/>
                <w:szCs w:val="21"/>
              </w:rPr>
              <w:t>事項</w:t>
            </w:r>
            <w:r w:rsidRPr="00CE4CB0">
              <w:rPr>
                <w:rFonts w:asciiTheme="minorEastAsia" w:eastAsiaTheme="minorEastAsia" w:hAnsiTheme="minorEastAsia" w:hint="eastAsia"/>
                <w:szCs w:val="21"/>
              </w:rPr>
              <w:t>」</w:t>
            </w:r>
            <w:r w:rsidR="00716FE3" w:rsidRPr="00CE4CB0">
              <w:rPr>
                <w:rFonts w:asciiTheme="minorEastAsia" w:eastAsiaTheme="minorEastAsia" w:hAnsiTheme="minorEastAsia" w:hint="eastAsia"/>
                <w:szCs w:val="21"/>
              </w:rPr>
              <w:t>：</w:t>
            </w:r>
            <w:r w:rsidR="0006233A" w:rsidRPr="00CE4CB0">
              <w:rPr>
                <w:rFonts w:asciiTheme="minorEastAsia" w:eastAsiaTheme="minorEastAsia" w:hAnsiTheme="minorEastAsia" w:hint="eastAsia"/>
                <w:szCs w:val="21"/>
              </w:rPr>
              <w:t>特定調達物品等</w:t>
            </w:r>
            <w:r w:rsidR="00716FE3" w:rsidRPr="00CE4CB0">
              <w:rPr>
                <w:rFonts w:asciiTheme="minorEastAsia" w:eastAsiaTheme="minorEastAsia" w:hAnsiTheme="minorEastAsia" w:hint="eastAsia"/>
                <w:szCs w:val="21"/>
              </w:rPr>
              <w:t>であるための</w:t>
            </w:r>
            <w:r w:rsidR="00EA6BBD" w:rsidRPr="00CE4CB0">
              <w:rPr>
                <w:rFonts w:asciiTheme="minorEastAsia" w:eastAsiaTheme="minorEastAsia" w:hAnsiTheme="minorEastAsia" w:hint="eastAsia"/>
                <w:szCs w:val="21"/>
              </w:rPr>
              <w:t>要件ではないが、</w:t>
            </w:r>
            <w:r w:rsidR="0006233A" w:rsidRPr="00CE4CB0">
              <w:rPr>
                <w:rFonts w:asciiTheme="minorEastAsia" w:eastAsiaTheme="minorEastAsia" w:hAnsiTheme="minorEastAsia" w:hint="eastAsia"/>
                <w:szCs w:val="21"/>
              </w:rPr>
              <w:t>特定調達物品等</w:t>
            </w:r>
            <w:r w:rsidR="00716FE3" w:rsidRPr="00CE4CB0">
              <w:rPr>
                <w:rFonts w:asciiTheme="minorEastAsia" w:eastAsiaTheme="minorEastAsia" w:hAnsiTheme="minorEastAsia" w:hint="eastAsia"/>
                <w:szCs w:val="21"/>
              </w:rPr>
              <w:t>を調達するに当たって、さらに配慮することが望ましい事項</w:t>
            </w:r>
          </w:p>
          <w:p w:rsidR="00EA6BBD" w:rsidRPr="00CE4CB0" w:rsidRDefault="00EA6BBD" w:rsidP="00F14EF1">
            <w:pPr>
              <w:widowControl w:val="0"/>
              <w:spacing w:line="200" w:lineRule="exact"/>
              <w:ind w:left="1050" w:hangingChars="500" w:hanging="1050"/>
              <w:rPr>
                <w:rFonts w:asciiTheme="minorEastAsia" w:eastAsiaTheme="minorEastAsia" w:hAnsiTheme="minorEastAsia"/>
                <w:szCs w:val="21"/>
              </w:rPr>
            </w:pPr>
          </w:p>
          <w:p w:rsidR="007031BE" w:rsidRPr="00CE4CB0" w:rsidRDefault="002071C3" w:rsidP="007031B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w:t>
            </w:r>
            <w:r w:rsidR="007031BE" w:rsidRPr="00CE4CB0">
              <w:rPr>
                <w:rFonts w:asciiTheme="minorEastAsia" w:eastAsiaTheme="minorEastAsia" w:hAnsiTheme="minorEastAsia" w:hint="eastAsia"/>
                <w:szCs w:val="21"/>
              </w:rPr>
              <w:t>基準の事項の中で設定される数値について、より高い環境性能を示すものとして「基準値１」を、最低限満たすべきものとして「基準値２」を設定する。各機関において、可能な限り「基準値１」による調達を推進するものとし、早期に「基準値２」から「基準値１」による調達への移行が期待される。</w:t>
            </w:r>
          </w:p>
          <w:p w:rsidR="007031BE" w:rsidRPr="00CE4CB0" w:rsidRDefault="007031BE" w:rsidP="00F14EF1">
            <w:pPr>
              <w:widowControl w:val="0"/>
              <w:spacing w:line="200" w:lineRule="exact"/>
              <w:ind w:left="1050" w:hangingChars="500" w:hanging="1050"/>
              <w:rPr>
                <w:rFonts w:asciiTheme="minorEastAsia" w:eastAsiaTheme="minorEastAsia" w:hAnsiTheme="minorEastAsia"/>
                <w:szCs w:val="21"/>
              </w:rPr>
            </w:pPr>
          </w:p>
        </w:tc>
      </w:tr>
    </w:tbl>
    <w:p w:rsidR="00D017C5" w:rsidRPr="00CE4CB0" w:rsidRDefault="00D017C5" w:rsidP="007C7E79">
      <w:pPr>
        <w:widowControl w:val="0"/>
        <w:spacing w:line="300" w:lineRule="exact"/>
        <w:rPr>
          <w:rFonts w:asciiTheme="minorEastAsia" w:eastAsiaTheme="minorEastAsia" w:hAnsiTheme="minorEastAsia"/>
          <w:szCs w:val="21"/>
        </w:rPr>
      </w:pPr>
    </w:p>
    <w:p w:rsidR="007031BE" w:rsidRPr="00CE4CB0" w:rsidRDefault="007031BE"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AB0F26" w:rsidRPr="00CE4CB0" w:rsidRDefault="00AB0F26" w:rsidP="007C7E79">
      <w:pPr>
        <w:widowControl w:val="0"/>
        <w:spacing w:line="300" w:lineRule="exact"/>
        <w:rPr>
          <w:rFonts w:asciiTheme="minorEastAsia" w:eastAsiaTheme="minorEastAsia" w:hAnsiTheme="minorEastAsia"/>
          <w:szCs w:val="21"/>
        </w:rPr>
      </w:pPr>
    </w:p>
    <w:p w:rsidR="00D017C5" w:rsidRPr="00CE4CB0" w:rsidRDefault="001861FD" w:rsidP="007C7E79">
      <w:pPr>
        <w:widowControl w:val="0"/>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w:t>
      </w:r>
      <w:r w:rsidR="009A60F3" w:rsidRPr="00CE4CB0">
        <w:rPr>
          <w:rFonts w:asciiTheme="minorEastAsia" w:eastAsiaTheme="minorEastAsia" w:hAnsiTheme="minorEastAsia" w:hint="eastAsia"/>
          <w:szCs w:val="21"/>
          <w:u w:val="single"/>
        </w:rPr>
        <w:t xml:space="preserve">　</w:t>
      </w:r>
      <w:r w:rsidR="00D017C5" w:rsidRPr="00CE4CB0">
        <w:rPr>
          <w:rFonts w:asciiTheme="minorEastAsia" w:eastAsiaTheme="minorEastAsia" w:hAnsiTheme="minorEastAsia" w:hint="eastAsia"/>
          <w:szCs w:val="21"/>
          <w:u w:val="single"/>
        </w:rPr>
        <w:t>紙類［</w:t>
      </w:r>
      <w:r w:rsidRPr="00CE4CB0">
        <w:rPr>
          <w:rFonts w:asciiTheme="minorEastAsia" w:eastAsiaTheme="minorEastAsia" w:hAnsiTheme="minorEastAsia"/>
          <w:szCs w:val="21"/>
          <w:u w:val="single"/>
        </w:rPr>
        <w:t>7</w:t>
      </w:r>
      <w:r w:rsidR="00D017C5" w:rsidRPr="00CE4CB0">
        <w:rPr>
          <w:rFonts w:asciiTheme="minorEastAsia" w:eastAsiaTheme="minorEastAsia" w:hAnsiTheme="minorEastAsia" w:hint="eastAsia"/>
          <w:szCs w:val="21"/>
          <w:u w:val="single"/>
        </w:rPr>
        <w:t>品目］</w:t>
      </w:r>
    </w:p>
    <w:p w:rsidR="008C301C" w:rsidRPr="00CE4CB0" w:rsidRDefault="007759E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【情報用紙】</w:t>
      </w:r>
    </w:p>
    <w:tbl>
      <w:tblPr>
        <w:tblStyle w:val="a7"/>
        <w:tblW w:w="0" w:type="auto"/>
        <w:tblInd w:w="108" w:type="dxa"/>
        <w:tblLook w:val="04A0" w:firstRow="1" w:lastRow="0" w:firstColumn="1" w:lastColumn="0" w:noHBand="0" w:noVBand="1"/>
      </w:tblPr>
      <w:tblGrid>
        <w:gridCol w:w="1985"/>
        <w:gridCol w:w="7796"/>
      </w:tblGrid>
      <w:tr w:rsidR="00CE4CB0" w:rsidRPr="00CE4CB0" w:rsidTr="008C05EA">
        <w:tc>
          <w:tcPr>
            <w:tcW w:w="1985" w:type="dxa"/>
          </w:tcPr>
          <w:p w:rsidR="00CF764D" w:rsidRPr="00CE4CB0" w:rsidRDefault="008C05E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コピー用紙</w:t>
            </w:r>
          </w:p>
        </w:tc>
        <w:tc>
          <w:tcPr>
            <w:tcW w:w="7796" w:type="dxa"/>
          </w:tcPr>
          <w:p w:rsidR="008C05EA" w:rsidRPr="00CE4CB0" w:rsidRDefault="008C05E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C05EA" w:rsidRPr="00CE4CB0" w:rsidRDefault="008C05E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古紙パルプ配合率、森林認証材パルプ利用割合、間伐材等パルプ利用割合、その他の持続可能性を目指した原料の調達方針に基づいて使用するパルプ利用割合、白色度及び坪量を備考</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の算定式により総合的に評価した総合評価値が</w:t>
            </w:r>
            <w:r w:rsidR="001861FD"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以上であること。</w:t>
            </w:r>
          </w:p>
          <w:p w:rsidR="008C05EA" w:rsidRPr="00CE4CB0" w:rsidRDefault="008C05E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8C05EA" w:rsidRPr="00CE4CB0" w:rsidRDefault="008C05E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に総合評価値及びその内訳（指標項目ごとの、指標値又は加算値、及び評価値）が記載されていること。ただし、製品にその内訳が記載できない場合は、ウエブサイト等で容易に確認できるようにし、参照先を明確にすること。</w:t>
            </w:r>
          </w:p>
          <w:p w:rsidR="008C05EA" w:rsidRPr="00CE4CB0" w:rsidRDefault="008C05E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EF478E" w:rsidRPr="00CE4CB0" w:rsidRDefault="00EF478E" w:rsidP="007C7E79">
            <w:pPr>
              <w:widowControl w:val="0"/>
              <w:spacing w:line="300" w:lineRule="exact"/>
              <w:rPr>
                <w:rFonts w:asciiTheme="minorEastAsia" w:eastAsiaTheme="minorEastAsia" w:hAnsiTheme="minorEastAsia"/>
                <w:szCs w:val="21"/>
              </w:rPr>
            </w:pPr>
          </w:p>
          <w:p w:rsidR="008C05EA" w:rsidRPr="00CE4CB0" w:rsidRDefault="008C05E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C05EA" w:rsidRPr="00CE4CB0" w:rsidRDefault="008C05E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古紙パルプ配合率が可能な限り高いものであること。</w:t>
            </w:r>
          </w:p>
          <w:p w:rsidR="008C05EA" w:rsidRPr="00CE4CB0" w:rsidRDefault="008C05E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バージンパルプが原料として使用される場合にあっては、原料とされる原木は持続可能な森林経営が営まれている森林から産出されたものであること。また、森林認証材パルプ及び間伐材等パルプの利用割合が可能な限り高いものであること。</w:t>
            </w:r>
          </w:p>
          <w:p w:rsidR="00DF3306" w:rsidRPr="00CE4CB0" w:rsidRDefault="00DF3306"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CF764D" w:rsidRPr="00CE4CB0" w:rsidRDefault="00DF3306" w:rsidP="00DF330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8C05EA" w:rsidRPr="00CE4CB0">
              <w:rPr>
                <w:rFonts w:asciiTheme="minorEastAsia" w:eastAsiaTheme="minorEastAsia" w:hAnsiTheme="minorEastAsia" w:hint="eastAsia"/>
                <w:szCs w:val="21"/>
              </w:rPr>
              <w:t>間伐材パルプが原料として使用される場合にあっては、可能な限り九州地域で流通している間伐材を利用したものであること。</w:t>
            </w:r>
          </w:p>
        </w:tc>
      </w:tr>
    </w:tbl>
    <w:p w:rsidR="009254B7" w:rsidRPr="00CE4CB0" w:rsidRDefault="008C05EA" w:rsidP="007C7E79">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2D15E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「持続可能性を目指した原料の調達方針に基づいて使用するパルプ」とは、次のいずれかをいう。</w:t>
      </w:r>
    </w:p>
    <w:p w:rsidR="006A77A2" w:rsidRPr="00CE4CB0" w:rsidRDefault="008C05EA"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rsidR="009254B7" w:rsidRPr="00CE4CB0" w:rsidRDefault="008C05EA"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rsidR="009254B7" w:rsidRPr="00CE4CB0" w:rsidRDefault="001861FD"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「間伐材等」とは、間伐材又は竹をいう。</w:t>
      </w:r>
    </w:p>
    <w:p w:rsidR="008C05E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「指標項目」とは、古紙パルプ配合率、森林認証材パルプ利用割合、間伐材等パルプ利用割合、その他の持続可能性を目指したパルプ利用割合、白色度及び坪量をいう。</w:t>
      </w:r>
    </w:p>
    <w:p w:rsidR="009254B7" w:rsidRPr="00CE4CB0" w:rsidRDefault="008C05EA" w:rsidP="007C7E79">
      <w:pPr>
        <w:widowControl w:val="0"/>
        <w:spacing w:line="300" w:lineRule="exact"/>
        <w:ind w:leftChars="456" w:left="958"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rsidR="009254B7" w:rsidRPr="00CE4CB0" w:rsidRDefault="001861FD"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「総合評価値」とは備考</w:t>
      </w:r>
      <w:r w:rsidRPr="00CE4CB0">
        <w:rPr>
          <w:rFonts w:asciiTheme="minorEastAsia" w:eastAsiaTheme="minorEastAsia" w:hAnsiTheme="minorEastAsia"/>
          <w:szCs w:val="21"/>
        </w:rPr>
        <w:t>5</w:t>
      </w:r>
      <w:r w:rsidR="008C05EA" w:rsidRPr="00CE4CB0">
        <w:rPr>
          <w:rFonts w:asciiTheme="minorEastAsia" w:eastAsiaTheme="minorEastAsia" w:hAnsiTheme="minorEastAsia" w:hint="eastAsia"/>
          <w:szCs w:val="21"/>
        </w:rPr>
        <w:t>に示される</w:t>
      </w:r>
      <w:r w:rsidR="008C05EA" w:rsidRPr="00CE4CB0">
        <w:rPr>
          <w:rFonts w:asciiTheme="minorEastAsia" w:eastAsiaTheme="minorEastAsia" w:hAnsiTheme="minorEastAsia"/>
          <w:szCs w:val="21"/>
        </w:rPr>
        <w:t>Y</w:t>
      </w:r>
      <w:r w:rsidR="008C05EA" w:rsidRPr="00CE4CB0">
        <w:rPr>
          <w:rFonts w:asciiTheme="minorEastAsia" w:eastAsiaTheme="minorEastAsia" w:hAnsiTheme="minorEastAsia" w:hint="eastAsia"/>
          <w:szCs w:val="21"/>
        </w:rPr>
        <w:t>の値をいう。</w:t>
      </w:r>
    </w:p>
    <w:p w:rsidR="009254B7" w:rsidRPr="00CE4CB0" w:rsidRDefault="008C05EA"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「指標値」とは、備考</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に示される</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4</w:t>
      </w:r>
      <w:r w:rsidRPr="00CE4CB0">
        <w:rPr>
          <w:rFonts w:asciiTheme="minorEastAsia" w:eastAsiaTheme="minorEastAsia" w:hAnsiTheme="minorEastAsia" w:hint="eastAsia"/>
          <w:szCs w:val="21"/>
        </w:rPr>
        <w:t>の指標項目ごとの値を、「加算値」とは、備考</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に示される</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5</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6</w:t>
      </w:r>
      <w:r w:rsidRPr="00CE4CB0">
        <w:rPr>
          <w:rFonts w:asciiTheme="minorEastAsia" w:eastAsiaTheme="minorEastAsia" w:hAnsiTheme="minorEastAsia" w:hint="eastAsia"/>
          <w:szCs w:val="21"/>
        </w:rPr>
        <w:t>の指標項目ごとの値をいう。</w:t>
      </w:r>
    </w:p>
    <w:p w:rsidR="008C05EA" w:rsidRPr="00CE4CB0" w:rsidRDefault="008C05EA"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「評価値」とは、備考</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について示される式により算出された数値をいう。</w:t>
      </w:r>
    </w:p>
    <w:p w:rsidR="008C05EA" w:rsidRPr="00CE4CB0" w:rsidRDefault="001861FD"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総合評価値、評価値、指標値、加算値は以下の式による。</w:t>
      </w:r>
    </w:p>
    <w:p w:rsidR="008C05EA" w:rsidRPr="00CE4CB0" w:rsidRDefault="00EF74BF"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Y = (</w:t>
      </w:r>
      <w:r w:rsidR="00517E8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1</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2</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3</w:t>
      </w:r>
      <w:r w:rsidR="00517E8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4</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5</w:t>
      </w:r>
    </w:p>
    <w:p w:rsidR="008C05EA" w:rsidRPr="00CE4CB0" w:rsidRDefault="00EF74BF"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1</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x</w:t>
      </w:r>
      <w:r w:rsidR="00D06BC6" w:rsidRPr="00CE4CB0">
        <w:rPr>
          <w:rFonts w:asciiTheme="minorEastAsia" w:eastAsiaTheme="minorEastAsia" w:hAnsiTheme="minorEastAsia"/>
          <w:szCs w:val="21"/>
          <w:vertAlign w:val="subscript"/>
        </w:rPr>
        <w:t>1</w:t>
      </w:r>
      <w:r w:rsidR="005A5D9E" w:rsidRPr="00CE4CB0">
        <w:rPr>
          <w:rFonts w:asciiTheme="minorEastAsia" w:eastAsiaTheme="minorEastAsia" w:hAnsiTheme="minorEastAsia"/>
          <w:szCs w:val="21"/>
        </w:rPr>
        <w:t xml:space="preserve"> </w:t>
      </w:r>
      <w:r w:rsidR="00517E8C"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20</w:t>
      </w:r>
      <w:r w:rsidR="00D06BC6" w:rsidRPr="00CE4CB0">
        <w:rPr>
          <w:rFonts w:asciiTheme="minorEastAsia" w:eastAsiaTheme="minorEastAsia" w:hAnsiTheme="minorEastAsia" w:hint="eastAsia"/>
          <w:szCs w:val="21"/>
        </w:rPr>
        <w:t xml:space="preserve">　</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70</w:t>
      </w:r>
      <w:r w:rsidR="008C05EA" w:rsidRPr="00CE4CB0">
        <w:rPr>
          <w:rFonts w:asciiTheme="minorEastAsia" w:eastAsiaTheme="minorEastAsia" w:hAnsiTheme="minorEastAsia" w:cs="ＭＳ 明朝" w:hint="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1</w:t>
      </w:r>
      <w:r w:rsidR="008C05EA"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100</w:t>
      </w:r>
      <w:r w:rsidR="00517E8C" w:rsidRPr="00CE4CB0">
        <w:rPr>
          <w:rFonts w:asciiTheme="minorEastAsia" w:eastAsiaTheme="minorEastAsia" w:hAnsiTheme="minorEastAsia"/>
          <w:szCs w:val="21"/>
        </w:rPr>
        <w:t xml:space="preserve"> )</w:t>
      </w:r>
    </w:p>
    <w:p w:rsidR="008C05EA" w:rsidRPr="00CE4CB0" w:rsidRDefault="00EF74BF"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D06BC6" w:rsidRPr="00CE4CB0">
        <w:rPr>
          <w:rFonts w:asciiTheme="minorEastAsia" w:eastAsiaTheme="minorEastAsia" w:hAnsiTheme="minorEastAsia"/>
          <w:szCs w:val="21"/>
          <w:vertAlign w:val="subscript"/>
        </w:rPr>
        <w:t>2</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x</w:t>
      </w:r>
      <w:r w:rsidR="00D06BC6" w:rsidRPr="00CE4CB0">
        <w:rPr>
          <w:rFonts w:asciiTheme="minorEastAsia" w:eastAsiaTheme="minorEastAsia" w:hAnsiTheme="minorEastAsia"/>
          <w:szCs w:val="21"/>
          <w:vertAlign w:val="subscript"/>
        </w:rPr>
        <w:t>2</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3</w:t>
      </w:r>
      <w:r w:rsidR="00517E8C" w:rsidRPr="00CE4CB0">
        <w:rPr>
          <w:rFonts w:asciiTheme="minorEastAsia" w:eastAsiaTheme="minorEastAsia" w:hAnsiTheme="minorEastAsia" w:hint="eastAsia"/>
          <w:szCs w:val="21"/>
        </w:rPr>
        <w:t xml:space="preserve">　</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008C05EA" w:rsidRPr="00CE4CB0">
        <w:rPr>
          <w:rFonts w:asciiTheme="minorEastAsia" w:eastAsiaTheme="minorEastAsia" w:hAnsiTheme="minorEastAsia" w:cs="ＭＳ 明朝" w:hint="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2</w:t>
      </w:r>
      <w:r w:rsidR="00517E8C" w:rsidRPr="00CE4CB0">
        <w:rPr>
          <w:rFonts w:asciiTheme="minorEastAsia" w:eastAsiaTheme="minorEastAsia" w:hAnsiTheme="minorEastAsia"/>
          <w:szCs w:val="21"/>
        </w:rPr>
        <w:t xml:space="preserve"> </w:t>
      </w:r>
      <w:r w:rsidR="005A5D9E"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3</w:t>
      </w:r>
      <w:r w:rsidR="008C05EA"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30</w:t>
      </w:r>
      <w:r w:rsidR="00517E8C" w:rsidRPr="00CE4CB0">
        <w:rPr>
          <w:rFonts w:asciiTheme="minorEastAsia" w:eastAsiaTheme="minorEastAsia" w:hAnsiTheme="minorEastAsia"/>
          <w:szCs w:val="21"/>
        </w:rPr>
        <w:t xml:space="preserve"> )</w:t>
      </w:r>
    </w:p>
    <w:p w:rsidR="008C05EA" w:rsidRPr="00CE4CB0" w:rsidRDefault="00EF74BF"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lastRenderedPageBreak/>
        <w:t>y</w:t>
      </w:r>
      <w:r w:rsidR="005A5D9E" w:rsidRPr="00CE4CB0">
        <w:rPr>
          <w:rFonts w:asciiTheme="minorEastAsia" w:eastAsiaTheme="minorEastAsia" w:hAnsiTheme="minorEastAsia"/>
          <w:szCs w:val="21"/>
          <w:vertAlign w:val="subscript"/>
        </w:rPr>
        <w:t>3</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008C05EA"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5A5D9E"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szCs w:val="21"/>
        </w:rPr>
        <w:t>×</w:t>
      </w:r>
      <w:r w:rsidR="005A5D9E" w:rsidRPr="00CE4CB0">
        <w:rPr>
          <w:rFonts w:asciiTheme="minorEastAsia" w:eastAsiaTheme="minorEastAsia" w:hAnsiTheme="minorEastAsia"/>
          <w:szCs w:val="21"/>
          <w:vertAlign w:val="subscript"/>
        </w:rPr>
        <w:t xml:space="preserve"> </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4</w:t>
      </w:r>
      <w:r w:rsidR="00517E8C" w:rsidRPr="00CE4CB0">
        <w:rPr>
          <w:rFonts w:asciiTheme="minorEastAsia" w:eastAsiaTheme="minorEastAsia" w:hAnsiTheme="minorEastAsia" w:hint="eastAsia"/>
          <w:szCs w:val="21"/>
        </w:rPr>
        <w:t xml:space="preserve">　</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008C05EA" w:rsidRPr="00CE4CB0">
        <w:rPr>
          <w:rFonts w:asciiTheme="minorEastAsia" w:eastAsiaTheme="minorEastAsia" w:hAnsiTheme="minorEastAsia" w:cs="ＭＳ 明朝" w:hint="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4</w:t>
      </w:r>
      <w:r w:rsidR="008C05EA"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30</w:t>
      </w:r>
      <w:r w:rsidR="00517E8C" w:rsidRPr="00CE4CB0">
        <w:rPr>
          <w:rFonts w:asciiTheme="minorEastAsia" w:eastAsiaTheme="minorEastAsia" w:hAnsiTheme="minorEastAsia"/>
          <w:szCs w:val="21"/>
        </w:rPr>
        <w:t xml:space="preserve"> )</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4</w:t>
      </w:r>
      <w:r w:rsidR="005A5D9E" w:rsidRPr="00CE4CB0">
        <w:rPr>
          <w:rFonts w:asciiTheme="minorEastAsia" w:eastAsiaTheme="minorEastAsia" w:hAnsiTheme="minorEastAsia"/>
          <w:szCs w:val="21"/>
        </w:rPr>
        <w:t xml:space="preserve"> </w:t>
      </w:r>
      <w:r w:rsidR="00EF74BF"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4743CB"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EF74BF"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005A5D9E" w:rsidRPr="00CE4CB0">
        <w:rPr>
          <w:rFonts w:asciiTheme="minorEastAsia" w:eastAsiaTheme="minorEastAsia" w:hAnsiTheme="minorEastAsia"/>
          <w:szCs w:val="21"/>
        </w:rPr>
        <w:t xml:space="preserve"> </w:t>
      </w:r>
      <w:r w:rsidR="00EF74BF"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75</w:t>
      </w:r>
      <w:r w:rsidR="00517E8C" w:rsidRPr="00CE4CB0">
        <w:rPr>
          <w:rFonts w:asciiTheme="minorEastAsia" w:eastAsiaTheme="minorEastAsia" w:hAnsiTheme="minorEastAsia" w:hint="eastAsia"/>
          <w:szCs w:val="21"/>
        </w:rPr>
        <w:t xml:space="preserve">　</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60</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75</w:t>
      </w:r>
      <w:r w:rsidR="00517E8C" w:rsidRPr="00CE4CB0">
        <w:rPr>
          <w:rFonts w:asciiTheme="minorEastAsia" w:eastAsiaTheme="minorEastAsia" w:hAnsiTheme="minorEastAsia"/>
          <w:szCs w:val="21"/>
        </w:rPr>
        <w:t>,</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00517E8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60</w:t>
      </w:r>
      <w:r w:rsidR="00517E8C" w:rsidRPr="00CE4CB0">
        <w:rPr>
          <w:rFonts w:asciiTheme="minorEastAsia" w:eastAsiaTheme="minorEastAsia" w:hAnsiTheme="minorEastAsia"/>
          <w:szCs w:val="21"/>
        </w:rPr>
        <w:t>,</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75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00517E8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75</w:t>
      </w:r>
      <w:r w:rsidR="00517E8C" w:rsidRPr="00CE4CB0">
        <w:rPr>
          <w:rFonts w:asciiTheme="minorEastAsia" w:eastAsiaTheme="minorEastAsia" w:hAnsiTheme="minorEastAsia"/>
          <w:szCs w:val="21"/>
        </w:rPr>
        <w:t xml:space="preserve"> )</w:t>
      </w:r>
    </w:p>
    <w:p w:rsidR="008C05EA" w:rsidRPr="00CE4CB0" w:rsidRDefault="00EF74BF"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5</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4743CB"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005A5D9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A5D9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170</w:t>
      </w:r>
      <w:r w:rsidR="00517E8C" w:rsidRPr="00CE4CB0">
        <w:rPr>
          <w:rFonts w:asciiTheme="minorEastAsia" w:eastAsiaTheme="minorEastAsia" w:hAnsiTheme="minorEastAsia" w:hint="eastAsia"/>
          <w:szCs w:val="21"/>
        </w:rPr>
        <w:t xml:space="preserve">　</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62</w:t>
      </w:r>
      <w:r w:rsidR="008C05EA" w:rsidRPr="00CE4CB0">
        <w:rPr>
          <w:rFonts w:asciiTheme="minorEastAsia" w:eastAsiaTheme="minorEastAsia" w:hAnsiTheme="minorEastAsia" w:cs="ＭＳ 明朝" w:hint="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008C05EA"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68</w:t>
      </w:r>
      <w:r w:rsidR="00517E8C" w:rsidRPr="00CE4CB0">
        <w:rPr>
          <w:rFonts w:asciiTheme="minorEastAsia" w:eastAsiaTheme="minorEastAsia" w:hAnsiTheme="minor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008C05EA"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62</w:t>
      </w:r>
      <w:r w:rsidR="008C05EA" w:rsidRPr="00CE4CB0">
        <w:rPr>
          <w:rFonts w:asciiTheme="minorEastAsia" w:eastAsiaTheme="minorEastAsia" w:hAnsiTheme="minorEastAsia" w:hint="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00517E8C"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62</w:t>
      </w:r>
      <w:r w:rsidR="00517E8C" w:rsidRPr="00CE4CB0">
        <w:rPr>
          <w:rFonts w:asciiTheme="minorEastAsia" w:eastAsiaTheme="minorEastAsia" w:hAnsiTheme="minor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008C05EA"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68</w:t>
      </w:r>
      <w:r w:rsidR="008C05EA" w:rsidRPr="00CE4CB0">
        <w:rPr>
          <w:rFonts w:asciiTheme="minorEastAsia" w:eastAsiaTheme="minorEastAsia" w:hAnsiTheme="minorEastAsia" w:hint="eastAsia"/>
          <w:szCs w:val="21"/>
        </w:rPr>
        <w:t>→</w:t>
      </w:r>
      <w:r w:rsidR="008C05EA"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00517E8C"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68</w:t>
      </w:r>
      <w:r w:rsidR="00517E8C" w:rsidRPr="00CE4CB0">
        <w:rPr>
          <w:rFonts w:asciiTheme="minorEastAsia" w:eastAsiaTheme="minorEastAsia" w:hAnsiTheme="minorEastAsia"/>
          <w:szCs w:val="21"/>
        </w:rPr>
        <w:t xml:space="preserve"> )</w:t>
      </w:r>
    </w:p>
    <w:p w:rsidR="008C05EA" w:rsidRPr="00CE4CB0" w:rsidRDefault="008C05EA"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Y</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,y</w:t>
      </w:r>
      <w:r w:rsidR="005A5D9E" w:rsidRPr="00CE4CB0">
        <w:rPr>
          <w:rFonts w:asciiTheme="minorEastAsia" w:eastAsiaTheme="minorEastAsia" w:hAnsiTheme="minorEastAsia"/>
          <w:szCs w:val="21"/>
          <w:vertAlign w:val="subscript"/>
        </w:rPr>
        <w:t>5</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5</w:t>
      </w:r>
      <w:r w:rsidRPr="00CE4CB0">
        <w:rPr>
          <w:rFonts w:asciiTheme="minorEastAsia" w:eastAsiaTheme="minorEastAsia" w:hAnsiTheme="minorEastAsia"/>
          <w:szCs w:val="21"/>
        </w:rPr>
        <w:t>,x</w:t>
      </w:r>
      <w:r w:rsidR="005A5D9E" w:rsidRPr="00CE4CB0">
        <w:rPr>
          <w:rFonts w:asciiTheme="minorEastAsia" w:eastAsiaTheme="minorEastAsia" w:hAnsiTheme="minorEastAsia"/>
          <w:szCs w:val="21"/>
          <w:vertAlign w:val="subscript"/>
        </w:rPr>
        <w:t>6</w:t>
      </w:r>
      <w:r w:rsidRPr="00CE4CB0">
        <w:rPr>
          <w:rFonts w:asciiTheme="minorEastAsia" w:eastAsiaTheme="minorEastAsia" w:hAnsiTheme="minorEastAsia" w:hint="eastAsia"/>
          <w:szCs w:val="21"/>
        </w:rPr>
        <w:t>は次の数値を表す。</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Pr="00CE4CB0">
        <w:rPr>
          <w:rFonts w:asciiTheme="minorEastAsia" w:eastAsiaTheme="minorEastAsia" w:hAnsiTheme="minorEastAsia" w:hint="eastAsia"/>
          <w:szCs w:val="21"/>
        </w:rPr>
        <w:t>（総合評価値）：</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の合計値を算出し小数点以下を切り捨てた数値</w:t>
      </w:r>
    </w:p>
    <w:p w:rsidR="00917846" w:rsidRPr="00CE4CB0" w:rsidRDefault="008C05EA" w:rsidP="00917846">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1</w:t>
      </w:r>
      <w:r w:rsidRPr="00CE4CB0">
        <w:rPr>
          <w:rFonts w:asciiTheme="minorEastAsia" w:eastAsiaTheme="minorEastAsia" w:hAnsiTheme="minorEastAsia" w:hint="eastAsia"/>
          <w:szCs w:val="21"/>
        </w:rPr>
        <w:t>：古紙パルプ配合率に係る評価値を算出し小数点第二位を四捨五入した数値</w:t>
      </w:r>
    </w:p>
    <w:p w:rsidR="00917846" w:rsidRPr="00CE4CB0" w:rsidRDefault="008C05EA" w:rsidP="00917846">
      <w:pPr>
        <w:widowControl w:val="0"/>
        <w:spacing w:line="300" w:lineRule="exact"/>
        <w:ind w:leftChars="700" w:left="1890" w:hangingChars="200" w:hanging="420"/>
        <w:rPr>
          <w:rFonts w:asciiTheme="minorEastAsia" w:eastAsiaTheme="minorEastAsia" w:hAnsiTheme="minorEastAsia"/>
          <w:szCs w:val="21"/>
        </w:rPr>
      </w:pP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2</w:t>
      </w:r>
      <w:r w:rsidRPr="00CE4CB0">
        <w:rPr>
          <w:rFonts w:asciiTheme="minorEastAsia" w:eastAsiaTheme="minorEastAsia" w:hAnsiTheme="minorEastAsia" w:hint="eastAsia"/>
          <w:szCs w:val="21"/>
        </w:rPr>
        <w:t>：森林認証材パルプ及び間伐材等パルプの合計利用割合に係る評価値を算出し小数点第二位を四捨五入した数値</w:t>
      </w:r>
    </w:p>
    <w:p w:rsidR="00517E8C" w:rsidRPr="00CE4CB0" w:rsidRDefault="008C05EA" w:rsidP="00917846">
      <w:pPr>
        <w:widowControl w:val="0"/>
        <w:spacing w:line="300" w:lineRule="exact"/>
        <w:ind w:leftChars="700" w:left="1890" w:hangingChars="200" w:hanging="420"/>
        <w:rPr>
          <w:rFonts w:asciiTheme="minorEastAsia" w:eastAsiaTheme="minorEastAsia" w:hAnsiTheme="minorEastAsia"/>
          <w:szCs w:val="21"/>
        </w:rPr>
      </w:pP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3</w:t>
      </w:r>
      <w:r w:rsidRPr="00CE4CB0">
        <w:rPr>
          <w:rFonts w:asciiTheme="minorEastAsia" w:eastAsiaTheme="minorEastAsia" w:hAnsiTheme="minorEastAsia" w:hint="eastAsia"/>
          <w:szCs w:val="21"/>
        </w:rPr>
        <w:t>：その他の持続可能性を目指したパルプ利用割合に係る評価値を算出し小数点第二位を四捨五入した数値</w:t>
      </w:r>
    </w:p>
    <w:p w:rsidR="008C05EA" w:rsidRPr="00CE4CB0" w:rsidRDefault="008C05EA" w:rsidP="00517E8C">
      <w:pPr>
        <w:widowControl w:val="0"/>
        <w:spacing w:line="300" w:lineRule="exact"/>
        <w:ind w:leftChars="700" w:left="1890" w:hangingChars="200" w:hanging="420"/>
        <w:rPr>
          <w:rFonts w:asciiTheme="minorEastAsia" w:eastAsiaTheme="minorEastAsia" w:hAnsiTheme="minorEastAsia"/>
          <w:szCs w:val="21"/>
        </w:rPr>
      </w:pP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4</w:t>
      </w:r>
      <w:r w:rsidRPr="00CE4CB0">
        <w:rPr>
          <w:rFonts w:asciiTheme="minorEastAsia" w:eastAsiaTheme="minorEastAsia" w:hAnsiTheme="minorEastAsia" w:hint="eastAsia"/>
          <w:szCs w:val="21"/>
        </w:rPr>
        <w:t>：白色度に係る加算値を算出し小数点第二位を四捨五入した数値</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517E8C"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：坪量に係る加算値を算出し小数点第二位を四捨五入した数値</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1</w:t>
      </w:r>
      <w:r w:rsidRPr="00CE4CB0">
        <w:rPr>
          <w:rFonts w:asciiTheme="minorEastAsia" w:eastAsiaTheme="minorEastAsia" w:hAnsiTheme="minorEastAsia" w:hint="eastAsia"/>
          <w:szCs w:val="21"/>
        </w:rPr>
        <w:t>：最低保証の古紙</w:t>
      </w:r>
      <w:r w:rsidR="00517E8C" w:rsidRPr="00CE4CB0">
        <w:rPr>
          <w:rFonts w:asciiTheme="minorEastAsia" w:eastAsiaTheme="minorEastAsia" w:hAnsiTheme="minorEastAsia" w:hint="eastAsia"/>
          <w:szCs w:val="21"/>
        </w:rPr>
        <w:t>パルプ配合率</w:t>
      </w:r>
      <w:r w:rsidR="00517E8C"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2</w:t>
      </w:r>
      <w:r w:rsidR="00517E8C" w:rsidRPr="00CE4CB0">
        <w:rPr>
          <w:rFonts w:asciiTheme="minorEastAsia" w:eastAsiaTheme="minorEastAsia" w:hAnsiTheme="minorEastAsia" w:hint="eastAsia"/>
          <w:szCs w:val="21"/>
        </w:rPr>
        <w:t>：森林認証材パルプ利用割合</w:t>
      </w:r>
      <w:r w:rsidR="00517E8C"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w:t>
      </w:r>
    </w:p>
    <w:p w:rsidR="008C05EA" w:rsidRPr="00CE4CB0" w:rsidRDefault="008C05EA" w:rsidP="007C7E79">
      <w:pPr>
        <w:widowControl w:val="0"/>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2</w:t>
      </w:r>
      <w:r w:rsidR="00517E8C" w:rsidRPr="00CE4CB0">
        <w:rPr>
          <w:rFonts w:asciiTheme="minorEastAsia" w:eastAsiaTheme="minorEastAsia" w:hAnsiTheme="minorEastAsia"/>
          <w:szCs w:val="21"/>
        </w:rPr>
        <w:t xml:space="preserve"> = ( </w:t>
      </w:r>
      <w:r w:rsidR="00517E8C" w:rsidRPr="00CE4CB0">
        <w:rPr>
          <w:rFonts w:asciiTheme="minorEastAsia" w:eastAsiaTheme="minorEastAsia" w:hAnsiTheme="minorEastAsia" w:hint="eastAsia"/>
          <w:szCs w:val="21"/>
        </w:rPr>
        <w:t>森林認証材パルプ</w:t>
      </w:r>
      <w:r w:rsidR="004743CB" w:rsidRPr="00CE4CB0">
        <w:rPr>
          <w:rFonts w:asciiTheme="minorEastAsia" w:eastAsiaTheme="minorEastAsia" w:hAnsiTheme="minorEastAsia"/>
          <w:szCs w:val="21"/>
        </w:rPr>
        <w:t xml:space="preserve"> </w:t>
      </w:r>
      <w:r w:rsidR="00517E8C" w:rsidRPr="00CE4CB0">
        <w:rPr>
          <w:rFonts w:asciiTheme="minorEastAsia" w:eastAsiaTheme="minorEastAsia" w:hAnsiTheme="minorEastAsia"/>
          <w:szCs w:val="21"/>
        </w:rPr>
        <w:t>/</w:t>
      </w:r>
      <w:r w:rsidR="004743C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バージンパルプ</w:t>
      </w:r>
      <w:r w:rsidR="00517E8C"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517E8C"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100</w:t>
      </w:r>
      <w:r w:rsidR="00517E8C"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1</w:t>
      </w:r>
      <w:r w:rsidR="00517E8C" w:rsidRPr="00CE4CB0">
        <w:rPr>
          <w:rFonts w:asciiTheme="minorEastAsia" w:eastAsiaTheme="minorEastAsia" w:hAnsiTheme="minorEastAsia"/>
          <w:szCs w:val="21"/>
        </w:rPr>
        <w:t xml:space="preserve"> )</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3</w:t>
      </w:r>
      <w:r w:rsidR="004743CB" w:rsidRPr="00CE4CB0">
        <w:rPr>
          <w:rFonts w:asciiTheme="minorEastAsia" w:eastAsiaTheme="minorEastAsia" w:hAnsiTheme="minorEastAsia" w:hint="eastAsia"/>
          <w:szCs w:val="21"/>
        </w:rPr>
        <w:t>：間伐材等パルプ利用割合</w:t>
      </w:r>
      <w:r w:rsidR="004743C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4743CB" w:rsidRPr="00CE4CB0">
        <w:rPr>
          <w:rFonts w:asciiTheme="minorEastAsia" w:eastAsiaTheme="minorEastAsia" w:hAnsiTheme="minorEastAsia"/>
          <w:szCs w:val="21"/>
        </w:rPr>
        <w:t>)</w:t>
      </w:r>
    </w:p>
    <w:p w:rsidR="008C05EA" w:rsidRPr="00CE4CB0" w:rsidRDefault="008C05EA" w:rsidP="007C7E79">
      <w:pPr>
        <w:widowControl w:val="0"/>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3</w:t>
      </w:r>
      <w:r w:rsidR="004743CB" w:rsidRPr="00CE4CB0">
        <w:rPr>
          <w:rFonts w:asciiTheme="minorEastAsia" w:eastAsiaTheme="minorEastAsia" w:hAnsiTheme="minorEastAsia"/>
          <w:szCs w:val="21"/>
        </w:rPr>
        <w:t xml:space="preserve"> = ( </w:t>
      </w:r>
      <w:r w:rsidR="004743CB" w:rsidRPr="00CE4CB0">
        <w:rPr>
          <w:rFonts w:asciiTheme="minorEastAsia" w:eastAsiaTheme="minorEastAsia" w:hAnsiTheme="minorEastAsia" w:hint="eastAsia"/>
          <w:szCs w:val="21"/>
        </w:rPr>
        <w:t>間伐材等パルプ</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バージンパルプ</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4743CB"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100</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x</w:t>
      </w:r>
      <w:r w:rsidR="00066DA6" w:rsidRPr="00CE4CB0">
        <w:rPr>
          <w:rFonts w:asciiTheme="minorEastAsia" w:eastAsiaTheme="minorEastAsia" w:hAnsiTheme="minorEastAsia"/>
          <w:szCs w:val="21"/>
          <w:vertAlign w:val="subscript"/>
        </w:rPr>
        <w:t>1</w:t>
      </w:r>
      <w:r w:rsidR="004743CB" w:rsidRPr="00CE4CB0">
        <w:rPr>
          <w:rFonts w:asciiTheme="minorEastAsia" w:eastAsiaTheme="minorEastAsia" w:hAnsiTheme="minorEastAsia"/>
          <w:szCs w:val="21"/>
        </w:rPr>
        <w:t xml:space="preserve"> )</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4</w:t>
      </w:r>
      <w:r w:rsidRPr="00CE4CB0">
        <w:rPr>
          <w:rFonts w:asciiTheme="minorEastAsia" w:eastAsiaTheme="minorEastAsia" w:hAnsiTheme="minorEastAsia" w:hint="eastAsia"/>
          <w:szCs w:val="21"/>
        </w:rPr>
        <w:t>：その他の持続可能性を目指したパルプ利用割合</w:t>
      </w:r>
      <w:r w:rsidR="004743C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4743CB" w:rsidRPr="00CE4CB0">
        <w:rPr>
          <w:rFonts w:asciiTheme="minorEastAsia" w:eastAsiaTheme="minorEastAsia" w:hAnsiTheme="minorEastAsia"/>
          <w:szCs w:val="21"/>
        </w:rPr>
        <w:t>)</w:t>
      </w:r>
    </w:p>
    <w:p w:rsidR="008C05EA" w:rsidRPr="00CE4CB0" w:rsidRDefault="008C05EA" w:rsidP="007C7E79">
      <w:pPr>
        <w:widowControl w:val="0"/>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 xml:space="preserve"> </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その他の持続可能性を目指したパルプ</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バージンパルプ</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4743CB"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100</w:t>
      </w:r>
      <w:r w:rsidR="004743CB"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x</w:t>
      </w:r>
      <w:r w:rsidR="00066DA6" w:rsidRPr="00CE4CB0">
        <w:rPr>
          <w:rFonts w:asciiTheme="minorEastAsia" w:eastAsiaTheme="minorEastAsia" w:hAnsiTheme="minorEastAsia"/>
          <w:szCs w:val="21"/>
          <w:vertAlign w:val="subscript"/>
        </w:rPr>
        <w:t>1</w:t>
      </w:r>
      <w:r w:rsidR="004743CB" w:rsidRPr="00CE4CB0">
        <w:rPr>
          <w:rFonts w:asciiTheme="minorEastAsia" w:eastAsiaTheme="minorEastAsia" w:hAnsiTheme="minorEastAsia"/>
          <w:szCs w:val="21"/>
        </w:rPr>
        <w:t xml:space="preserve"> )</w:t>
      </w:r>
    </w:p>
    <w:p w:rsidR="00917846" w:rsidRPr="00CE4CB0" w:rsidRDefault="008C05EA" w:rsidP="00917846">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：白色度</w:t>
      </w:r>
      <w:r w:rsidR="004743C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4743CB" w:rsidRPr="00CE4CB0">
        <w:rPr>
          <w:rFonts w:asciiTheme="minorEastAsia" w:eastAsiaTheme="minorEastAsia" w:hAnsiTheme="minorEastAsia"/>
          <w:szCs w:val="21"/>
        </w:rPr>
        <w:t>)</w:t>
      </w:r>
    </w:p>
    <w:p w:rsidR="008C05EA" w:rsidRPr="00CE4CB0" w:rsidRDefault="008C05EA" w:rsidP="00917846">
      <w:pPr>
        <w:widowControl w:val="0"/>
        <w:spacing w:line="300" w:lineRule="exact"/>
        <w:ind w:leftChars="900" w:left="1890"/>
        <w:rPr>
          <w:rFonts w:asciiTheme="minorEastAsia" w:eastAsiaTheme="minorEastAsia" w:hAnsiTheme="minorEastAsia"/>
          <w:szCs w:val="21"/>
        </w:rPr>
      </w:pPr>
      <w:r w:rsidRPr="00CE4CB0">
        <w:rPr>
          <w:rFonts w:asciiTheme="minorEastAsia" w:eastAsiaTheme="minorEastAsia" w:hAnsiTheme="minorEastAsia" w:hint="eastAsia"/>
          <w:szCs w:val="21"/>
        </w:rPr>
        <w:t>白色度は生産時の製品ロットごとの管理標準値とし、管理標準値</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の範囲内については許容する。ただし、ロットごとの色合わせの調整以外に着色された場合（意図的に白色度を下げる場合）は加点対象とならない。</w:t>
      </w:r>
    </w:p>
    <w:p w:rsidR="008C05EA" w:rsidRPr="00CE4CB0" w:rsidRDefault="008C05EA"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517E8C" w:rsidRPr="00CE4CB0">
        <w:rPr>
          <w:rFonts w:asciiTheme="minorEastAsia" w:eastAsiaTheme="minorEastAsia" w:hAnsiTheme="minorEastAsia"/>
          <w:szCs w:val="21"/>
          <w:vertAlign w:val="subscript"/>
        </w:rPr>
        <w:t>6</w:t>
      </w:r>
      <w:r w:rsidRPr="00CE4CB0">
        <w:rPr>
          <w:rFonts w:asciiTheme="minorEastAsia" w:eastAsiaTheme="minorEastAsia" w:hAnsiTheme="minorEastAsia" w:hint="eastAsia"/>
          <w:szCs w:val="21"/>
        </w:rPr>
        <w:t>：坪量</w:t>
      </w:r>
      <w:r w:rsidR="004743CB" w:rsidRPr="00CE4CB0">
        <w:rPr>
          <w:rFonts w:asciiTheme="minorEastAsia" w:eastAsiaTheme="minorEastAsia" w:hAnsiTheme="minorEastAsia"/>
          <w:szCs w:val="21"/>
        </w:rPr>
        <w:t>(</w:t>
      </w:r>
      <w:r w:rsidRPr="00CE4CB0">
        <w:rPr>
          <w:rFonts w:asciiTheme="minorEastAsia" w:eastAsiaTheme="minorEastAsia" w:hAnsiTheme="minorEastAsia"/>
          <w:szCs w:val="21"/>
        </w:rPr>
        <w:t>g/</w:t>
      </w:r>
      <w:r w:rsidR="00D06BC6" w:rsidRPr="00CE4CB0">
        <w:rPr>
          <w:rFonts w:asciiTheme="minorEastAsia" w:eastAsiaTheme="minorEastAsia" w:hAnsiTheme="minorEastAsia"/>
          <w:szCs w:val="21"/>
        </w:rPr>
        <w:t xml:space="preserve"> m</w:t>
      </w:r>
      <w:r w:rsidR="00D06BC6" w:rsidRPr="00CE4CB0">
        <w:rPr>
          <w:rFonts w:asciiTheme="minorEastAsia" w:eastAsiaTheme="minorEastAsia" w:hAnsiTheme="minorEastAsia"/>
          <w:szCs w:val="21"/>
          <w:vertAlign w:val="superscript"/>
        </w:rPr>
        <w:t>2</w:t>
      </w:r>
      <w:r w:rsidR="004743CB" w:rsidRPr="00CE4CB0">
        <w:rPr>
          <w:rFonts w:asciiTheme="minorEastAsia" w:eastAsiaTheme="minorEastAsia" w:hAnsiTheme="minorEastAsia"/>
          <w:szCs w:val="21"/>
        </w:rPr>
        <w:t>)</w:t>
      </w:r>
    </w:p>
    <w:p w:rsidR="008C05EA" w:rsidRPr="00CE4CB0" w:rsidRDefault="008C05EA" w:rsidP="007C7E79">
      <w:pPr>
        <w:widowControl w:val="0"/>
        <w:spacing w:line="300" w:lineRule="exact"/>
        <w:ind w:leftChars="900" w:left="1890"/>
        <w:rPr>
          <w:rFonts w:asciiTheme="minorEastAsia" w:eastAsiaTheme="minorEastAsia" w:hAnsiTheme="minorEastAsia"/>
          <w:szCs w:val="21"/>
        </w:rPr>
      </w:pPr>
      <w:r w:rsidRPr="00CE4CB0">
        <w:rPr>
          <w:rFonts w:asciiTheme="minorEastAsia" w:eastAsiaTheme="minorEastAsia" w:hAnsiTheme="minorEastAsia" w:hint="eastAsia"/>
          <w:szCs w:val="21"/>
        </w:rPr>
        <w:t>坪量は生産時の製品ロットごとの管理標準値とし、管理標準値の</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の範囲内については許容する。</w:t>
      </w:r>
    </w:p>
    <w:p w:rsidR="008C05E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調達を行う各機関は、坪量の小さいコピー用紙は、複写機等の使用時に相対的にカール、紙詰まり、裏抜け等が発生するリスクが高まる場合があるため、過度に坪量の小さい製品の調達には留意が必要である。</w:t>
      </w:r>
    </w:p>
    <w:p w:rsidR="008C05E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調達を行う各機関は、コピー用紙を複写機、プリンタ等に使用する場合は、原料表示や製品仕様等、紙製造事業者等が製品及びウエブサイトに公表する情報提供を踏まえ、本体機器への適性や印刷品質に留意し、調達を行うこと。</w:t>
      </w:r>
    </w:p>
    <w:p w:rsidR="008C05E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紙の原料となる原木についての合法性及び持続可能な森林経営が営まれている森林からの産出に係る確認を行う場合には、</w:t>
      </w:r>
      <w:r w:rsidR="00133FBE" w:rsidRPr="00CE4CB0">
        <w:rPr>
          <w:rFonts w:asciiTheme="minorEastAsia" w:eastAsiaTheme="minorEastAsia" w:hAnsiTheme="minorEastAsia" w:hint="eastAsia"/>
          <w:szCs w:val="21"/>
        </w:rPr>
        <w:t>木材関連業者にあっては、「合法伐採木材等の流通及び利用の促進に関する法律（平成</w:t>
      </w:r>
      <w:r w:rsidR="00133FBE" w:rsidRPr="00CE4CB0">
        <w:rPr>
          <w:rFonts w:asciiTheme="minorEastAsia" w:eastAsiaTheme="minorEastAsia" w:hAnsiTheme="minorEastAsia"/>
          <w:szCs w:val="21"/>
        </w:rPr>
        <w:t>28</w:t>
      </w:r>
      <w:r w:rsidR="00133FBE" w:rsidRPr="00CE4CB0">
        <w:rPr>
          <w:rFonts w:asciiTheme="minorEastAsia" w:eastAsiaTheme="minorEastAsia" w:hAnsiTheme="minorEastAsia" w:hint="eastAsia"/>
          <w:szCs w:val="21"/>
        </w:rPr>
        <w:t>年法律第</w:t>
      </w:r>
      <w:r w:rsidR="00133FBE" w:rsidRPr="00CE4CB0">
        <w:rPr>
          <w:rFonts w:asciiTheme="minorEastAsia" w:eastAsiaTheme="minorEastAsia" w:hAnsiTheme="minorEastAsia"/>
          <w:szCs w:val="21"/>
        </w:rPr>
        <w:t>48</w:t>
      </w:r>
      <w:r w:rsidR="00133FBE" w:rsidRPr="00CE4CB0">
        <w:rPr>
          <w:rFonts w:asciiTheme="minorEastAsia" w:eastAsiaTheme="minorEastAsia" w:hAnsiTheme="minorEastAsia" w:hint="eastAsia"/>
          <w:szCs w:val="21"/>
        </w:rPr>
        <w:t>号。以下「クリーンウッド法」という。）」に則するとともに、</w:t>
      </w:r>
      <w:r w:rsidR="008C05EA" w:rsidRPr="00CE4CB0">
        <w:rPr>
          <w:rFonts w:asciiTheme="minorEastAsia" w:eastAsiaTheme="minorEastAsia" w:hAnsiTheme="minorEastAsia" w:hint="eastAsia"/>
          <w:szCs w:val="21"/>
        </w:rPr>
        <w:t>林野庁作成の「木材・木材製品の合法性、持続可能性の証明のためのガイドライン（平成</w:t>
      </w:r>
      <w:r w:rsidRPr="00CE4CB0">
        <w:rPr>
          <w:rFonts w:asciiTheme="minorEastAsia" w:eastAsiaTheme="minorEastAsia" w:hAnsiTheme="minorEastAsia"/>
          <w:szCs w:val="21"/>
        </w:rPr>
        <w:t>18</w:t>
      </w:r>
      <w:r w:rsidR="008C05EA"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2</w:t>
      </w:r>
      <w:r w:rsidR="008C05EA"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15</w:t>
      </w:r>
      <w:r w:rsidR="008C05EA" w:rsidRPr="00CE4CB0">
        <w:rPr>
          <w:rFonts w:asciiTheme="minorEastAsia" w:eastAsiaTheme="minorEastAsia" w:hAnsiTheme="minorEastAsia" w:hint="eastAsia"/>
          <w:szCs w:val="21"/>
        </w:rPr>
        <w:t>日）」に準拠して行うものとする。</w:t>
      </w:r>
      <w:r w:rsidR="00133FBE" w:rsidRPr="00CE4CB0">
        <w:rPr>
          <w:rFonts w:asciiTheme="minorEastAsia" w:eastAsiaTheme="minorEastAsia" w:hAnsiTheme="minorEastAsia" w:hint="eastAsia"/>
          <w:szCs w:val="21"/>
        </w:rPr>
        <w:t>また、木材関連事業者以外にあっては、同ガイドラインに準拠して行うものとする。</w:t>
      </w:r>
    </w:p>
    <w:p w:rsidR="008C05E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2D15E9" w:rsidRPr="00CE4CB0">
        <w:rPr>
          <w:rFonts w:asciiTheme="minorEastAsia" w:eastAsiaTheme="minorEastAsia" w:hAnsiTheme="minorEastAsia"/>
          <w:szCs w:val="21"/>
        </w:rPr>
        <w:t xml:space="preserve"> </w:t>
      </w:r>
      <w:r w:rsidR="008C05EA" w:rsidRPr="00CE4CB0">
        <w:rPr>
          <w:rFonts w:asciiTheme="minorEastAsia" w:eastAsiaTheme="minorEastAsia" w:hAnsiTheme="minorEastAsia" w:hint="eastAsia"/>
          <w:szCs w:val="21"/>
        </w:rPr>
        <w:t xml:space="preserve">　紙の原料となる間伐材の確認は、林野庁作成の「間伐材チップの確認のためのガイドライン（平成</w:t>
      </w:r>
      <w:r w:rsidRPr="00CE4CB0">
        <w:rPr>
          <w:rFonts w:asciiTheme="minorEastAsia" w:eastAsiaTheme="minorEastAsia" w:hAnsiTheme="minorEastAsia"/>
          <w:szCs w:val="21"/>
        </w:rPr>
        <w:t>21</w:t>
      </w:r>
      <w:r w:rsidR="008C05EA"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2</w:t>
      </w:r>
      <w:r w:rsidR="008C05EA"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13</w:t>
      </w:r>
      <w:r w:rsidR="008C05EA" w:rsidRPr="00CE4CB0">
        <w:rPr>
          <w:rFonts w:asciiTheme="minorEastAsia" w:eastAsiaTheme="minorEastAsia" w:hAnsiTheme="minorEastAsia" w:hint="eastAsia"/>
          <w:szCs w:val="21"/>
        </w:rPr>
        <w:t>日）」に準拠して行うものとする。</w:t>
      </w:r>
    </w:p>
    <w:p w:rsidR="008C05E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8C05EA" w:rsidRPr="00CE4CB0">
        <w:rPr>
          <w:rFonts w:asciiTheme="minorEastAsia" w:eastAsiaTheme="minorEastAsia" w:hAnsiTheme="minorEastAsia" w:hint="eastAsia"/>
          <w:szCs w:val="21"/>
        </w:rPr>
        <w:t xml:space="preserve">　紙の場合は、複数の木材チップを混合して生産するため、製造工程において製品ごとの実配合を担保することが困難等の理由を勘案し、間伐材等の管理方法は環境省作成の「森林認証材・間伐材に係るクレジット方式運用ガイドライン（平成</w:t>
      </w:r>
      <w:r w:rsidRPr="00CE4CB0">
        <w:rPr>
          <w:rFonts w:asciiTheme="minorEastAsia" w:eastAsiaTheme="minorEastAsia" w:hAnsiTheme="minorEastAsia"/>
          <w:szCs w:val="21"/>
        </w:rPr>
        <w:t>21</w:t>
      </w:r>
      <w:r w:rsidR="008C05EA"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2</w:t>
      </w:r>
      <w:r w:rsidR="008C05EA"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13</w:t>
      </w:r>
      <w:r w:rsidR="008C05EA" w:rsidRPr="00CE4CB0">
        <w:rPr>
          <w:rFonts w:asciiTheme="minorEastAsia" w:eastAsiaTheme="minorEastAsia" w:hAnsiTheme="minorEastAsia" w:hint="eastAsia"/>
          <w:szCs w:val="21"/>
        </w:rPr>
        <w:t>日）」に準拠したクレジット方式を採用することができる。また、森林認証材については、各制度に基づくクレジット方式により運用を行うことができる。</w:t>
      </w:r>
    </w:p>
    <w:p w:rsidR="00D017C5" w:rsidRPr="00CE4CB0" w:rsidRDefault="008C05EA" w:rsidP="00D12443">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クレジット方式」とは、個々の製品に実配合されているか否かを問わず、一定期間に製造された製品全体に使用された森林認証材・間伐材等とそれ以外の原料の使用量に基づき、個々の製品に対し森林認証材・間伐材等が等しく使われているとみなす方式をいう。</w:t>
      </w:r>
    </w:p>
    <w:p w:rsidR="00D017C5" w:rsidRPr="00CE4CB0" w:rsidRDefault="00D017C5" w:rsidP="007C7E79">
      <w:pPr>
        <w:widowControl w:val="0"/>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334ED8">
        <w:tc>
          <w:tcPr>
            <w:tcW w:w="1985" w:type="dxa"/>
          </w:tcPr>
          <w:p w:rsidR="00EF478E" w:rsidRPr="00CE4CB0" w:rsidRDefault="00EF478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フォーム用紙</w:t>
            </w:r>
          </w:p>
        </w:tc>
        <w:tc>
          <w:tcPr>
            <w:tcW w:w="7796" w:type="dxa"/>
          </w:tcPr>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古紙パルプ配合率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以上かつ白色度</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程度以下であること。</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塗工されているものについては、塗工量が両面で</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g/</w:t>
            </w:r>
            <w:r w:rsidR="002D15E9" w:rsidRPr="00CE4CB0">
              <w:rPr>
                <w:rFonts w:asciiTheme="minorEastAsia" w:eastAsiaTheme="minorEastAsia" w:hAnsiTheme="minorEastAsia"/>
                <w:szCs w:val="21"/>
              </w:rPr>
              <w:t>m</w:t>
            </w:r>
            <w:r w:rsidR="00D06BC6" w:rsidRPr="00CE4CB0">
              <w:rPr>
                <w:rFonts w:asciiTheme="minorEastAsia" w:eastAsiaTheme="minorEastAsia" w:hAnsiTheme="minorEastAsia"/>
                <w:szCs w:val="21"/>
                <w:vertAlign w:val="superscript"/>
              </w:rPr>
              <w:t>2</w:t>
            </w:r>
            <w:r w:rsidRPr="00CE4CB0">
              <w:rPr>
                <w:rFonts w:asciiTheme="minorEastAsia" w:eastAsiaTheme="minorEastAsia" w:hAnsiTheme="minorEastAsia" w:hint="eastAsia"/>
                <w:szCs w:val="21"/>
              </w:rPr>
              <w:t>以下であること。</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p>
          <w:p w:rsidR="00EF478E" w:rsidRPr="00CE4CB0" w:rsidRDefault="00EF478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バージンパルプが使用される場合にあっては、その原料の原木は持続可能な森林経営が営まれている森林から産出されたものであること。</w:t>
            </w:r>
            <w:r w:rsidR="0019101E" w:rsidRPr="00CE4CB0">
              <w:rPr>
                <w:rFonts w:asciiTheme="minorEastAsia" w:eastAsiaTheme="minorEastAsia" w:hAnsiTheme="minorEastAsia" w:hint="eastAsia"/>
                <w:szCs w:val="21"/>
              </w:rPr>
              <w:t>また、森林認証</w:t>
            </w:r>
            <w:r w:rsidR="00231562" w:rsidRPr="00CE4CB0">
              <w:rPr>
                <w:rFonts w:asciiTheme="minorEastAsia" w:eastAsiaTheme="minorEastAsia" w:hAnsiTheme="minorEastAsia" w:hint="eastAsia"/>
                <w:szCs w:val="21"/>
              </w:rPr>
              <w:t>材</w:t>
            </w:r>
            <w:r w:rsidR="0019101E" w:rsidRPr="00CE4CB0">
              <w:rPr>
                <w:rFonts w:asciiTheme="minorEastAsia" w:eastAsiaTheme="minorEastAsia" w:hAnsiTheme="minorEastAsia" w:hint="eastAsia"/>
                <w:szCs w:val="21"/>
              </w:rPr>
              <w:t>パルプの利用割合が可能な限り高いものであること。</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334ED8">
        <w:tc>
          <w:tcPr>
            <w:tcW w:w="1985" w:type="dxa"/>
          </w:tcPr>
          <w:p w:rsidR="00EF478E" w:rsidRPr="00CE4CB0" w:rsidRDefault="00EF478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インクジェットカラープリンター用塗工紙</w:t>
            </w:r>
          </w:p>
        </w:tc>
        <w:tc>
          <w:tcPr>
            <w:tcW w:w="7796" w:type="dxa"/>
          </w:tcPr>
          <w:p w:rsidR="00EF478E" w:rsidRPr="00CE4CB0" w:rsidRDefault="00EF478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F478E" w:rsidRPr="00CE4CB0" w:rsidRDefault="00EF478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古紙パルプ配合率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EF478E" w:rsidRPr="00CE4CB0" w:rsidRDefault="00EF478E"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塗工量が両面で</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g/</w:t>
            </w:r>
            <w:r w:rsidR="00D06BC6" w:rsidRPr="00CE4CB0">
              <w:rPr>
                <w:rFonts w:asciiTheme="minorEastAsia" w:eastAsiaTheme="minorEastAsia" w:hAnsiTheme="minorEastAsia"/>
                <w:szCs w:val="21"/>
              </w:rPr>
              <w:t xml:space="preserve"> m</w:t>
            </w:r>
            <w:r w:rsidR="00D06BC6" w:rsidRPr="00CE4CB0">
              <w:rPr>
                <w:rFonts w:asciiTheme="minorEastAsia" w:eastAsiaTheme="minorEastAsia" w:hAnsiTheme="minorEastAsia"/>
                <w:szCs w:val="21"/>
                <w:vertAlign w:val="superscript"/>
              </w:rPr>
              <w:t>2</w:t>
            </w:r>
            <w:r w:rsidRPr="00CE4CB0">
              <w:rPr>
                <w:rFonts w:asciiTheme="minorEastAsia" w:eastAsiaTheme="minorEastAsia" w:hAnsiTheme="minorEastAsia" w:hint="eastAsia"/>
                <w:szCs w:val="21"/>
              </w:rPr>
              <w:t>以下であること。ただし、片面の最大塗工量は</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g/</w:t>
            </w:r>
            <w:r w:rsidR="00D06BC6" w:rsidRPr="00CE4CB0">
              <w:rPr>
                <w:rFonts w:asciiTheme="minorEastAsia" w:eastAsiaTheme="minorEastAsia" w:hAnsiTheme="minorEastAsia"/>
                <w:szCs w:val="21"/>
              </w:rPr>
              <w:t xml:space="preserve"> m</w:t>
            </w:r>
            <w:r w:rsidR="00D06BC6" w:rsidRPr="00CE4CB0">
              <w:rPr>
                <w:rFonts w:asciiTheme="minorEastAsia" w:eastAsiaTheme="minorEastAsia" w:hAnsiTheme="minorEastAsia"/>
                <w:szCs w:val="21"/>
                <w:vertAlign w:val="superscript"/>
              </w:rPr>
              <w:t>2</w:t>
            </w:r>
            <w:r w:rsidRPr="00CE4CB0">
              <w:rPr>
                <w:rFonts w:asciiTheme="minorEastAsia" w:eastAsiaTheme="minorEastAsia" w:hAnsiTheme="minorEastAsia" w:hint="eastAsia"/>
                <w:szCs w:val="21"/>
              </w:rPr>
              <w:t>とする。</w:t>
            </w:r>
          </w:p>
          <w:p w:rsidR="00EF478E" w:rsidRPr="00CE4CB0" w:rsidRDefault="00EF478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FD6D68" w:rsidRPr="00CE4CB0" w:rsidRDefault="00FD6D68" w:rsidP="00FD6D68">
            <w:pPr>
              <w:widowControl w:val="0"/>
              <w:spacing w:line="300" w:lineRule="exact"/>
              <w:rPr>
                <w:rFonts w:asciiTheme="minorEastAsia" w:eastAsiaTheme="minorEastAsia" w:hAnsiTheme="minorEastAsia"/>
                <w:szCs w:val="21"/>
              </w:rPr>
            </w:pPr>
          </w:p>
          <w:p w:rsidR="00FD6D68" w:rsidRPr="00CE4CB0" w:rsidRDefault="00FD6D68" w:rsidP="00FD6D6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231562" w:rsidRPr="00CE4CB0" w:rsidRDefault="00231562" w:rsidP="00CE52CD">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①古紙パルプ配合率が可能な限り高いものであること。</w:t>
            </w:r>
          </w:p>
          <w:p w:rsidR="00CE52CD" w:rsidRPr="00CE4CB0" w:rsidRDefault="00231562" w:rsidP="00CE52C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FD6D68" w:rsidRPr="00CE4CB0">
              <w:rPr>
                <w:rFonts w:asciiTheme="minorEastAsia" w:eastAsiaTheme="minorEastAsia" w:hAnsiTheme="minorEastAsia" w:hint="eastAsia"/>
                <w:szCs w:val="21"/>
              </w:rPr>
              <w:t>バージンパルプが使用される場合にあっては、その原料の原木は持続可能な森林経営が営まれている森林から産出されたものであること。</w:t>
            </w:r>
            <w:r w:rsidR="00CE52CD" w:rsidRPr="00CE4CB0">
              <w:rPr>
                <w:rFonts w:asciiTheme="minorEastAsia" w:eastAsiaTheme="minorEastAsia" w:hAnsiTheme="minorEastAsia" w:hint="eastAsia"/>
                <w:szCs w:val="21"/>
              </w:rPr>
              <w:t>また、森林認証</w:t>
            </w:r>
            <w:r w:rsidRPr="00CE4CB0">
              <w:rPr>
                <w:rFonts w:asciiTheme="minorEastAsia" w:eastAsiaTheme="minorEastAsia" w:hAnsiTheme="minorEastAsia" w:hint="eastAsia"/>
                <w:szCs w:val="21"/>
              </w:rPr>
              <w:t>材</w:t>
            </w:r>
            <w:r w:rsidR="00CE52CD" w:rsidRPr="00CE4CB0">
              <w:rPr>
                <w:rFonts w:asciiTheme="minorEastAsia" w:eastAsiaTheme="minorEastAsia" w:hAnsiTheme="minorEastAsia" w:hint="eastAsia"/>
                <w:szCs w:val="21"/>
              </w:rPr>
              <w:t>パルプの利用割合が可能な限り高いものであること。</w:t>
            </w:r>
          </w:p>
          <w:p w:rsidR="00FD6D68" w:rsidRPr="00CE4CB0" w:rsidRDefault="00231562" w:rsidP="00FD6D6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FD6D68"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EF478E" w:rsidRPr="00CE4CB0" w:rsidRDefault="00EF478E" w:rsidP="007C7E79">
      <w:pPr>
        <w:widowControl w:val="0"/>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紙の原料となる原木についての合法性及び持続可能な森林経営が営まれている森林からの産出に係る確認を行う場合には、</w:t>
      </w:r>
      <w:r w:rsidR="00CE52CD" w:rsidRPr="00CE4CB0">
        <w:rPr>
          <w:rFonts w:asciiTheme="minorEastAsia" w:eastAsiaTheme="minorEastAsia" w:hAnsiTheme="minorEastAsia" w:hint="eastAsia"/>
          <w:szCs w:val="21"/>
        </w:rPr>
        <w:t>木材関連業者にあっては、クリーンウッド法に則するとともに、</w:t>
      </w:r>
      <w:r w:rsidRPr="00CE4CB0">
        <w:rPr>
          <w:rFonts w:asciiTheme="minorEastAsia" w:eastAsiaTheme="minorEastAsia" w:hAnsiTheme="minorEastAsia" w:hint="eastAsia"/>
          <w:szCs w:val="21"/>
        </w:rPr>
        <w:t>林野庁作成の「木材・木材製品の合法性、持続可能性の証明のためのガイドライン（平成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月</w:t>
      </w:r>
      <w:r w:rsidR="00222D91"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日）」に準拠して行うものとする。</w:t>
      </w:r>
      <w:r w:rsidR="00CE52CD" w:rsidRPr="00CE4CB0">
        <w:rPr>
          <w:rFonts w:asciiTheme="minorEastAsia" w:eastAsiaTheme="minorEastAsia" w:hAnsiTheme="minorEastAsia" w:hint="eastAsia"/>
          <w:szCs w:val="21"/>
        </w:rPr>
        <w:t>また、木材関連事業者以外にあっては、同ガイドラインに準拠して行うものとする。</w:t>
      </w:r>
    </w:p>
    <w:p w:rsidR="000078F7" w:rsidRPr="00CE4CB0" w:rsidRDefault="000078F7" w:rsidP="000078F7">
      <w:pPr>
        <w:widowControl w:val="0"/>
        <w:spacing w:line="300" w:lineRule="exact"/>
        <w:rPr>
          <w:rFonts w:asciiTheme="minorEastAsia" w:eastAsiaTheme="minorEastAsia" w:hAnsiTheme="minorEastAsia"/>
          <w:szCs w:val="21"/>
        </w:rPr>
      </w:pPr>
    </w:p>
    <w:p w:rsidR="00D017C5" w:rsidRPr="00CE4CB0" w:rsidRDefault="000078F7" w:rsidP="000078F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【印刷用紙】</w:t>
      </w:r>
    </w:p>
    <w:tbl>
      <w:tblPr>
        <w:tblStyle w:val="a7"/>
        <w:tblW w:w="0" w:type="auto"/>
        <w:tblInd w:w="108" w:type="dxa"/>
        <w:tblLook w:val="04A0" w:firstRow="1" w:lastRow="0" w:firstColumn="1" w:lastColumn="0" w:noHBand="0" w:noVBand="1"/>
      </w:tblPr>
      <w:tblGrid>
        <w:gridCol w:w="1985"/>
        <w:gridCol w:w="7796"/>
      </w:tblGrid>
      <w:tr w:rsidR="00CE4CB0" w:rsidRPr="00CE4CB0" w:rsidTr="00176FC9">
        <w:tc>
          <w:tcPr>
            <w:tcW w:w="1985" w:type="dxa"/>
          </w:tcPr>
          <w:p w:rsidR="00176FC9" w:rsidRPr="00CE4CB0" w:rsidRDefault="00176FC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塗工されていない印刷用紙</w:t>
            </w:r>
          </w:p>
          <w:p w:rsidR="00176FC9" w:rsidRPr="00CE4CB0" w:rsidRDefault="00176FC9" w:rsidP="007C7E79">
            <w:pPr>
              <w:widowControl w:val="0"/>
              <w:spacing w:line="300" w:lineRule="exact"/>
              <w:rPr>
                <w:rFonts w:asciiTheme="minorEastAsia" w:eastAsiaTheme="minorEastAsia" w:hAnsiTheme="minorEastAsia"/>
                <w:szCs w:val="21"/>
              </w:rPr>
            </w:pPr>
          </w:p>
          <w:p w:rsidR="00176FC9" w:rsidRPr="00CE4CB0" w:rsidRDefault="00176FC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塗工されている印刷用紙</w:t>
            </w:r>
          </w:p>
        </w:tc>
        <w:tc>
          <w:tcPr>
            <w:tcW w:w="7796" w:type="dxa"/>
          </w:tcPr>
          <w:p w:rsidR="00176FC9" w:rsidRPr="00CE4CB0" w:rsidRDefault="00176FC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76FC9" w:rsidRPr="00CE4CB0" w:rsidRDefault="00176FC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次のいずれかの要件を満たすこと。</w:t>
            </w:r>
          </w:p>
          <w:p w:rsidR="00176FC9" w:rsidRPr="00CE4CB0" w:rsidRDefault="00176FC9"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ア．塗工されていないものにあっては、古紙パルプ配合率、森林認証材パルプ</w:t>
            </w:r>
            <w:r w:rsidR="00264EB1"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、間伐材等パルプ</w:t>
            </w:r>
            <w:r w:rsidR="00264EB1"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w:t>
            </w:r>
            <w:r w:rsidR="00264EB1" w:rsidRPr="00CE4CB0">
              <w:rPr>
                <w:rFonts w:asciiTheme="minorEastAsia" w:eastAsiaTheme="minorEastAsia" w:hAnsiTheme="minorEastAsia" w:hint="eastAsia"/>
                <w:szCs w:val="21"/>
              </w:rPr>
              <w:t>管理木材パルプ配合率、</w:t>
            </w:r>
            <w:r w:rsidRPr="00CE4CB0">
              <w:rPr>
                <w:rFonts w:asciiTheme="minorEastAsia" w:eastAsiaTheme="minorEastAsia" w:hAnsiTheme="minorEastAsia" w:hint="eastAsia"/>
                <w:szCs w:val="21"/>
              </w:rPr>
              <w:t>その他の持続可能性を目指した原料の調達方針に基づいて使用するパルプ</w:t>
            </w:r>
            <w:r w:rsidR="00264EB1"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及び白色度を備考</w:t>
            </w:r>
            <w:r w:rsidR="00264EB1" w:rsidRPr="00CE4CB0">
              <w:rPr>
                <w:rFonts w:asciiTheme="minorEastAsia" w:eastAsiaTheme="minorEastAsia" w:hAnsiTheme="minorEastAsia" w:hint="eastAsia"/>
                <w:szCs w:val="21"/>
              </w:rPr>
              <w:t>6</w:t>
            </w:r>
            <w:r w:rsidRPr="00CE4CB0">
              <w:rPr>
                <w:rFonts w:asciiTheme="minorEastAsia" w:eastAsiaTheme="minorEastAsia" w:hAnsiTheme="minorEastAsia" w:hint="eastAsia"/>
                <w:szCs w:val="21"/>
              </w:rPr>
              <w:t>の算定式により総合的に評価した総合評価値が</w:t>
            </w:r>
            <w:r w:rsidR="00264EB1" w:rsidRPr="00CE4CB0">
              <w:rPr>
                <w:rFonts w:asciiTheme="minorEastAsia" w:eastAsiaTheme="minorEastAsia" w:hAnsiTheme="minorEastAsia" w:hint="eastAsia"/>
                <w:szCs w:val="21"/>
              </w:rPr>
              <w:t>80</w:t>
            </w:r>
            <w:r w:rsidRPr="00CE4CB0">
              <w:rPr>
                <w:rFonts w:asciiTheme="minorEastAsia" w:eastAsiaTheme="minorEastAsia" w:hAnsiTheme="minorEastAsia" w:hint="eastAsia"/>
                <w:szCs w:val="21"/>
              </w:rPr>
              <w:t>以上であること。</w:t>
            </w:r>
          </w:p>
          <w:p w:rsidR="00176FC9" w:rsidRPr="00CE4CB0" w:rsidRDefault="00176FC9"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イ．塗工されているものにあっては、古紙パルプ配合率、森林認証材パルプ</w:t>
            </w:r>
            <w:r w:rsidR="00264EB1"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、間伐材等パルプ</w:t>
            </w:r>
            <w:r w:rsidR="00264EB1"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w:t>
            </w:r>
            <w:r w:rsidR="00264EB1" w:rsidRPr="00CE4CB0">
              <w:rPr>
                <w:rFonts w:asciiTheme="minorEastAsia" w:eastAsiaTheme="minorEastAsia" w:hAnsiTheme="minorEastAsia" w:hint="eastAsia"/>
                <w:szCs w:val="21"/>
              </w:rPr>
              <w:t>管理木材パルプ配合率、</w:t>
            </w:r>
            <w:r w:rsidRPr="00CE4CB0">
              <w:rPr>
                <w:rFonts w:asciiTheme="minorEastAsia" w:eastAsiaTheme="minorEastAsia" w:hAnsiTheme="minorEastAsia" w:hint="eastAsia"/>
                <w:szCs w:val="21"/>
              </w:rPr>
              <w:t>その他の持続可能性を目指した原料の調達方針に基づいて使用するパルプ</w:t>
            </w:r>
            <w:r w:rsidR="007C23D5"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利用割合及び塗工量を備考</w:t>
            </w:r>
            <w:r w:rsidR="007C23D5" w:rsidRPr="00CE4CB0">
              <w:rPr>
                <w:rFonts w:asciiTheme="minorEastAsia" w:eastAsiaTheme="minorEastAsia" w:hAnsiTheme="minorEastAsia" w:hint="eastAsia"/>
                <w:szCs w:val="21"/>
              </w:rPr>
              <w:t>6</w:t>
            </w:r>
            <w:r w:rsidRPr="00CE4CB0">
              <w:rPr>
                <w:rFonts w:asciiTheme="minorEastAsia" w:eastAsiaTheme="minorEastAsia" w:hAnsiTheme="minorEastAsia" w:hint="eastAsia"/>
                <w:szCs w:val="21"/>
              </w:rPr>
              <w:t>の算定式により総合的に評価した総合評価値が</w:t>
            </w:r>
            <w:r w:rsidR="007C23D5" w:rsidRPr="00CE4CB0">
              <w:rPr>
                <w:rFonts w:asciiTheme="minorEastAsia" w:eastAsiaTheme="minorEastAsia" w:hAnsiTheme="minorEastAsia" w:hint="eastAsia"/>
                <w:szCs w:val="21"/>
              </w:rPr>
              <w:t>80</w:t>
            </w:r>
            <w:r w:rsidRPr="00CE4CB0">
              <w:rPr>
                <w:rFonts w:asciiTheme="minorEastAsia" w:eastAsiaTheme="minorEastAsia" w:hAnsiTheme="minorEastAsia" w:hint="eastAsia"/>
                <w:szCs w:val="21"/>
              </w:rPr>
              <w:t>以上であること。</w:t>
            </w:r>
          </w:p>
          <w:p w:rsidR="007C23D5" w:rsidRPr="00CE4CB0" w:rsidRDefault="007C23D5" w:rsidP="007C23D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②古紙パルプ、森林認証材パルプ、間伐材等パルプ、管理木材パルプ及びその他の持続可能性を目指した原料の調達方針に基づいて使用するパルプ以外のパルプを原料として使用しないこと。　　</w:t>
            </w:r>
          </w:p>
          <w:p w:rsidR="00176FC9" w:rsidRPr="00CE4CB0" w:rsidRDefault="007C23D5" w:rsidP="003363A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176FC9" w:rsidRPr="00CE4CB0">
              <w:rPr>
                <w:rFonts w:asciiTheme="minorEastAsia" w:eastAsiaTheme="minorEastAsia" w:hAnsiTheme="minorEastAsia" w:hint="eastAsia"/>
                <w:szCs w:val="21"/>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176FC9" w:rsidRPr="00CE4CB0" w:rsidRDefault="007C23D5"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176FC9" w:rsidRPr="00CE4CB0">
              <w:rPr>
                <w:rFonts w:asciiTheme="minorEastAsia" w:eastAsiaTheme="minorEastAsia" w:hAnsiTheme="minorEastAsia" w:hint="eastAsia"/>
                <w:szCs w:val="21"/>
              </w:rPr>
              <w:t>製品の総合評価値及びその内訳（指標項目ごとの、指標値又は加算値、及び評価値）がウエブサイト等で容易に確認できること。</w:t>
            </w:r>
          </w:p>
          <w:p w:rsidR="00176FC9" w:rsidRPr="00CE4CB0" w:rsidRDefault="007C23D5"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b/>
                <w:szCs w:val="21"/>
              </w:rPr>
              <w:t>⑤</w:t>
            </w:r>
            <w:r w:rsidR="00176FC9" w:rsidRPr="00CE4CB0">
              <w:rPr>
                <w:rFonts w:asciiTheme="minorEastAsia" w:eastAsiaTheme="minorEastAsia" w:hAnsiTheme="minorEastAsia" w:hint="eastAsia"/>
                <w:szCs w:val="21"/>
              </w:rPr>
              <w:t>再生利用しにくい加工が施されていないこと。</w:t>
            </w:r>
          </w:p>
          <w:p w:rsidR="000945EB" w:rsidRPr="00CE4CB0" w:rsidRDefault="000945E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※エコマーク認定製品は、判断基準に適合している。</w:t>
            </w:r>
          </w:p>
          <w:p w:rsidR="00176FC9" w:rsidRPr="00CE4CB0" w:rsidRDefault="00176FC9" w:rsidP="007C7E79">
            <w:pPr>
              <w:widowControl w:val="0"/>
              <w:spacing w:line="300" w:lineRule="exact"/>
              <w:rPr>
                <w:rFonts w:asciiTheme="minorEastAsia" w:eastAsiaTheme="minorEastAsia" w:hAnsiTheme="minorEastAsia"/>
                <w:strike/>
                <w:szCs w:val="21"/>
              </w:rPr>
            </w:pPr>
          </w:p>
          <w:p w:rsidR="00176FC9" w:rsidRPr="00CE4CB0" w:rsidRDefault="00176FC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C23D5" w:rsidRPr="00CE4CB0" w:rsidRDefault="007C23D5" w:rsidP="00D13FF0">
            <w:pPr>
              <w:pStyle w:val="af4"/>
              <w:widowControl w:val="0"/>
              <w:numPr>
                <w:ilvl w:val="0"/>
                <w:numId w:val="5"/>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総合評価値がより高いものであること。</w:t>
            </w:r>
          </w:p>
          <w:p w:rsidR="00176FC9" w:rsidRPr="00CE4CB0" w:rsidRDefault="00176FC9" w:rsidP="00D13FF0">
            <w:pPr>
              <w:pStyle w:val="af4"/>
              <w:widowControl w:val="0"/>
              <w:numPr>
                <w:ilvl w:val="0"/>
                <w:numId w:val="5"/>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古紙パルプ配合率が可能な限り高いものであること</w:t>
            </w:r>
          </w:p>
          <w:p w:rsidR="00176FC9" w:rsidRPr="00CE4CB0" w:rsidRDefault="00176FC9" w:rsidP="00D13FF0">
            <w:pPr>
              <w:pStyle w:val="af4"/>
              <w:widowControl w:val="0"/>
              <w:numPr>
                <w:ilvl w:val="0"/>
                <w:numId w:val="5"/>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バージンパルプが原料として使用される場合にあっては、原料とされる原木は持続可能な森林経営が営まれている森林から産出されたものであること。また、森林認証材パルプ及び間伐材等パルプの</w:t>
            </w:r>
            <w:r w:rsidR="008D520F"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が可能な限り高いものであること。</w:t>
            </w:r>
          </w:p>
          <w:p w:rsidR="00176FC9" w:rsidRPr="00CE4CB0" w:rsidRDefault="00176FC9" w:rsidP="00D13FF0">
            <w:pPr>
              <w:pStyle w:val="af4"/>
              <w:widowControl w:val="0"/>
              <w:numPr>
                <w:ilvl w:val="0"/>
                <w:numId w:val="5"/>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8D520F" w:rsidRPr="00CE4CB0" w:rsidRDefault="00176FC9" w:rsidP="007C7E79">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8D520F" w:rsidRPr="00CE4CB0">
        <w:rPr>
          <w:rFonts w:asciiTheme="minorEastAsia" w:eastAsiaTheme="minorEastAsia" w:hAnsiTheme="minorEastAsia" w:hint="eastAsia"/>
          <w:szCs w:val="21"/>
        </w:rPr>
        <w:t>「管理木材パルプ」とは、森林認証材とは異なるが、森林認証制度により容認されない分類に属さない木材であって、認証取得組織間のみで取</w:t>
      </w:r>
      <w:r w:rsidR="00993AC8" w:rsidRPr="00CE4CB0">
        <w:rPr>
          <w:rFonts w:asciiTheme="minorEastAsia" w:eastAsiaTheme="minorEastAsia" w:hAnsiTheme="minorEastAsia" w:hint="eastAsia"/>
          <w:szCs w:val="21"/>
        </w:rPr>
        <w:t>り</w:t>
      </w:r>
      <w:r w:rsidR="008D520F" w:rsidRPr="00CE4CB0">
        <w:rPr>
          <w:rFonts w:asciiTheme="minorEastAsia" w:eastAsiaTheme="minorEastAsia" w:hAnsiTheme="minorEastAsia" w:hint="eastAsia"/>
          <w:szCs w:val="21"/>
        </w:rPr>
        <w:t>引</w:t>
      </w:r>
      <w:r w:rsidR="00993AC8" w:rsidRPr="00CE4CB0">
        <w:rPr>
          <w:rFonts w:asciiTheme="minorEastAsia" w:eastAsiaTheme="minorEastAsia" w:hAnsiTheme="minorEastAsia" w:hint="eastAsia"/>
          <w:szCs w:val="21"/>
        </w:rPr>
        <w:t>き</w:t>
      </w:r>
      <w:r w:rsidR="008D520F" w:rsidRPr="00CE4CB0">
        <w:rPr>
          <w:rFonts w:asciiTheme="minorEastAsia" w:eastAsiaTheme="minorEastAsia" w:hAnsiTheme="minorEastAsia" w:hint="eastAsia"/>
          <w:szCs w:val="21"/>
        </w:rPr>
        <w:t>され、その適確性について第三者認証機関によって検証された木材を原料とするパイプをいう。</w:t>
      </w:r>
    </w:p>
    <w:p w:rsidR="00176FC9" w:rsidRPr="00CE4CB0" w:rsidRDefault="00921397" w:rsidP="00921397">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２</w:t>
      </w:r>
      <w:r w:rsidR="003363A4" w:rsidRPr="00CE4CB0">
        <w:rPr>
          <w:rFonts w:asciiTheme="minorEastAsia" w:eastAsiaTheme="minorEastAsia" w:hAnsiTheme="minorEastAsia" w:hint="eastAsia"/>
          <w:szCs w:val="21"/>
        </w:rPr>
        <w:t xml:space="preserve">　</w:t>
      </w:r>
      <w:r w:rsidR="00176FC9"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その他の</w:t>
      </w:r>
      <w:r w:rsidR="00176FC9" w:rsidRPr="00CE4CB0">
        <w:rPr>
          <w:rFonts w:asciiTheme="minorEastAsia" w:eastAsiaTheme="minorEastAsia" w:hAnsiTheme="minorEastAsia" w:hint="eastAsia"/>
          <w:szCs w:val="21"/>
        </w:rPr>
        <w:t>持続可能性を目指した原料の調達方針に基づいて使用するパルプ</w:t>
      </w:r>
      <w:r w:rsidRPr="00CE4CB0">
        <w:rPr>
          <w:rFonts w:asciiTheme="minorEastAsia" w:eastAsiaTheme="minorEastAsia" w:hAnsiTheme="minorEastAsia" w:hint="eastAsia"/>
          <w:szCs w:val="21"/>
        </w:rPr>
        <w:t>（以下「その他の持続可能性を目指したパルプ」という。）</w:t>
      </w:r>
      <w:r w:rsidR="00176FC9" w:rsidRPr="00CE4CB0">
        <w:rPr>
          <w:rFonts w:asciiTheme="minorEastAsia" w:eastAsiaTheme="minorEastAsia" w:hAnsiTheme="minorEastAsia" w:hint="eastAsia"/>
          <w:szCs w:val="21"/>
        </w:rPr>
        <w:t>」とは、次のいずれかをいう</w:t>
      </w:r>
      <w:r w:rsidRPr="00CE4CB0">
        <w:rPr>
          <w:rFonts w:asciiTheme="minorEastAsia" w:eastAsiaTheme="minorEastAsia" w:hAnsiTheme="minorEastAsia" w:hint="eastAsia"/>
          <w:szCs w:val="21"/>
        </w:rPr>
        <w:t>（森林認証材パルプ、間伐材等パルプ及び管理木材パルプに該当するものを除く。）</w:t>
      </w:r>
      <w:r w:rsidR="00176FC9" w:rsidRPr="00CE4CB0">
        <w:rPr>
          <w:rFonts w:asciiTheme="minorEastAsia" w:eastAsiaTheme="minorEastAsia" w:hAnsiTheme="minorEastAsia" w:hint="eastAsia"/>
          <w:szCs w:val="21"/>
        </w:rPr>
        <w:t>。</w:t>
      </w:r>
    </w:p>
    <w:p w:rsidR="00176FC9" w:rsidRPr="00CE4CB0" w:rsidRDefault="00176FC9"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rsidR="00176FC9" w:rsidRPr="00CE4CB0" w:rsidRDefault="00176FC9"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rsidR="00176FC9" w:rsidRPr="00CE4CB0" w:rsidRDefault="00921397"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３</w:t>
      </w:r>
      <w:r w:rsidR="00176FC9" w:rsidRPr="00CE4CB0">
        <w:rPr>
          <w:rFonts w:asciiTheme="minorEastAsia" w:eastAsiaTheme="minorEastAsia" w:hAnsiTheme="minorEastAsia" w:hint="eastAsia"/>
          <w:szCs w:val="21"/>
        </w:rPr>
        <w:t xml:space="preserve">　「間伐材等」とは、間伐材又は竹をいう。</w:t>
      </w:r>
    </w:p>
    <w:p w:rsidR="00176FC9" w:rsidRPr="00CE4CB0" w:rsidRDefault="00CA39FF"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４</w:t>
      </w:r>
      <w:r w:rsidR="00176FC9" w:rsidRPr="00CE4CB0">
        <w:rPr>
          <w:rFonts w:asciiTheme="minorEastAsia" w:eastAsiaTheme="minorEastAsia" w:hAnsiTheme="minorEastAsia" w:hint="eastAsia"/>
          <w:szCs w:val="21"/>
        </w:rPr>
        <w:t xml:space="preserve">　「指標項目」とは、古紙パルプ配合率、森林認証材パルプ</w:t>
      </w:r>
      <w:r w:rsidRPr="00CE4CB0">
        <w:rPr>
          <w:rFonts w:asciiTheme="minorEastAsia" w:eastAsiaTheme="minorEastAsia" w:hAnsiTheme="minorEastAsia" w:hint="eastAsia"/>
          <w:szCs w:val="21"/>
        </w:rPr>
        <w:t>配合率</w:t>
      </w:r>
      <w:r w:rsidR="00176FC9" w:rsidRPr="00CE4CB0">
        <w:rPr>
          <w:rFonts w:asciiTheme="minorEastAsia" w:eastAsiaTheme="minorEastAsia" w:hAnsiTheme="minorEastAsia" w:hint="eastAsia"/>
          <w:szCs w:val="21"/>
        </w:rPr>
        <w:t>、間伐材等パルプ</w:t>
      </w:r>
      <w:r w:rsidRPr="00CE4CB0">
        <w:rPr>
          <w:rFonts w:asciiTheme="minorEastAsia" w:eastAsiaTheme="minorEastAsia" w:hAnsiTheme="minorEastAsia" w:hint="eastAsia"/>
          <w:szCs w:val="21"/>
        </w:rPr>
        <w:t>配合率</w:t>
      </w:r>
      <w:r w:rsidR="00176FC9"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管理木材パルプ配合率、</w:t>
      </w:r>
      <w:r w:rsidR="00176FC9" w:rsidRPr="00CE4CB0">
        <w:rPr>
          <w:rFonts w:asciiTheme="minorEastAsia" w:eastAsiaTheme="minorEastAsia" w:hAnsiTheme="minorEastAsia" w:hint="eastAsia"/>
          <w:szCs w:val="21"/>
        </w:rPr>
        <w:t>その他の持続可能性を目指したパルプ</w:t>
      </w:r>
      <w:r w:rsidRPr="00CE4CB0">
        <w:rPr>
          <w:rFonts w:asciiTheme="minorEastAsia" w:eastAsiaTheme="minorEastAsia" w:hAnsiTheme="minorEastAsia" w:hint="eastAsia"/>
          <w:szCs w:val="21"/>
        </w:rPr>
        <w:t>配合率</w:t>
      </w:r>
      <w:r w:rsidR="00176FC9" w:rsidRPr="00CE4CB0">
        <w:rPr>
          <w:rFonts w:asciiTheme="minorEastAsia" w:eastAsiaTheme="minorEastAsia" w:hAnsiTheme="minorEastAsia" w:hint="eastAsia"/>
          <w:szCs w:val="21"/>
        </w:rPr>
        <w:t>、白色度及び塗工量をいう。</w:t>
      </w:r>
    </w:p>
    <w:p w:rsidR="00176FC9" w:rsidRPr="00CE4CB0" w:rsidRDefault="00176FC9"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また、「その他の持続可能性を目指したパルプ利用割合」とは、森林認証材パルプ利用割合及び間伐材等パルプ利用割合に数量計上したものを除く持続可能性を目指した原料の調達方針</w:t>
      </w:r>
      <w:r w:rsidR="0080269C"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に基づいて使用するパルプをいう。</w:t>
      </w:r>
    </w:p>
    <w:p w:rsidR="00176FC9" w:rsidRPr="00CE4CB0" w:rsidRDefault="000B4E55"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５</w:t>
      </w:r>
      <w:r w:rsidR="00943FC3" w:rsidRPr="00CE4CB0">
        <w:rPr>
          <w:rFonts w:asciiTheme="minorEastAsia" w:eastAsiaTheme="minorEastAsia" w:hAnsiTheme="minorEastAsia"/>
          <w:szCs w:val="21"/>
        </w:rPr>
        <w:t xml:space="preserve"> </w:t>
      </w:r>
      <w:r w:rsidR="003363A4"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hint="eastAsia"/>
          <w:szCs w:val="21"/>
        </w:rPr>
        <w:t>「総合評価値」とは備考</w:t>
      </w:r>
      <w:r w:rsidR="00CA39FF" w:rsidRPr="00CE4CB0">
        <w:rPr>
          <w:rFonts w:asciiTheme="minorEastAsia" w:eastAsiaTheme="minorEastAsia" w:hAnsiTheme="minorEastAsia" w:hint="eastAsia"/>
          <w:szCs w:val="21"/>
        </w:rPr>
        <w:t>６</w:t>
      </w:r>
      <w:r w:rsidR="00176FC9" w:rsidRPr="00CE4CB0">
        <w:rPr>
          <w:rFonts w:asciiTheme="minorEastAsia" w:eastAsiaTheme="minorEastAsia" w:hAnsiTheme="minorEastAsia" w:hint="eastAsia"/>
          <w:szCs w:val="21"/>
        </w:rPr>
        <w:t>に示される</w:t>
      </w:r>
      <w:r w:rsidR="00176FC9"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1</w:t>
      </w:r>
      <w:r w:rsidR="00176FC9" w:rsidRPr="00CE4CB0">
        <w:rPr>
          <w:rFonts w:asciiTheme="minorEastAsia" w:eastAsiaTheme="minorEastAsia" w:hAnsiTheme="minorEastAsia" w:hint="eastAsia"/>
          <w:szCs w:val="21"/>
        </w:rPr>
        <w:t>又は</w:t>
      </w:r>
      <w:r w:rsidR="00176FC9"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2</w:t>
      </w:r>
      <w:r w:rsidR="00176FC9" w:rsidRPr="00CE4CB0">
        <w:rPr>
          <w:rFonts w:asciiTheme="minorEastAsia" w:eastAsiaTheme="minorEastAsia" w:hAnsiTheme="minorEastAsia" w:hint="eastAsia"/>
          <w:szCs w:val="21"/>
        </w:rPr>
        <w:t>の値をいう。</w:t>
      </w:r>
    </w:p>
    <w:p w:rsidR="00176FC9" w:rsidRPr="00CE4CB0" w:rsidRDefault="00176FC9"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「指標値」とは、備考</w:t>
      </w:r>
      <w:r w:rsidR="0080269C" w:rsidRPr="00CE4CB0">
        <w:rPr>
          <w:rFonts w:asciiTheme="minorEastAsia" w:eastAsiaTheme="minorEastAsia" w:hAnsiTheme="minorEastAsia" w:hint="eastAsia"/>
          <w:szCs w:val="21"/>
        </w:rPr>
        <w:t>６</w:t>
      </w:r>
      <w:r w:rsidRPr="00CE4CB0">
        <w:rPr>
          <w:rFonts w:asciiTheme="minorEastAsia" w:eastAsiaTheme="minorEastAsia" w:hAnsiTheme="minorEastAsia" w:hint="eastAsia"/>
          <w:szCs w:val="21"/>
        </w:rPr>
        <w:t>に示される</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4</w:t>
      </w:r>
      <w:r w:rsidR="0080269C" w:rsidRPr="00CE4CB0">
        <w:rPr>
          <w:rFonts w:asciiTheme="minorEastAsia" w:eastAsiaTheme="minorEastAsia" w:hAnsiTheme="minorEastAsia"/>
          <w:szCs w:val="21"/>
        </w:rPr>
        <w:t>,x</w:t>
      </w:r>
      <w:r w:rsidR="0080269C" w:rsidRPr="00CE4CB0">
        <w:rPr>
          <w:rFonts w:asciiTheme="minorEastAsia" w:eastAsiaTheme="minorEastAsia" w:hAnsiTheme="minorEastAsia" w:hint="eastAsia"/>
          <w:szCs w:val="21"/>
        </w:rPr>
        <w:t>₅</w:t>
      </w:r>
      <w:r w:rsidRPr="00CE4CB0">
        <w:rPr>
          <w:rFonts w:asciiTheme="minorEastAsia" w:eastAsiaTheme="minorEastAsia" w:hAnsiTheme="minorEastAsia" w:hint="eastAsia"/>
          <w:szCs w:val="21"/>
        </w:rPr>
        <w:t>の指標項目ごとの値を、「加算値」とは、備考</w:t>
      </w:r>
      <w:r w:rsidR="0080269C" w:rsidRPr="00CE4CB0">
        <w:rPr>
          <w:rFonts w:asciiTheme="minorEastAsia" w:eastAsiaTheme="minorEastAsia" w:hAnsiTheme="minorEastAsia" w:hint="eastAsia"/>
          <w:szCs w:val="21"/>
        </w:rPr>
        <w:t>６</w:t>
      </w:r>
      <w:r w:rsidRPr="00CE4CB0">
        <w:rPr>
          <w:rFonts w:asciiTheme="minorEastAsia" w:eastAsiaTheme="minorEastAsia" w:hAnsiTheme="minorEastAsia" w:hint="eastAsia"/>
          <w:szCs w:val="21"/>
        </w:rPr>
        <w:t>に示される</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5</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6</w:t>
      </w:r>
      <w:r w:rsidRPr="00CE4CB0">
        <w:rPr>
          <w:rFonts w:asciiTheme="minorEastAsia" w:eastAsiaTheme="minorEastAsia" w:hAnsiTheme="minorEastAsia" w:hint="eastAsia"/>
          <w:szCs w:val="21"/>
        </w:rPr>
        <w:t>の指標項目ごとの値をいう。</w:t>
      </w:r>
    </w:p>
    <w:p w:rsidR="00176FC9" w:rsidRPr="00CE4CB0" w:rsidRDefault="00176FC9"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「評価値」とは、備考</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について示される式により算出された数値又は定められた数値をいう。</w:t>
      </w:r>
    </w:p>
    <w:p w:rsidR="00176FC9" w:rsidRPr="00CE4CB0" w:rsidRDefault="0080269C"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６</w:t>
      </w:r>
      <w:r w:rsidR="00655EC4" w:rsidRPr="00CE4CB0">
        <w:rPr>
          <w:rFonts w:asciiTheme="minorEastAsia" w:eastAsiaTheme="minorEastAsia" w:hAnsiTheme="minorEastAsia"/>
          <w:szCs w:val="21"/>
        </w:rPr>
        <w:t xml:space="preserve"> </w:t>
      </w:r>
      <w:r w:rsidR="003363A4" w:rsidRPr="00CE4CB0">
        <w:rPr>
          <w:rFonts w:asciiTheme="minorEastAsia" w:eastAsiaTheme="minorEastAsia" w:hAnsiTheme="minorEastAsia" w:hint="eastAsia"/>
          <w:szCs w:val="21"/>
        </w:rPr>
        <w:t xml:space="preserve"> </w:t>
      </w:r>
      <w:r w:rsidR="00176FC9" w:rsidRPr="00CE4CB0">
        <w:rPr>
          <w:rFonts w:asciiTheme="minorEastAsia" w:eastAsiaTheme="minorEastAsia" w:hAnsiTheme="minorEastAsia" w:hint="eastAsia"/>
          <w:szCs w:val="21"/>
        </w:rPr>
        <w:t>総合評価値、評価値、指標値、加算値は以下の式による。</w:t>
      </w:r>
    </w:p>
    <w:p w:rsidR="000B4E55" w:rsidRPr="00CE4CB0" w:rsidRDefault="00100FDC"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1</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1</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2</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3</w:t>
      </w:r>
      <w:r w:rsidR="000B4E55" w:rsidRPr="00CE4CB0">
        <w:rPr>
          <w:rFonts w:asciiTheme="minorEastAsia" w:eastAsiaTheme="minorEastAsia" w:hAnsiTheme="minorEastAsia" w:hint="eastAsia"/>
          <w:szCs w:val="21"/>
          <w:vertAlign w:val="subscript"/>
        </w:rPr>
        <w:t xml:space="preserve">　</w:t>
      </w:r>
      <w:r w:rsidR="000B4E55" w:rsidRPr="00CE4CB0">
        <w:rPr>
          <w:rFonts w:asciiTheme="minorEastAsia" w:eastAsiaTheme="minorEastAsia" w:hAnsiTheme="minorEastAsia"/>
          <w:szCs w:val="21"/>
        </w:rPr>
        <w:t>+</w:t>
      </w:r>
      <w:r w:rsidR="003363A4" w:rsidRPr="00CE4CB0">
        <w:rPr>
          <w:rFonts w:asciiTheme="minorEastAsia" w:eastAsiaTheme="minorEastAsia" w:hAnsiTheme="minorEastAsia" w:hint="eastAsia"/>
          <w:szCs w:val="21"/>
        </w:rPr>
        <w:t xml:space="preserve"> </w:t>
      </w:r>
      <w:r w:rsidR="000B4E55" w:rsidRPr="00CE4CB0">
        <w:rPr>
          <w:rFonts w:asciiTheme="minorEastAsia" w:eastAsiaTheme="minorEastAsia" w:hAnsiTheme="minorEastAsia"/>
          <w:szCs w:val="21"/>
        </w:rPr>
        <w:t>y</w:t>
      </w:r>
      <w:r w:rsidR="000B4E55" w:rsidRPr="00CE4CB0">
        <w:rPr>
          <w:rFonts w:asciiTheme="minorEastAsia" w:eastAsiaTheme="minorEastAsia" w:hAnsiTheme="minorEastAsia" w:hint="eastAsia"/>
          <w:szCs w:val="21"/>
          <w:vertAlign w:val="subscript"/>
        </w:rPr>
        <w:t>4</w:t>
      </w:r>
      <w:r w:rsidR="00943FC3" w:rsidRPr="00CE4CB0">
        <w:rPr>
          <w:rFonts w:asciiTheme="minorEastAsia" w:eastAsiaTheme="minorEastAsia" w:hAnsiTheme="minorEastAsia"/>
          <w:szCs w:val="21"/>
        </w:rPr>
        <w:t xml:space="preserve"> </w:t>
      </w:r>
    </w:p>
    <w:p w:rsidR="00176FC9" w:rsidRPr="00CE4CB0" w:rsidRDefault="00100FDC"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2</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1</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2</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3</w:t>
      </w:r>
      <w:r w:rsidR="003363A4" w:rsidRPr="00CE4CB0">
        <w:rPr>
          <w:rFonts w:asciiTheme="minorEastAsia" w:eastAsiaTheme="minorEastAsia" w:hAnsiTheme="minorEastAsia" w:hint="eastAsia"/>
          <w:szCs w:val="21"/>
          <w:vertAlign w:val="subscript"/>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5</w:t>
      </w:r>
    </w:p>
    <w:p w:rsidR="00176FC9" w:rsidRPr="00CE4CB0" w:rsidRDefault="00100FDC"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1</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1</w:t>
      </w:r>
      <w:r w:rsidR="00943FC3" w:rsidRPr="00CE4CB0">
        <w:rPr>
          <w:rFonts w:asciiTheme="minorEastAsia" w:eastAsiaTheme="minorEastAsia" w:hAnsiTheme="minorEastAsia"/>
          <w:szCs w:val="21"/>
        </w:rPr>
        <w:t xml:space="preserve"> </w:t>
      </w:r>
      <w:r w:rsidR="000B4E55" w:rsidRPr="00CE4CB0">
        <w:rPr>
          <w:rFonts w:asciiTheme="minorEastAsia" w:eastAsiaTheme="minorEastAsia" w:hAnsiTheme="minorEastAsia" w:hint="eastAsia"/>
          <w:szCs w:val="21"/>
        </w:rPr>
        <w:t>+</w:t>
      </w:r>
      <w:r w:rsidR="000B4E55" w:rsidRPr="00CE4CB0">
        <w:rPr>
          <w:rFonts w:asciiTheme="minorEastAsia" w:eastAsiaTheme="minorEastAsia" w:hAnsiTheme="minorEastAsia"/>
          <w:szCs w:val="21"/>
        </w:rPr>
        <w:t xml:space="preserve"> x</w:t>
      </w:r>
      <w:r w:rsidR="000B4E55" w:rsidRPr="00CE4CB0">
        <w:rPr>
          <w:rFonts w:asciiTheme="minorEastAsia" w:eastAsiaTheme="minorEastAsia" w:hAnsiTheme="minorEastAsia"/>
          <w:szCs w:val="21"/>
          <w:vertAlign w:val="subscript"/>
        </w:rPr>
        <w:t>2</w:t>
      </w:r>
      <w:r w:rsidR="000B4E55" w:rsidRPr="00CE4CB0">
        <w:rPr>
          <w:rFonts w:asciiTheme="minorEastAsia" w:eastAsiaTheme="minorEastAsia" w:hAnsiTheme="minorEastAsia"/>
          <w:szCs w:val="21"/>
        </w:rPr>
        <w:t xml:space="preserve"> + x</w:t>
      </w:r>
      <w:r w:rsidR="000B4E55" w:rsidRPr="00CE4CB0">
        <w:rPr>
          <w:rFonts w:asciiTheme="minorEastAsia" w:eastAsiaTheme="minorEastAsia" w:hAnsiTheme="minorEastAsia"/>
          <w:szCs w:val="21"/>
          <w:vertAlign w:val="subscript"/>
        </w:rPr>
        <w:t>3</w:t>
      </w:r>
      <w:r w:rsidR="00176FC9" w:rsidRPr="00CE4CB0">
        <w:rPr>
          <w:rFonts w:asciiTheme="minorEastAsia" w:eastAsiaTheme="minorEastAsia" w:hAnsiTheme="minorEastAsia" w:hint="eastAsia"/>
          <w:szCs w:val="21"/>
        </w:rPr>
        <w:t xml:space="preserve">　</w:t>
      </w:r>
      <w:r w:rsidR="00943FC3" w:rsidRPr="00CE4CB0">
        <w:rPr>
          <w:rFonts w:asciiTheme="minorEastAsia" w:eastAsiaTheme="minorEastAsia" w:hAnsiTheme="minorEastAsia"/>
          <w:szCs w:val="21"/>
        </w:rPr>
        <w:t xml:space="preserve">( </w:t>
      </w:r>
      <w:r w:rsidR="007A5B2C" w:rsidRPr="00CE4CB0">
        <w:rPr>
          <w:rFonts w:asciiTheme="minorEastAsia" w:eastAsiaTheme="minorEastAsia" w:hAnsiTheme="minorEastAsia"/>
          <w:szCs w:val="21"/>
        </w:rPr>
        <w:t>0</w:t>
      </w:r>
      <w:r w:rsidR="00176FC9" w:rsidRPr="00CE4CB0">
        <w:rPr>
          <w:rFonts w:asciiTheme="minorEastAsia" w:eastAsiaTheme="minorEastAsia" w:hAnsiTheme="minorEastAsia" w:cs="ＭＳ 明朝" w:hint="eastAsia"/>
          <w:szCs w:val="21"/>
        </w:rPr>
        <w:t>≦</w:t>
      </w:r>
      <w:r w:rsidR="00176FC9"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1</w:t>
      </w:r>
      <w:r w:rsidR="000B4E55" w:rsidRPr="00CE4CB0">
        <w:rPr>
          <w:rFonts w:asciiTheme="minorEastAsia" w:eastAsiaTheme="minorEastAsia" w:hAnsiTheme="minorEastAsia" w:hint="eastAsia"/>
          <w:szCs w:val="21"/>
        </w:rPr>
        <w:t>+</w:t>
      </w:r>
      <w:r w:rsidR="000B4E55" w:rsidRPr="00CE4CB0">
        <w:rPr>
          <w:rFonts w:asciiTheme="minorEastAsia" w:eastAsiaTheme="minorEastAsia" w:hAnsiTheme="minorEastAsia"/>
          <w:szCs w:val="21"/>
        </w:rPr>
        <w:t xml:space="preserve"> x</w:t>
      </w:r>
      <w:r w:rsidR="000B4E55" w:rsidRPr="00CE4CB0">
        <w:rPr>
          <w:rFonts w:asciiTheme="minorEastAsia" w:eastAsiaTheme="minorEastAsia" w:hAnsiTheme="minorEastAsia"/>
          <w:szCs w:val="21"/>
          <w:vertAlign w:val="subscript"/>
        </w:rPr>
        <w:t>2</w:t>
      </w:r>
      <w:r w:rsidR="000B4E55" w:rsidRPr="00CE4CB0">
        <w:rPr>
          <w:rFonts w:asciiTheme="minorEastAsia" w:eastAsiaTheme="minorEastAsia" w:hAnsiTheme="minorEastAsia"/>
          <w:szCs w:val="21"/>
        </w:rPr>
        <w:t xml:space="preserve"> + x</w:t>
      </w:r>
      <w:r w:rsidR="000B4E55" w:rsidRPr="00CE4CB0">
        <w:rPr>
          <w:rFonts w:asciiTheme="minorEastAsia" w:eastAsiaTheme="minorEastAsia" w:hAnsiTheme="minorEastAsia"/>
          <w:szCs w:val="21"/>
          <w:vertAlign w:val="subscript"/>
        </w:rPr>
        <w:t>3</w:t>
      </w:r>
      <w:r w:rsidR="00176FC9"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100</w:t>
      </w:r>
      <w:r w:rsidR="00943FC3" w:rsidRPr="00CE4CB0">
        <w:rPr>
          <w:rFonts w:asciiTheme="minorEastAsia" w:eastAsiaTheme="minorEastAsia" w:hAnsiTheme="minorEastAsia"/>
          <w:szCs w:val="21"/>
        </w:rPr>
        <w:t xml:space="preserve"> )</w:t>
      </w:r>
    </w:p>
    <w:p w:rsidR="00176FC9" w:rsidRPr="00CE4CB0" w:rsidRDefault="00100FDC"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2</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A21D0B" w:rsidRPr="00CE4CB0">
        <w:rPr>
          <w:rFonts w:asciiTheme="minorEastAsia" w:eastAsiaTheme="minorEastAsia" w:hAnsiTheme="minorEastAsia" w:hint="eastAsia"/>
          <w:szCs w:val="21"/>
        </w:rPr>
        <w:t>0.75×</w:t>
      </w:r>
      <w:r w:rsidR="00A21D0B" w:rsidRPr="00CE4CB0">
        <w:rPr>
          <w:rFonts w:asciiTheme="minorEastAsia" w:eastAsiaTheme="minorEastAsia" w:hAnsiTheme="minorEastAsia"/>
          <w:szCs w:val="21"/>
        </w:rPr>
        <w:t xml:space="preserve"> </w:t>
      </w:r>
      <w:r w:rsidR="00A21D0B" w:rsidRPr="00CE4CB0">
        <w:rPr>
          <w:rFonts w:asciiTheme="minorEastAsia" w:eastAsiaTheme="minorEastAsia" w:hAnsiTheme="minorEastAsia" w:hint="eastAsia"/>
          <w:szCs w:val="21"/>
        </w:rPr>
        <w:t>x</w:t>
      </w:r>
      <w:r w:rsidR="00A21D0B" w:rsidRPr="00CE4CB0">
        <w:rPr>
          <w:rFonts w:asciiTheme="minorEastAsia" w:eastAsiaTheme="minorEastAsia" w:hAnsiTheme="minorEastAsia" w:hint="eastAsia"/>
          <w:szCs w:val="21"/>
          <w:vertAlign w:val="subscript"/>
        </w:rPr>
        <w:t>4</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3</w:t>
      </w:r>
      <w:r w:rsidR="00176FC9" w:rsidRPr="00CE4CB0">
        <w:rPr>
          <w:rFonts w:asciiTheme="minorEastAsia" w:eastAsiaTheme="minorEastAsia" w:hAnsiTheme="minorEastAsia" w:hint="eastAsia"/>
          <w:szCs w:val="21"/>
        </w:rPr>
        <w:t xml:space="preserve">　</w:t>
      </w:r>
      <w:r w:rsidR="00943FC3"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00176FC9" w:rsidRPr="00CE4CB0">
        <w:rPr>
          <w:rFonts w:asciiTheme="minorEastAsia" w:eastAsiaTheme="minorEastAsia" w:hAnsiTheme="minorEastAsia" w:cs="ＭＳ 明朝" w:hint="eastAsia"/>
          <w:szCs w:val="21"/>
        </w:rPr>
        <w:t>≦</w:t>
      </w:r>
      <w:r w:rsidR="00A21D0B" w:rsidRPr="00CE4CB0">
        <w:rPr>
          <w:rFonts w:asciiTheme="minorEastAsia" w:eastAsiaTheme="minorEastAsia" w:hAnsiTheme="minorEastAsia" w:hint="eastAsia"/>
          <w:szCs w:val="21"/>
        </w:rPr>
        <w:t>x</w:t>
      </w:r>
      <w:r w:rsidR="00A21D0B" w:rsidRPr="00CE4CB0">
        <w:rPr>
          <w:rFonts w:asciiTheme="minorEastAsia" w:eastAsiaTheme="minorEastAsia" w:hAnsiTheme="minorEastAsia" w:hint="eastAsia"/>
          <w:szCs w:val="21"/>
          <w:vertAlign w:val="subscript"/>
        </w:rPr>
        <w:t>4</w:t>
      </w:r>
      <w:r w:rsidR="00176FC9" w:rsidRPr="00CE4CB0">
        <w:rPr>
          <w:rFonts w:asciiTheme="minorEastAsia" w:eastAsiaTheme="minorEastAsia" w:hAnsiTheme="minorEastAsia" w:cs="ＭＳ 明朝" w:hint="eastAsia"/>
          <w:szCs w:val="21"/>
        </w:rPr>
        <w:t>≦</w:t>
      </w:r>
      <w:r w:rsidR="00A21D0B" w:rsidRPr="00CE4CB0">
        <w:rPr>
          <w:rFonts w:asciiTheme="minorEastAsia" w:eastAsiaTheme="minorEastAsia" w:hAnsiTheme="minorEastAsia" w:cs="ＭＳ 明朝" w:hint="eastAsia"/>
          <w:szCs w:val="21"/>
        </w:rPr>
        <w:t>100</w:t>
      </w:r>
      <w:r w:rsidR="00943FC3" w:rsidRPr="00CE4CB0">
        <w:rPr>
          <w:rFonts w:asciiTheme="minorEastAsia" w:eastAsiaTheme="minorEastAsia" w:hAnsiTheme="minorEastAsia"/>
          <w:szCs w:val="21"/>
        </w:rPr>
        <w:t xml:space="preserve"> )</w:t>
      </w:r>
    </w:p>
    <w:p w:rsidR="00176FC9" w:rsidRPr="00CE4CB0" w:rsidRDefault="00100FDC" w:rsidP="007C7E79">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3</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00176FC9"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943FC3"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4</w:t>
      </w:r>
      <w:r w:rsidR="00176FC9" w:rsidRPr="00CE4CB0">
        <w:rPr>
          <w:rFonts w:asciiTheme="minorEastAsia" w:eastAsiaTheme="minorEastAsia" w:hAnsiTheme="minorEastAsia" w:hint="eastAsia"/>
          <w:szCs w:val="21"/>
        </w:rPr>
        <w:t xml:space="preserve">　</w:t>
      </w:r>
      <w:r w:rsidR="00943FC3"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00176FC9" w:rsidRPr="00CE4CB0">
        <w:rPr>
          <w:rFonts w:asciiTheme="minorEastAsia" w:eastAsiaTheme="minorEastAsia" w:hAnsiTheme="minorEastAsia" w:cs="ＭＳ 明朝" w:hint="eastAsia"/>
          <w:szCs w:val="21"/>
        </w:rPr>
        <w:t>≦</w:t>
      </w:r>
      <w:r w:rsidR="00176FC9"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4</w:t>
      </w:r>
      <w:r w:rsidR="00176FC9" w:rsidRPr="00CE4CB0">
        <w:rPr>
          <w:rFonts w:asciiTheme="minorEastAsia" w:eastAsiaTheme="minorEastAsia" w:hAnsiTheme="minorEastAsia" w:cs="ＭＳ 明朝" w:hint="eastAsia"/>
          <w:szCs w:val="21"/>
        </w:rPr>
        <w:t>≦</w:t>
      </w:r>
      <w:r w:rsidR="00A21D0B" w:rsidRPr="00CE4CB0">
        <w:rPr>
          <w:rFonts w:asciiTheme="minorEastAsia" w:eastAsiaTheme="minorEastAsia" w:hAnsiTheme="minorEastAsia" w:cs="ＭＳ 明朝" w:hint="eastAsia"/>
          <w:szCs w:val="21"/>
        </w:rPr>
        <w:t>70</w:t>
      </w:r>
      <w:r w:rsidR="00943FC3" w:rsidRPr="00CE4CB0">
        <w:rPr>
          <w:rFonts w:asciiTheme="minorEastAsia" w:eastAsiaTheme="minorEastAsia" w:hAnsiTheme="minorEastAsia"/>
          <w:szCs w:val="21"/>
        </w:rPr>
        <w:t xml:space="preserve"> )</w:t>
      </w:r>
    </w:p>
    <w:p w:rsidR="00692D77" w:rsidRPr="00CE4CB0" w:rsidRDefault="00100FDC" w:rsidP="00692D77">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00943FC3" w:rsidRPr="00CE4CB0">
        <w:rPr>
          <w:rFonts w:asciiTheme="minorEastAsia" w:eastAsiaTheme="minorEastAsia" w:hAnsiTheme="minorEastAsia"/>
          <w:szCs w:val="21"/>
          <w:vertAlign w:val="subscript"/>
        </w:rPr>
        <w:t>4</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5</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A21D0B" w:rsidRPr="00CE4CB0">
        <w:rPr>
          <w:rFonts w:asciiTheme="minorEastAsia" w:eastAsiaTheme="minorEastAsia" w:hAnsiTheme="minorEastAsia"/>
          <w:szCs w:val="21"/>
        </w:rPr>
        <w:t>x</w:t>
      </w:r>
      <w:r w:rsidR="00A21D0B" w:rsidRPr="00CE4CB0">
        <w:rPr>
          <w:rFonts w:asciiTheme="minorEastAsia" w:eastAsiaTheme="minorEastAsia" w:hAnsiTheme="minorEastAsia" w:hint="eastAsia"/>
          <w:szCs w:val="21"/>
        </w:rPr>
        <w:t>₇</w:t>
      </w:r>
      <w:r w:rsidR="00176FC9" w:rsidRPr="00CE4CB0">
        <w:rPr>
          <w:rFonts w:asciiTheme="minorEastAsia" w:eastAsiaTheme="minorEastAsia" w:hAnsiTheme="minorEastAsia" w:hint="eastAsia"/>
          <w:szCs w:val="21"/>
        </w:rPr>
        <w:t xml:space="preserve">　</w:t>
      </w:r>
      <w:r w:rsidR="00943FC3" w:rsidRPr="00CE4CB0">
        <w:rPr>
          <w:rFonts w:asciiTheme="minorEastAsia" w:eastAsiaTheme="minorEastAsia" w:hAnsiTheme="minorEastAsia"/>
          <w:szCs w:val="21"/>
        </w:rPr>
        <w:t xml:space="preserve">( </w:t>
      </w:r>
      <w:r w:rsidR="00A21D0B" w:rsidRPr="00CE4CB0">
        <w:rPr>
          <w:rFonts w:asciiTheme="minorEastAsia" w:eastAsiaTheme="minorEastAsia" w:hAnsiTheme="minorEastAsia"/>
          <w:szCs w:val="21"/>
        </w:rPr>
        <w:t>x</w:t>
      </w:r>
      <w:r w:rsidR="00A21D0B" w:rsidRPr="00CE4CB0">
        <w:rPr>
          <w:rFonts w:asciiTheme="minorEastAsia" w:eastAsiaTheme="minorEastAsia" w:hAnsiTheme="minorEastAsia" w:hint="eastAsia"/>
          <w:szCs w:val="21"/>
        </w:rPr>
        <w:t>₇-15</w:t>
      </w:r>
      <w:r w:rsidR="00176FC9" w:rsidRPr="00CE4CB0">
        <w:rPr>
          <w:rFonts w:asciiTheme="minorEastAsia" w:eastAsiaTheme="minorEastAsia" w:hAnsiTheme="minorEastAsia" w:cs="ＭＳ 明朝" w:hint="eastAsia"/>
          <w:szCs w:val="21"/>
        </w:rPr>
        <w:t>≦</w:t>
      </w:r>
      <w:r w:rsidR="00176FC9" w:rsidRPr="00CE4CB0">
        <w:rPr>
          <w:rFonts w:asciiTheme="minorEastAsia" w:eastAsiaTheme="minorEastAsia" w:hAnsiTheme="minorEastAsia"/>
          <w:szCs w:val="21"/>
        </w:rPr>
        <w:t>x</w:t>
      </w:r>
      <w:r w:rsidR="00037476" w:rsidRPr="00CE4CB0">
        <w:rPr>
          <w:rFonts w:asciiTheme="minorEastAsia" w:eastAsiaTheme="minorEastAsia" w:hAnsiTheme="minorEastAsia" w:hint="eastAsia"/>
          <w:szCs w:val="21"/>
        </w:rPr>
        <w:t>₆</w:t>
      </w:r>
      <w:r w:rsidR="00176FC9" w:rsidRPr="00CE4CB0">
        <w:rPr>
          <w:rFonts w:asciiTheme="minorEastAsia" w:eastAsiaTheme="minorEastAsia" w:hAnsiTheme="minorEastAsia" w:cs="ＭＳ 明朝" w:hint="eastAsia"/>
          <w:szCs w:val="21"/>
        </w:rPr>
        <w:t>≦</w:t>
      </w:r>
      <w:r w:rsidR="00037476" w:rsidRPr="00CE4CB0">
        <w:rPr>
          <w:rFonts w:asciiTheme="minorEastAsia" w:eastAsiaTheme="minorEastAsia" w:hAnsiTheme="minorEastAsia"/>
          <w:szCs w:val="21"/>
        </w:rPr>
        <w:t>x</w:t>
      </w:r>
      <w:r w:rsidR="00037476" w:rsidRPr="00CE4CB0">
        <w:rPr>
          <w:rFonts w:asciiTheme="minorEastAsia" w:eastAsiaTheme="minorEastAsia" w:hAnsiTheme="minorEastAsia" w:hint="eastAsia"/>
          <w:szCs w:val="21"/>
        </w:rPr>
        <w:t>₇</w:t>
      </w:r>
      <w:r w:rsidR="00EE2CDC"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szCs w:val="21"/>
        </w:rPr>
        <w:t xml:space="preserve">, </w:t>
      </w:r>
      <w:r w:rsidR="00037476" w:rsidRPr="00CE4CB0">
        <w:rPr>
          <w:rFonts w:asciiTheme="minorEastAsia" w:eastAsiaTheme="minorEastAsia" w:hAnsiTheme="minorEastAsia"/>
          <w:szCs w:val="21"/>
        </w:rPr>
        <w:t>x</w:t>
      </w:r>
      <w:r w:rsidR="00037476" w:rsidRPr="00CE4CB0">
        <w:rPr>
          <w:rFonts w:asciiTheme="minorEastAsia" w:eastAsiaTheme="minorEastAsia" w:hAnsiTheme="minorEastAsia" w:hint="eastAsia"/>
          <w:szCs w:val="21"/>
        </w:rPr>
        <w:t>₆＜</w:t>
      </w:r>
      <w:r w:rsidR="00037476" w:rsidRPr="00CE4CB0">
        <w:rPr>
          <w:rFonts w:asciiTheme="minorEastAsia" w:eastAsiaTheme="minorEastAsia" w:hAnsiTheme="minorEastAsia"/>
          <w:szCs w:val="21"/>
        </w:rPr>
        <w:t>x</w:t>
      </w:r>
      <w:r w:rsidR="00037476" w:rsidRPr="00CE4CB0">
        <w:rPr>
          <w:rFonts w:asciiTheme="minorEastAsia" w:eastAsiaTheme="minorEastAsia" w:hAnsiTheme="minorEastAsia" w:hint="eastAsia"/>
          <w:szCs w:val="21"/>
        </w:rPr>
        <w:t>₇</w:t>
      </w:r>
      <w:r w:rsidR="00EE2CDC" w:rsidRPr="00CE4CB0">
        <w:rPr>
          <w:rFonts w:asciiTheme="minorEastAsia" w:eastAsiaTheme="minorEastAsia" w:hAnsiTheme="minorEastAsia" w:hint="eastAsia"/>
          <w:szCs w:val="21"/>
        </w:rPr>
        <w:t>-</w:t>
      </w:r>
      <w:r w:rsidR="00EE2CDC" w:rsidRPr="00CE4CB0">
        <w:rPr>
          <w:rFonts w:asciiTheme="minorEastAsia" w:eastAsiaTheme="minorEastAsia" w:hAnsiTheme="minorEastAsia"/>
          <w:szCs w:val="21"/>
        </w:rPr>
        <w:t>15</w:t>
      </w:r>
      <w:r w:rsidR="00176FC9" w:rsidRPr="00CE4CB0">
        <w:rPr>
          <w:rFonts w:asciiTheme="minorEastAsia" w:eastAsiaTheme="minorEastAsia" w:hAnsiTheme="minorEastAsia" w:cs="Century" w:hint="eastAsia"/>
          <w:szCs w:val="21"/>
        </w:rPr>
        <w:t>→</w:t>
      </w:r>
      <w:r w:rsidR="00176FC9" w:rsidRPr="00CE4CB0">
        <w:rPr>
          <w:rFonts w:asciiTheme="minorEastAsia" w:eastAsiaTheme="minorEastAsia" w:hAnsiTheme="minorEastAsia"/>
          <w:szCs w:val="21"/>
        </w:rPr>
        <w:t>x</w:t>
      </w:r>
      <w:r w:rsidR="00943FC3" w:rsidRPr="00CE4CB0">
        <w:rPr>
          <w:rFonts w:asciiTheme="minorEastAsia" w:eastAsiaTheme="minorEastAsia" w:hAnsiTheme="minorEastAsia"/>
          <w:szCs w:val="21"/>
          <w:vertAlign w:val="subscript"/>
        </w:rPr>
        <w:t>6</w:t>
      </w:r>
      <w:r w:rsidR="00943FC3"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00EE2CDC" w:rsidRPr="00CE4CB0">
        <w:rPr>
          <w:rFonts w:asciiTheme="minorEastAsia" w:eastAsiaTheme="minorEastAsia" w:hAnsiTheme="minorEastAsia"/>
          <w:szCs w:val="21"/>
        </w:rPr>
        <w:t>x</w:t>
      </w:r>
      <w:r w:rsidR="00EE2CDC" w:rsidRPr="00CE4CB0">
        <w:rPr>
          <w:rFonts w:asciiTheme="minorEastAsia" w:eastAsiaTheme="minorEastAsia" w:hAnsiTheme="minorEastAsia" w:hint="eastAsia"/>
          <w:szCs w:val="21"/>
        </w:rPr>
        <w:t>₇-</w:t>
      </w:r>
      <w:r w:rsidR="00EE2CDC" w:rsidRPr="00CE4CB0">
        <w:rPr>
          <w:rFonts w:asciiTheme="minorEastAsia" w:eastAsiaTheme="minorEastAsia" w:hAnsiTheme="minorEastAsia"/>
          <w:szCs w:val="21"/>
        </w:rPr>
        <w:t>15, x</w:t>
      </w:r>
      <w:r w:rsidR="00EE2CDC" w:rsidRPr="00CE4CB0">
        <w:rPr>
          <w:rFonts w:asciiTheme="minorEastAsia" w:eastAsiaTheme="minorEastAsia" w:hAnsiTheme="minorEastAsia" w:hint="eastAsia"/>
          <w:szCs w:val="21"/>
        </w:rPr>
        <w:t>₆=</w:t>
      </w:r>
      <w:r w:rsidR="00EE2CDC" w:rsidRPr="00CE4CB0">
        <w:rPr>
          <w:rFonts w:asciiTheme="minorEastAsia" w:eastAsiaTheme="minorEastAsia" w:hAnsiTheme="minorEastAsia"/>
          <w:szCs w:val="21"/>
        </w:rPr>
        <w:t xml:space="preserve"> x</w:t>
      </w:r>
      <w:r w:rsidR="00EE2CDC" w:rsidRPr="00CE4CB0">
        <w:rPr>
          <w:rFonts w:asciiTheme="minorEastAsia" w:eastAsiaTheme="minorEastAsia" w:hAnsiTheme="minorEastAsia" w:hint="eastAsia"/>
          <w:szCs w:val="21"/>
        </w:rPr>
        <w:t>₆＞</w:t>
      </w:r>
      <w:r w:rsidR="00EE2CDC" w:rsidRPr="00CE4CB0">
        <w:rPr>
          <w:rFonts w:asciiTheme="minorEastAsia" w:eastAsiaTheme="minorEastAsia" w:hAnsiTheme="minorEastAsia"/>
          <w:szCs w:val="21"/>
        </w:rPr>
        <w:t>x</w:t>
      </w:r>
      <w:r w:rsidR="00EE2CDC" w:rsidRPr="00CE4CB0">
        <w:rPr>
          <w:rFonts w:asciiTheme="minorEastAsia" w:eastAsiaTheme="minorEastAsia" w:hAnsiTheme="minorEastAsia" w:hint="eastAsia"/>
          <w:szCs w:val="21"/>
        </w:rPr>
        <w:t>₇</w:t>
      </w:r>
      <w:r w:rsidR="00EE2CDC" w:rsidRPr="00CE4CB0">
        <w:rPr>
          <w:rFonts w:asciiTheme="minorEastAsia" w:eastAsiaTheme="minorEastAsia" w:hAnsiTheme="minorEastAsia" w:cs="Century" w:hint="eastAsia"/>
          <w:szCs w:val="21"/>
        </w:rPr>
        <w:t>→</w:t>
      </w:r>
      <w:r w:rsidR="00EE2CDC" w:rsidRPr="00CE4CB0">
        <w:rPr>
          <w:rFonts w:asciiTheme="minorEastAsia" w:eastAsiaTheme="minorEastAsia" w:hAnsiTheme="minorEastAsia"/>
          <w:szCs w:val="21"/>
        </w:rPr>
        <w:t>x</w:t>
      </w:r>
      <w:r w:rsidR="00EE2CDC" w:rsidRPr="00CE4CB0">
        <w:rPr>
          <w:rFonts w:asciiTheme="minorEastAsia" w:eastAsiaTheme="minorEastAsia" w:hAnsiTheme="minorEastAsia" w:hint="eastAsia"/>
          <w:szCs w:val="21"/>
        </w:rPr>
        <w:t>₇</w:t>
      </w:r>
    </w:p>
    <w:p w:rsidR="00692D77" w:rsidRPr="00CE4CB0" w:rsidRDefault="00692D77" w:rsidP="00692D77">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y</w:t>
      </w:r>
      <w:r w:rsidRPr="00CE4CB0">
        <w:rPr>
          <w:rFonts w:asciiTheme="minorEastAsia" w:eastAsiaTheme="minorEastAsia" w:hAnsiTheme="minorEastAsia"/>
          <w:szCs w:val="21"/>
          <w:vertAlign w:val="subscript"/>
        </w:rPr>
        <w:t>5</w:t>
      </w:r>
      <w:r w:rsidR="00176FC9" w:rsidRPr="00CE4CB0">
        <w:rPr>
          <w:rFonts w:asciiTheme="minorEastAsia" w:eastAsiaTheme="minorEastAsia" w:hAnsiTheme="minorEastAsia"/>
          <w:szCs w:val="21"/>
        </w:rPr>
        <w:t>=</w:t>
      </w:r>
      <w:r w:rsidR="00943FC3"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-0.5</w:t>
      </w:r>
      <w:r w:rsidRPr="00CE4CB0">
        <w:rPr>
          <w:rFonts w:asciiTheme="minorEastAsia" w:eastAsiaTheme="minorEastAsia" w:hAnsiTheme="minorEastAsia"/>
          <w:szCs w:val="21"/>
        </w:rPr>
        <w:t xml:space="preserve"> × x</w:t>
      </w:r>
      <w:r w:rsidRPr="00CE4CB0">
        <w:rPr>
          <w:rFonts w:asciiTheme="minorEastAsia" w:eastAsiaTheme="minorEastAsia" w:hAnsiTheme="minorEastAsia" w:hint="eastAsia"/>
          <w:szCs w:val="21"/>
        </w:rPr>
        <w:t>₆+20　（0＜</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₆</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r w:rsidRPr="00CE4CB0">
        <w:rPr>
          <w:rFonts w:asciiTheme="minorEastAsia" w:eastAsiaTheme="minorEastAsia" w:hAnsiTheme="minorEastAsia" w:cs="Century" w:hint="eastAsia"/>
          <w:szCs w:val="21"/>
        </w:rPr>
        <w:t>→</w:t>
      </w:r>
      <w:r w:rsidRPr="00CE4CB0">
        <w:rPr>
          <w:rFonts w:asciiTheme="minorEastAsia" w:eastAsiaTheme="minorEastAsia" w:hAnsiTheme="minorEastAsia"/>
          <w:szCs w:val="21"/>
        </w:rPr>
        <w:t>x</w:t>
      </w:r>
      <w:r w:rsidRPr="00CE4CB0">
        <w:rPr>
          <w:rFonts w:asciiTheme="minorEastAsia" w:eastAsiaTheme="minorEastAsia" w:hAnsiTheme="minorEastAsia"/>
          <w:szCs w:val="21"/>
          <w:vertAlign w:val="subscript"/>
        </w:rPr>
        <w:t>6</w:t>
      </w:r>
      <w:r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1</w:t>
      </w:r>
      <w:r w:rsidR="001861FD"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，10＜</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₆</w:t>
      </w:r>
      <w:r w:rsidRPr="00CE4CB0">
        <w:rPr>
          <w:rFonts w:asciiTheme="minorEastAsia" w:eastAsiaTheme="minorEastAsia" w:hAnsiTheme="minorEastAsia" w:cs="ＭＳ 明朝" w:hint="eastAsia"/>
          <w:szCs w:val="21"/>
        </w:rPr>
        <w:t>≦2</w:t>
      </w:r>
      <w:r w:rsidRPr="00CE4CB0">
        <w:rPr>
          <w:rFonts w:asciiTheme="minorEastAsia" w:eastAsiaTheme="minorEastAsia" w:hAnsiTheme="minorEastAsia"/>
          <w:szCs w:val="21"/>
        </w:rPr>
        <w:t>0</w:t>
      </w:r>
      <w:r w:rsidRPr="00CE4CB0">
        <w:rPr>
          <w:rFonts w:asciiTheme="minorEastAsia" w:eastAsiaTheme="minorEastAsia" w:hAnsiTheme="minorEastAsia" w:cs="Century" w:hint="eastAsia"/>
          <w:szCs w:val="21"/>
        </w:rPr>
        <w:t>→</w:t>
      </w:r>
      <w:r w:rsidRPr="00CE4CB0">
        <w:rPr>
          <w:rFonts w:asciiTheme="minorEastAsia" w:eastAsiaTheme="minorEastAsia" w:hAnsiTheme="minorEastAsia"/>
          <w:szCs w:val="21"/>
        </w:rPr>
        <w:t>x</w:t>
      </w:r>
      <w:r w:rsidRPr="00CE4CB0">
        <w:rPr>
          <w:rFonts w:asciiTheme="minorEastAsia" w:eastAsiaTheme="minorEastAsia" w:hAnsiTheme="minorEastAsia"/>
          <w:szCs w:val="21"/>
          <w:vertAlign w:val="subscript"/>
        </w:rPr>
        <w:t>6</w:t>
      </w:r>
      <w:r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20，20＜</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₆</w:t>
      </w:r>
      <w:r w:rsidRPr="00CE4CB0">
        <w:rPr>
          <w:rFonts w:asciiTheme="minorEastAsia" w:eastAsiaTheme="minorEastAsia" w:hAnsiTheme="minorEastAsia" w:cs="ＭＳ 明朝" w:hint="eastAsia"/>
          <w:szCs w:val="21"/>
        </w:rPr>
        <w:t>≦3</w:t>
      </w:r>
      <w:r w:rsidRPr="00CE4CB0">
        <w:rPr>
          <w:rFonts w:asciiTheme="minorEastAsia" w:eastAsiaTheme="minorEastAsia" w:hAnsiTheme="minorEastAsia"/>
          <w:szCs w:val="21"/>
        </w:rPr>
        <w:t>0</w:t>
      </w:r>
      <w:r w:rsidRPr="00CE4CB0">
        <w:rPr>
          <w:rFonts w:asciiTheme="minorEastAsia" w:eastAsiaTheme="minorEastAsia" w:hAnsiTheme="minorEastAsia" w:cs="Century" w:hint="eastAsia"/>
          <w:szCs w:val="21"/>
        </w:rPr>
        <w:t>→</w:t>
      </w:r>
      <w:r w:rsidRPr="00CE4CB0">
        <w:rPr>
          <w:rFonts w:asciiTheme="minorEastAsia" w:eastAsiaTheme="minorEastAsia" w:hAnsiTheme="minorEastAsia"/>
          <w:szCs w:val="21"/>
        </w:rPr>
        <w:t>x</w:t>
      </w:r>
      <w:r w:rsidRPr="00CE4CB0">
        <w:rPr>
          <w:rFonts w:asciiTheme="minorEastAsia" w:eastAsiaTheme="minorEastAsia" w:hAnsiTheme="minorEastAsia"/>
          <w:szCs w:val="21"/>
          <w:vertAlign w:val="subscript"/>
        </w:rPr>
        <w:t>6</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30</w:t>
      </w:r>
      <w:r w:rsidRPr="00CE4CB0">
        <w:rPr>
          <w:rFonts w:asciiTheme="minorEastAsia" w:eastAsiaTheme="minorEastAsia" w:hAnsiTheme="minorEastAsia"/>
          <w:szCs w:val="21"/>
        </w:rPr>
        <w:t xml:space="preserve"> </w:t>
      </w:r>
    </w:p>
    <w:p w:rsidR="00176FC9" w:rsidRPr="00CE4CB0" w:rsidRDefault="00692D77" w:rsidP="003B4F76">
      <w:pPr>
        <w:widowControl w:val="0"/>
        <w:spacing w:line="300" w:lineRule="exact"/>
        <w:ind w:firstLineChars="1750" w:firstLine="3675"/>
        <w:rPr>
          <w:rFonts w:asciiTheme="minorEastAsia" w:eastAsiaTheme="minorEastAsia" w:hAnsiTheme="minorEastAsia"/>
          <w:szCs w:val="21"/>
        </w:rPr>
      </w:pP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₆＞30</w:t>
      </w:r>
      <w:r w:rsidRPr="00CE4CB0">
        <w:rPr>
          <w:rFonts w:asciiTheme="minorEastAsia" w:eastAsiaTheme="minorEastAsia" w:hAnsiTheme="minorEastAsia" w:cs="Century" w:hint="eastAsia"/>
          <w:szCs w:val="21"/>
        </w:rPr>
        <w:t>→</w:t>
      </w:r>
      <w:r w:rsidR="003B4F76" w:rsidRPr="00CE4CB0">
        <w:rPr>
          <w:rFonts w:asciiTheme="minorEastAsia" w:eastAsiaTheme="minorEastAsia" w:hAnsiTheme="minorEastAsia"/>
          <w:szCs w:val="21"/>
        </w:rPr>
        <w:t>x</w:t>
      </w:r>
      <w:r w:rsidR="003B4F76" w:rsidRPr="00CE4CB0">
        <w:rPr>
          <w:rFonts w:asciiTheme="minorEastAsia" w:eastAsiaTheme="minorEastAsia" w:hAnsiTheme="minorEastAsia" w:hint="eastAsia"/>
          <w:szCs w:val="21"/>
        </w:rPr>
        <w:t>₆=40</w:t>
      </w:r>
      <w:r w:rsidR="00176FC9" w:rsidRPr="00CE4CB0">
        <w:rPr>
          <w:rFonts w:asciiTheme="minorEastAsia" w:eastAsiaTheme="minorEastAsia" w:hAnsiTheme="minorEastAsia" w:hint="eastAsia"/>
          <w:szCs w:val="21"/>
        </w:rPr>
        <w:t>）</w:t>
      </w:r>
    </w:p>
    <w:p w:rsidR="00917846" w:rsidRPr="00CE4CB0" w:rsidRDefault="00176FC9" w:rsidP="00917846">
      <w:pPr>
        <w:widowControl w:val="0"/>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2</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5</w:t>
      </w:r>
      <w:r w:rsidRPr="00CE4CB0">
        <w:rPr>
          <w:rFonts w:asciiTheme="minorEastAsia" w:eastAsiaTheme="minorEastAsia" w:hAnsiTheme="minorEastAsia"/>
          <w:szCs w:val="21"/>
        </w:rPr>
        <w:t>,x</w:t>
      </w:r>
      <w:r w:rsidR="0096004D"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,x</w:t>
      </w:r>
      <w:r w:rsidR="0096004D"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,x</w:t>
      </w:r>
      <w:r w:rsidR="0096004D"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,x</w:t>
      </w:r>
      <w:r w:rsidR="0096004D" w:rsidRPr="00CE4CB0">
        <w:rPr>
          <w:rFonts w:asciiTheme="minorEastAsia" w:eastAsiaTheme="minorEastAsia" w:hAnsiTheme="minorEastAsia"/>
          <w:szCs w:val="21"/>
          <w:vertAlign w:val="subscript"/>
        </w:rPr>
        <w:t>4</w:t>
      </w:r>
      <w:r w:rsidRPr="00CE4CB0">
        <w:rPr>
          <w:rFonts w:asciiTheme="minorEastAsia" w:eastAsiaTheme="minorEastAsia" w:hAnsiTheme="minorEastAsia"/>
          <w:szCs w:val="21"/>
        </w:rPr>
        <w:t>,x</w:t>
      </w:r>
      <w:r w:rsidR="0096004D" w:rsidRPr="00CE4CB0">
        <w:rPr>
          <w:rFonts w:asciiTheme="minorEastAsia" w:eastAsiaTheme="minorEastAsia" w:hAnsiTheme="minorEastAsia"/>
          <w:szCs w:val="21"/>
          <w:vertAlign w:val="subscript"/>
        </w:rPr>
        <w:t>5</w:t>
      </w:r>
      <w:r w:rsidRPr="00CE4CB0">
        <w:rPr>
          <w:rFonts w:asciiTheme="minorEastAsia" w:eastAsiaTheme="minorEastAsia" w:hAnsiTheme="minorEastAsia"/>
          <w:szCs w:val="21"/>
        </w:rPr>
        <w:t>,x</w:t>
      </w:r>
      <w:r w:rsidR="0096004D" w:rsidRPr="00CE4CB0">
        <w:rPr>
          <w:rFonts w:asciiTheme="minorEastAsia" w:eastAsiaTheme="minorEastAsia" w:hAnsiTheme="minorEastAsia"/>
          <w:szCs w:val="21"/>
          <w:vertAlign w:val="subscript"/>
        </w:rPr>
        <w:t>6</w:t>
      </w:r>
      <w:r w:rsidR="008C28DA" w:rsidRPr="00CE4CB0">
        <w:rPr>
          <w:rFonts w:asciiTheme="minorEastAsia" w:eastAsiaTheme="minorEastAsia" w:hAnsiTheme="minorEastAsia"/>
          <w:szCs w:val="21"/>
        </w:rPr>
        <w:t>,x</w:t>
      </w:r>
      <w:r w:rsidR="008C28DA" w:rsidRPr="00CE4CB0">
        <w:rPr>
          <w:rFonts w:asciiTheme="minorEastAsia" w:eastAsiaTheme="minorEastAsia" w:hAnsiTheme="minorEastAsia" w:hint="eastAsia"/>
          <w:szCs w:val="21"/>
        </w:rPr>
        <w:t>₇</w:t>
      </w:r>
      <w:r w:rsidR="008C28DA" w:rsidRPr="00CE4CB0">
        <w:rPr>
          <w:rFonts w:asciiTheme="minorEastAsia" w:eastAsiaTheme="minorEastAsia" w:hAnsiTheme="minorEastAsia"/>
          <w:szCs w:val="21"/>
        </w:rPr>
        <w:t>,x</w:t>
      </w:r>
      <w:r w:rsidR="008C28DA" w:rsidRPr="00CE4CB0">
        <w:rPr>
          <w:rFonts w:asciiTheme="minorEastAsia" w:eastAsiaTheme="minorEastAsia" w:hAnsiTheme="minorEastAsia" w:hint="eastAsia"/>
          <w:szCs w:val="21"/>
        </w:rPr>
        <w:t>₈</w:t>
      </w:r>
      <w:r w:rsidRPr="00CE4CB0">
        <w:rPr>
          <w:rFonts w:asciiTheme="minorEastAsia" w:eastAsiaTheme="minorEastAsia" w:hAnsiTheme="minorEastAsia" w:hint="eastAsia"/>
          <w:szCs w:val="21"/>
        </w:rPr>
        <w:t>は次の数値を表す。</w:t>
      </w:r>
    </w:p>
    <w:p w:rsidR="00917846" w:rsidRPr="00CE4CB0" w:rsidRDefault="00176FC9" w:rsidP="00917846">
      <w:pPr>
        <w:widowControl w:val="0"/>
        <w:spacing w:line="300" w:lineRule="exact"/>
        <w:ind w:leftChars="600" w:left="6300" w:hangingChars="2400" w:hanging="504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hint="eastAsia"/>
          <w:szCs w:val="21"/>
          <w:vertAlign w:val="subscript"/>
        </w:rPr>
        <w:t>１</w:t>
      </w:r>
      <w:r w:rsidR="00655EC4"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塗工されていない印刷用紙に係る総合評価値</w:t>
      </w:r>
      <w:r w:rsidR="00655EC4"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4</w:t>
      </w:r>
      <w:r w:rsidRPr="00CE4CB0">
        <w:rPr>
          <w:rFonts w:asciiTheme="minorEastAsia" w:eastAsiaTheme="minorEastAsia" w:hAnsiTheme="minorEastAsia" w:hint="eastAsia"/>
          <w:szCs w:val="21"/>
        </w:rPr>
        <w:t>の合計値を算出し小数点以下を切り捨てた数値</w:t>
      </w:r>
    </w:p>
    <w:p w:rsidR="00176FC9" w:rsidRPr="00CE4CB0" w:rsidRDefault="00176FC9" w:rsidP="00917846">
      <w:pPr>
        <w:widowControl w:val="0"/>
        <w:spacing w:line="300" w:lineRule="exact"/>
        <w:ind w:leftChars="600" w:left="6090" w:hangingChars="2300" w:hanging="483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2</w:t>
      </w:r>
      <w:r w:rsidR="00655EC4"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塗工されている印刷用紙に係る総合評価値</w:t>
      </w:r>
      <w:r w:rsidR="00655EC4"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1</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の合計値を算出し小数点以下を切り捨てた数値</w:t>
      </w:r>
    </w:p>
    <w:p w:rsidR="008C28DA" w:rsidRPr="00CE4CB0" w:rsidRDefault="00176FC9" w:rsidP="00917846">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1</w:t>
      </w:r>
      <w:r w:rsidRPr="00CE4CB0">
        <w:rPr>
          <w:rFonts w:asciiTheme="minorEastAsia" w:eastAsiaTheme="minorEastAsia" w:hAnsiTheme="minorEastAsia" w:hint="eastAsia"/>
          <w:szCs w:val="21"/>
        </w:rPr>
        <w:t>：古紙パルプ配合率</w:t>
      </w:r>
      <w:r w:rsidR="008C28DA" w:rsidRPr="00CE4CB0">
        <w:rPr>
          <w:rFonts w:asciiTheme="minorEastAsia" w:eastAsiaTheme="minorEastAsia" w:hAnsiTheme="minorEastAsia" w:hint="eastAsia"/>
          <w:szCs w:val="21"/>
        </w:rPr>
        <w:t>、森林認証材パルプ配合率及び間伐材等パルプ配合率の合計値</w:t>
      </w:r>
      <w:r w:rsidRPr="00CE4CB0">
        <w:rPr>
          <w:rFonts w:asciiTheme="minorEastAsia" w:eastAsiaTheme="minorEastAsia" w:hAnsiTheme="minorEastAsia" w:hint="eastAsia"/>
          <w:szCs w:val="21"/>
        </w:rPr>
        <w:t>に係</w:t>
      </w:r>
    </w:p>
    <w:p w:rsidR="00917846" w:rsidRPr="00CE4CB0" w:rsidRDefault="00176FC9" w:rsidP="008C28DA">
      <w:pPr>
        <w:widowControl w:val="0"/>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hint="eastAsia"/>
          <w:szCs w:val="21"/>
        </w:rPr>
        <w:t>る評価値を算出し小数点第二位を四捨五入した数値</w:t>
      </w:r>
    </w:p>
    <w:p w:rsidR="00917846" w:rsidRPr="00CE4CB0" w:rsidRDefault="00176FC9" w:rsidP="00917846">
      <w:pPr>
        <w:widowControl w:val="0"/>
        <w:spacing w:line="300" w:lineRule="exact"/>
        <w:ind w:leftChars="600" w:left="1680" w:hangingChars="200" w:hanging="42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2</w:t>
      </w:r>
      <w:r w:rsidRPr="00CE4CB0">
        <w:rPr>
          <w:rFonts w:asciiTheme="minorEastAsia" w:eastAsiaTheme="minorEastAsia" w:hAnsiTheme="minorEastAsia" w:hint="eastAsia"/>
          <w:szCs w:val="21"/>
        </w:rPr>
        <w:t>：</w:t>
      </w:r>
      <w:r w:rsidR="008C28DA" w:rsidRPr="00CE4CB0">
        <w:rPr>
          <w:rFonts w:asciiTheme="minorEastAsia" w:eastAsiaTheme="minorEastAsia" w:hAnsiTheme="minorEastAsia" w:hint="eastAsia"/>
          <w:szCs w:val="21"/>
        </w:rPr>
        <w:t>管理木材パルプ配合率</w:t>
      </w:r>
      <w:r w:rsidRPr="00CE4CB0">
        <w:rPr>
          <w:rFonts w:asciiTheme="minorEastAsia" w:eastAsiaTheme="minorEastAsia" w:hAnsiTheme="minorEastAsia" w:hint="eastAsia"/>
          <w:szCs w:val="21"/>
        </w:rPr>
        <w:t>に係る評価値を算出し小数点第二位を四捨五入した数値</w:t>
      </w:r>
    </w:p>
    <w:p w:rsidR="00917846" w:rsidRPr="00CE4CB0" w:rsidRDefault="00176FC9" w:rsidP="00917846">
      <w:pPr>
        <w:widowControl w:val="0"/>
        <w:spacing w:line="300" w:lineRule="exact"/>
        <w:ind w:leftChars="600" w:left="1680" w:hangingChars="200" w:hanging="42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3</w:t>
      </w:r>
      <w:r w:rsidRPr="00CE4CB0">
        <w:rPr>
          <w:rFonts w:asciiTheme="minorEastAsia" w:eastAsiaTheme="minorEastAsia" w:hAnsiTheme="minorEastAsia" w:hint="eastAsia"/>
          <w:szCs w:val="21"/>
        </w:rPr>
        <w:t>：その他の持続可能性を目指したパルプ</w:t>
      </w:r>
      <w:r w:rsidR="008C28DA" w:rsidRPr="00CE4CB0">
        <w:rPr>
          <w:rFonts w:asciiTheme="minorEastAsia" w:eastAsiaTheme="minorEastAsia" w:hAnsiTheme="minorEastAsia" w:hint="eastAsia"/>
          <w:szCs w:val="21"/>
        </w:rPr>
        <w:t>配合率</w:t>
      </w:r>
      <w:r w:rsidRPr="00CE4CB0">
        <w:rPr>
          <w:rFonts w:asciiTheme="minorEastAsia" w:eastAsiaTheme="minorEastAsia" w:hAnsiTheme="minorEastAsia" w:hint="eastAsia"/>
          <w:szCs w:val="21"/>
        </w:rPr>
        <w:t>に係る評価値を算出し小数点第二位を四捨五入した数値</w:t>
      </w:r>
    </w:p>
    <w:p w:rsidR="00176FC9" w:rsidRPr="00CE4CB0" w:rsidRDefault="00176FC9" w:rsidP="00917846">
      <w:pPr>
        <w:widowControl w:val="0"/>
        <w:spacing w:line="300" w:lineRule="exact"/>
        <w:ind w:leftChars="600" w:left="1680" w:hangingChars="200" w:hanging="420"/>
        <w:rPr>
          <w:rFonts w:asciiTheme="minorEastAsia" w:eastAsiaTheme="minorEastAsia" w:hAnsiTheme="minorEastAsia"/>
          <w:szCs w:val="21"/>
        </w:rPr>
      </w:pPr>
      <w:r w:rsidRPr="00CE4CB0">
        <w:rPr>
          <w:rFonts w:asciiTheme="minorEastAsia" w:eastAsiaTheme="minorEastAsia" w:hAnsiTheme="minorEastAsia"/>
          <w:szCs w:val="21"/>
        </w:rPr>
        <w:t>y</w:t>
      </w:r>
      <w:r w:rsidR="0096004D" w:rsidRPr="00CE4CB0">
        <w:rPr>
          <w:rFonts w:asciiTheme="minorEastAsia" w:eastAsiaTheme="minorEastAsia" w:hAnsiTheme="minorEastAsia"/>
          <w:szCs w:val="21"/>
          <w:vertAlign w:val="subscript"/>
        </w:rPr>
        <w:t>4</w:t>
      </w:r>
      <w:r w:rsidRPr="00CE4CB0">
        <w:rPr>
          <w:rFonts w:asciiTheme="minorEastAsia" w:eastAsiaTheme="minorEastAsia" w:hAnsiTheme="minorEastAsia" w:hint="eastAsia"/>
          <w:szCs w:val="21"/>
        </w:rPr>
        <w:t>：白色度に係る加算値を算出し小数点第二位を四捨五入した数値（ファンシーペーパー又は抄色紙（色上質紙及び染料を使用した色紙一般を含む。）には適用しない。）</w:t>
      </w:r>
    </w:p>
    <w:p w:rsidR="00176FC9" w:rsidRPr="00CE4CB0" w:rsidRDefault="0068188F" w:rsidP="007C7E79">
      <w:pPr>
        <w:widowControl w:val="0"/>
        <w:spacing w:line="300" w:lineRule="exact"/>
        <w:ind w:leftChars="800" w:left="1680"/>
        <w:rPr>
          <w:rFonts w:asciiTheme="minorEastAsia" w:eastAsiaTheme="minorEastAsia" w:hAnsiTheme="minorEastAsia"/>
          <w:szCs w:val="21"/>
        </w:rPr>
      </w:pPr>
      <w:r w:rsidRPr="00CE4CB0">
        <w:rPr>
          <w:rFonts w:asciiTheme="minorEastAsia" w:eastAsiaTheme="minorEastAsia" w:hAnsiTheme="minorEastAsia" w:hint="eastAsia"/>
          <w:szCs w:val="21"/>
        </w:rPr>
        <w:t>ファンシーペーパー又は抄色紙であって、印刷に係る判断</w:t>
      </w:r>
      <w:r w:rsidR="00176FC9" w:rsidRPr="00CE4CB0">
        <w:rPr>
          <w:rFonts w:asciiTheme="minorEastAsia" w:eastAsiaTheme="minorEastAsia" w:hAnsiTheme="minorEastAsia" w:hint="eastAsia"/>
          <w:szCs w:val="21"/>
        </w:rPr>
        <w:t>基</w:t>
      </w:r>
      <w:r w:rsidR="00655EC4" w:rsidRPr="00CE4CB0">
        <w:rPr>
          <w:rFonts w:asciiTheme="minorEastAsia" w:eastAsiaTheme="minorEastAsia" w:hAnsiTheme="minorEastAsia" w:hint="eastAsia"/>
          <w:szCs w:val="21"/>
        </w:rPr>
        <w:t>準（「印刷」参照）に示された</w:t>
      </w:r>
      <w:r w:rsidR="00655EC4" w:rsidRPr="00CE4CB0">
        <w:rPr>
          <w:rFonts w:asciiTheme="minorEastAsia" w:eastAsiaTheme="minorEastAsia" w:hAnsiTheme="minorEastAsia"/>
          <w:szCs w:val="21"/>
        </w:rPr>
        <w:t>A</w:t>
      </w:r>
      <w:r w:rsidR="00176FC9" w:rsidRPr="00CE4CB0">
        <w:rPr>
          <w:rFonts w:asciiTheme="minorEastAsia" w:eastAsiaTheme="minorEastAsia" w:hAnsiTheme="minorEastAsia" w:hint="eastAsia"/>
          <w:szCs w:val="21"/>
        </w:rPr>
        <w:t>ランク（紙へのリサイクルにおいて阻害とならないもの）の紙である場合は</w:t>
      </w:r>
      <w:r w:rsidR="001861FD" w:rsidRPr="00CE4CB0">
        <w:rPr>
          <w:rFonts w:asciiTheme="minorEastAsia" w:eastAsiaTheme="minorEastAsia" w:hAnsiTheme="minorEastAsia"/>
          <w:szCs w:val="21"/>
        </w:rPr>
        <w:t>5</w:t>
      </w:r>
      <w:r w:rsidR="00176FC9" w:rsidRPr="00CE4CB0">
        <w:rPr>
          <w:rFonts w:asciiTheme="minorEastAsia" w:eastAsiaTheme="minorEastAsia" w:hAnsiTheme="minorEastAsia" w:hint="eastAsia"/>
          <w:szCs w:val="21"/>
        </w:rPr>
        <w:t>、それ以外の紙である場合は</w:t>
      </w:r>
      <w:r w:rsidR="001861FD" w:rsidRPr="00CE4CB0">
        <w:rPr>
          <w:rFonts w:asciiTheme="minorEastAsia" w:eastAsiaTheme="minorEastAsia" w:hAnsiTheme="minorEastAsia"/>
          <w:szCs w:val="21"/>
        </w:rPr>
        <w:t>0</w:t>
      </w:r>
    </w:p>
    <w:p w:rsidR="00176FC9" w:rsidRPr="00CE4CB0" w:rsidRDefault="00176FC9"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y</w:t>
      </w:r>
      <w:r w:rsidR="00D641AB" w:rsidRPr="00CE4CB0">
        <w:rPr>
          <w:rFonts w:asciiTheme="minorEastAsia" w:eastAsiaTheme="minorEastAsia" w:hAnsiTheme="minorEastAsia"/>
          <w:szCs w:val="21"/>
          <w:vertAlign w:val="subscript"/>
        </w:rPr>
        <w:t>5</w:t>
      </w:r>
      <w:r w:rsidRPr="00CE4CB0">
        <w:rPr>
          <w:rFonts w:asciiTheme="minorEastAsia" w:eastAsiaTheme="minorEastAsia" w:hAnsiTheme="minorEastAsia" w:hint="eastAsia"/>
          <w:szCs w:val="21"/>
        </w:rPr>
        <w:t>：塗工量に係る加算値を算出し小数点第二位を四捨五入した数値</w:t>
      </w:r>
    </w:p>
    <w:p w:rsidR="00176FC9" w:rsidRPr="00CE4CB0" w:rsidRDefault="00176FC9" w:rsidP="00655EC4">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x</w:t>
      </w:r>
      <w:r w:rsidR="00D641AB" w:rsidRPr="00CE4CB0">
        <w:rPr>
          <w:rFonts w:asciiTheme="minorEastAsia" w:eastAsiaTheme="minorEastAsia" w:hAnsiTheme="minorEastAsia"/>
          <w:szCs w:val="21"/>
          <w:vertAlign w:val="subscript"/>
        </w:rPr>
        <w:t>1</w:t>
      </w:r>
      <w:r w:rsidRPr="00CE4CB0">
        <w:rPr>
          <w:rFonts w:asciiTheme="minorEastAsia" w:eastAsiaTheme="minorEastAsia" w:hAnsiTheme="minorEastAsia" w:hint="eastAsia"/>
          <w:szCs w:val="21"/>
        </w:rPr>
        <w:t>：最低保証の古紙パルプ配合率</w:t>
      </w:r>
      <w:r w:rsidR="00655EC4"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w:t>
      </w:r>
    </w:p>
    <w:p w:rsidR="00176FC9" w:rsidRPr="00CE4CB0" w:rsidRDefault="00176FC9"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x</w:t>
      </w:r>
      <w:r w:rsidR="00D641AB" w:rsidRPr="00CE4CB0">
        <w:rPr>
          <w:rFonts w:asciiTheme="minorEastAsia" w:eastAsiaTheme="minorEastAsia" w:hAnsiTheme="minorEastAsia"/>
          <w:szCs w:val="21"/>
          <w:vertAlign w:val="subscript"/>
        </w:rPr>
        <w:t>2</w:t>
      </w:r>
      <w:r w:rsidRPr="00CE4CB0">
        <w:rPr>
          <w:rFonts w:asciiTheme="minorEastAsia" w:eastAsiaTheme="minorEastAsia" w:hAnsiTheme="minorEastAsia" w:hint="eastAsia"/>
          <w:szCs w:val="21"/>
        </w:rPr>
        <w:t>：森林認証材パルプ</w:t>
      </w:r>
      <w:r w:rsidR="008C28DA" w:rsidRPr="00CE4CB0">
        <w:rPr>
          <w:rFonts w:asciiTheme="minorEastAsia" w:eastAsiaTheme="minorEastAsia" w:hAnsiTheme="minorEastAsia" w:hint="eastAsia"/>
          <w:szCs w:val="21"/>
        </w:rPr>
        <w:t>配合率</w:t>
      </w:r>
      <w:r w:rsidR="003363A4" w:rsidRPr="00CE4CB0">
        <w:rPr>
          <w:rFonts w:asciiTheme="minorEastAsia" w:eastAsiaTheme="minorEastAsia" w:hAnsiTheme="minorEastAsia"/>
          <w:szCs w:val="21"/>
        </w:rPr>
        <w:t xml:space="preserve"> </w:t>
      </w:r>
      <w:r w:rsidR="00655EC4"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w:t>
      </w:r>
    </w:p>
    <w:p w:rsidR="00176FC9" w:rsidRPr="00CE4CB0" w:rsidRDefault="00176FC9" w:rsidP="00E05ED4">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D641AB" w:rsidRPr="00CE4CB0">
        <w:rPr>
          <w:rFonts w:asciiTheme="minorEastAsia" w:eastAsiaTheme="minorEastAsia" w:hAnsiTheme="minorEastAsia"/>
          <w:szCs w:val="21"/>
          <w:vertAlign w:val="subscript"/>
        </w:rPr>
        <w:t>2</w:t>
      </w:r>
      <w:r w:rsidRPr="00CE4CB0">
        <w:rPr>
          <w:rFonts w:asciiTheme="minorEastAsia" w:eastAsiaTheme="minorEastAsia" w:hAnsiTheme="minorEastAsia"/>
          <w:szCs w:val="21"/>
        </w:rPr>
        <w:t xml:space="preserve"> </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森林認証材パルプ</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バージンパルプ</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100</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x</w:t>
      </w:r>
      <w:r w:rsidR="00655EC4" w:rsidRPr="00CE4CB0">
        <w:rPr>
          <w:rFonts w:asciiTheme="minorEastAsia" w:eastAsiaTheme="minorEastAsia" w:hAnsiTheme="minorEastAsia"/>
          <w:szCs w:val="21"/>
          <w:vertAlign w:val="subscript"/>
        </w:rPr>
        <w:t>1</w:t>
      </w:r>
      <w:r w:rsidR="00655EC4" w:rsidRPr="00CE4CB0">
        <w:rPr>
          <w:rFonts w:asciiTheme="minorEastAsia" w:eastAsiaTheme="minorEastAsia" w:hAnsiTheme="minorEastAsia"/>
          <w:szCs w:val="21"/>
        </w:rPr>
        <w:t xml:space="preserve"> )</w:t>
      </w:r>
    </w:p>
    <w:p w:rsidR="00176FC9" w:rsidRPr="00CE4CB0" w:rsidRDefault="00176FC9"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x</w:t>
      </w:r>
      <w:r w:rsidR="00D641AB" w:rsidRPr="00CE4CB0">
        <w:rPr>
          <w:rFonts w:asciiTheme="minorEastAsia" w:eastAsiaTheme="minorEastAsia" w:hAnsiTheme="minorEastAsia"/>
          <w:szCs w:val="21"/>
          <w:vertAlign w:val="subscript"/>
        </w:rPr>
        <w:t>3</w:t>
      </w:r>
      <w:r w:rsidRPr="00CE4CB0">
        <w:rPr>
          <w:rFonts w:asciiTheme="minorEastAsia" w:eastAsiaTheme="minorEastAsia" w:hAnsiTheme="minorEastAsia" w:hint="eastAsia"/>
          <w:szCs w:val="21"/>
        </w:rPr>
        <w:t>：間伐材等パルプ</w:t>
      </w:r>
      <w:r w:rsidR="008C28DA" w:rsidRPr="00CE4CB0">
        <w:rPr>
          <w:rFonts w:asciiTheme="minorEastAsia" w:eastAsiaTheme="minorEastAsia" w:hAnsiTheme="minorEastAsia" w:hint="eastAsia"/>
          <w:szCs w:val="21"/>
        </w:rPr>
        <w:t>配合率</w:t>
      </w:r>
      <w:r w:rsidR="003363A4" w:rsidRPr="00CE4CB0">
        <w:rPr>
          <w:rFonts w:asciiTheme="minorEastAsia" w:eastAsiaTheme="minorEastAsia" w:hAnsiTheme="minorEastAsia"/>
          <w:szCs w:val="21"/>
        </w:rPr>
        <w:t xml:space="preserve"> </w:t>
      </w:r>
      <w:r w:rsidR="00655EC4"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w:t>
      </w:r>
    </w:p>
    <w:p w:rsidR="00176FC9" w:rsidRPr="00CE4CB0" w:rsidRDefault="00176FC9" w:rsidP="00E05ED4">
      <w:pPr>
        <w:widowControl w:val="0"/>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x</w:t>
      </w:r>
      <w:r w:rsidR="00D641AB" w:rsidRPr="00CE4CB0">
        <w:rPr>
          <w:rFonts w:asciiTheme="minorEastAsia" w:eastAsiaTheme="minorEastAsia" w:hAnsiTheme="minorEastAsia"/>
          <w:szCs w:val="21"/>
          <w:vertAlign w:val="subscript"/>
        </w:rPr>
        <w:t>3</w:t>
      </w:r>
      <w:r w:rsidRPr="00CE4CB0">
        <w:rPr>
          <w:rFonts w:asciiTheme="minorEastAsia" w:eastAsiaTheme="minorEastAsia" w:hAnsiTheme="minorEastAsia"/>
          <w:szCs w:val="21"/>
        </w:rPr>
        <w:t xml:space="preserve"> </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間伐材等パルプ</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バージンパルプ</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100</w:t>
      </w:r>
      <w:r w:rsidR="00655EC4"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x</w:t>
      </w:r>
      <w:r w:rsidR="00655EC4" w:rsidRPr="00CE4CB0">
        <w:rPr>
          <w:rFonts w:asciiTheme="minorEastAsia" w:eastAsiaTheme="minorEastAsia" w:hAnsiTheme="minorEastAsia"/>
          <w:szCs w:val="21"/>
          <w:vertAlign w:val="subscript"/>
        </w:rPr>
        <w:t>1</w:t>
      </w:r>
      <w:r w:rsidR="00655EC4" w:rsidRPr="00CE4CB0">
        <w:rPr>
          <w:rFonts w:asciiTheme="minorEastAsia" w:eastAsiaTheme="minorEastAsia" w:hAnsiTheme="minorEastAsia"/>
          <w:szCs w:val="21"/>
        </w:rPr>
        <w:t xml:space="preserve"> )</w:t>
      </w:r>
    </w:p>
    <w:p w:rsidR="00176FC9" w:rsidRPr="00CE4CB0" w:rsidRDefault="00176FC9"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x</w:t>
      </w:r>
      <w:r w:rsidR="00D641AB" w:rsidRPr="00CE4CB0">
        <w:rPr>
          <w:rFonts w:asciiTheme="minorEastAsia" w:eastAsiaTheme="minorEastAsia" w:hAnsiTheme="minorEastAsia"/>
          <w:szCs w:val="21"/>
          <w:vertAlign w:val="subscript"/>
        </w:rPr>
        <w:t>4</w:t>
      </w:r>
      <w:r w:rsidRPr="00CE4CB0">
        <w:rPr>
          <w:rFonts w:asciiTheme="minorEastAsia" w:eastAsiaTheme="minorEastAsia" w:hAnsiTheme="minorEastAsia" w:hint="eastAsia"/>
          <w:szCs w:val="21"/>
        </w:rPr>
        <w:t>：</w:t>
      </w:r>
      <w:r w:rsidR="008C28DA" w:rsidRPr="00CE4CB0">
        <w:rPr>
          <w:rFonts w:asciiTheme="minorEastAsia" w:eastAsiaTheme="minorEastAsia" w:hAnsiTheme="minorEastAsia" w:hint="eastAsia"/>
          <w:szCs w:val="21"/>
        </w:rPr>
        <w:t>管理木材</w:t>
      </w:r>
      <w:r w:rsidRPr="00CE4CB0">
        <w:rPr>
          <w:rFonts w:asciiTheme="minorEastAsia" w:eastAsiaTheme="minorEastAsia" w:hAnsiTheme="minorEastAsia" w:hint="eastAsia"/>
          <w:szCs w:val="21"/>
        </w:rPr>
        <w:t>パルプ</w:t>
      </w:r>
      <w:r w:rsidR="008C28DA" w:rsidRPr="00CE4CB0">
        <w:rPr>
          <w:rFonts w:asciiTheme="minorEastAsia" w:eastAsiaTheme="minorEastAsia" w:hAnsiTheme="minorEastAsia" w:hint="eastAsia"/>
          <w:szCs w:val="21"/>
        </w:rPr>
        <w:t>配合率</w:t>
      </w:r>
      <w:r w:rsidR="003363A4" w:rsidRPr="00CE4CB0">
        <w:rPr>
          <w:rFonts w:asciiTheme="minorEastAsia" w:eastAsiaTheme="minorEastAsia" w:hAnsiTheme="minorEastAsia"/>
          <w:szCs w:val="21"/>
        </w:rPr>
        <w:t xml:space="preserve"> </w:t>
      </w:r>
      <w:r w:rsidR="00655EC4"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w:t>
      </w:r>
    </w:p>
    <w:p w:rsidR="00176FC9" w:rsidRPr="00CE4CB0" w:rsidRDefault="00176FC9" w:rsidP="00266EFC">
      <w:pPr>
        <w:widowControl w:val="0"/>
        <w:spacing w:line="300" w:lineRule="exact"/>
        <w:ind w:leftChars="600" w:left="1680" w:hangingChars="200" w:hanging="420"/>
        <w:rPr>
          <w:rFonts w:asciiTheme="minorEastAsia" w:eastAsiaTheme="minorEastAsia" w:hAnsiTheme="minorEastAsia"/>
          <w:strike/>
          <w:szCs w:val="21"/>
        </w:rPr>
      </w:pPr>
      <w:r w:rsidRPr="00CE4CB0">
        <w:rPr>
          <w:rFonts w:asciiTheme="minorEastAsia" w:eastAsiaTheme="minorEastAsia" w:hAnsiTheme="minorEastAsia"/>
          <w:szCs w:val="21"/>
        </w:rPr>
        <w:t>x</w:t>
      </w:r>
      <w:r w:rsidR="00266EFC" w:rsidRPr="00CE4CB0">
        <w:rPr>
          <w:rFonts w:asciiTheme="minorEastAsia" w:eastAsiaTheme="minorEastAsia" w:hAnsiTheme="minorEastAsia" w:hint="eastAsia"/>
          <w:szCs w:val="21"/>
        </w:rPr>
        <w:t>₆：</w:t>
      </w:r>
      <w:r w:rsidRPr="00CE4CB0">
        <w:rPr>
          <w:rFonts w:asciiTheme="minorEastAsia" w:eastAsiaTheme="minorEastAsia" w:hAnsiTheme="minorEastAsia" w:hint="eastAsia"/>
          <w:szCs w:val="21"/>
        </w:rPr>
        <w:t>その他の持続可能性を目指したパルプ</w:t>
      </w:r>
      <w:r w:rsidR="00655EC4" w:rsidRPr="00CE4CB0">
        <w:rPr>
          <w:rFonts w:asciiTheme="minorEastAsia" w:eastAsiaTheme="minorEastAsia" w:hAnsiTheme="minorEastAsia"/>
          <w:szCs w:val="21"/>
        </w:rPr>
        <w:t xml:space="preserve"> </w:t>
      </w:r>
      <w:r w:rsidR="00266EFC" w:rsidRPr="00CE4CB0">
        <w:rPr>
          <w:rFonts w:asciiTheme="minorEastAsia" w:eastAsiaTheme="minorEastAsia" w:hAnsiTheme="minorEastAsia" w:hint="eastAsia"/>
          <w:szCs w:val="21"/>
        </w:rPr>
        <w:t>配合率</w:t>
      </w:r>
    </w:p>
    <w:p w:rsidR="00176FC9" w:rsidRPr="00CE4CB0" w:rsidRDefault="00176FC9"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x</w:t>
      </w:r>
      <w:r w:rsidR="00266EFC" w:rsidRPr="00CE4CB0">
        <w:rPr>
          <w:rFonts w:asciiTheme="minorEastAsia" w:eastAsiaTheme="minorEastAsia" w:hAnsiTheme="minorEastAsia" w:hint="eastAsia"/>
          <w:szCs w:val="21"/>
        </w:rPr>
        <w:t>₆</w:t>
      </w:r>
      <w:r w:rsidRPr="00CE4CB0">
        <w:rPr>
          <w:rFonts w:asciiTheme="minorEastAsia" w:eastAsiaTheme="minorEastAsia" w:hAnsiTheme="minorEastAsia" w:hint="eastAsia"/>
          <w:szCs w:val="21"/>
        </w:rPr>
        <w:t>：白色度</w:t>
      </w:r>
      <w:r w:rsidR="00655EC4" w:rsidRPr="00CE4CB0">
        <w:rPr>
          <w:rFonts w:asciiTheme="minorEastAsia" w:eastAsiaTheme="minorEastAsia" w:hAnsiTheme="minorEastAsia"/>
          <w:szCs w:val="21"/>
        </w:rPr>
        <w:t>(%)</w:t>
      </w:r>
    </w:p>
    <w:p w:rsidR="00176FC9" w:rsidRPr="00CE4CB0" w:rsidRDefault="00176FC9" w:rsidP="007C7E79">
      <w:pPr>
        <w:widowControl w:val="0"/>
        <w:spacing w:line="300" w:lineRule="exact"/>
        <w:ind w:leftChars="800" w:left="1680"/>
        <w:rPr>
          <w:rFonts w:asciiTheme="minorEastAsia" w:eastAsiaTheme="minorEastAsia" w:hAnsiTheme="minorEastAsia"/>
          <w:szCs w:val="21"/>
        </w:rPr>
      </w:pPr>
      <w:r w:rsidRPr="00CE4CB0">
        <w:rPr>
          <w:rFonts w:asciiTheme="minorEastAsia" w:eastAsiaTheme="minorEastAsia" w:hAnsiTheme="minorEastAsia" w:hint="eastAsia"/>
          <w:szCs w:val="21"/>
        </w:rPr>
        <w:t>白色度は生産時の製品ロットごとの管理標準値とし、管理標準値</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の範囲内については許容する。ただし、ロットごとの色合わせの調整以外に着色された場合（意図的に白色度を下げる場合）は加点対象とならない。</w:t>
      </w:r>
    </w:p>
    <w:p w:rsidR="00266EFC" w:rsidRPr="00CE4CB0" w:rsidRDefault="00266EFC"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₇</w:t>
      </w:r>
      <w:r w:rsidR="00176FC9"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白色度の基準値（％）</w:t>
      </w:r>
    </w:p>
    <w:p w:rsidR="00463417" w:rsidRPr="00CE4CB0" w:rsidRDefault="00266EFC" w:rsidP="00266EFC">
      <w:pPr>
        <w:widowControl w:val="0"/>
        <w:spacing w:line="300" w:lineRule="exact"/>
        <w:ind w:firstLineChars="850" w:firstLine="1785"/>
        <w:rPr>
          <w:rFonts w:asciiTheme="minorEastAsia" w:eastAsiaTheme="minorEastAsia" w:hAnsiTheme="minorEastAsia"/>
          <w:szCs w:val="21"/>
        </w:rPr>
      </w:pPr>
      <w:r w:rsidRPr="00CE4CB0">
        <w:rPr>
          <w:rFonts w:asciiTheme="minorEastAsia" w:eastAsiaTheme="minorEastAsia" w:hAnsiTheme="minorEastAsia" w:hint="eastAsia"/>
          <w:szCs w:val="21"/>
        </w:rPr>
        <w:t>白色度の基準値は古紙パルプ配合率（X₁）及びバージンパルプ配合率（X₂＋X₃＋X₄</w:t>
      </w:r>
    </w:p>
    <w:p w:rsidR="00463417" w:rsidRPr="00CE4CB0" w:rsidRDefault="00266EFC" w:rsidP="00266EFC">
      <w:pPr>
        <w:widowControl w:val="0"/>
        <w:spacing w:line="300" w:lineRule="exact"/>
        <w:ind w:firstLineChars="850" w:firstLine="1785"/>
        <w:rPr>
          <w:rFonts w:asciiTheme="minorEastAsia" w:eastAsiaTheme="minorEastAsia" w:hAnsiTheme="minorEastAsia"/>
          <w:szCs w:val="21"/>
        </w:rPr>
      </w:pPr>
      <w:r w:rsidRPr="00CE4CB0">
        <w:rPr>
          <w:rFonts w:asciiTheme="minorEastAsia" w:eastAsiaTheme="minorEastAsia" w:hAnsiTheme="minorEastAsia" w:hint="eastAsia"/>
          <w:szCs w:val="21"/>
        </w:rPr>
        <w:t>＋X₅）に対応した基準値であって、古紙パルプ配合率100％の場合の基準値は</w:t>
      </w:r>
    </w:p>
    <w:p w:rsidR="00463417" w:rsidRPr="00CE4CB0" w:rsidRDefault="00266EFC" w:rsidP="00266EFC">
      <w:pPr>
        <w:widowControl w:val="0"/>
        <w:spacing w:line="300" w:lineRule="exact"/>
        <w:ind w:firstLineChars="850" w:firstLine="1785"/>
        <w:rPr>
          <w:rFonts w:asciiTheme="minorEastAsia" w:eastAsiaTheme="minorEastAsia" w:hAnsiTheme="minorEastAsia"/>
          <w:szCs w:val="21"/>
        </w:rPr>
      </w:pPr>
      <w:r w:rsidRPr="00CE4CB0">
        <w:rPr>
          <w:rFonts w:asciiTheme="minorEastAsia" w:eastAsiaTheme="minorEastAsia" w:hAnsiTheme="minorEastAsia" w:hint="eastAsia"/>
          <w:szCs w:val="21"/>
        </w:rPr>
        <w:t>70％、バージンパルプ配合率100％の場合</w:t>
      </w:r>
      <w:r w:rsidR="00463417" w:rsidRPr="00CE4CB0">
        <w:rPr>
          <w:rFonts w:asciiTheme="minorEastAsia" w:eastAsiaTheme="minorEastAsia" w:hAnsiTheme="minorEastAsia" w:hint="eastAsia"/>
          <w:szCs w:val="21"/>
        </w:rPr>
        <w:t>の基準値</w:t>
      </w:r>
      <w:r w:rsidRPr="00CE4CB0">
        <w:rPr>
          <w:rFonts w:asciiTheme="minorEastAsia" w:eastAsiaTheme="minorEastAsia" w:hAnsiTheme="minorEastAsia" w:hint="eastAsia"/>
          <w:szCs w:val="21"/>
        </w:rPr>
        <w:t>は</w:t>
      </w:r>
      <w:r w:rsidR="00463417" w:rsidRPr="00CE4CB0">
        <w:rPr>
          <w:rFonts w:asciiTheme="minorEastAsia" w:eastAsiaTheme="minorEastAsia" w:hAnsiTheme="minorEastAsia" w:hint="eastAsia"/>
          <w:szCs w:val="21"/>
        </w:rPr>
        <w:t>90％として次式により算定。</w:t>
      </w:r>
    </w:p>
    <w:p w:rsidR="00463417" w:rsidRPr="00CE4CB0" w:rsidRDefault="00463417" w:rsidP="00463417">
      <w:pPr>
        <w:widowControl w:val="0"/>
        <w:spacing w:line="300" w:lineRule="exact"/>
        <w:ind w:firstLineChars="850" w:firstLine="1785"/>
        <w:rPr>
          <w:rFonts w:asciiTheme="minorEastAsia" w:eastAsiaTheme="minorEastAsia" w:hAnsiTheme="minorEastAsia"/>
          <w:szCs w:val="21"/>
        </w:rPr>
      </w:pPr>
      <w:r w:rsidRPr="00CE4CB0">
        <w:rPr>
          <w:rFonts w:asciiTheme="minorEastAsia" w:eastAsiaTheme="minorEastAsia" w:hAnsiTheme="minorEastAsia" w:hint="eastAsia"/>
          <w:szCs w:val="21"/>
        </w:rPr>
        <w:t xml:space="preserve">　X₇＝0.7×X₁＋0.9×（X₂＋X₃＋X₄＋X₅）</w:t>
      </w:r>
    </w:p>
    <w:p w:rsidR="00176FC9" w:rsidRPr="00CE4CB0" w:rsidRDefault="00463417"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７</w:t>
      </w:r>
      <w:r w:rsidR="00655EC4" w:rsidRPr="00CE4CB0">
        <w:rPr>
          <w:rFonts w:asciiTheme="minorEastAsia" w:eastAsiaTheme="minorEastAsia" w:hAnsiTheme="minorEastAsia"/>
          <w:szCs w:val="21"/>
        </w:rPr>
        <w:t xml:space="preserve"> </w:t>
      </w:r>
      <w:r w:rsidR="003363A4" w:rsidRPr="00CE4CB0">
        <w:rPr>
          <w:rFonts w:asciiTheme="minorEastAsia" w:eastAsiaTheme="minorEastAsia" w:hAnsiTheme="minorEastAsia" w:hint="eastAsia"/>
          <w:szCs w:val="21"/>
        </w:rPr>
        <w:t xml:space="preserve"> </w:t>
      </w:r>
      <w:r w:rsidR="00176FC9" w:rsidRPr="00CE4CB0">
        <w:rPr>
          <w:rFonts w:asciiTheme="minorEastAsia" w:eastAsiaTheme="minorEastAsia" w:hAnsiTheme="minorEastAsia" w:hint="eastAsia"/>
          <w:szCs w:val="21"/>
        </w:rPr>
        <w:t>調達を行う各機関は、印刷用紙を複写機、プリンタ等に使用する場合は、原料表示や製品仕様等、紙製造事業者等が製品及びウエブサイトに公表する情報提供を踏まえ、本体機器への適性や印刷品質に留意し、調達を行うこと。</w:t>
      </w:r>
    </w:p>
    <w:p w:rsidR="00176FC9" w:rsidRPr="00CE4CB0" w:rsidRDefault="00463417"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８</w:t>
      </w:r>
      <w:r w:rsidR="00655EC4" w:rsidRPr="00CE4CB0">
        <w:rPr>
          <w:rFonts w:asciiTheme="minorEastAsia" w:eastAsiaTheme="minorEastAsia" w:hAnsiTheme="minorEastAsia"/>
          <w:szCs w:val="21"/>
        </w:rPr>
        <w:t xml:space="preserve"> </w:t>
      </w:r>
      <w:r w:rsidR="003363A4" w:rsidRPr="00CE4CB0">
        <w:rPr>
          <w:rFonts w:asciiTheme="minorEastAsia" w:eastAsiaTheme="minorEastAsia" w:hAnsiTheme="minorEastAsia"/>
          <w:szCs w:val="21"/>
        </w:rPr>
        <w:t xml:space="preserve"> </w:t>
      </w:r>
      <w:r w:rsidR="00176FC9" w:rsidRPr="00CE4CB0">
        <w:rPr>
          <w:rFonts w:asciiTheme="minorEastAsia" w:eastAsiaTheme="minorEastAsia" w:hAnsiTheme="minorEastAsia" w:hint="eastAsia"/>
          <w:szCs w:val="21"/>
        </w:rPr>
        <w:t>紙の原料となる原木についての合法性及び持続可能な森林経営が営まれている森林からの産出に係る確認を行う場合には、</w:t>
      </w:r>
      <w:r w:rsidR="00D20F1A" w:rsidRPr="00CE4CB0">
        <w:rPr>
          <w:rFonts w:asciiTheme="minorEastAsia" w:eastAsiaTheme="minorEastAsia" w:hAnsiTheme="minorEastAsia" w:hint="eastAsia"/>
          <w:szCs w:val="21"/>
        </w:rPr>
        <w:t>木材関連事業者にあっては、クリーンウッド法に則するとともに、</w:t>
      </w:r>
      <w:r w:rsidR="00176FC9" w:rsidRPr="00CE4CB0">
        <w:rPr>
          <w:rFonts w:asciiTheme="minorEastAsia" w:eastAsiaTheme="minorEastAsia" w:hAnsiTheme="minorEastAsia" w:hint="eastAsia"/>
          <w:szCs w:val="21"/>
        </w:rPr>
        <w:t>林野庁作成の「木材・木材製品の合法性、持続可能性の証明のためのガイドライン（平成</w:t>
      </w:r>
      <w:r w:rsidR="001861FD" w:rsidRPr="00CE4CB0">
        <w:rPr>
          <w:rFonts w:asciiTheme="minorEastAsia" w:eastAsiaTheme="minorEastAsia" w:hAnsiTheme="minorEastAsia"/>
          <w:szCs w:val="21"/>
        </w:rPr>
        <w:t>18</w:t>
      </w:r>
      <w:r w:rsidR="00176FC9"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176FC9"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176FC9" w:rsidRPr="00CE4CB0">
        <w:rPr>
          <w:rFonts w:asciiTheme="minorEastAsia" w:eastAsiaTheme="minorEastAsia" w:hAnsiTheme="minorEastAsia" w:hint="eastAsia"/>
          <w:szCs w:val="21"/>
        </w:rPr>
        <w:t>日）」に</w:t>
      </w:r>
      <w:r w:rsidR="00176FC9" w:rsidRPr="00CE4CB0">
        <w:rPr>
          <w:rFonts w:asciiTheme="minorEastAsia" w:eastAsiaTheme="minorEastAsia" w:hAnsiTheme="minorEastAsia" w:hint="eastAsia"/>
          <w:szCs w:val="21"/>
        </w:rPr>
        <w:lastRenderedPageBreak/>
        <w:t>準拠して行うものとする。</w:t>
      </w:r>
      <w:r w:rsidR="00D20F1A" w:rsidRPr="00CE4CB0">
        <w:rPr>
          <w:rFonts w:asciiTheme="minorEastAsia" w:eastAsiaTheme="minorEastAsia" w:hAnsiTheme="minorEastAsia" w:hint="eastAsia"/>
          <w:szCs w:val="21"/>
        </w:rPr>
        <w:t>また、木材関連事業者以外にあっては、同ガイドラインに準拠して行うものとする。</w:t>
      </w:r>
    </w:p>
    <w:p w:rsidR="00176FC9" w:rsidRPr="00CE4CB0" w:rsidRDefault="00463417"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９</w:t>
      </w:r>
      <w:r w:rsidR="00176FC9" w:rsidRPr="00CE4CB0">
        <w:rPr>
          <w:rFonts w:asciiTheme="minorEastAsia" w:eastAsiaTheme="minorEastAsia" w:hAnsiTheme="minorEastAsia" w:hint="eastAsia"/>
          <w:szCs w:val="21"/>
        </w:rPr>
        <w:t xml:space="preserve">　紙の原料となる間伐材の確認は、林野庁作成の「間伐材チップの確認のためのガイドライン（平成</w:t>
      </w:r>
      <w:r w:rsidR="001861FD" w:rsidRPr="00CE4CB0">
        <w:rPr>
          <w:rFonts w:asciiTheme="minorEastAsia" w:eastAsiaTheme="minorEastAsia" w:hAnsiTheme="minorEastAsia"/>
          <w:szCs w:val="21"/>
        </w:rPr>
        <w:t>21</w:t>
      </w:r>
      <w:r w:rsidR="00176FC9"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176FC9"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13</w:t>
      </w:r>
      <w:r w:rsidR="00176FC9" w:rsidRPr="00CE4CB0">
        <w:rPr>
          <w:rFonts w:asciiTheme="minorEastAsia" w:eastAsiaTheme="minorEastAsia" w:hAnsiTheme="minorEastAsia" w:hint="eastAsia"/>
          <w:szCs w:val="21"/>
        </w:rPr>
        <w:t>日）」に準拠して行うものとする。</w:t>
      </w:r>
    </w:p>
    <w:p w:rsidR="00176FC9" w:rsidRPr="00CE4CB0" w:rsidRDefault="003363A4"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0</w:t>
      </w:r>
      <w:r w:rsidR="00176FC9" w:rsidRPr="00CE4CB0">
        <w:rPr>
          <w:rFonts w:asciiTheme="minorEastAsia" w:eastAsiaTheme="minorEastAsia" w:hAnsiTheme="minorEastAsia" w:hint="eastAsia"/>
          <w:szCs w:val="21"/>
        </w:rPr>
        <w:t xml:space="preserve">　紙の場合は、複数の木材チップを混合して生産するため、製造工程において製品ごとの実配合を担保することが困難等の理由を勘案し、間伐材等の管理方法は環境省作成の「森林認証材・間伐材に係るクレジット方式運用ガイドライン（平成</w:t>
      </w:r>
      <w:r w:rsidR="001861FD" w:rsidRPr="00CE4CB0">
        <w:rPr>
          <w:rFonts w:asciiTheme="minorEastAsia" w:eastAsiaTheme="minorEastAsia" w:hAnsiTheme="minorEastAsia"/>
          <w:szCs w:val="21"/>
        </w:rPr>
        <w:t>21</w:t>
      </w:r>
      <w:r w:rsidR="00176FC9"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176FC9"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13</w:t>
      </w:r>
      <w:r w:rsidR="00176FC9" w:rsidRPr="00CE4CB0">
        <w:rPr>
          <w:rFonts w:asciiTheme="minorEastAsia" w:eastAsiaTheme="minorEastAsia" w:hAnsiTheme="minorEastAsia" w:hint="eastAsia"/>
          <w:szCs w:val="21"/>
        </w:rPr>
        <w:t>日）」に準拠したクレジット方式を採用することができる。また、森林認証材</w:t>
      </w:r>
      <w:r w:rsidR="00463417" w:rsidRPr="00CE4CB0">
        <w:rPr>
          <w:rFonts w:asciiTheme="minorEastAsia" w:eastAsiaTheme="minorEastAsia" w:hAnsiTheme="minorEastAsia" w:hint="eastAsia"/>
          <w:szCs w:val="21"/>
        </w:rPr>
        <w:t>及び管理木材</w:t>
      </w:r>
      <w:r w:rsidR="00176FC9" w:rsidRPr="00CE4CB0">
        <w:rPr>
          <w:rFonts w:asciiTheme="minorEastAsia" w:eastAsiaTheme="minorEastAsia" w:hAnsiTheme="minorEastAsia" w:hint="eastAsia"/>
          <w:szCs w:val="21"/>
        </w:rPr>
        <w:t>については、各制度に基づくクレジット方式により運用を行うことができる。</w:t>
      </w:r>
    </w:p>
    <w:p w:rsidR="000078F7" w:rsidRPr="00CE4CB0" w:rsidRDefault="00176FC9" w:rsidP="000078F7">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なお、「クレジット方式」とは、個々の製品に実配合されているか否かを問わず、一定期間に製造された製品全体に使用された森林認証材</w:t>
      </w:r>
      <w:r w:rsidR="00463417"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間伐材等</w:t>
      </w:r>
      <w:r w:rsidR="00463417" w:rsidRPr="00CE4CB0">
        <w:rPr>
          <w:rFonts w:asciiTheme="minorEastAsia" w:eastAsiaTheme="minorEastAsia" w:hAnsiTheme="minorEastAsia" w:hint="eastAsia"/>
          <w:szCs w:val="21"/>
        </w:rPr>
        <w:t>など</w:t>
      </w:r>
      <w:r w:rsidRPr="00CE4CB0">
        <w:rPr>
          <w:rFonts w:asciiTheme="minorEastAsia" w:eastAsiaTheme="minorEastAsia" w:hAnsiTheme="minorEastAsia" w:hint="eastAsia"/>
          <w:szCs w:val="21"/>
        </w:rPr>
        <w:t>とそれ以外の原料の使用量に基づき、個々の製品に対し森林認証材</w:t>
      </w:r>
      <w:r w:rsidR="00463417" w:rsidRPr="00CE4CB0">
        <w:rPr>
          <w:rFonts w:asciiTheme="minorEastAsia" w:eastAsiaTheme="minorEastAsia" w:hAnsiTheme="minorEastAsia" w:hint="eastAsia"/>
          <w:szCs w:val="21"/>
        </w:rPr>
        <w:t>、</w:t>
      </w:r>
      <w:r w:rsidR="00463417" w:rsidRPr="00CE4CB0">
        <w:rPr>
          <w:rFonts w:asciiTheme="minorEastAsia" w:eastAsiaTheme="minorEastAsia" w:hAnsiTheme="minorEastAsia" w:hint="eastAsia"/>
          <w:strike/>
          <w:szCs w:val="21"/>
        </w:rPr>
        <w:t>・</w:t>
      </w:r>
      <w:r w:rsidRPr="00CE4CB0">
        <w:rPr>
          <w:rFonts w:asciiTheme="minorEastAsia" w:eastAsiaTheme="minorEastAsia" w:hAnsiTheme="minorEastAsia" w:hint="eastAsia"/>
          <w:szCs w:val="21"/>
        </w:rPr>
        <w:t>間伐材等</w:t>
      </w:r>
      <w:r w:rsidR="00463417" w:rsidRPr="00CE4CB0">
        <w:rPr>
          <w:rFonts w:asciiTheme="minorEastAsia" w:eastAsiaTheme="minorEastAsia" w:hAnsiTheme="minorEastAsia" w:hint="eastAsia"/>
          <w:szCs w:val="21"/>
        </w:rPr>
        <w:t>など</w:t>
      </w:r>
      <w:r w:rsidRPr="00CE4CB0">
        <w:rPr>
          <w:rFonts w:asciiTheme="minorEastAsia" w:eastAsiaTheme="minorEastAsia" w:hAnsiTheme="minorEastAsia" w:hint="eastAsia"/>
          <w:szCs w:val="21"/>
        </w:rPr>
        <w:t>が等しく使われているとみなす方式をいう。</w:t>
      </w:r>
    </w:p>
    <w:p w:rsidR="000078F7" w:rsidRPr="00CE4CB0" w:rsidRDefault="000078F7" w:rsidP="000078F7">
      <w:pPr>
        <w:widowControl w:val="0"/>
        <w:spacing w:line="300" w:lineRule="exact"/>
        <w:rPr>
          <w:rFonts w:asciiTheme="minorEastAsia" w:eastAsiaTheme="minorEastAsia" w:hAnsiTheme="minorEastAsia"/>
          <w:szCs w:val="21"/>
        </w:rPr>
      </w:pPr>
    </w:p>
    <w:p w:rsidR="00D017C5" w:rsidRPr="00CE4CB0" w:rsidRDefault="000078F7" w:rsidP="003363A4">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D72AD3" w:rsidRPr="00CE4CB0">
        <w:rPr>
          <w:rFonts w:asciiTheme="minorEastAsia" w:eastAsiaTheme="minorEastAsia" w:hAnsiTheme="minorEastAsia" w:hint="eastAsia"/>
          <w:szCs w:val="21"/>
        </w:rPr>
        <w:t>衛生用紙</w:t>
      </w:r>
      <w:r w:rsidRPr="00CE4CB0">
        <w:rPr>
          <w:rFonts w:asciiTheme="minorEastAsia" w:eastAsiaTheme="minorEastAsia" w:hAnsiTheme="minorEastAsia" w:hint="eastAsia"/>
          <w:szCs w:val="21"/>
        </w:rPr>
        <w:t>】</w:t>
      </w:r>
    </w:p>
    <w:tbl>
      <w:tblPr>
        <w:tblStyle w:val="a7"/>
        <w:tblW w:w="0" w:type="auto"/>
        <w:tblInd w:w="338" w:type="dxa"/>
        <w:tblLook w:val="04A0" w:firstRow="1" w:lastRow="0" w:firstColumn="1" w:lastColumn="0" w:noHBand="0" w:noVBand="1"/>
      </w:tblPr>
      <w:tblGrid>
        <w:gridCol w:w="1985"/>
        <w:gridCol w:w="7796"/>
      </w:tblGrid>
      <w:tr w:rsidR="00CE4CB0" w:rsidRPr="00CE4CB0" w:rsidTr="003363A4">
        <w:tc>
          <w:tcPr>
            <w:tcW w:w="1985" w:type="dxa"/>
          </w:tcPr>
          <w:p w:rsidR="00D72AD3" w:rsidRPr="00CE4CB0" w:rsidRDefault="00D72AD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トイレットペーパー</w:t>
            </w:r>
          </w:p>
        </w:tc>
        <w:tc>
          <w:tcPr>
            <w:tcW w:w="7796" w:type="dxa"/>
            <w:vMerge w:val="restart"/>
          </w:tcPr>
          <w:p w:rsidR="00D72AD3" w:rsidRPr="00CE4CB0" w:rsidRDefault="00D72AD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72AD3" w:rsidRPr="00CE4CB0" w:rsidRDefault="00B12F25"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D72AD3" w:rsidRPr="00CE4CB0">
              <w:rPr>
                <w:rFonts w:asciiTheme="minorEastAsia" w:eastAsiaTheme="minorEastAsia" w:hAnsiTheme="minorEastAsia" w:hint="eastAsia"/>
                <w:szCs w:val="21"/>
              </w:rPr>
              <w:t>古紙パルプ配合率</w:t>
            </w:r>
            <w:r w:rsidR="001861FD" w:rsidRPr="00CE4CB0">
              <w:rPr>
                <w:rFonts w:asciiTheme="minorEastAsia" w:eastAsiaTheme="minorEastAsia" w:hAnsiTheme="minorEastAsia"/>
                <w:szCs w:val="21"/>
              </w:rPr>
              <w:t>100</w:t>
            </w:r>
            <w:r w:rsidR="00D72AD3" w:rsidRPr="00CE4CB0">
              <w:rPr>
                <w:rFonts w:asciiTheme="minorEastAsia" w:eastAsiaTheme="minorEastAsia" w:hAnsiTheme="minorEastAsia"/>
                <w:szCs w:val="21"/>
              </w:rPr>
              <w:t>%</w:t>
            </w:r>
            <w:r w:rsidR="00D72AD3" w:rsidRPr="00CE4CB0">
              <w:rPr>
                <w:rFonts w:asciiTheme="minorEastAsia" w:eastAsiaTheme="minorEastAsia" w:hAnsiTheme="minorEastAsia" w:hint="eastAsia"/>
                <w:szCs w:val="21"/>
              </w:rPr>
              <w:t>であること。</w:t>
            </w:r>
          </w:p>
          <w:p w:rsidR="00D72AD3" w:rsidRPr="00CE4CB0" w:rsidRDefault="00D72AD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D72AD3" w:rsidRPr="00CE4CB0" w:rsidRDefault="00D72AD3" w:rsidP="007C7E79">
            <w:pPr>
              <w:widowControl w:val="0"/>
              <w:spacing w:line="300" w:lineRule="exact"/>
              <w:rPr>
                <w:rFonts w:asciiTheme="minorEastAsia" w:eastAsiaTheme="minorEastAsia" w:hAnsiTheme="minorEastAsia"/>
                <w:szCs w:val="21"/>
              </w:rPr>
            </w:pPr>
          </w:p>
          <w:p w:rsidR="00D72AD3" w:rsidRPr="00CE4CB0" w:rsidRDefault="00D72AD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72AD3" w:rsidRPr="00CE4CB0" w:rsidRDefault="00B12F25" w:rsidP="00B5409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D72AD3"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3363A4">
        <w:tc>
          <w:tcPr>
            <w:tcW w:w="1985" w:type="dxa"/>
          </w:tcPr>
          <w:p w:rsidR="00D72AD3" w:rsidRPr="00CE4CB0" w:rsidRDefault="00D72AD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ティッシュペーパー</w:t>
            </w:r>
          </w:p>
        </w:tc>
        <w:tc>
          <w:tcPr>
            <w:tcW w:w="7796" w:type="dxa"/>
            <w:vMerge/>
          </w:tcPr>
          <w:p w:rsidR="00D72AD3" w:rsidRPr="00CE4CB0" w:rsidRDefault="00D72AD3" w:rsidP="007C7E79">
            <w:pPr>
              <w:widowControl w:val="0"/>
              <w:spacing w:line="300" w:lineRule="exact"/>
              <w:rPr>
                <w:rFonts w:asciiTheme="minorEastAsia" w:eastAsiaTheme="minorEastAsia" w:hAnsiTheme="minorEastAsia"/>
                <w:szCs w:val="21"/>
              </w:rPr>
            </w:pPr>
          </w:p>
        </w:tc>
      </w:tr>
    </w:tbl>
    <w:p w:rsidR="00D72AD3" w:rsidRPr="00CE4CB0" w:rsidRDefault="00D72AD3" w:rsidP="00E7079C">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古紙及び古紙パルプ配合率</w:t>
      </w:r>
    </w:p>
    <w:p w:rsidR="007031BE" w:rsidRPr="00CE4CB0" w:rsidRDefault="0068188F" w:rsidP="00E7079C">
      <w:pPr>
        <w:widowControl w:val="0"/>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各品目において判断</w:t>
      </w:r>
      <w:r w:rsidR="00D72AD3" w:rsidRPr="00CE4CB0">
        <w:rPr>
          <w:rFonts w:asciiTheme="minorEastAsia" w:eastAsiaTheme="minorEastAsia" w:hAnsiTheme="minorEastAsia" w:hint="eastAsia"/>
          <w:szCs w:val="21"/>
        </w:rPr>
        <w:t>基準となっている古紙及び関連する用語、古紙パルプ配合率の定義は、以下のとおりとする。</w:t>
      </w:r>
    </w:p>
    <w:p w:rsidR="007031BE" w:rsidRPr="00CE4CB0" w:rsidRDefault="007031BE" w:rsidP="007C7E79">
      <w:pPr>
        <w:widowControl w:val="0"/>
        <w:spacing w:line="300" w:lineRule="exact"/>
        <w:rPr>
          <w:rFonts w:asciiTheme="minorEastAsia" w:eastAsiaTheme="minorEastAsia" w:hAnsiTheme="minorEastAsia"/>
          <w:szCs w:val="21"/>
        </w:rPr>
      </w:pPr>
    </w:p>
    <w:p w:rsidR="00D72AD3" w:rsidRPr="00CE4CB0" w:rsidRDefault="00D72AD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古紙及び関連する用語の定義</w:t>
      </w:r>
    </w:p>
    <w:tbl>
      <w:tblPr>
        <w:tblStyle w:val="a7"/>
        <w:tblW w:w="0" w:type="auto"/>
        <w:tblInd w:w="338" w:type="dxa"/>
        <w:tblLook w:val="04A0" w:firstRow="1" w:lastRow="0" w:firstColumn="1" w:lastColumn="0" w:noHBand="0" w:noVBand="1"/>
      </w:tblPr>
      <w:tblGrid>
        <w:gridCol w:w="1985"/>
        <w:gridCol w:w="7796"/>
      </w:tblGrid>
      <w:tr w:rsidR="00CE4CB0" w:rsidRPr="00CE4CB0" w:rsidTr="00E7079C">
        <w:tc>
          <w:tcPr>
            <w:tcW w:w="1985" w:type="dxa"/>
          </w:tcPr>
          <w:p w:rsidR="00D72AD3" w:rsidRPr="00CE4CB0" w:rsidRDefault="00D72AD3" w:rsidP="00E96591">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古紙</w:t>
            </w:r>
          </w:p>
        </w:tc>
        <w:tc>
          <w:tcPr>
            <w:tcW w:w="7796" w:type="dxa"/>
          </w:tcPr>
          <w:p w:rsidR="00D72AD3"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市中回収古紙及び産業古紙。</w:t>
            </w:r>
          </w:p>
        </w:tc>
      </w:tr>
      <w:tr w:rsidR="00CE4CB0" w:rsidRPr="00CE4CB0" w:rsidTr="00E7079C">
        <w:tc>
          <w:tcPr>
            <w:tcW w:w="1985" w:type="dxa"/>
          </w:tcPr>
          <w:p w:rsidR="00D72AD3" w:rsidRPr="00CE4CB0" w:rsidRDefault="00D72AD3" w:rsidP="00E96591">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市中回収古紙</w:t>
            </w:r>
          </w:p>
        </w:tc>
        <w:tc>
          <w:tcPr>
            <w:tcW w:w="7796" w:type="dxa"/>
          </w:tcPr>
          <w:p w:rsidR="00D72AD3"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店舗、事務所及び家庭などから発生する使用済みの紙であって、紙製造事業者により紙の原料として使用されるもの（商品として出荷され流通段階を経て戻るものを含む。）。</w:t>
            </w:r>
          </w:p>
        </w:tc>
      </w:tr>
      <w:tr w:rsidR="00CE4CB0" w:rsidRPr="00CE4CB0" w:rsidTr="00E7079C">
        <w:tc>
          <w:tcPr>
            <w:tcW w:w="1985" w:type="dxa"/>
          </w:tcPr>
          <w:p w:rsidR="00D72AD3" w:rsidRPr="00CE4CB0" w:rsidRDefault="00D72AD3" w:rsidP="00E96591">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産業古紙</w:t>
            </w:r>
          </w:p>
        </w:tc>
        <w:tc>
          <w:tcPr>
            <w:tcW w:w="7796" w:type="dxa"/>
          </w:tcPr>
          <w:p w:rsidR="009C6E86"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原紙の製紙工程後の加工工程から発生し、紙製造事業者により紙の原料として使用されるもの。</w:t>
            </w:r>
          </w:p>
          <w:p w:rsidR="00D72AD3"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ただし、紙製造事業者等（当該紙製造事業者の子会社、関連会社等の関係会社を含む。）の紙加工工場、紙製品工場、印刷工場及び製本工場など、紙を原料として使用する工場若しくは事業場において加工を行う場合、又は当該紙製造事業者が製品を出荷する前に委託により他の事業者に加工を行わせる場合に発生するものであって、商品として出荷されずに当該紙製造事業者により紙の原料として使用されるものは、古紙としては取り扱わない（当該紙製造事業者等の手を離れ、第三者を介した場合は、損紙を古紙として取り扱うための意図的な行為を除き、古紙として取り扱う。）。</w:t>
            </w:r>
          </w:p>
        </w:tc>
      </w:tr>
      <w:tr w:rsidR="00CE4CB0" w:rsidRPr="00CE4CB0" w:rsidTr="00E7079C">
        <w:tc>
          <w:tcPr>
            <w:tcW w:w="1985" w:type="dxa"/>
          </w:tcPr>
          <w:p w:rsidR="00D72AD3" w:rsidRPr="00CE4CB0" w:rsidRDefault="00D72AD3" w:rsidP="00E96591">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損紙</w:t>
            </w:r>
          </w:p>
        </w:tc>
        <w:tc>
          <w:tcPr>
            <w:tcW w:w="7796" w:type="dxa"/>
          </w:tcPr>
          <w:p w:rsidR="009C6E86"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以下のいずれかに該当するもの。</w:t>
            </w:r>
          </w:p>
          <w:p w:rsidR="009C6E86" w:rsidRPr="00CE4CB0" w:rsidRDefault="009C6E86" w:rsidP="004C5CD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・製紙工程において発生し、そのまま製紙工程に戻され原料として使用されるもの（いわゆる「回流損紙」。ウェットブローク及びドライブローク）。</w:t>
            </w:r>
          </w:p>
          <w:p w:rsidR="009C6E86" w:rsidRPr="00CE4CB0" w:rsidRDefault="009C6E86" w:rsidP="004C5CD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・製紙工場又は事業場内に保管されて原料として使用されるもの（いわゆる「仕込損紙」）。</w:t>
            </w:r>
          </w:p>
          <w:p w:rsidR="00D72AD3"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・上記産業古紙の定義において、「ただし書き」で規定されているもの。</w:t>
            </w:r>
          </w:p>
        </w:tc>
      </w:tr>
      <w:tr w:rsidR="00CE4CB0" w:rsidRPr="00CE4CB0" w:rsidTr="00E7079C">
        <w:tc>
          <w:tcPr>
            <w:tcW w:w="1985" w:type="dxa"/>
          </w:tcPr>
          <w:p w:rsidR="00D72AD3" w:rsidRPr="00CE4CB0" w:rsidRDefault="009C6E86" w:rsidP="00E96591">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紙製造事業者</w:t>
            </w:r>
          </w:p>
        </w:tc>
        <w:tc>
          <w:tcPr>
            <w:tcW w:w="7796" w:type="dxa"/>
          </w:tcPr>
          <w:p w:rsidR="00D72AD3" w:rsidRPr="00CE4CB0" w:rsidRDefault="00502EAA"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9C6E86" w:rsidRPr="00CE4CB0">
              <w:rPr>
                <w:rFonts w:asciiTheme="minorEastAsia" w:eastAsiaTheme="minorEastAsia" w:hAnsiTheme="minorEastAsia" w:hint="eastAsia"/>
                <w:szCs w:val="21"/>
              </w:rPr>
              <w:t>日本標準産業分類</w:t>
            </w:r>
            <w:r w:rsidRPr="00CE4CB0">
              <w:rPr>
                <w:rFonts w:asciiTheme="minorEastAsia" w:eastAsiaTheme="minorEastAsia" w:hAnsiTheme="minorEastAsia" w:hint="eastAsia"/>
                <w:szCs w:val="21"/>
              </w:rPr>
              <w:t>」</w:t>
            </w:r>
            <w:r w:rsidR="009C6E86"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21</w:t>
            </w:r>
            <w:r w:rsidR="009C6E86" w:rsidRPr="00CE4CB0">
              <w:rPr>
                <w:rFonts w:asciiTheme="minorEastAsia" w:eastAsiaTheme="minorEastAsia" w:hAnsiTheme="minorEastAsia" w:hint="eastAsia"/>
                <w:szCs w:val="21"/>
              </w:rPr>
              <w:t>年総務省告示第</w:t>
            </w:r>
            <w:r w:rsidR="001861FD" w:rsidRPr="00CE4CB0">
              <w:rPr>
                <w:rFonts w:asciiTheme="minorEastAsia" w:eastAsiaTheme="minorEastAsia" w:hAnsiTheme="minorEastAsia"/>
                <w:szCs w:val="21"/>
              </w:rPr>
              <w:t>175</w:t>
            </w:r>
            <w:r w:rsidR="009C6E86" w:rsidRPr="00CE4CB0">
              <w:rPr>
                <w:rFonts w:asciiTheme="minorEastAsia" w:eastAsiaTheme="minorEastAsia" w:hAnsiTheme="minorEastAsia" w:hint="eastAsia"/>
                <w:szCs w:val="21"/>
              </w:rPr>
              <w:t>号）の中分類に掲げる「紙製造業（</w:t>
            </w:r>
            <w:r w:rsidR="001861FD" w:rsidRPr="00CE4CB0">
              <w:rPr>
                <w:rFonts w:asciiTheme="minorEastAsia" w:eastAsiaTheme="minorEastAsia" w:hAnsiTheme="minorEastAsia"/>
                <w:szCs w:val="21"/>
              </w:rPr>
              <w:t>142</w:t>
            </w:r>
            <w:r w:rsidR="009C6E86" w:rsidRPr="00CE4CB0">
              <w:rPr>
                <w:rFonts w:asciiTheme="minorEastAsia" w:eastAsiaTheme="minorEastAsia" w:hAnsiTheme="minorEastAsia" w:hint="eastAsia"/>
                <w:szCs w:val="21"/>
              </w:rPr>
              <w:t>）」であり、小分類の「洋紙製造業（</w:t>
            </w:r>
            <w:r w:rsidR="001861FD" w:rsidRPr="00CE4CB0">
              <w:rPr>
                <w:rFonts w:asciiTheme="minorEastAsia" w:eastAsiaTheme="minorEastAsia" w:hAnsiTheme="minorEastAsia"/>
                <w:szCs w:val="21"/>
              </w:rPr>
              <w:t>1421</w:t>
            </w:r>
            <w:r w:rsidR="009C6E86" w:rsidRPr="00CE4CB0">
              <w:rPr>
                <w:rFonts w:asciiTheme="minorEastAsia" w:eastAsiaTheme="minorEastAsia" w:hAnsiTheme="minorEastAsia" w:hint="eastAsia"/>
                <w:szCs w:val="21"/>
              </w:rPr>
              <w:t>）」「板紙製造業（</w:t>
            </w:r>
            <w:r w:rsidR="001861FD" w:rsidRPr="00CE4CB0">
              <w:rPr>
                <w:rFonts w:asciiTheme="minorEastAsia" w:eastAsiaTheme="minorEastAsia" w:hAnsiTheme="minorEastAsia"/>
                <w:szCs w:val="21"/>
              </w:rPr>
              <w:t>1422</w:t>
            </w:r>
            <w:r w:rsidR="009C6E86" w:rsidRPr="00CE4CB0">
              <w:rPr>
                <w:rFonts w:asciiTheme="minorEastAsia" w:eastAsiaTheme="minorEastAsia" w:hAnsiTheme="minorEastAsia" w:hint="eastAsia"/>
                <w:szCs w:val="21"/>
              </w:rPr>
              <w:t>）」「機</w:t>
            </w:r>
            <w:r w:rsidR="009C6E86" w:rsidRPr="00CE4CB0">
              <w:rPr>
                <w:rFonts w:asciiTheme="minorEastAsia" w:eastAsiaTheme="minorEastAsia" w:hAnsiTheme="minorEastAsia" w:hint="eastAsia"/>
                <w:szCs w:val="21"/>
              </w:rPr>
              <w:lastRenderedPageBreak/>
              <w:t>械すき和紙製造業（</w:t>
            </w:r>
            <w:r w:rsidR="001861FD" w:rsidRPr="00CE4CB0">
              <w:rPr>
                <w:rFonts w:asciiTheme="minorEastAsia" w:eastAsiaTheme="minorEastAsia" w:hAnsiTheme="minorEastAsia"/>
                <w:szCs w:val="21"/>
              </w:rPr>
              <w:t>1423</w:t>
            </w:r>
            <w:r w:rsidR="009C6E86" w:rsidRPr="00CE4CB0">
              <w:rPr>
                <w:rFonts w:asciiTheme="minorEastAsia" w:eastAsiaTheme="minorEastAsia" w:hAnsiTheme="minorEastAsia" w:hint="eastAsia"/>
                <w:szCs w:val="21"/>
              </w:rPr>
              <w:t>）」及び「手すき和紙製造業（</w:t>
            </w:r>
            <w:r w:rsidR="001861FD" w:rsidRPr="00CE4CB0">
              <w:rPr>
                <w:rFonts w:asciiTheme="minorEastAsia" w:eastAsiaTheme="minorEastAsia" w:hAnsiTheme="minorEastAsia"/>
                <w:szCs w:val="21"/>
              </w:rPr>
              <w:t>1424</w:t>
            </w:r>
            <w:r w:rsidR="009C6E86" w:rsidRPr="00CE4CB0">
              <w:rPr>
                <w:rFonts w:asciiTheme="minorEastAsia" w:eastAsiaTheme="minorEastAsia" w:hAnsiTheme="minorEastAsia" w:hint="eastAsia"/>
                <w:szCs w:val="21"/>
              </w:rPr>
              <w:t>）」をいう。</w:t>
            </w:r>
          </w:p>
        </w:tc>
      </w:tr>
      <w:tr w:rsidR="00D72AD3" w:rsidRPr="00CE4CB0" w:rsidTr="00E7079C">
        <w:tc>
          <w:tcPr>
            <w:tcW w:w="1985" w:type="dxa"/>
          </w:tcPr>
          <w:p w:rsidR="00D72AD3" w:rsidRPr="00CE4CB0" w:rsidRDefault="009C6E86" w:rsidP="00E96591">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子会社、関連会社及び関係会社</w:t>
            </w:r>
          </w:p>
        </w:tc>
        <w:tc>
          <w:tcPr>
            <w:tcW w:w="7796" w:type="dxa"/>
          </w:tcPr>
          <w:p w:rsidR="00D72AD3" w:rsidRPr="00CE4CB0" w:rsidRDefault="009C6E86" w:rsidP="004C5CD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金融商品取引法（昭和</w:t>
            </w:r>
            <w:r w:rsidR="001861FD" w:rsidRPr="00CE4CB0">
              <w:rPr>
                <w:rFonts w:asciiTheme="minorEastAsia" w:eastAsiaTheme="minorEastAsia" w:hAnsiTheme="minorEastAsia"/>
                <w:szCs w:val="21"/>
              </w:rPr>
              <w:t>23</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193</w:t>
            </w:r>
            <w:r w:rsidRPr="00CE4CB0">
              <w:rPr>
                <w:rFonts w:asciiTheme="minorEastAsia" w:eastAsiaTheme="minorEastAsia" w:hAnsiTheme="minorEastAsia" w:hint="eastAsia"/>
                <w:szCs w:val="21"/>
              </w:rPr>
              <w:t>条の規定に基づく「財務諸表等の用語、様式及び作成方法に関する規則」</w:t>
            </w:r>
            <w:r w:rsidR="00502EAA" w:rsidRPr="00CE4CB0">
              <w:rPr>
                <w:rFonts w:asciiTheme="minorEastAsia" w:eastAsiaTheme="minorEastAsia" w:hAnsiTheme="minorEastAsia" w:hint="eastAsia"/>
                <w:szCs w:val="21"/>
              </w:rPr>
              <w:t>（昭和</w:t>
            </w:r>
            <w:r w:rsidR="00502EAA" w:rsidRPr="00CE4CB0">
              <w:rPr>
                <w:rFonts w:asciiTheme="minorEastAsia" w:eastAsiaTheme="minorEastAsia" w:hAnsiTheme="minorEastAsia"/>
                <w:szCs w:val="21"/>
              </w:rPr>
              <w:t>38</w:t>
            </w:r>
            <w:r w:rsidR="00502EAA" w:rsidRPr="00CE4CB0">
              <w:rPr>
                <w:rFonts w:asciiTheme="minorEastAsia" w:eastAsiaTheme="minorEastAsia" w:hAnsiTheme="minorEastAsia" w:hint="eastAsia"/>
                <w:szCs w:val="21"/>
              </w:rPr>
              <w:t>年大蔵省令第</w:t>
            </w:r>
            <w:r w:rsidR="00502EAA" w:rsidRPr="00CE4CB0">
              <w:rPr>
                <w:rFonts w:asciiTheme="minorEastAsia" w:eastAsiaTheme="minorEastAsia" w:hAnsiTheme="minorEastAsia"/>
                <w:szCs w:val="21"/>
              </w:rPr>
              <w:t>59</w:t>
            </w:r>
            <w:r w:rsidR="00502EAA" w:rsidRPr="00CE4CB0">
              <w:rPr>
                <w:rFonts w:asciiTheme="minorEastAsia" w:eastAsiaTheme="minorEastAsia" w:hAnsiTheme="minorEastAsia" w:hint="eastAsia"/>
                <w:szCs w:val="21"/>
              </w:rPr>
              <w:t>号）</w:t>
            </w: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条の各項に定めるものをいう。</w:t>
            </w:r>
          </w:p>
        </w:tc>
      </w:tr>
    </w:tbl>
    <w:p w:rsidR="00D72AD3" w:rsidRPr="00CE4CB0" w:rsidRDefault="00D72AD3" w:rsidP="007C7E79">
      <w:pPr>
        <w:widowControl w:val="0"/>
        <w:spacing w:line="300" w:lineRule="exact"/>
        <w:rPr>
          <w:rFonts w:asciiTheme="minorEastAsia" w:eastAsiaTheme="minorEastAsia" w:hAnsiTheme="minorEastAsia"/>
          <w:szCs w:val="21"/>
        </w:rPr>
      </w:pPr>
    </w:p>
    <w:p w:rsidR="00D72AD3" w:rsidRPr="00CE4CB0" w:rsidRDefault="009C6E86"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古紙パルプ配合率の定義</w:t>
      </w:r>
    </w:p>
    <w:tbl>
      <w:tblPr>
        <w:tblStyle w:val="a7"/>
        <w:tblW w:w="0" w:type="auto"/>
        <w:tblInd w:w="-5" w:type="dxa"/>
        <w:tblLook w:val="04A0" w:firstRow="1" w:lastRow="0" w:firstColumn="1" w:lastColumn="0" w:noHBand="0" w:noVBand="1"/>
      </w:tblPr>
      <w:tblGrid>
        <w:gridCol w:w="9781"/>
      </w:tblGrid>
      <w:tr w:rsidR="00CE4CB0" w:rsidRPr="00CE4CB0" w:rsidTr="00E7079C">
        <w:tc>
          <w:tcPr>
            <w:tcW w:w="9781" w:type="dxa"/>
          </w:tcPr>
          <w:tbl>
            <w:tblPr>
              <w:tblW w:w="0" w:type="auto"/>
              <w:jc w:val="center"/>
              <w:tblBorders>
                <w:insideH w:val="single" w:sz="4" w:space="0" w:color="auto"/>
              </w:tblBorders>
              <w:tblLook w:val="01E0" w:firstRow="1" w:lastRow="1" w:firstColumn="1" w:lastColumn="1" w:noHBand="0" w:noVBand="0"/>
            </w:tblPr>
            <w:tblGrid>
              <w:gridCol w:w="2420"/>
              <w:gridCol w:w="3868"/>
              <w:gridCol w:w="1261"/>
            </w:tblGrid>
            <w:tr w:rsidR="00CE4CB0" w:rsidRPr="00CE4CB0" w:rsidTr="009C6E86">
              <w:trPr>
                <w:jc w:val="center"/>
              </w:trPr>
              <w:tc>
                <w:tcPr>
                  <w:tcW w:w="2420" w:type="dxa"/>
                  <w:vMerge w:val="restart"/>
                  <w:vAlign w:val="center"/>
                </w:tcPr>
                <w:p w:rsidR="009C6E86" w:rsidRPr="00CE4CB0" w:rsidRDefault="009C6E86" w:rsidP="007C7E79">
                  <w:pPr>
                    <w:widowControl w:val="0"/>
                    <w:spacing w:beforeLines="50" w:before="180" w:afterLines="50" w:after="180"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古紙パルプ配合率　＝</w:t>
                  </w:r>
                </w:p>
              </w:tc>
              <w:tc>
                <w:tcPr>
                  <w:tcW w:w="3868" w:type="dxa"/>
                  <w:tcBorders>
                    <w:top w:val="nil"/>
                    <w:bottom w:val="single" w:sz="4" w:space="0" w:color="auto"/>
                  </w:tcBorders>
                  <w:vAlign w:val="center"/>
                </w:tcPr>
                <w:p w:rsidR="009C6E86" w:rsidRPr="00CE4CB0" w:rsidRDefault="009C6E86" w:rsidP="007C7E79">
                  <w:pPr>
                    <w:widowControl w:val="0"/>
                    <w:spacing w:beforeLines="50" w:before="180"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古紙パルプ</w:t>
                  </w:r>
                </w:p>
              </w:tc>
              <w:tc>
                <w:tcPr>
                  <w:tcW w:w="1261" w:type="dxa"/>
                  <w:vMerge w:val="restart"/>
                  <w:vAlign w:val="center"/>
                </w:tcPr>
                <w:p w:rsidR="009C6E86" w:rsidRPr="00CE4CB0" w:rsidRDefault="009C6E86" w:rsidP="00655EC4">
                  <w:pPr>
                    <w:widowControl w:val="0"/>
                    <w:spacing w:beforeLines="50" w:before="180" w:afterLines="50" w:after="180"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100FD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100</w:t>
                  </w:r>
                  <w:r w:rsidR="00655EC4"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655EC4" w:rsidRPr="00CE4CB0">
                    <w:rPr>
                      <w:rFonts w:asciiTheme="minorEastAsia" w:eastAsiaTheme="minorEastAsia" w:hAnsiTheme="minorEastAsia"/>
                      <w:szCs w:val="21"/>
                    </w:rPr>
                    <w:t>)</w:t>
                  </w:r>
                </w:p>
              </w:tc>
            </w:tr>
            <w:tr w:rsidR="00CE4CB0" w:rsidRPr="00CE4CB0" w:rsidTr="009C6E86">
              <w:trPr>
                <w:jc w:val="center"/>
              </w:trPr>
              <w:tc>
                <w:tcPr>
                  <w:tcW w:w="2420" w:type="dxa"/>
                  <w:vMerge/>
                  <w:vAlign w:val="center"/>
                </w:tcPr>
                <w:p w:rsidR="009C6E86" w:rsidRPr="00CE4CB0" w:rsidRDefault="009C6E86" w:rsidP="007C7E79">
                  <w:pPr>
                    <w:widowControl w:val="0"/>
                    <w:spacing w:beforeLines="50" w:before="180" w:afterLines="50" w:after="180" w:line="300" w:lineRule="exact"/>
                    <w:rPr>
                      <w:rFonts w:asciiTheme="minorEastAsia" w:eastAsiaTheme="minorEastAsia" w:hAnsiTheme="minorEastAsia"/>
                      <w:szCs w:val="21"/>
                    </w:rPr>
                  </w:pPr>
                </w:p>
              </w:tc>
              <w:tc>
                <w:tcPr>
                  <w:tcW w:w="3868" w:type="dxa"/>
                  <w:tcBorders>
                    <w:top w:val="single" w:sz="4" w:space="0" w:color="auto"/>
                    <w:bottom w:val="nil"/>
                  </w:tcBorders>
                  <w:vAlign w:val="center"/>
                </w:tcPr>
                <w:p w:rsidR="009C6E86" w:rsidRPr="00CE4CB0" w:rsidRDefault="009C6E86" w:rsidP="007C7E79">
                  <w:pPr>
                    <w:widowControl w:val="0"/>
                    <w:spacing w:afterLines="50" w:after="180"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（バージンパルプ＋古紙パルプ）</w:t>
                  </w:r>
                </w:p>
              </w:tc>
              <w:tc>
                <w:tcPr>
                  <w:tcW w:w="1261" w:type="dxa"/>
                  <w:vMerge/>
                  <w:vAlign w:val="center"/>
                </w:tcPr>
                <w:p w:rsidR="009C6E86" w:rsidRPr="00CE4CB0" w:rsidRDefault="009C6E86" w:rsidP="007C7E79">
                  <w:pPr>
                    <w:widowControl w:val="0"/>
                    <w:spacing w:beforeLines="50" w:before="180" w:afterLines="50" w:after="180" w:line="300" w:lineRule="exact"/>
                    <w:rPr>
                      <w:rFonts w:asciiTheme="minorEastAsia" w:eastAsiaTheme="minorEastAsia" w:hAnsiTheme="minorEastAsia"/>
                      <w:szCs w:val="21"/>
                    </w:rPr>
                  </w:pPr>
                </w:p>
              </w:tc>
            </w:tr>
          </w:tbl>
          <w:p w:rsidR="009C6E86" w:rsidRPr="00CE4CB0" w:rsidRDefault="009C6E86" w:rsidP="00555978">
            <w:pPr>
              <w:widowControl w:val="0"/>
              <w:spacing w:line="300" w:lineRule="exact"/>
              <w:ind w:firstLineChars="650" w:firstLine="1365"/>
              <w:rPr>
                <w:rFonts w:asciiTheme="minorEastAsia" w:eastAsiaTheme="minorEastAsia" w:hAnsiTheme="minorEastAsia"/>
                <w:szCs w:val="21"/>
              </w:rPr>
            </w:pPr>
            <w:r w:rsidRPr="00CE4CB0">
              <w:rPr>
                <w:rFonts w:asciiTheme="minorEastAsia" w:eastAsiaTheme="minorEastAsia" w:hAnsiTheme="minorEastAsia" w:hint="eastAsia"/>
                <w:szCs w:val="21"/>
              </w:rPr>
              <w:t>パルプは含水率</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の重量とする。</w:t>
            </w:r>
          </w:p>
          <w:p w:rsidR="009C6E86" w:rsidRPr="00CE4CB0" w:rsidRDefault="009C6E86" w:rsidP="00555978">
            <w:pPr>
              <w:widowControl w:val="0"/>
              <w:spacing w:line="300" w:lineRule="exact"/>
              <w:ind w:firstLineChars="650" w:firstLine="1365"/>
              <w:rPr>
                <w:rFonts w:asciiTheme="minorEastAsia" w:eastAsiaTheme="minorEastAsia" w:hAnsiTheme="minorEastAsia"/>
                <w:szCs w:val="21"/>
              </w:rPr>
            </w:pPr>
            <w:r w:rsidRPr="00CE4CB0">
              <w:rPr>
                <w:rFonts w:asciiTheme="minorEastAsia" w:eastAsiaTheme="minorEastAsia" w:hAnsiTheme="minorEastAsia" w:hint="eastAsia"/>
                <w:szCs w:val="21"/>
              </w:rPr>
              <w:t>上記算定式の分母及び分子には損紙は含まないものとする。</w:t>
            </w:r>
          </w:p>
        </w:tc>
      </w:tr>
    </w:tbl>
    <w:p w:rsidR="00D72AD3" w:rsidRPr="00CE4CB0" w:rsidRDefault="00D72AD3" w:rsidP="007C7E79">
      <w:pPr>
        <w:widowControl w:val="0"/>
        <w:spacing w:line="300" w:lineRule="exact"/>
        <w:rPr>
          <w:rFonts w:asciiTheme="minorEastAsia" w:eastAsiaTheme="minorEastAsia" w:hAnsiTheme="minorEastAsia"/>
          <w:szCs w:val="21"/>
        </w:rPr>
      </w:pPr>
    </w:p>
    <w:p w:rsidR="003611A8" w:rsidRPr="00CE4CB0" w:rsidRDefault="003611A8" w:rsidP="007C7E79">
      <w:pPr>
        <w:widowControl w:val="0"/>
        <w:spacing w:line="300" w:lineRule="exact"/>
        <w:rPr>
          <w:rFonts w:asciiTheme="minorEastAsia" w:eastAsiaTheme="minorEastAsia" w:hAnsiTheme="minorEastAsia"/>
          <w:szCs w:val="21"/>
        </w:rPr>
      </w:pPr>
    </w:p>
    <w:p w:rsidR="003611A8" w:rsidRPr="00CE4CB0" w:rsidRDefault="003611A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334ED8" w:rsidRPr="00CE4CB0" w:rsidRDefault="001861FD" w:rsidP="007C7E79">
      <w:pPr>
        <w:widowControl w:val="0"/>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2</w:t>
      </w:r>
      <w:r w:rsidR="009A60F3" w:rsidRPr="00CE4CB0">
        <w:rPr>
          <w:rFonts w:asciiTheme="minorEastAsia" w:eastAsiaTheme="minorEastAsia" w:hAnsiTheme="minorEastAsia" w:hint="eastAsia"/>
          <w:szCs w:val="21"/>
          <w:u w:val="single"/>
        </w:rPr>
        <w:t xml:space="preserve">　</w:t>
      </w:r>
      <w:r w:rsidR="00334ED8" w:rsidRPr="00CE4CB0">
        <w:rPr>
          <w:rFonts w:asciiTheme="minorEastAsia" w:eastAsiaTheme="minorEastAsia" w:hAnsiTheme="minorEastAsia" w:hint="eastAsia"/>
          <w:szCs w:val="21"/>
          <w:u w:val="single"/>
        </w:rPr>
        <w:t>文具類［</w:t>
      </w:r>
      <w:r w:rsidRPr="00CE4CB0">
        <w:rPr>
          <w:rFonts w:asciiTheme="minorEastAsia" w:eastAsiaTheme="minorEastAsia" w:hAnsiTheme="minorEastAsia"/>
          <w:szCs w:val="21"/>
          <w:u w:val="single"/>
        </w:rPr>
        <w:t>8</w:t>
      </w:r>
      <w:r w:rsidR="00360B85" w:rsidRPr="00CE4CB0">
        <w:rPr>
          <w:rFonts w:asciiTheme="minorEastAsia" w:eastAsiaTheme="minorEastAsia" w:hAnsiTheme="minorEastAsia"/>
          <w:szCs w:val="21"/>
          <w:u w:val="single"/>
        </w:rPr>
        <w:t>7</w:t>
      </w:r>
      <w:r w:rsidR="00334ED8"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334ED8">
        <w:tc>
          <w:tcPr>
            <w:tcW w:w="1985" w:type="dxa"/>
            <w:tcBorders>
              <w:bottom w:val="double" w:sz="4" w:space="0" w:color="auto"/>
            </w:tcBorders>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文具類共通</w:t>
            </w:r>
          </w:p>
        </w:tc>
        <w:tc>
          <w:tcPr>
            <w:tcW w:w="7796" w:type="dxa"/>
            <w:tcBorders>
              <w:bottom w:val="double" w:sz="4" w:space="0" w:color="auto"/>
            </w:tcBorders>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34ED8" w:rsidRPr="00CE4CB0" w:rsidRDefault="00420576" w:rsidP="0042057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026901" w:rsidRPr="00CE4CB0">
              <w:rPr>
                <w:rFonts w:asciiTheme="minorEastAsia" w:eastAsiaTheme="minorEastAsia" w:hAnsiTheme="minorEastAsia" w:hint="eastAsia"/>
                <w:szCs w:val="21"/>
              </w:rPr>
              <w:t>次のいずれかの要件を満たすこと。</w:t>
            </w:r>
            <w:r w:rsidR="00334ED8" w:rsidRPr="00CE4CB0">
              <w:rPr>
                <w:rFonts w:asciiTheme="minorEastAsia" w:eastAsiaTheme="minorEastAsia" w:hAnsiTheme="minorEastAsia" w:hint="eastAsia"/>
                <w:szCs w:val="21"/>
              </w:rPr>
              <w:t>また、</w:t>
            </w:r>
            <w:r w:rsidR="00026901" w:rsidRPr="00CE4CB0">
              <w:rPr>
                <w:rFonts w:asciiTheme="minorEastAsia" w:eastAsiaTheme="minorEastAsia" w:hAnsiTheme="minorEastAsia" w:hint="eastAsia"/>
                <w:szCs w:val="21"/>
              </w:rPr>
              <w:t>これに加えて、</w:t>
            </w:r>
            <w:r w:rsidR="00334ED8" w:rsidRPr="00CE4CB0">
              <w:rPr>
                <w:rFonts w:asciiTheme="minorEastAsia" w:eastAsiaTheme="minorEastAsia" w:hAnsiTheme="minorEastAsia" w:hint="eastAsia"/>
                <w:szCs w:val="21"/>
              </w:rPr>
              <w:t>主要材料以外の材料に木質が含まれる場合は</w:t>
            </w:r>
            <w:r w:rsidR="00334ED8" w:rsidRPr="00CE4CB0">
              <w:rPr>
                <w:rFonts w:asciiTheme="minorEastAsia" w:eastAsiaTheme="minorEastAsia" w:hAnsiTheme="minorEastAsia" w:cs="ＭＳ 明朝" w:hint="eastAsia"/>
                <w:szCs w:val="21"/>
              </w:rPr>
              <w:t>②</w:t>
            </w:r>
            <w:r w:rsidR="00334ED8" w:rsidRPr="00CE4CB0">
              <w:rPr>
                <w:rFonts w:asciiTheme="minorEastAsia" w:eastAsiaTheme="minorEastAsia" w:hAnsiTheme="minorEastAsia" w:hint="eastAsia"/>
                <w:szCs w:val="21"/>
              </w:rPr>
              <w:t>、紙が含まれる場合で原料にバージンパルプが使用される場合は</w:t>
            </w:r>
            <w:r w:rsidR="00334ED8" w:rsidRPr="00CE4CB0">
              <w:rPr>
                <w:rFonts w:asciiTheme="minorEastAsia" w:eastAsiaTheme="minorEastAsia" w:hAnsiTheme="minorEastAsia" w:cs="ＭＳ 明朝" w:hint="eastAsia"/>
                <w:szCs w:val="21"/>
              </w:rPr>
              <w:t>③</w:t>
            </w:r>
            <w:r w:rsidR="00334ED8" w:rsidRPr="00CE4CB0">
              <w:rPr>
                <w:rFonts w:asciiTheme="minorEastAsia" w:eastAsiaTheme="minorEastAsia" w:hAnsiTheme="minorEastAsia" w:hint="eastAsia"/>
                <w:szCs w:val="21"/>
              </w:rPr>
              <w:t>イの要件をそれぞれ満たすこと。</w:t>
            </w:r>
          </w:p>
          <w:p w:rsidR="00B5409D" w:rsidRPr="00CE4CB0" w:rsidRDefault="00334ED8" w:rsidP="00066DA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026901" w:rsidRPr="00CE4CB0">
              <w:rPr>
                <w:rFonts w:asciiTheme="minorEastAsia" w:eastAsiaTheme="minorEastAsia" w:hAnsiTheme="minorEastAsia" w:cs="ＭＳ 明朝" w:hint="eastAsia"/>
                <w:szCs w:val="21"/>
              </w:rPr>
              <w:t>金属を除く主要材料がプラスチックの場合は、</w:t>
            </w:r>
            <w:r w:rsidRPr="00CE4CB0">
              <w:rPr>
                <w:rFonts w:asciiTheme="minorEastAsia" w:eastAsiaTheme="minorEastAsia" w:hAnsiTheme="minorEastAsia" w:hint="eastAsia"/>
                <w:szCs w:val="21"/>
              </w:rPr>
              <w:t>再生プラスチックがプラスチック重量の</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BA0274" w:rsidRPr="00CE4CB0">
              <w:rPr>
                <w:rFonts w:asciiTheme="minorEastAsia" w:eastAsiaTheme="minorEastAsia" w:hAnsiTheme="minorEastAsia" w:hint="eastAsia"/>
                <w:szCs w:val="21"/>
              </w:rPr>
              <w:t>又は</w:t>
            </w:r>
            <w:r w:rsidR="00026901" w:rsidRPr="00CE4CB0">
              <w:rPr>
                <w:rFonts w:asciiTheme="minorEastAsia" w:eastAsiaTheme="minorEastAsia" w:hAnsiTheme="minorEastAsia" w:hint="eastAsia"/>
                <w:szCs w:val="21"/>
              </w:rPr>
              <w:t>バイオマスプラスチック</w:t>
            </w:r>
            <w:r w:rsidR="00BA0274" w:rsidRPr="00CE4CB0">
              <w:rPr>
                <w:rFonts w:asciiTheme="minorEastAsia" w:eastAsiaTheme="minorEastAsia" w:hAnsiTheme="minorEastAsia" w:hint="eastAsia"/>
                <w:szCs w:val="21"/>
              </w:rPr>
              <w:t>であって環境負荷低減効果が確認されたものが使用されていること</w:t>
            </w:r>
            <w:r w:rsidR="00066DA6" w:rsidRPr="00CE4CB0">
              <w:rPr>
                <w:rFonts w:asciiTheme="minorEastAsia" w:eastAsiaTheme="minorEastAsia" w:hAnsiTheme="minorEastAsia" w:hint="eastAsia"/>
                <w:szCs w:val="21"/>
              </w:rPr>
              <w:t>。ただし、ポストコンシューマ材料からなる再生プラスチックにあっては、プラスチック重量の</w:t>
            </w:r>
            <w:r w:rsidR="00066DA6" w:rsidRPr="00CE4CB0">
              <w:rPr>
                <w:rFonts w:asciiTheme="minorEastAsia" w:eastAsiaTheme="minorEastAsia" w:hAnsiTheme="minorEastAsia"/>
                <w:szCs w:val="21"/>
              </w:rPr>
              <w:t>20%</w:t>
            </w:r>
            <w:r w:rsidR="00066DA6" w:rsidRPr="00CE4CB0">
              <w:rPr>
                <w:rFonts w:asciiTheme="minorEastAsia" w:eastAsiaTheme="minorEastAsia" w:hAnsiTheme="minorEastAsia" w:hint="eastAsia"/>
                <w:szCs w:val="21"/>
              </w:rPr>
              <w:t>以上使用されていること。</w:t>
            </w:r>
          </w:p>
          <w:p w:rsidR="00B5409D" w:rsidRPr="00CE4CB0" w:rsidRDefault="00334ED8" w:rsidP="00CB4F0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026901" w:rsidRPr="00CE4CB0">
              <w:rPr>
                <w:rFonts w:asciiTheme="minorEastAsia" w:eastAsiaTheme="minorEastAsia" w:hAnsiTheme="minorEastAsia" w:cs="ＭＳ 明朝" w:hint="eastAsia"/>
                <w:szCs w:val="21"/>
              </w:rPr>
              <w:t>金属を除く主要材料が木質の場合は、</w:t>
            </w:r>
            <w:r w:rsidRPr="00CE4CB0">
              <w:rPr>
                <w:rFonts w:asciiTheme="minorEastAsia" w:eastAsiaTheme="minorEastAsia" w:hAnsiTheme="minorEastAsia" w:hint="eastAsia"/>
                <w:szCs w:val="21"/>
              </w:rPr>
              <w:t>間伐材、合板・製材工場から発生する端材等の再生資源であること、又は、原料の原木は、伐採に当たって、原木の生産された国又は地域における森林に関する法令に照らして手続が適切になされたものであること。</w:t>
            </w:r>
          </w:p>
          <w:p w:rsidR="00334ED8" w:rsidRPr="00CE4CB0" w:rsidRDefault="00334ED8" w:rsidP="00B5409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026901" w:rsidRPr="00CE4CB0">
              <w:rPr>
                <w:rFonts w:asciiTheme="minorEastAsia" w:eastAsiaTheme="minorEastAsia" w:hAnsiTheme="minorEastAsia" w:cs="ＭＳ 明朝" w:hint="eastAsia"/>
                <w:szCs w:val="21"/>
              </w:rPr>
              <w:t>金属を除く主要材料が紙の場合は、</w:t>
            </w:r>
            <w:r w:rsidRPr="00CE4CB0">
              <w:rPr>
                <w:rFonts w:asciiTheme="minorEastAsia" w:eastAsiaTheme="minorEastAsia" w:hAnsiTheme="minorEastAsia" w:hint="eastAsia"/>
                <w:szCs w:val="21"/>
              </w:rPr>
              <w:t>次の要件を満たすこと</w:t>
            </w:r>
          </w:p>
          <w:p w:rsidR="00334ED8" w:rsidRPr="00CE4CB0" w:rsidRDefault="00334ED8" w:rsidP="00B5409D">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ア．紙の原料は古紙パルプ配合率</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p w:rsidR="00334ED8" w:rsidRPr="00CE4CB0" w:rsidRDefault="00334ED8" w:rsidP="00B5409D">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FF3CEC" w:rsidRPr="00CE4CB0" w:rsidRDefault="00FF3CEC" w:rsidP="006512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④大部分の材料が金属類の場合は、次の要件を満たすこと。ただし、すべての材料が金属の場合はイの要件を除く。</w:t>
            </w:r>
          </w:p>
          <w:p w:rsidR="00FF3CEC" w:rsidRPr="00CE4CB0" w:rsidRDefault="00FF3CEC" w:rsidP="006512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ア．原材料の使用量の削減及び部品等の軽量化・減量化が図られるよう製品の設計がなされていること。</w:t>
            </w:r>
          </w:p>
          <w:p w:rsidR="00FF3CEC" w:rsidRPr="00CE4CB0" w:rsidRDefault="00FF3CEC" w:rsidP="006512A8">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イ．使用後に異種材料間の分解・分別が可能なものであること。</w:t>
            </w:r>
          </w:p>
          <w:p w:rsidR="00FF3CEC" w:rsidRPr="00CE4CB0" w:rsidRDefault="00FF3CEC" w:rsidP="006512A8">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ただし、安全性などを考慮し、容易に分解・分別できないことが必要な部</w:t>
            </w:r>
          </w:p>
          <w:p w:rsidR="00FF3CEC" w:rsidRPr="00CE4CB0" w:rsidRDefault="00FF3CEC" w:rsidP="006512A8">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品を除く。</w:t>
            </w:r>
          </w:p>
          <w:p w:rsidR="00026901" w:rsidRPr="00CE4CB0" w:rsidRDefault="00FF3CEC" w:rsidP="0001548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⑤</w:t>
            </w:r>
            <w:r w:rsidR="00026901" w:rsidRPr="00CE4CB0">
              <w:rPr>
                <w:rFonts w:asciiTheme="minorEastAsia" w:eastAsiaTheme="minorEastAsia" w:hAnsiTheme="minorEastAsia" w:hint="eastAsia"/>
                <w:szCs w:val="21"/>
              </w:rPr>
              <w:t>エコマーク認定基準を満たすこと又は同等のものであること。</w:t>
            </w:r>
          </w:p>
          <w:p w:rsidR="00ED4D6E" w:rsidRPr="00CE4CB0" w:rsidRDefault="00ED4D6E" w:rsidP="007C7E79">
            <w:pPr>
              <w:widowControl w:val="0"/>
              <w:spacing w:line="300" w:lineRule="exact"/>
              <w:rPr>
                <w:rFonts w:asciiTheme="minorEastAsia" w:eastAsiaTheme="minorEastAsia" w:hAnsiTheme="minorEastAsia"/>
                <w:szCs w:val="21"/>
              </w:rPr>
            </w:pPr>
          </w:p>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34ED8" w:rsidRPr="00CE4CB0" w:rsidRDefault="00334ED8" w:rsidP="00D13FF0">
            <w:pPr>
              <w:pStyle w:val="af4"/>
              <w:widowControl w:val="0"/>
              <w:numPr>
                <w:ilvl w:val="0"/>
                <w:numId w:val="3"/>
              </w:numPr>
              <w:spacing w:line="300" w:lineRule="exact"/>
              <w:ind w:leftChars="0"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古紙パルプ配合率、再生プラスチック配合率が可能な限り高いものであること。</w:t>
            </w:r>
          </w:p>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使用される塗料は、有機溶剤及び臭気が可能な限り少ないものであること。</w:t>
            </w:r>
          </w:p>
          <w:p w:rsidR="00334ED8" w:rsidRPr="00CE4CB0" w:rsidRDefault="00334ED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材料に木質が含まれる場合にあっては、その原料の原木は持続可能な森林経営が営まれている森林から産出されたものであること。ただし、間伐材、合板・製材工場から発生する端材等の再生資源である木材は除く。</w:t>
            </w:r>
          </w:p>
          <w:p w:rsidR="00334ED8" w:rsidRPr="00CE4CB0" w:rsidRDefault="00334ED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材料に紙が含まれる場合で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林地残材・小径木等の再生資源により製造されたバージンパルプには適用しない。</w:t>
            </w:r>
          </w:p>
          <w:p w:rsidR="00D20F1A" w:rsidRPr="00CE4CB0" w:rsidRDefault="00D20F1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⑤間伐材又は間伐材パルプ</w:t>
            </w:r>
            <w:r w:rsidR="0072061B" w:rsidRPr="00CE4CB0">
              <w:rPr>
                <w:rFonts w:asciiTheme="minorEastAsia" w:eastAsiaTheme="minorEastAsia" w:hAnsiTheme="minorEastAsia" w:hint="eastAsia"/>
                <w:szCs w:val="21"/>
              </w:rPr>
              <w:t>の利用割合が可能な限り高いものであること。</w:t>
            </w:r>
          </w:p>
          <w:p w:rsidR="00FF3CEC" w:rsidRPr="00CE4CB0" w:rsidRDefault="00FF3CEC" w:rsidP="00FF3CE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E25CFE" w:rsidRPr="00CE4CB0" w:rsidRDefault="00FF3CEC"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w:t>
            </w:r>
            <w:r w:rsidR="00E25CFE" w:rsidRPr="00CE4CB0">
              <w:rPr>
                <w:rFonts w:asciiTheme="minorEastAsia" w:eastAsiaTheme="minorEastAsia" w:hAnsiTheme="minorEastAsia" w:hint="eastAsia"/>
                <w:szCs w:val="21"/>
              </w:rPr>
              <w:t>製品全体又は部品及び容器包装は、可能な限り単一素材化又は使用する素材の種類が少なくなるように配慮されていること。</w:t>
            </w:r>
          </w:p>
          <w:p w:rsidR="00A02607" w:rsidRPr="00CE4CB0" w:rsidRDefault="00FF3CEC"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⑧</w:t>
            </w:r>
            <w:r w:rsidR="00334ED8"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334ED8" w:rsidRPr="00CE4CB0" w:rsidRDefault="00FF3CEC"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⑨</w:t>
            </w:r>
            <w:r w:rsidR="00A02607" w:rsidRPr="00CE4CB0">
              <w:rPr>
                <w:rFonts w:asciiTheme="minorEastAsia" w:eastAsiaTheme="minorEastAsia" w:hAnsiTheme="minorEastAsia" w:hint="eastAsia"/>
                <w:szCs w:val="21"/>
              </w:rPr>
              <w:t>製品の包装又は梱包にプラスチックを使用している場合は、再生プラスチック又は</w:t>
            </w:r>
            <w:r w:rsidR="00E25CFE" w:rsidRPr="00CE4CB0">
              <w:rPr>
                <w:rFonts w:asciiTheme="minorEastAsia" w:eastAsiaTheme="minorEastAsia" w:hAnsiTheme="minorEastAsia" w:hint="eastAsia"/>
                <w:szCs w:val="21"/>
              </w:rPr>
              <w:t>バイオマスプラスチック</w:t>
            </w:r>
            <w:r w:rsidR="00A02607" w:rsidRPr="00CE4CB0">
              <w:rPr>
                <w:rFonts w:asciiTheme="minorEastAsia" w:eastAsiaTheme="minorEastAsia" w:hAnsiTheme="minorEastAsia" w:hint="eastAsia"/>
                <w:szCs w:val="21"/>
              </w:rPr>
              <w:t>であって環境負荷低減効果が確認されたものが可能な限り使用されていること。</w:t>
            </w:r>
          </w:p>
          <w:p w:rsidR="0096431E" w:rsidRPr="00CE4CB0" w:rsidRDefault="007C354F" w:rsidP="00FF3CE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注）文具類に定める特定調達品目については、共通して上記の判断</w:t>
            </w:r>
            <w:r w:rsidR="00334ED8" w:rsidRPr="00CE4CB0">
              <w:rPr>
                <w:rFonts w:asciiTheme="minorEastAsia" w:eastAsiaTheme="minorEastAsia" w:hAnsiTheme="minorEastAsia" w:hint="eastAsia"/>
                <w:szCs w:val="21"/>
              </w:rPr>
              <w:t>基準及び配慮事項を適用する。た</w:t>
            </w:r>
            <w:r w:rsidRPr="00CE4CB0">
              <w:rPr>
                <w:rFonts w:asciiTheme="minorEastAsia" w:eastAsiaTheme="minorEastAsia" w:hAnsiTheme="minorEastAsia" w:hint="eastAsia"/>
                <w:szCs w:val="21"/>
              </w:rPr>
              <w:t>だし、</w:t>
            </w:r>
            <w:r w:rsidR="00FF3CEC" w:rsidRPr="00CE4CB0">
              <w:rPr>
                <w:rFonts w:asciiTheme="minorEastAsia" w:eastAsiaTheme="minorEastAsia" w:hAnsiTheme="minorEastAsia" w:hint="eastAsia"/>
                <w:szCs w:val="21"/>
              </w:rPr>
              <w:t>大部分の材料が金属類に該当しない場合であって、</w:t>
            </w:r>
            <w:r w:rsidRPr="00CE4CB0">
              <w:rPr>
                <w:rFonts w:asciiTheme="minorEastAsia" w:eastAsiaTheme="minorEastAsia" w:hAnsiTheme="minorEastAsia" w:hint="eastAsia"/>
                <w:szCs w:val="21"/>
              </w:rPr>
              <w:t>個別の特定調達品目について判断</w:t>
            </w:r>
            <w:r w:rsidR="00334ED8" w:rsidRPr="00CE4CB0">
              <w:rPr>
                <w:rFonts w:asciiTheme="minorEastAsia" w:eastAsiaTheme="minorEastAsia" w:hAnsiTheme="minorEastAsia" w:hint="eastAsia"/>
                <w:szCs w:val="21"/>
              </w:rPr>
              <w:t>基準（</w:t>
            </w:r>
            <w:r w:rsidR="00420576"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印）を定めているものについては、上記の判断基準に代えて、当該品目について定める判断</w:t>
            </w:r>
            <w:r w:rsidR="00334ED8" w:rsidRPr="00CE4CB0">
              <w:rPr>
                <w:rFonts w:asciiTheme="minorEastAsia" w:eastAsiaTheme="minorEastAsia" w:hAnsiTheme="minorEastAsia" w:hint="eastAsia"/>
                <w:szCs w:val="21"/>
              </w:rPr>
              <w:t>基準（</w:t>
            </w:r>
            <w:r w:rsidR="00420576" w:rsidRPr="00CE4CB0">
              <w:rPr>
                <w:rFonts w:asciiTheme="minorEastAsia" w:eastAsiaTheme="minorEastAsia" w:hAnsiTheme="minorEastAsia" w:hint="eastAsia"/>
                <w:szCs w:val="21"/>
              </w:rPr>
              <w:t>●</w:t>
            </w:r>
            <w:r w:rsidR="00334ED8" w:rsidRPr="00CE4CB0">
              <w:rPr>
                <w:rFonts w:asciiTheme="minorEastAsia" w:eastAsiaTheme="minorEastAsia" w:hAnsiTheme="minorEastAsia" w:hint="eastAsia"/>
                <w:szCs w:val="21"/>
              </w:rPr>
              <w:t>印）を適用する。また</w:t>
            </w:r>
            <w:r w:rsidRPr="00CE4CB0">
              <w:rPr>
                <w:rFonts w:asciiTheme="minorEastAsia" w:eastAsiaTheme="minorEastAsia" w:hAnsiTheme="minorEastAsia" w:hint="eastAsia"/>
                <w:szCs w:val="21"/>
              </w:rPr>
              <w:t>、適用箇所を定めているものについては、適用箇所のみに上記の判断</w:t>
            </w:r>
            <w:r w:rsidR="00334ED8" w:rsidRPr="00CE4CB0">
              <w:rPr>
                <w:rFonts w:asciiTheme="minorEastAsia" w:eastAsiaTheme="minorEastAsia" w:hAnsiTheme="minorEastAsia" w:hint="eastAsia"/>
                <w:szCs w:val="21"/>
              </w:rPr>
              <w:t>基準を適用する。</w:t>
            </w:r>
          </w:p>
        </w:tc>
      </w:tr>
      <w:tr w:rsidR="00CE4CB0" w:rsidRPr="00CE4CB0" w:rsidTr="00334ED8">
        <w:tc>
          <w:tcPr>
            <w:tcW w:w="1985" w:type="dxa"/>
            <w:tcBorders>
              <w:top w:val="double" w:sz="4" w:space="0" w:color="auto"/>
            </w:tcBorders>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シャープペンシル</w:t>
            </w:r>
          </w:p>
        </w:tc>
        <w:tc>
          <w:tcPr>
            <w:tcW w:w="7796" w:type="dxa"/>
            <w:tcBorders>
              <w:top w:val="double" w:sz="4" w:space="0" w:color="auto"/>
            </w:tcBorders>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残芯が可能な限り少ないこと。</w:t>
            </w:r>
          </w:p>
        </w:tc>
      </w:tr>
      <w:tr w:rsidR="00CE4CB0" w:rsidRPr="00CE4CB0" w:rsidTr="00334ED8">
        <w:tc>
          <w:tcPr>
            <w:tcW w:w="1985" w:type="dxa"/>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シャープペンシル</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替芯</w:t>
            </w:r>
          </w:p>
        </w:tc>
        <w:tc>
          <w:tcPr>
            <w:tcW w:w="7796" w:type="dxa"/>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tc>
      </w:tr>
      <w:tr w:rsidR="00CE4CB0" w:rsidRPr="00CE4CB0" w:rsidTr="00334ED8">
        <w:tc>
          <w:tcPr>
            <w:tcW w:w="1985" w:type="dxa"/>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ボールペン</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066DA6" w:rsidRPr="00CE4CB0">
              <w:rPr>
                <w:rFonts w:asciiTheme="minorEastAsia" w:eastAsiaTheme="minorEastAsia" w:hAnsiTheme="minorEastAsia" w:hint="eastAsia"/>
                <w:szCs w:val="21"/>
              </w:rPr>
              <w:t>判断基準</w:t>
            </w:r>
            <w:r w:rsidRPr="00CE4CB0">
              <w:rPr>
                <w:rFonts w:asciiTheme="minorEastAsia" w:eastAsiaTheme="minorEastAsia" w:hAnsiTheme="minorEastAsia" w:hint="eastAsia"/>
                <w:szCs w:val="21"/>
              </w:rPr>
              <w:t>】</w:t>
            </w:r>
          </w:p>
          <w:p w:rsidR="009D4953" w:rsidRPr="00CE4CB0" w:rsidRDefault="00E50C4F"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●文具類共通の判断の基準を満たすこと、かつ、芯が交換できること。</w:t>
            </w:r>
          </w:p>
        </w:tc>
      </w:tr>
      <w:tr w:rsidR="00CE4CB0" w:rsidRPr="00CE4CB0" w:rsidTr="00334ED8">
        <w:tc>
          <w:tcPr>
            <w:tcW w:w="1985" w:type="dxa"/>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マーキングペン</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消耗品が交換又は補充できること。</w:t>
            </w:r>
          </w:p>
        </w:tc>
      </w:tr>
      <w:tr w:rsidR="00CE4CB0" w:rsidRPr="00CE4CB0" w:rsidTr="00334ED8">
        <w:tc>
          <w:tcPr>
            <w:tcW w:w="1985" w:type="dxa"/>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鉛筆</w:t>
            </w:r>
          </w:p>
        </w:tc>
        <w:tc>
          <w:tcPr>
            <w:tcW w:w="7796" w:type="dxa"/>
          </w:tcPr>
          <w:p w:rsidR="009D4953" w:rsidRPr="00CE4CB0" w:rsidRDefault="009D4953"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スタンプ台</w:t>
            </w:r>
          </w:p>
        </w:tc>
        <w:tc>
          <w:tcPr>
            <w:tcW w:w="7796" w:type="dxa"/>
          </w:tcPr>
          <w:p w:rsidR="006047B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34ED8" w:rsidRPr="00CE4CB0" w:rsidRDefault="00334ED8" w:rsidP="00E25C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25CFE" w:rsidRPr="00CE4CB0">
              <w:rPr>
                <w:rFonts w:asciiTheme="minorEastAsia" w:eastAsiaTheme="minorEastAsia" w:hAnsiTheme="minorEastAsia" w:hint="eastAsia"/>
                <w:szCs w:val="21"/>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（消耗部分を除く。）。ただし、ポストコンシューマ材料からなる再生プラスチックにあっては、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1027CD" w:rsidRPr="00CE4CB0">
              <w:rPr>
                <w:rFonts w:asciiTheme="minorEastAsia" w:eastAsiaTheme="minorEastAsia" w:hAnsiTheme="minorEastAsia" w:hint="eastAsia"/>
                <w:szCs w:val="21"/>
              </w:rPr>
              <w:t>使用されていること。それ以外の場合にあっては、文具類共通の判断</w:t>
            </w:r>
            <w:r w:rsidRPr="00CE4CB0">
              <w:rPr>
                <w:rFonts w:asciiTheme="minorEastAsia" w:eastAsiaTheme="minorEastAsia" w:hAnsiTheme="minorEastAsia" w:hint="eastAsia"/>
                <w:szCs w:val="21"/>
              </w:rPr>
              <w:t>基準を満たすこと。</w:t>
            </w:r>
          </w:p>
          <w:p w:rsidR="00334ED8" w:rsidRPr="00CE4CB0" w:rsidRDefault="00334ED8" w:rsidP="007C7E79">
            <w:pPr>
              <w:widowControl w:val="0"/>
              <w:spacing w:line="300" w:lineRule="exact"/>
              <w:rPr>
                <w:rFonts w:asciiTheme="minorEastAsia" w:eastAsiaTheme="minorEastAsia" w:hAnsiTheme="minorEastAsia"/>
                <w:szCs w:val="21"/>
              </w:rPr>
            </w:pPr>
          </w:p>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D4953"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インク又は液が補充できること。</w:t>
            </w:r>
          </w:p>
        </w:tc>
      </w:tr>
      <w:tr w:rsidR="00CE4CB0" w:rsidRPr="00CE4CB0" w:rsidTr="00334ED8">
        <w:tc>
          <w:tcPr>
            <w:tcW w:w="1985" w:type="dxa"/>
          </w:tcPr>
          <w:p w:rsidR="009D4953" w:rsidRPr="00CE4CB0" w:rsidRDefault="006047B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朱肉</w:t>
            </w:r>
          </w:p>
        </w:tc>
        <w:tc>
          <w:tcPr>
            <w:tcW w:w="7796" w:type="dxa"/>
          </w:tcPr>
          <w:p w:rsidR="006047B3" w:rsidRPr="00CE4CB0" w:rsidRDefault="006047B3" w:rsidP="006047B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047B3" w:rsidRPr="00CE4CB0" w:rsidRDefault="006047B3" w:rsidP="006047B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25CFE"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（消耗部分を除く。）。ただし、ポストコンシューマ材料からなる再生プラスチックにあっては、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以上使用されていること。それ以外の場合にあっては、文具類共通の判断基準を満たすこと。</w:t>
            </w:r>
          </w:p>
          <w:p w:rsidR="006047B3" w:rsidRPr="00CE4CB0" w:rsidRDefault="006047B3" w:rsidP="006047B3">
            <w:pPr>
              <w:widowControl w:val="0"/>
              <w:spacing w:line="300" w:lineRule="exact"/>
              <w:rPr>
                <w:rFonts w:asciiTheme="minorEastAsia" w:eastAsiaTheme="minorEastAsia" w:hAnsiTheme="minorEastAsia"/>
                <w:szCs w:val="21"/>
              </w:rPr>
            </w:pPr>
          </w:p>
          <w:p w:rsidR="006047B3" w:rsidRPr="00CE4CB0" w:rsidRDefault="006047B3" w:rsidP="006047B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D4953" w:rsidRPr="00CE4CB0" w:rsidRDefault="006047B3" w:rsidP="006047B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インク又は液が補充できること。</w:t>
            </w:r>
          </w:p>
        </w:tc>
      </w:tr>
      <w:tr w:rsidR="00CE4CB0" w:rsidRPr="00CE4CB0" w:rsidTr="00334ED8">
        <w:tc>
          <w:tcPr>
            <w:tcW w:w="1985" w:type="dxa"/>
          </w:tcPr>
          <w:p w:rsidR="006047B3" w:rsidRPr="00CE4CB0" w:rsidRDefault="006047B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印章セット</w:t>
            </w:r>
          </w:p>
        </w:tc>
        <w:tc>
          <w:tcPr>
            <w:tcW w:w="7796" w:type="dxa"/>
          </w:tcPr>
          <w:p w:rsidR="006047B3" w:rsidRPr="00CE4CB0" w:rsidRDefault="006047B3" w:rsidP="006047B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047B3" w:rsidRPr="00CE4CB0" w:rsidRDefault="006047B3" w:rsidP="006047B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液が補充できること。</w:t>
            </w: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印箱</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公印</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ゴム印</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回転ゴム印</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定規</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トレー</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334ED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消しゴム</w:t>
            </w:r>
          </w:p>
        </w:tc>
        <w:tc>
          <w:tcPr>
            <w:tcW w:w="7796"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〔判断基準は巻紙（スリーブ）又はケースに適用〕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ステープラー（汎用型）</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8F29E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主要材料がプラスチックの場合にあっては、再生プラスチックがプラスチック重量の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A65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w:t>
            </w:r>
            <w:r w:rsidR="00557FD3" w:rsidRPr="00CE4CB0">
              <w:rPr>
                <w:rFonts w:asciiTheme="minorEastAsia" w:eastAsiaTheme="minorEastAsia" w:hAnsiTheme="minorEastAsia" w:hint="eastAsia"/>
                <w:szCs w:val="21"/>
              </w:rPr>
              <w:t>機構部分を除く。）。それ以外の場合にあっては、文具類共通の判断</w:t>
            </w:r>
            <w:r w:rsidRPr="00CE4CB0">
              <w:rPr>
                <w:rFonts w:asciiTheme="minorEastAsia" w:eastAsiaTheme="minorEastAsia" w:hAnsiTheme="minorEastAsia" w:hint="eastAsia"/>
                <w:szCs w:val="21"/>
              </w:rPr>
              <w:t>基準を満たすこと。</w:t>
            </w:r>
          </w:p>
          <w:p w:rsidR="00360B85" w:rsidRPr="00CE4CB0" w:rsidRDefault="00360B85" w:rsidP="007C7E79">
            <w:pPr>
              <w:widowControl w:val="0"/>
              <w:spacing w:line="300" w:lineRule="exact"/>
              <w:rPr>
                <w:rFonts w:asciiTheme="minorEastAsia" w:eastAsiaTheme="minorEastAsia" w:hAnsiTheme="minorEastAsia"/>
                <w:szCs w:val="21"/>
              </w:rPr>
            </w:pPr>
          </w:p>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34ED8" w:rsidRPr="00CE4CB0" w:rsidRDefault="008F29E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再使用、再生利用又は適正廃棄を容易に行いうるように、分離又は分別の工夫がなされていること。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ステープラー（汎用型以外）</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6431E" w:rsidRPr="00CE4CB0" w:rsidRDefault="008F29E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再使用、再生利用又は適正廃棄を容易に行いうるように、分離又は分別の工夫がなされていること。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ステープラー針リムーバー</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34ED8" w:rsidRPr="00CE4CB0" w:rsidRDefault="008F29E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再使用、再生利用又は適正廃棄を容易に行いうるように、分離又は分別の工夫がなされていること。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連射式クリップ（本体）</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34ED8" w:rsidRPr="00CE4CB0" w:rsidRDefault="008F29E7" w:rsidP="00066DA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A65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（消耗部分を除く。）。ただし、ポストコンシューマ材料からなる再生プラスチックにあっては、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3D53B9" w:rsidRPr="00CE4CB0">
              <w:rPr>
                <w:rFonts w:asciiTheme="minorEastAsia" w:eastAsiaTheme="minorEastAsia" w:hAnsiTheme="minorEastAsia" w:hint="eastAsia"/>
                <w:szCs w:val="21"/>
              </w:rPr>
              <w:t>使用されていること。それ以外の場合にあっては、文具類共通の判断</w:t>
            </w:r>
            <w:r w:rsidRPr="00CE4CB0">
              <w:rPr>
                <w:rFonts w:asciiTheme="minorEastAsia" w:eastAsiaTheme="minorEastAsia" w:hAnsiTheme="minorEastAsia" w:hint="eastAsia"/>
                <w:szCs w:val="21"/>
              </w:rPr>
              <w:t>基準を満たすこと。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事務用修正具（テープ）</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8F29E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A65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（消耗部分を除く。）。ただし、ポストコンシューマ材料からなる再生プラスチックにあっては、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3D53B9" w:rsidRPr="00CE4CB0">
              <w:rPr>
                <w:rFonts w:asciiTheme="minorEastAsia" w:eastAsiaTheme="minorEastAsia" w:hAnsiTheme="minorEastAsia" w:hint="eastAsia"/>
                <w:szCs w:val="21"/>
              </w:rPr>
              <w:t>使用されていること。それ以外の場合にあっては、文具類共通の判断</w:t>
            </w:r>
            <w:r w:rsidRPr="00CE4CB0">
              <w:rPr>
                <w:rFonts w:asciiTheme="minorEastAsia" w:eastAsiaTheme="minorEastAsia" w:hAnsiTheme="minorEastAsia" w:hint="eastAsia"/>
                <w:szCs w:val="21"/>
              </w:rPr>
              <w:t>基準を満たすこと。</w:t>
            </w:r>
          </w:p>
          <w:p w:rsidR="008F29E7" w:rsidRPr="00CE4CB0" w:rsidRDefault="008F29E7" w:rsidP="007C7E79">
            <w:pPr>
              <w:widowControl w:val="0"/>
              <w:spacing w:line="300" w:lineRule="exact"/>
              <w:rPr>
                <w:rFonts w:asciiTheme="minorEastAsia" w:eastAsiaTheme="minorEastAsia" w:hAnsiTheme="minorEastAsia"/>
                <w:szCs w:val="21"/>
              </w:rPr>
            </w:pPr>
          </w:p>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D4D6E" w:rsidRPr="00CE4CB0" w:rsidRDefault="008F29E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消耗品が交換できること。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事務用修正具（液状）</w:t>
            </w:r>
          </w:p>
        </w:tc>
        <w:tc>
          <w:tcPr>
            <w:tcW w:w="7796"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クラフトテープ</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8F29E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テープ基材については古紙パルプ配合率</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8F29E7" w:rsidRPr="00CE4CB0" w:rsidRDefault="008F29E7" w:rsidP="007C7E79">
            <w:pPr>
              <w:widowControl w:val="0"/>
              <w:spacing w:line="300" w:lineRule="exact"/>
              <w:rPr>
                <w:rFonts w:asciiTheme="minorEastAsia" w:eastAsiaTheme="minorEastAsia" w:hAnsiTheme="minorEastAsia"/>
                <w:szCs w:val="21"/>
              </w:rPr>
            </w:pPr>
          </w:p>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34ED8" w:rsidRPr="00CE4CB0" w:rsidRDefault="0072061B" w:rsidP="0072061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8F29E7" w:rsidRPr="00CE4CB0">
              <w:rPr>
                <w:rFonts w:asciiTheme="minorEastAsia" w:eastAsiaTheme="minorEastAsia" w:hAnsiTheme="minorEastAsia" w:hint="eastAsia"/>
                <w:szCs w:val="21"/>
              </w:rPr>
              <w:t>粘着剤が水又は弱アルカリ水溶液中で、溶解又は細かく分散するものであり、樹脂ラミネート加工がされていないこと。</w:t>
            </w:r>
          </w:p>
          <w:p w:rsidR="00ED4D6E" w:rsidRPr="00CE4CB0" w:rsidRDefault="00ED4D6E" w:rsidP="0072061B">
            <w:pPr>
              <w:widowControl w:val="0"/>
              <w:spacing w:line="300" w:lineRule="exact"/>
              <w:ind w:left="210" w:hangingChars="100" w:hanging="210"/>
              <w:rPr>
                <w:rFonts w:asciiTheme="minorEastAsia" w:eastAsiaTheme="minorEastAsia" w:hAnsiTheme="minorEastAsia"/>
                <w:szCs w:val="21"/>
              </w:rPr>
            </w:pPr>
          </w:p>
          <w:p w:rsidR="00993AC8" w:rsidRPr="00CE4CB0" w:rsidRDefault="00993AC8" w:rsidP="0072061B">
            <w:pPr>
              <w:widowControl w:val="0"/>
              <w:spacing w:line="300" w:lineRule="exact"/>
              <w:ind w:left="210" w:hangingChars="100" w:hanging="210"/>
              <w:rPr>
                <w:rFonts w:asciiTheme="minorEastAsia" w:eastAsiaTheme="minorEastAsia" w:hAnsiTheme="minorEastAsia"/>
                <w:szCs w:val="21"/>
              </w:rPr>
            </w:pPr>
          </w:p>
        </w:tc>
      </w:tr>
      <w:tr w:rsidR="00CE4CB0" w:rsidRPr="00CE4CB0" w:rsidTr="00334ED8">
        <w:tc>
          <w:tcPr>
            <w:tcW w:w="1985" w:type="dxa"/>
          </w:tcPr>
          <w:p w:rsidR="00334ED8" w:rsidRPr="00CE4CB0" w:rsidRDefault="00FF3CEC" w:rsidP="00FF3CE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布</w:t>
            </w:r>
            <w:r w:rsidR="008F29E7" w:rsidRPr="00CE4CB0">
              <w:rPr>
                <w:rFonts w:asciiTheme="minorEastAsia" w:eastAsiaTheme="minorEastAsia" w:hAnsiTheme="minorEastAsia" w:hint="eastAsia"/>
                <w:szCs w:val="21"/>
              </w:rPr>
              <w:t>粘着テープ（</w:t>
            </w:r>
            <w:r w:rsidRPr="00CE4CB0">
              <w:rPr>
                <w:rFonts w:asciiTheme="minorEastAsia" w:eastAsiaTheme="minorEastAsia" w:hAnsiTheme="minorEastAsia" w:hint="eastAsia"/>
                <w:szCs w:val="21"/>
              </w:rPr>
              <w:t>プラスチック製クロステープを含む。</w:t>
            </w:r>
            <w:r w:rsidR="008F29E7" w:rsidRPr="00CE4CB0">
              <w:rPr>
                <w:rFonts w:asciiTheme="minorEastAsia" w:eastAsiaTheme="minorEastAsia" w:hAnsiTheme="minorEastAsia" w:hint="eastAsia"/>
                <w:szCs w:val="21"/>
              </w:rPr>
              <w:t>）</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34ED8" w:rsidRPr="00CE4CB0" w:rsidRDefault="008F29E7" w:rsidP="00993AC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テープ基材（ラミネート層を除く</w:t>
            </w:r>
            <w:r w:rsidR="00993AC8" w:rsidRPr="00CE4CB0">
              <w:rPr>
                <w:rFonts w:asciiTheme="minorEastAsia" w:eastAsiaTheme="minorEastAsia" w:hAnsiTheme="minorEastAsia" w:hint="eastAsia"/>
                <w:szCs w:val="21"/>
              </w:rPr>
              <w:t>ことができる。</w:t>
            </w:r>
            <w:r w:rsidRPr="00CE4CB0">
              <w:rPr>
                <w:rFonts w:asciiTheme="minorEastAsia" w:eastAsiaTheme="minorEastAsia" w:hAnsiTheme="minorEastAsia" w:hint="eastAsia"/>
                <w:szCs w:val="21"/>
              </w:rPr>
              <w:t>）については再生プラスチックがプラスチック重量の</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FF3CEC" w:rsidRPr="00CE4CB0">
              <w:rPr>
                <w:rFonts w:asciiTheme="minorEastAsia" w:eastAsiaTheme="minorEastAsia" w:hAnsiTheme="minorEastAsia" w:hint="eastAsia"/>
                <w:szCs w:val="21"/>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両面粘着紙テープ</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34ED8" w:rsidRPr="00CE4CB0" w:rsidRDefault="008F29E7" w:rsidP="0072061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テープ基材については古紙パルプ配合率</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製本テープ</w:t>
            </w:r>
          </w:p>
        </w:tc>
        <w:tc>
          <w:tcPr>
            <w:tcW w:w="7796"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〔判断基準はテープ基材に適用〕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ブックスタンド</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34ED8" w:rsidRPr="00CE4CB0" w:rsidRDefault="008F29E7" w:rsidP="00066DA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A65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3D53B9" w:rsidRPr="00CE4CB0">
              <w:rPr>
                <w:rFonts w:asciiTheme="minorEastAsia" w:eastAsiaTheme="minorEastAsia" w:hAnsiTheme="minorEastAsia" w:hint="eastAsia"/>
                <w:szCs w:val="21"/>
              </w:rPr>
              <w:t>使用されていること。それ以外の場合にあっては、文具類共通の判断</w:t>
            </w:r>
            <w:r w:rsidRPr="00CE4CB0">
              <w:rPr>
                <w:rFonts w:asciiTheme="minorEastAsia" w:eastAsiaTheme="minorEastAsia" w:hAnsiTheme="minorEastAsia" w:hint="eastAsia"/>
                <w:szCs w:val="21"/>
              </w:rPr>
              <w:t>基準を満たすこと。</w:t>
            </w: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ペンスタンド</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クリップケース</w:t>
            </w:r>
          </w:p>
        </w:tc>
        <w:tc>
          <w:tcPr>
            <w:tcW w:w="7796" w:type="dxa"/>
          </w:tcPr>
          <w:p w:rsidR="00334ED8" w:rsidRPr="00CE4CB0" w:rsidRDefault="00334ED8"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334ED8"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はさみ</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34ED8" w:rsidRPr="00CE4CB0" w:rsidRDefault="008F29E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再使用、再生利用又は適正廃棄を容易に行いうるように、分離又は分別の工夫がなされていること。</w:t>
            </w:r>
          </w:p>
        </w:tc>
      </w:tr>
      <w:tr w:rsidR="00CE4CB0" w:rsidRPr="00CE4CB0" w:rsidTr="00334ED8">
        <w:tc>
          <w:tcPr>
            <w:tcW w:w="1985" w:type="dxa"/>
          </w:tcPr>
          <w:p w:rsidR="008F29E7" w:rsidRPr="00CE4CB0" w:rsidRDefault="008F29E7" w:rsidP="0042057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マグネット</w:t>
            </w:r>
            <w:r w:rsidR="00420576"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玉</w:t>
            </w:r>
            <w:r w:rsidR="00420576" w:rsidRPr="00CE4CB0">
              <w:rPr>
                <w:rFonts w:asciiTheme="minorEastAsia" w:eastAsiaTheme="minorEastAsia" w:hAnsiTheme="minorEastAsia" w:hint="eastAsia"/>
                <w:szCs w:val="21"/>
              </w:rPr>
              <w:t>）</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マグネット（バー）</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テープカッター</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パンチ（手動）</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モルトケース（紙めくり用スポンジケース）</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紙めくりクリーム</w:t>
            </w:r>
          </w:p>
        </w:tc>
        <w:tc>
          <w:tcPr>
            <w:tcW w:w="7796"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tc>
      </w:tr>
      <w:tr w:rsidR="00CE4CB0" w:rsidRPr="00CE4CB0" w:rsidTr="00334ED8">
        <w:tc>
          <w:tcPr>
            <w:tcW w:w="1985" w:type="dxa"/>
          </w:tcPr>
          <w:p w:rsidR="008F29E7" w:rsidRPr="00CE4CB0" w:rsidRDefault="008F29E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鉛筆削（手動）</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122E9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再使用、再生利用又は適正廃棄を容易に行いうるように、分離又は分別の工夫がなされていること。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ＯＡクリーナー（ウェットタイプ）</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p w:rsidR="00122E98" w:rsidRPr="00CE4CB0" w:rsidRDefault="00122E9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A65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3D53B9" w:rsidRPr="00CE4CB0">
              <w:rPr>
                <w:rFonts w:asciiTheme="minorEastAsia" w:eastAsiaTheme="minorEastAsia" w:hAnsiTheme="minorEastAsia" w:hint="eastAsia"/>
                <w:szCs w:val="21"/>
              </w:rPr>
              <w:t>使用されていること。それ以外の場合にあっては、文具類共通の判断</w:t>
            </w:r>
            <w:r w:rsidRPr="00CE4CB0">
              <w:rPr>
                <w:rFonts w:asciiTheme="minorEastAsia" w:eastAsiaTheme="minorEastAsia" w:hAnsiTheme="minorEastAsia" w:hint="eastAsia"/>
                <w:szCs w:val="21"/>
              </w:rPr>
              <w:t>基準を満たすこと。</w:t>
            </w:r>
          </w:p>
          <w:p w:rsidR="00122E98" w:rsidRPr="00CE4CB0" w:rsidRDefault="00122E98" w:rsidP="007C7E79">
            <w:pPr>
              <w:widowControl w:val="0"/>
              <w:spacing w:line="300" w:lineRule="exact"/>
              <w:rPr>
                <w:rFonts w:asciiTheme="minorEastAsia" w:eastAsiaTheme="minorEastAsia" w:hAnsiTheme="minorEastAsia"/>
                <w:szCs w:val="21"/>
              </w:rPr>
            </w:pP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内容物が補充できること。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ＯＡクリーナー</w:t>
            </w:r>
            <w:r w:rsidRPr="00CE4CB0">
              <w:rPr>
                <w:rFonts w:asciiTheme="minorEastAsia" w:eastAsiaTheme="minorEastAsia" w:hAnsiTheme="minorEastAsia" w:hint="eastAsia"/>
                <w:szCs w:val="21"/>
              </w:rPr>
              <w:lastRenderedPageBreak/>
              <w:t>（液タイプ）</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〔判断基準は容器に適用〕</w:t>
            </w:r>
          </w:p>
          <w:p w:rsidR="00122E98" w:rsidRPr="00CE4CB0" w:rsidRDefault="00122E98" w:rsidP="007C7E79">
            <w:pPr>
              <w:widowControl w:val="0"/>
              <w:spacing w:line="300" w:lineRule="exact"/>
              <w:rPr>
                <w:rFonts w:asciiTheme="minorEastAsia" w:eastAsiaTheme="minorEastAsia" w:hAnsiTheme="minorEastAsia"/>
                <w:szCs w:val="21"/>
              </w:rPr>
            </w:pP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内容物が補充できること。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ダストブロワー</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122E98" w:rsidP="00D12443">
            <w:pPr>
              <w:widowControl w:val="0"/>
              <w:spacing w:line="300" w:lineRule="exact"/>
              <w:ind w:left="210" w:hangingChars="100" w:hanging="210"/>
              <w:rPr>
                <w:rFonts w:asciiTheme="minorEastAsia" w:eastAsiaTheme="minorEastAsia" w:hAnsiTheme="minorEastAsia"/>
                <w:strike/>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フロン類が使用されていないこと。ただし、可燃性の高い物質が使用されている場合にあっては、製品に、その取扱いについての適切な記載がなされていること。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レターケース</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p w:rsidR="00360B85" w:rsidRPr="00CE4CB0" w:rsidRDefault="00360B85"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メディアケース</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122E98" w:rsidRPr="00CE4CB0" w:rsidRDefault="00122E9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以上使用されていること。ただし、ポストコンシューマ材料からなる再生プラスチックにあっては、</w:t>
            </w:r>
            <w:r w:rsidR="00066DA6"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066DA6"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3D53B9" w:rsidRPr="00CE4CB0">
              <w:rPr>
                <w:rFonts w:asciiTheme="minorEastAsia" w:eastAsiaTheme="minorEastAsia" w:hAnsiTheme="minorEastAsia" w:hint="eastAsia"/>
                <w:szCs w:val="21"/>
              </w:rPr>
              <w:t>使用されていること。それ以外の場合にあっては、文具類共通の判断</w:t>
            </w:r>
            <w:r w:rsidRPr="00CE4CB0">
              <w:rPr>
                <w:rFonts w:asciiTheme="minorEastAsia" w:eastAsiaTheme="minorEastAsia" w:hAnsiTheme="minorEastAsia" w:hint="eastAsia"/>
                <w:szCs w:val="21"/>
              </w:rPr>
              <w:t>基準を満たすこと。</w:t>
            </w:r>
          </w:p>
          <w:p w:rsidR="00122E98" w:rsidRPr="00CE4CB0" w:rsidRDefault="00122E9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420576" w:rsidRPr="00CE4CB0">
              <w:rPr>
                <w:rFonts w:asciiTheme="minorEastAsia" w:eastAsiaTheme="minorEastAsia" w:hAnsiTheme="minorEastAsia" w:cs="ＭＳ 明朝"/>
                <w:szCs w:val="21"/>
              </w:rPr>
              <w:t>CD</w:t>
            </w:r>
            <w:r w:rsidRPr="00CE4CB0">
              <w:rPr>
                <w:rFonts w:asciiTheme="minorEastAsia" w:eastAsiaTheme="minorEastAsia" w:hAnsiTheme="minorEastAsia" w:hint="eastAsia"/>
                <w:szCs w:val="21"/>
              </w:rPr>
              <w:t>、</w:t>
            </w:r>
            <w:r w:rsidR="00420576" w:rsidRPr="00CE4CB0">
              <w:rPr>
                <w:rFonts w:asciiTheme="minorEastAsia" w:eastAsiaTheme="minorEastAsia" w:hAnsiTheme="minorEastAsia"/>
                <w:szCs w:val="21"/>
              </w:rPr>
              <w:t>DVD</w:t>
            </w:r>
            <w:r w:rsidRPr="00CE4CB0">
              <w:rPr>
                <w:rFonts w:asciiTheme="minorEastAsia" w:eastAsiaTheme="minorEastAsia" w:hAnsiTheme="minorEastAsia" w:hint="eastAsia"/>
                <w:szCs w:val="21"/>
              </w:rPr>
              <w:t>及び</w:t>
            </w:r>
            <w:r w:rsidR="00420576" w:rsidRPr="00CE4CB0">
              <w:rPr>
                <w:rFonts w:asciiTheme="minorEastAsia" w:eastAsiaTheme="minorEastAsia" w:hAnsiTheme="minorEastAsia"/>
                <w:szCs w:val="21"/>
              </w:rPr>
              <w:t>BD</w:t>
            </w:r>
            <w:r w:rsidRPr="00CE4CB0">
              <w:rPr>
                <w:rFonts w:asciiTheme="minorEastAsia" w:eastAsiaTheme="minorEastAsia" w:hAnsiTheme="minorEastAsia" w:hint="eastAsia"/>
                <w:szCs w:val="21"/>
              </w:rPr>
              <w:t>用にあっては、厚さ</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程度以下のスリムタイプケースであること。</w:t>
            </w:r>
          </w:p>
          <w:p w:rsidR="008F29E7" w:rsidRPr="00CE4CB0" w:rsidRDefault="00122E98" w:rsidP="00EA656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EA6564"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マウスパッド</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ＯＡフィルター（枠あり）</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122E98" w:rsidRPr="00CE4CB0" w:rsidRDefault="00122E9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3D53B9" w:rsidRPr="00CE4CB0">
              <w:rPr>
                <w:rFonts w:asciiTheme="minorEastAsia" w:eastAsiaTheme="minorEastAsia" w:hAnsiTheme="minorEastAsia" w:hint="eastAsia"/>
                <w:szCs w:val="21"/>
              </w:rPr>
              <w:t>文具類共通の判断</w:t>
            </w:r>
            <w:r w:rsidRPr="00CE4CB0">
              <w:rPr>
                <w:rFonts w:asciiTheme="minorEastAsia" w:eastAsiaTheme="minorEastAsia" w:hAnsiTheme="minorEastAsia" w:hint="eastAsia"/>
                <w:szCs w:val="21"/>
              </w:rPr>
              <w:t>基準を満たすこと、又は</w:t>
            </w:r>
            <w:r w:rsidR="00AF21F9"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w:t>
            </w:r>
          </w:p>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枠部は、再生プラスチックが枠部全体重量の</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3D53B9" w:rsidRPr="00CE4CB0">
              <w:rPr>
                <w:rFonts w:asciiTheme="minorEastAsia" w:eastAsiaTheme="minorEastAsia" w:hAnsiTheme="minorEastAsia" w:hint="eastAsia"/>
                <w:szCs w:val="21"/>
              </w:rPr>
              <w:t>使用されていること。</w:t>
            </w:r>
          </w:p>
        </w:tc>
      </w:tr>
      <w:tr w:rsidR="00CE4CB0" w:rsidRPr="00CE4CB0" w:rsidTr="00334ED8">
        <w:tc>
          <w:tcPr>
            <w:tcW w:w="1985" w:type="dxa"/>
          </w:tcPr>
          <w:p w:rsidR="00EE633B" w:rsidRPr="00CE4CB0" w:rsidRDefault="00EE633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丸刃式紙裁断機</w:t>
            </w:r>
          </w:p>
        </w:tc>
        <w:tc>
          <w:tcPr>
            <w:tcW w:w="7796" w:type="dxa"/>
          </w:tcPr>
          <w:p w:rsidR="00EE633B" w:rsidRPr="00CE4CB0" w:rsidRDefault="00EE633B" w:rsidP="00EE633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E633B" w:rsidRPr="00CE4CB0" w:rsidRDefault="00EE633B" w:rsidP="00EE633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再使用、再生利用又は適正廃棄を容易に行いうるように、分離又は分別の工夫がなされていること。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カッターナイフ</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カッティングマット</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マットの両面が使用できること。</w:t>
            </w: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デスクマット</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ＯＨＰフィルム</w:t>
            </w:r>
          </w:p>
        </w:tc>
        <w:tc>
          <w:tcPr>
            <w:tcW w:w="7796" w:type="dxa"/>
          </w:tcPr>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122E98" w:rsidRPr="00CE4CB0" w:rsidRDefault="00122E98"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再生プラスチックがプラスチック重量の</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8F29E7" w:rsidRPr="00CE4CB0" w:rsidRDefault="00122E98" w:rsidP="00EA656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インクジェット用のものにあっては、上記</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の要件を満たすこと、又は</w:t>
            </w:r>
            <w:r w:rsidR="00EA6564"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w:t>
            </w:r>
          </w:p>
        </w:tc>
      </w:tr>
      <w:tr w:rsidR="00CE4CB0" w:rsidRPr="00CE4CB0" w:rsidTr="00334ED8">
        <w:tc>
          <w:tcPr>
            <w:tcW w:w="1985" w:type="dxa"/>
          </w:tcPr>
          <w:p w:rsidR="008F29E7" w:rsidRPr="00CE4CB0" w:rsidRDefault="00963586"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絵筆</w:t>
            </w:r>
          </w:p>
        </w:tc>
        <w:tc>
          <w:tcPr>
            <w:tcW w:w="7796" w:type="dxa"/>
          </w:tcPr>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BA20B7" w:rsidP="007B720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EA65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。ただし、ポストコンシューマ材料からなる再生プラスチックにあっては、</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7B7207"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以上使用されていること。それ以外の場合にあっては、文具類共</w:t>
            </w:r>
            <w:r w:rsidR="003D53B9" w:rsidRPr="00CE4CB0">
              <w:rPr>
                <w:rFonts w:asciiTheme="minorEastAsia" w:eastAsiaTheme="minorEastAsia" w:hAnsiTheme="minorEastAsia" w:hint="eastAsia"/>
                <w:szCs w:val="21"/>
              </w:rPr>
              <w:t>通の判断</w:t>
            </w:r>
            <w:r w:rsidRPr="00CE4CB0">
              <w:rPr>
                <w:rFonts w:asciiTheme="minorEastAsia" w:eastAsiaTheme="minorEastAsia" w:hAnsiTheme="minorEastAsia" w:hint="eastAsia"/>
                <w:szCs w:val="21"/>
              </w:rPr>
              <w:t>基準を満たすこと。</w:t>
            </w:r>
          </w:p>
        </w:tc>
      </w:tr>
      <w:tr w:rsidR="00CE4CB0" w:rsidRPr="00CE4CB0" w:rsidTr="00334ED8">
        <w:tc>
          <w:tcPr>
            <w:tcW w:w="1985" w:type="dxa"/>
          </w:tcPr>
          <w:p w:rsidR="008F29E7" w:rsidRPr="00CE4CB0" w:rsidRDefault="00963586"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絵の具</w:t>
            </w:r>
          </w:p>
        </w:tc>
        <w:tc>
          <w:tcPr>
            <w:tcW w:w="7796"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tc>
      </w:tr>
      <w:tr w:rsidR="00CE4CB0" w:rsidRPr="00CE4CB0" w:rsidTr="00334ED8">
        <w:tc>
          <w:tcPr>
            <w:tcW w:w="1985" w:type="dxa"/>
          </w:tcPr>
          <w:p w:rsidR="008F29E7" w:rsidRPr="00CE4CB0" w:rsidRDefault="00963586"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墨汁</w:t>
            </w:r>
          </w:p>
        </w:tc>
        <w:tc>
          <w:tcPr>
            <w:tcW w:w="7796"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tc>
      </w:tr>
      <w:tr w:rsidR="00CE4CB0" w:rsidRPr="00CE4CB0" w:rsidTr="00334ED8">
        <w:tc>
          <w:tcPr>
            <w:tcW w:w="1985" w:type="dxa"/>
          </w:tcPr>
          <w:p w:rsidR="006C0C53" w:rsidRPr="00CE4CB0" w:rsidRDefault="006C0C5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のり（液状、補充用を含む）</w:t>
            </w:r>
          </w:p>
        </w:tc>
        <w:tc>
          <w:tcPr>
            <w:tcW w:w="7796" w:type="dxa"/>
            <w:vMerge w:val="restart"/>
          </w:tcPr>
          <w:p w:rsidR="006C0C53" w:rsidRPr="00CE4CB0" w:rsidRDefault="006C0C5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〔判断基準は容器に適用〕</w:t>
            </w:r>
          </w:p>
          <w:p w:rsidR="006C0C53" w:rsidRPr="00CE4CB0" w:rsidRDefault="006C0C53" w:rsidP="007C7E79">
            <w:pPr>
              <w:widowControl w:val="0"/>
              <w:spacing w:line="300" w:lineRule="exact"/>
              <w:rPr>
                <w:rFonts w:asciiTheme="minorEastAsia" w:eastAsiaTheme="minorEastAsia" w:hAnsiTheme="minorEastAsia"/>
                <w:szCs w:val="21"/>
              </w:rPr>
            </w:pPr>
          </w:p>
          <w:p w:rsidR="006C0C53" w:rsidRPr="00CE4CB0" w:rsidRDefault="006C0C5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C0C53" w:rsidRPr="00CE4CB0" w:rsidRDefault="006C0C5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内容物が補充できること。</w:t>
            </w:r>
          </w:p>
        </w:tc>
      </w:tr>
      <w:tr w:rsidR="00CE4CB0" w:rsidRPr="00CE4CB0" w:rsidTr="00334ED8">
        <w:tc>
          <w:tcPr>
            <w:tcW w:w="1985" w:type="dxa"/>
          </w:tcPr>
          <w:p w:rsidR="006C0C53" w:rsidRPr="00CE4CB0" w:rsidRDefault="004B03B4"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のり（澱粉のり</w:t>
            </w:r>
            <w:r w:rsidR="006C0C53" w:rsidRPr="00CE4CB0">
              <w:rPr>
                <w:rFonts w:asciiTheme="minorEastAsia" w:eastAsiaTheme="minorEastAsia" w:hAnsiTheme="minorEastAsia" w:hint="eastAsia"/>
                <w:szCs w:val="21"/>
              </w:rPr>
              <w:t>、補充用を含む）</w:t>
            </w:r>
          </w:p>
        </w:tc>
        <w:tc>
          <w:tcPr>
            <w:tcW w:w="7796" w:type="dxa"/>
            <w:vMerge/>
          </w:tcPr>
          <w:p w:rsidR="006C0C53" w:rsidRPr="00CE4CB0" w:rsidRDefault="006C0C53"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4B03B4" w:rsidRPr="00CE4CB0" w:rsidRDefault="004B03B4"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のり（固形</w:t>
            </w:r>
            <w:r w:rsidR="007B7207" w:rsidRPr="00CE4CB0">
              <w:rPr>
                <w:rFonts w:asciiTheme="minorEastAsia" w:eastAsiaTheme="minorEastAsia" w:hAnsiTheme="minorEastAsia" w:hint="eastAsia"/>
                <w:szCs w:val="21"/>
              </w:rPr>
              <w:t>、補充用を含む</w:t>
            </w:r>
            <w:r w:rsidRPr="00CE4CB0">
              <w:rPr>
                <w:rFonts w:asciiTheme="minorEastAsia" w:eastAsiaTheme="minorEastAsia" w:hAnsiTheme="minorEastAsia" w:hint="eastAsia"/>
                <w:szCs w:val="21"/>
              </w:rPr>
              <w:t>）</w:t>
            </w:r>
          </w:p>
        </w:tc>
        <w:tc>
          <w:tcPr>
            <w:tcW w:w="7796" w:type="dxa"/>
            <w:vMerge w:val="restart"/>
          </w:tcPr>
          <w:p w:rsidR="004B03B4" w:rsidRPr="00CE4CB0" w:rsidRDefault="004B03B4"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〔判断基準は容器・ケースに適用〕</w:t>
            </w:r>
          </w:p>
          <w:p w:rsidR="004B03B4" w:rsidRPr="00CE4CB0" w:rsidRDefault="004B03B4" w:rsidP="007C7E79">
            <w:pPr>
              <w:widowControl w:val="0"/>
              <w:spacing w:line="300" w:lineRule="exact"/>
              <w:rPr>
                <w:rFonts w:asciiTheme="minorEastAsia" w:eastAsiaTheme="minorEastAsia" w:hAnsiTheme="minorEastAsia"/>
                <w:szCs w:val="21"/>
              </w:rPr>
            </w:pPr>
          </w:p>
          <w:p w:rsidR="004B03B4" w:rsidRPr="00CE4CB0" w:rsidRDefault="004B03B4"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4B03B4" w:rsidRPr="00CE4CB0" w:rsidRDefault="004B03B4"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消耗品が交換できること。</w:t>
            </w:r>
          </w:p>
          <w:p w:rsidR="00360B85" w:rsidRPr="00CE4CB0" w:rsidRDefault="00360B85"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4B03B4" w:rsidRPr="00CE4CB0" w:rsidRDefault="004B03B4"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のり（テープ）</w:t>
            </w:r>
          </w:p>
        </w:tc>
        <w:tc>
          <w:tcPr>
            <w:tcW w:w="7796" w:type="dxa"/>
            <w:vMerge/>
          </w:tcPr>
          <w:p w:rsidR="004B03B4" w:rsidRPr="00CE4CB0" w:rsidRDefault="004B03B4"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ファイル</w:t>
            </w:r>
          </w:p>
        </w:tc>
        <w:tc>
          <w:tcPr>
            <w:tcW w:w="7796" w:type="dxa"/>
          </w:tcPr>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20B7" w:rsidRPr="00CE4CB0" w:rsidRDefault="00BA20B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金属を除く主要材料が紙の場合にあっては、紙の原料は古紙パルプ配合率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それ以外の場合にあっては、</w:t>
            </w:r>
            <w:r w:rsidR="00EA6564" w:rsidRPr="00CE4CB0">
              <w:rPr>
                <w:rFonts w:asciiTheme="minorEastAsia" w:eastAsiaTheme="minorEastAsia" w:hAnsiTheme="minorEastAsia" w:cs="SimSun" w:hint="eastAsia"/>
              </w:rPr>
              <w:t>文具類共通の判断の基準</w:t>
            </w:r>
            <w:r w:rsidRPr="00CE4CB0">
              <w:rPr>
                <w:rFonts w:asciiTheme="minorEastAsia" w:eastAsiaTheme="minorEastAsia" w:hAnsiTheme="minorEastAsia" w:hint="eastAsia"/>
                <w:szCs w:val="21"/>
              </w:rPr>
              <w:t>を満たすこと。</w:t>
            </w:r>
          </w:p>
          <w:p w:rsidR="00BA20B7" w:rsidRPr="00CE4CB0" w:rsidRDefault="00BA20B7" w:rsidP="007C7E79">
            <w:pPr>
              <w:widowControl w:val="0"/>
              <w:spacing w:line="300" w:lineRule="exact"/>
              <w:rPr>
                <w:rFonts w:asciiTheme="minorEastAsia" w:eastAsiaTheme="minorEastAsia" w:hAnsiTheme="minorEastAsia"/>
                <w:szCs w:val="21"/>
              </w:rPr>
            </w:pPr>
          </w:p>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72061B" w:rsidP="0072061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BA20B7" w:rsidRPr="00CE4CB0">
              <w:rPr>
                <w:rFonts w:asciiTheme="minorEastAsia" w:eastAsiaTheme="minorEastAsia" w:hAnsiTheme="minorEastAsia" w:hint="eastAsia"/>
                <w:szCs w:val="21"/>
              </w:rPr>
              <w:t>表紙ととじ具を分離し、部品を再使用、再生利用又は分別廃棄できる構造になっていること。</w:t>
            </w: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バインダー</w:t>
            </w:r>
          </w:p>
        </w:tc>
        <w:tc>
          <w:tcPr>
            <w:tcW w:w="7796" w:type="dxa"/>
          </w:tcPr>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20B7" w:rsidRPr="00CE4CB0" w:rsidRDefault="00BA20B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金属を除く主要材料が紙の場合にあっては、紙の原料は古紙パルプ配合率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w:t>
            </w:r>
            <w:r w:rsidR="0068188F" w:rsidRPr="00CE4CB0">
              <w:rPr>
                <w:rFonts w:asciiTheme="minorEastAsia" w:eastAsiaTheme="minorEastAsia" w:hAnsiTheme="minorEastAsia" w:hint="eastAsia"/>
                <w:szCs w:val="21"/>
              </w:rPr>
              <w:t>ルプには適用しない。それ以外の場合にあっては、文具類共通の判断</w:t>
            </w:r>
            <w:r w:rsidRPr="00CE4CB0">
              <w:rPr>
                <w:rFonts w:asciiTheme="minorEastAsia" w:eastAsiaTheme="minorEastAsia" w:hAnsiTheme="minorEastAsia" w:hint="eastAsia"/>
                <w:szCs w:val="21"/>
              </w:rPr>
              <w:t>基準を満たすこと。</w:t>
            </w:r>
          </w:p>
          <w:p w:rsidR="00BA20B7" w:rsidRPr="00CE4CB0" w:rsidRDefault="00BA20B7" w:rsidP="007C7E79">
            <w:pPr>
              <w:widowControl w:val="0"/>
              <w:spacing w:line="300" w:lineRule="exact"/>
              <w:rPr>
                <w:rFonts w:asciiTheme="minorEastAsia" w:eastAsiaTheme="minorEastAsia" w:hAnsiTheme="minorEastAsia"/>
                <w:szCs w:val="21"/>
              </w:rPr>
            </w:pPr>
          </w:p>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72061B" w:rsidP="0072061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BA20B7" w:rsidRPr="00CE4CB0">
              <w:rPr>
                <w:rFonts w:asciiTheme="minorEastAsia" w:eastAsiaTheme="minorEastAsia" w:hAnsiTheme="minorEastAsia" w:hint="eastAsia"/>
                <w:szCs w:val="21"/>
              </w:rPr>
              <w:t>表紙ととじ具を分離し、部品を再使用、再生利用又は分別廃棄できる構造になっていること。</w:t>
            </w: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ファイリング用品</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アルバム</w:t>
            </w:r>
            <w:r w:rsidR="007B7207" w:rsidRPr="00CE4CB0">
              <w:rPr>
                <w:rFonts w:asciiTheme="minorEastAsia" w:eastAsiaTheme="minorEastAsia" w:hAnsiTheme="minorEastAsia" w:hint="eastAsia"/>
                <w:szCs w:val="21"/>
              </w:rPr>
              <w:t>（台紙を含む）</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つづりひも</w:t>
            </w:r>
          </w:p>
        </w:tc>
        <w:tc>
          <w:tcPr>
            <w:tcW w:w="7796" w:type="dxa"/>
          </w:tcPr>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BA20B7" w:rsidRPr="00CE4CB0" w:rsidRDefault="00BA20B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主要材料が紙の場合にあっては、</w:t>
            </w:r>
            <w:r w:rsidR="007B7207" w:rsidRPr="00CE4CB0">
              <w:rPr>
                <w:rFonts w:asciiTheme="minorEastAsia" w:eastAsiaTheme="minorEastAsia" w:hAnsiTheme="minorEastAsia" w:hint="eastAsia"/>
                <w:szCs w:val="21"/>
              </w:rPr>
              <w:t>紙の原料が</w:t>
            </w:r>
            <w:r w:rsidRPr="00CE4CB0">
              <w:rPr>
                <w:rFonts w:asciiTheme="minorEastAsia" w:eastAsiaTheme="minorEastAsia" w:hAnsiTheme="minorEastAsia" w:hint="eastAsia"/>
                <w:szCs w:val="21"/>
              </w:rPr>
              <w:t>古紙パルプ</w:t>
            </w:r>
            <w:r w:rsidR="007B7207" w:rsidRPr="00CE4CB0">
              <w:rPr>
                <w:rFonts w:asciiTheme="minorEastAsia" w:eastAsiaTheme="minorEastAsia" w:hAnsiTheme="minorEastAsia" w:hint="eastAsia"/>
                <w:szCs w:val="21"/>
              </w:rPr>
              <w:t>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BA20B7" w:rsidRPr="00CE4CB0" w:rsidRDefault="00BA20B7"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B15FC9" w:rsidRPr="00CE4CB0">
              <w:rPr>
                <w:rFonts w:asciiTheme="minorEastAsia" w:eastAsiaTheme="minorEastAsia" w:hAnsiTheme="minorEastAsia" w:cs="Arial" w:hint="eastAsia"/>
              </w:rPr>
              <w:t>又はバイオマスプラスチックで</w:t>
            </w:r>
            <w:r w:rsidR="00B15FC9" w:rsidRPr="00CE4CB0">
              <w:rPr>
                <w:rFonts w:asciiTheme="minorEastAsia" w:eastAsiaTheme="minorEastAsia" w:hAnsiTheme="minorEastAsia" w:cs="Arial" w:hint="eastAsia"/>
              </w:rPr>
              <w:lastRenderedPageBreak/>
              <w:t>あって環境負荷低減効果が確認されたものが使用されていること</w:t>
            </w:r>
            <w:r w:rsidRPr="00CE4CB0">
              <w:rPr>
                <w:rFonts w:asciiTheme="minorEastAsia" w:eastAsiaTheme="minorEastAsia" w:hAnsiTheme="minorEastAsia" w:hint="eastAsia"/>
                <w:szCs w:val="21"/>
              </w:rPr>
              <w:t>。ただし、ポストコンシューマ材料からなる再生プラスチックにあっては、</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7B7207"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8F29E7" w:rsidRPr="00CE4CB0" w:rsidRDefault="00BA20B7" w:rsidP="0072061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上記</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又は</w:t>
            </w:r>
            <w:r w:rsidRPr="00CE4CB0">
              <w:rPr>
                <w:rFonts w:asciiTheme="minorEastAsia" w:eastAsiaTheme="minorEastAsia" w:hAnsiTheme="minorEastAsia" w:cs="ＭＳ 明朝" w:hint="eastAsia"/>
                <w:szCs w:val="21"/>
              </w:rPr>
              <w:t>②</w:t>
            </w:r>
            <w:r w:rsidR="004B03B4" w:rsidRPr="00CE4CB0">
              <w:rPr>
                <w:rFonts w:asciiTheme="minorEastAsia" w:eastAsiaTheme="minorEastAsia" w:hAnsiTheme="minorEastAsia" w:hint="eastAsia"/>
                <w:szCs w:val="21"/>
              </w:rPr>
              <w:t>以外の場合にあっては、文具類共通の判断</w:t>
            </w:r>
            <w:r w:rsidRPr="00CE4CB0">
              <w:rPr>
                <w:rFonts w:asciiTheme="minorEastAsia" w:eastAsiaTheme="minorEastAsia" w:hAnsiTheme="minorEastAsia" w:hint="eastAsia"/>
                <w:szCs w:val="21"/>
              </w:rPr>
              <w:t>基準を満たすこと。</w:t>
            </w: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カードケース</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事務用封筒（紙製）</w:t>
            </w:r>
          </w:p>
        </w:tc>
        <w:tc>
          <w:tcPr>
            <w:tcW w:w="7796" w:type="dxa"/>
          </w:tcPr>
          <w:p w:rsidR="00BA20B7" w:rsidRPr="00CE4CB0" w:rsidRDefault="00BA20B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BA20B7" w:rsidP="0072061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古紙パルプ配合率</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窓付き封筒（紙製）</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4D1A" w:rsidRPr="00CE4CB0" w:rsidRDefault="00074D1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古紙パルプ配合率</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w:t>
            </w:r>
            <w:r w:rsidR="00F13714" w:rsidRPr="00CE4CB0">
              <w:rPr>
                <w:rFonts w:asciiTheme="minorEastAsia" w:eastAsiaTheme="minorEastAsia" w:hAnsiTheme="minorEastAsia" w:hint="eastAsia"/>
                <w:szCs w:val="21"/>
              </w:rPr>
              <w:t>ない。〔窓部分に紙を使用している場合は、古紙パルプ配合率の判断</w:t>
            </w:r>
            <w:r w:rsidRPr="00CE4CB0">
              <w:rPr>
                <w:rFonts w:asciiTheme="minorEastAsia" w:eastAsiaTheme="minorEastAsia" w:hAnsiTheme="minorEastAsia" w:hint="eastAsia"/>
                <w:szCs w:val="21"/>
              </w:rPr>
              <w:t>基準を窓部分には適用しない。〕</w:t>
            </w:r>
          </w:p>
          <w:p w:rsidR="008F29E7" w:rsidRPr="00CE4CB0" w:rsidRDefault="00074D1A" w:rsidP="00B15FC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窓部分にプラスチック製フィルムを使用している場合は、窓フィルムについては再生プラスチックがプラスチック重量の</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以上使用されていること又は</w:t>
            </w:r>
            <w:r w:rsidR="00B15FC9"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w:t>
            </w: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けい紙</w:t>
            </w:r>
          </w:p>
          <w:p w:rsidR="00F13714" w:rsidRPr="00CE4CB0" w:rsidRDefault="00F13714" w:rsidP="007C7E79">
            <w:pPr>
              <w:widowControl w:val="0"/>
              <w:spacing w:line="300" w:lineRule="exact"/>
              <w:rPr>
                <w:rFonts w:asciiTheme="minorEastAsia" w:eastAsiaTheme="minorEastAsia" w:hAnsiTheme="minorEastAsia"/>
                <w:szCs w:val="21"/>
              </w:rPr>
            </w:pPr>
          </w:p>
        </w:tc>
        <w:tc>
          <w:tcPr>
            <w:tcW w:w="7796" w:type="dxa"/>
            <w:vMerge w:val="restart"/>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4D1A" w:rsidRPr="00CE4CB0" w:rsidRDefault="00074D1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古紙パルプ配合率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522278" w:rsidRPr="00CE4CB0" w:rsidRDefault="00074D1A" w:rsidP="0052227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塗工されているものに</w:t>
            </w:r>
            <w:r w:rsidR="00522278" w:rsidRPr="00CE4CB0">
              <w:rPr>
                <w:rFonts w:asciiTheme="minorEastAsia" w:eastAsiaTheme="minorEastAsia" w:hAnsiTheme="minorEastAsia" w:hint="eastAsia"/>
                <w:szCs w:val="21"/>
              </w:rPr>
              <w:t>あっては、</w:t>
            </w:r>
            <w:r w:rsidRPr="00CE4CB0">
              <w:rPr>
                <w:rFonts w:asciiTheme="minorEastAsia" w:eastAsiaTheme="minorEastAsia" w:hAnsiTheme="minorEastAsia" w:hint="eastAsia"/>
                <w:szCs w:val="21"/>
              </w:rPr>
              <w:t>塗工量が両面で</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g/</w:t>
            </w:r>
            <w:r w:rsidRPr="00CE4CB0">
              <w:rPr>
                <w:rFonts w:asciiTheme="minorEastAsia" w:eastAsiaTheme="minorEastAsia" w:hAnsiTheme="minorEastAsia" w:hint="eastAsia"/>
                <w:szCs w:val="21"/>
              </w:rPr>
              <w:t>㎡以下であ</w:t>
            </w:r>
            <w:r w:rsidR="00522278" w:rsidRPr="00CE4CB0">
              <w:rPr>
                <w:rFonts w:asciiTheme="minorEastAsia" w:eastAsiaTheme="minorEastAsia" w:hAnsiTheme="minorEastAsia" w:hint="eastAsia"/>
                <w:szCs w:val="21"/>
              </w:rPr>
              <w:t>ること又は塗工されている印刷用紙に係る判断の基準を満たすこと。</w:t>
            </w:r>
          </w:p>
          <w:p w:rsidR="00522278" w:rsidRPr="00CE4CB0" w:rsidRDefault="00522278" w:rsidP="00E26E9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074D1A" w:rsidRPr="00CE4CB0">
              <w:rPr>
                <w:rFonts w:asciiTheme="minorEastAsia" w:eastAsiaTheme="minorEastAsia" w:hAnsiTheme="minorEastAsia" w:hint="eastAsia"/>
                <w:szCs w:val="21"/>
              </w:rPr>
              <w:t>塗工されていないものに</w:t>
            </w:r>
            <w:r w:rsidRPr="00CE4CB0">
              <w:rPr>
                <w:rFonts w:asciiTheme="minorEastAsia" w:eastAsiaTheme="minorEastAsia" w:hAnsiTheme="minorEastAsia" w:hint="eastAsia"/>
                <w:szCs w:val="21"/>
              </w:rPr>
              <w:t>あっては、</w:t>
            </w:r>
            <w:r w:rsidR="00074D1A" w:rsidRPr="00CE4CB0">
              <w:rPr>
                <w:rFonts w:asciiTheme="minorEastAsia" w:eastAsiaTheme="minorEastAsia" w:hAnsiTheme="minorEastAsia" w:hint="eastAsia"/>
                <w:szCs w:val="21"/>
              </w:rPr>
              <w:t>白色度が</w:t>
            </w:r>
            <w:r w:rsidR="001861FD" w:rsidRPr="00CE4CB0">
              <w:rPr>
                <w:rFonts w:asciiTheme="minorEastAsia" w:eastAsiaTheme="minorEastAsia" w:hAnsiTheme="minorEastAsia"/>
                <w:szCs w:val="21"/>
              </w:rPr>
              <w:t>70</w:t>
            </w:r>
            <w:r w:rsidR="00074D1A" w:rsidRPr="00CE4CB0">
              <w:rPr>
                <w:rFonts w:asciiTheme="minorEastAsia" w:eastAsiaTheme="minorEastAsia" w:hAnsiTheme="minorEastAsia"/>
                <w:szCs w:val="21"/>
              </w:rPr>
              <w:t>%</w:t>
            </w:r>
            <w:r w:rsidR="00074D1A" w:rsidRPr="00CE4CB0">
              <w:rPr>
                <w:rFonts w:asciiTheme="minorEastAsia" w:eastAsiaTheme="minorEastAsia" w:hAnsiTheme="minorEastAsia" w:hint="eastAsia"/>
                <w:szCs w:val="21"/>
              </w:rPr>
              <w:t>程度以下であること。</w:t>
            </w: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起案用紙</w:t>
            </w:r>
          </w:p>
          <w:p w:rsidR="00F13714" w:rsidRPr="00CE4CB0" w:rsidRDefault="00F13714" w:rsidP="007C7E79">
            <w:pPr>
              <w:widowControl w:val="0"/>
              <w:spacing w:line="300" w:lineRule="exact"/>
              <w:rPr>
                <w:rFonts w:asciiTheme="minorEastAsia" w:eastAsiaTheme="minorEastAsia" w:hAnsiTheme="minorEastAsia"/>
                <w:szCs w:val="21"/>
              </w:rPr>
            </w:pPr>
          </w:p>
        </w:tc>
        <w:tc>
          <w:tcPr>
            <w:tcW w:w="7796" w:type="dxa"/>
            <w:vMerge/>
          </w:tcPr>
          <w:p w:rsidR="00074D1A" w:rsidRPr="00CE4CB0" w:rsidRDefault="00074D1A"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ノート</w:t>
            </w:r>
          </w:p>
        </w:tc>
        <w:tc>
          <w:tcPr>
            <w:tcW w:w="7796" w:type="dxa"/>
            <w:vMerge/>
          </w:tcPr>
          <w:p w:rsidR="00074D1A" w:rsidRPr="00CE4CB0" w:rsidRDefault="00074D1A"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パンチラベル</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074D1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粘着剤が水又は弱アルカリ水溶液中で、溶解又は細かく分散するものであり、樹脂ラミネート加工がされていないこと。</w:t>
            </w:r>
          </w:p>
        </w:tc>
      </w:tr>
      <w:tr w:rsidR="00CE4CB0" w:rsidRPr="00CE4CB0" w:rsidTr="00334ED8">
        <w:tc>
          <w:tcPr>
            <w:tcW w:w="1985" w:type="dxa"/>
          </w:tcPr>
          <w:p w:rsidR="00D0179B" w:rsidRPr="00CE4CB0" w:rsidRDefault="00D0179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タックラベル</w:t>
            </w:r>
          </w:p>
          <w:p w:rsidR="00D0179B" w:rsidRPr="00CE4CB0" w:rsidRDefault="00D0179B" w:rsidP="007C7E79">
            <w:pPr>
              <w:widowControl w:val="0"/>
              <w:spacing w:line="300" w:lineRule="exact"/>
              <w:rPr>
                <w:rFonts w:asciiTheme="minorEastAsia" w:eastAsiaTheme="minorEastAsia" w:hAnsiTheme="minorEastAsia"/>
                <w:szCs w:val="21"/>
              </w:rPr>
            </w:pPr>
          </w:p>
        </w:tc>
        <w:tc>
          <w:tcPr>
            <w:tcW w:w="7796" w:type="dxa"/>
            <w:vMerge w:val="restart"/>
          </w:tcPr>
          <w:p w:rsidR="00D0179B" w:rsidRPr="00CE4CB0" w:rsidRDefault="00D0179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0179B" w:rsidRPr="00CE4CB0" w:rsidRDefault="00D0179B"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主要材料が紙の場合にあっては、</w:t>
            </w:r>
            <w:r w:rsidR="007B7207" w:rsidRPr="00CE4CB0">
              <w:rPr>
                <w:rFonts w:asciiTheme="minorEastAsia" w:eastAsiaTheme="minorEastAsia" w:hAnsiTheme="minorEastAsia" w:hint="eastAsia"/>
                <w:szCs w:val="21"/>
              </w:rPr>
              <w:t>紙の原料が</w:t>
            </w:r>
            <w:r w:rsidRPr="00CE4CB0">
              <w:rPr>
                <w:rFonts w:asciiTheme="minorEastAsia" w:eastAsiaTheme="minorEastAsia" w:hAnsiTheme="minorEastAsia" w:hint="eastAsia"/>
                <w:szCs w:val="21"/>
              </w:rPr>
              <w:t>古紙パルプ</w:t>
            </w:r>
            <w:r w:rsidR="007B7207" w:rsidRPr="00CE4CB0">
              <w:rPr>
                <w:rFonts w:asciiTheme="minorEastAsia" w:eastAsiaTheme="minorEastAsia" w:hAnsiTheme="minorEastAsia" w:hint="eastAsia"/>
                <w:szCs w:val="21"/>
              </w:rPr>
              <w:t>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粘着部分を除く。）。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それ以外の場合にあっては、文具類共通の判断基準を満たすこと。</w:t>
            </w:r>
          </w:p>
          <w:p w:rsidR="00D0179B" w:rsidRPr="00CE4CB0" w:rsidRDefault="00D0179B" w:rsidP="007C7E79">
            <w:pPr>
              <w:widowControl w:val="0"/>
              <w:spacing w:line="300" w:lineRule="exact"/>
              <w:rPr>
                <w:rFonts w:asciiTheme="minorEastAsia" w:eastAsiaTheme="minorEastAsia" w:hAnsiTheme="minorEastAsia"/>
                <w:szCs w:val="21"/>
              </w:rPr>
            </w:pPr>
          </w:p>
          <w:p w:rsidR="00D0179B" w:rsidRPr="00CE4CB0" w:rsidRDefault="00D0179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0179B" w:rsidRPr="00CE4CB0" w:rsidRDefault="00522278"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w:t>
            </w:r>
            <w:r w:rsidR="00D0179B" w:rsidRPr="00CE4CB0">
              <w:rPr>
                <w:rFonts w:asciiTheme="minorEastAsia" w:eastAsiaTheme="minorEastAsia" w:hAnsiTheme="minorEastAsia" w:hint="eastAsia"/>
                <w:szCs w:val="21"/>
              </w:rPr>
              <w:t>粘着剤が水又は弱アルカリ水溶液中で、溶解又は細かく分散するものであり、樹脂ラミネート加工がされていないこと。</w:t>
            </w:r>
          </w:p>
        </w:tc>
      </w:tr>
      <w:tr w:rsidR="00CE4CB0" w:rsidRPr="00CE4CB0" w:rsidTr="00334ED8">
        <w:tc>
          <w:tcPr>
            <w:tcW w:w="1985" w:type="dxa"/>
          </w:tcPr>
          <w:p w:rsidR="00D0179B" w:rsidRPr="00CE4CB0" w:rsidRDefault="00D0179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インデックス</w:t>
            </w:r>
          </w:p>
          <w:p w:rsidR="00D0179B" w:rsidRPr="00CE4CB0" w:rsidRDefault="00D0179B" w:rsidP="007C7E79">
            <w:pPr>
              <w:widowControl w:val="0"/>
              <w:spacing w:line="300" w:lineRule="exact"/>
              <w:rPr>
                <w:rFonts w:asciiTheme="minorEastAsia" w:eastAsiaTheme="minorEastAsia" w:hAnsiTheme="minorEastAsia"/>
                <w:szCs w:val="21"/>
              </w:rPr>
            </w:pPr>
          </w:p>
        </w:tc>
        <w:tc>
          <w:tcPr>
            <w:tcW w:w="7796" w:type="dxa"/>
            <w:vMerge/>
          </w:tcPr>
          <w:p w:rsidR="00D0179B" w:rsidRPr="00CE4CB0" w:rsidRDefault="00D0179B"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D0179B" w:rsidRPr="00CE4CB0" w:rsidRDefault="00D0179B"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付箋紙</w:t>
            </w:r>
          </w:p>
        </w:tc>
        <w:tc>
          <w:tcPr>
            <w:tcW w:w="7796" w:type="dxa"/>
            <w:vMerge/>
          </w:tcPr>
          <w:p w:rsidR="00D0179B" w:rsidRPr="00CE4CB0" w:rsidRDefault="00D0179B"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付箋フィルム</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F29E7" w:rsidRPr="00CE4CB0" w:rsidRDefault="00074D1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粘着剤が水又は弱アルカリ水溶液中で、溶解又は細かく分散するものであること。</w:t>
            </w: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黒板拭き</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ホワイトボード用イレーザー</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額縁</w:t>
            </w:r>
          </w:p>
        </w:tc>
        <w:tc>
          <w:tcPr>
            <w:tcW w:w="7796" w:type="dxa"/>
          </w:tcPr>
          <w:p w:rsidR="008F29E7" w:rsidRPr="00CE4CB0" w:rsidRDefault="008F29E7"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B15FC9" w:rsidRPr="00CE4CB0" w:rsidRDefault="00B15FC9"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rPr>
              <w:t>テープ印字機等用カセット</w:t>
            </w:r>
          </w:p>
        </w:tc>
        <w:tc>
          <w:tcPr>
            <w:tcW w:w="7796" w:type="dxa"/>
          </w:tcPr>
          <w:p w:rsidR="00B15FC9" w:rsidRPr="00CE4CB0" w:rsidRDefault="00B15FC9" w:rsidP="00B15FC9">
            <w:pPr>
              <w:pStyle w:val="3"/>
              <w:rPr>
                <w:rFonts w:asciiTheme="minorEastAsia" w:eastAsiaTheme="minorEastAsia" w:hAnsiTheme="minorEastAsia"/>
              </w:rPr>
            </w:pPr>
            <w:r w:rsidRPr="00CE4CB0">
              <w:rPr>
                <w:rFonts w:asciiTheme="minorEastAsia" w:eastAsiaTheme="minorEastAsia" w:hAnsiTheme="minorEastAsia" w:hint="eastAsia"/>
              </w:rPr>
              <w:t>【判断の基準】</w:t>
            </w:r>
          </w:p>
          <w:p w:rsidR="00B15FC9" w:rsidRPr="00CE4CB0" w:rsidRDefault="00B15FC9" w:rsidP="00015481">
            <w:pPr>
              <w:pStyle w:val="af0"/>
              <w:ind w:leftChars="0" w:left="0"/>
              <w:rPr>
                <w:rFonts w:asciiTheme="minorEastAsia" w:eastAsiaTheme="minorEastAsia" w:hAnsiTheme="minorEastAsia"/>
              </w:rPr>
            </w:pPr>
            <w:r w:rsidRPr="00CE4CB0">
              <w:rPr>
                <w:rFonts w:asciiTheme="minorEastAsia" w:eastAsiaTheme="minorEastAsia" w:hAnsiTheme="minorEastAsia" w:hint="eastAsia"/>
              </w:rPr>
              <w:t>●次のいずれかの要件を満たすこと。</w:t>
            </w:r>
          </w:p>
          <w:p w:rsidR="00B15FC9" w:rsidRPr="00CE4CB0" w:rsidRDefault="00B15FC9" w:rsidP="00B15FC9">
            <w:pPr>
              <w:pStyle w:val="af0"/>
              <w:ind w:leftChars="110" w:left="231"/>
              <w:rPr>
                <w:rFonts w:asciiTheme="minorEastAsia" w:eastAsiaTheme="minorEastAsia" w:hAnsiTheme="minorEastAsia"/>
              </w:rPr>
            </w:pPr>
            <w:r w:rsidRPr="00CE4CB0">
              <w:rPr>
                <w:rFonts w:asciiTheme="minorEastAsia" w:eastAsiaTheme="minorEastAsia" w:hAnsiTheme="minorEastAsia" w:hint="eastAsia"/>
              </w:rPr>
              <w:t>①文具類共通の判断の基準を満たすこと。</w:t>
            </w:r>
          </w:p>
          <w:p w:rsidR="00B15FC9" w:rsidRPr="00CE4CB0" w:rsidRDefault="00B15FC9" w:rsidP="00B15FC9">
            <w:pPr>
              <w:pStyle w:val="af0"/>
              <w:ind w:leftChars="110" w:left="231"/>
              <w:rPr>
                <w:rFonts w:asciiTheme="minorEastAsia" w:eastAsiaTheme="minorEastAsia" w:hAnsiTheme="minorEastAsia"/>
              </w:rPr>
            </w:pPr>
            <w:r w:rsidRPr="00CE4CB0">
              <w:rPr>
                <w:rFonts w:asciiTheme="minorEastAsia" w:eastAsiaTheme="minorEastAsia" w:hAnsiTheme="minorEastAsia" w:hint="eastAsia"/>
              </w:rPr>
              <w:t>②次の要件を満たすこと。</w:t>
            </w:r>
          </w:p>
          <w:p w:rsidR="00360B85" w:rsidRPr="00CE4CB0" w:rsidRDefault="00B15FC9" w:rsidP="00D13FF0">
            <w:pPr>
              <w:pStyle w:val="af0"/>
              <w:numPr>
                <w:ilvl w:val="0"/>
                <w:numId w:val="2"/>
              </w:numPr>
              <w:ind w:leftChars="0"/>
              <w:rPr>
                <w:rFonts w:asciiTheme="minorEastAsia" w:eastAsiaTheme="minorEastAsia" w:hAnsiTheme="minorEastAsia"/>
              </w:rPr>
            </w:pPr>
            <w:r w:rsidRPr="00CE4CB0">
              <w:rPr>
                <w:rFonts w:asciiTheme="minorEastAsia" w:eastAsiaTheme="minorEastAsia" w:hAnsiTheme="minorEastAsia" w:hint="eastAsia"/>
              </w:rPr>
              <w:t>使用済み製品にテープ部分（リボンを含む。）を再充填し、必要に応じ</w:t>
            </w:r>
          </w:p>
          <w:p w:rsidR="00360B85" w:rsidRPr="00CE4CB0" w:rsidRDefault="00B15FC9" w:rsidP="00015481">
            <w:pPr>
              <w:pStyle w:val="af0"/>
              <w:ind w:leftChars="0" w:left="420" w:firstLineChars="100" w:firstLine="210"/>
              <w:rPr>
                <w:rFonts w:asciiTheme="minorEastAsia" w:eastAsiaTheme="minorEastAsia" w:hAnsiTheme="minorEastAsia"/>
              </w:rPr>
            </w:pPr>
            <w:r w:rsidRPr="00CE4CB0">
              <w:rPr>
                <w:rFonts w:asciiTheme="minorEastAsia" w:eastAsiaTheme="minorEastAsia" w:hAnsiTheme="minorEastAsia" w:hint="eastAsia"/>
              </w:rPr>
              <w:t>て消耗部品を交換できることが、包装、同梱される印刷物又は取扱説明</w:t>
            </w:r>
          </w:p>
          <w:p w:rsidR="00B15FC9" w:rsidRPr="00CE4CB0" w:rsidRDefault="00B15FC9" w:rsidP="00015481">
            <w:pPr>
              <w:pStyle w:val="af0"/>
              <w:ind w:leftChars="0" w:left="420" w:firstLineChars="100" w:firstLine="210"/>
              <w:rPr>
                <w:rFonts w:asciiTheme="minorEastAsia" w:eastAsiaTheme="minorEastAsia" w:hAnsiTheme="minorEastAsia"/>
              </w:rPr>
            </w:pPr>
            <w:r w:rsidRPr="00CE4CB0">
              <w:rPr>
                <w:rFonts w:asciiTheme="minorEastAsia" w:eastAsiaTheme="minorEastAsia" w:hAnsiTheme="minorEastAsia" w:hint="eastAsia"/>
              </w:rPr>
              <w:t>書のいずれかに表記されていること。</w:t>
            </w:r>
          </w:p>
          <w:p w:rsidR="00360B85" w:rsidRPr="00CE4CB0" w:rsidRDefault="00B15FC9" w:rsidP="00D13FF0">
            <w:pPr>
              <w:pStyle w:val="af0"/>
              <w:numPr>
                <w:ilvl w:val="0"/>
                <w:numId w:val="2"/>
              </w:numPr>
              <w:ind w:leftChars="0"/>
              <w:rPr>
                <w:rFonts w:asciiTheme="minorEastAsia" w:eastAsiaTheme="minorEastAsia" w:hAnsiTheme="minorEastAsia"/>
              </w:rPr>
            </w:pPr>
            <w:r w:rsidRPr="00CE4CB0">
              <w:rPr>
                <w:rFonts w:asciiTheme="minorEastAsia" w:eastAsiaTheme="minorEastAsia" w:hAnsiTheme="minorEastAsia" w:hint="eastAsia"/>
              </w:rPr>
              <w:t>通常の使用条件により、</w:t>
            </w:r>
            <w:r w:rsidRPr="00CE4CB0">
              <w:rPr>
                <w:rFonts w:asciiTheme="minorEastAsia" w:eastAsiaTheme="minorEastAsia" w:hAnsiTheme="minorEastAsia"/>
              </w:rPr>
              <w:t>5</w:t>
            </w:r>
            <w:r w:rsidRPr="00CE4CB0">
              <w:rPr>
                <w:rFonts w:asciiTheme="minorEastAsia" w:eastAsiaTheme="minorEastAsia" w:hAnsiTheme="minorEastAsia" w:hint="eastAsia"/>
              </w:rPr>
              <w:t>回以上繰り返して使用することが可能であ</w:t>
            </w:r>
          </w:p>
          <w:p w:rsidR="00B15FC9" w:rsidRPr="00CE4CB0" w:rsidRDefault="00B15FC9" w:rsidP="00015481">
            <w:pPr>
              <w:pStyle w:val="af0"/>
              <w:ind w:leftChars="0" w:left="0" w:firstLineChars="300" w:firstLine="630"/>
              <w:rPr>
                <w:rFonts w:asciiTheme="minorEastAsia" w:eastAsiaTheme="minorEastAsia" w:hAnsiTheme="minorEastAsia"/>
              </w:rPr>
            </w:pPr>
            <w:r w:rsidRPr="00CE4CB0">
              <w:rPr>
                <w:rFonts w:asciiTheme="minorEastAsia" w:eastAsiaTheme="minorEastAsia" w:hAnsiTheme="minorEastAsia" w:hint="eastAsia"/>
              </w:rPr>
              <w:t>ること。</w:t>
            </w:r>
          </w:p>
          <w:p w:rsidR="00B15FC9" w:rsidRPr="00CE4CB0" w:rsidRDefault="00B15FC9" w:rsidP="00015481">
            <w:pPr>
              <w:pStyle w:val="af0"/>
              <w:ind w:leftChars="210" w:left="651" w:hangingChars="100" w:hanging="210"/>
              <w:rPr>
                <w:rFonts w:asciiTheme="minorEastAsia" w:eastAsiaTheme="minorEastAsia" w:hAnsiTheme="minorEastAsia"/>
              </w:rPr>
            </w:pPr>
            <w:r w:rsidRPr="00CE4CB0">
              <w:rPr>
                <w:rFonts w:asciiTheme="minorEastAsia" w:eastAsiaTheme="minorEastAsia" w:hAnsiTheme="minorEastAsia" w:hint="eastAsia"/>
              </w:rPr>
              <w:t>ウ．工場で再充填される製品は、使用済み製品の回収システムがあること。</w:t>
            </w:r>
          </w:p>
          <w:p w:rsidR="00B15FC9" w:rsidRPr="00CE4CB0" w:rsidRDefault="00B15FC9" w:rsidP="00015481">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hint="eastAsia"/>
              </w:rPr>
              <w:t>エ．工場で再充填される製品は、回収した製品の部品の再資源化率（使用済みとなって排出され、再資源化を目的に回収後、再資源化工程に投入された製品の重量又は回収したカートリッジ等の重量のうち、再使用、マテリアルリサイクル、エネルギー回収や油化、ガス化、高炉還元又はコークス炉化学原料化された部品の重量の割合をいう。）が製品全体の重量（インクを除く。）の</w:t>
            </w:r>
            <w:r w:rsidRPr="00CE4CB0">
              <w:rPr>
                <w:rFonts w:asciiTheme="minorEastAsia" w:eastAsiaTheme="minorEastAsia" w:hAnsiTheme="minorEastAsia"/>
              </w:rPr>
              <w:t>95</w:t>
            </w:r>
            <w:r w:rsidRPr="00CE4CB0">
              <w:rPr>
                <w:rFonts w:asciiTheme="minorEastAsia" w:eastAsiaTheme="minorEastAsia" w:hAnsiTheme="minorEastAsia" w:hint="eastAsia"/>
              </w:rPr>
              <w:t>％以上であること。また、回収した製品の部品のうち再使用又は再生使用できない部分は、減量化等が行われた上で、適正処理され、単純埋立されないこと。</w:t>
            </w:r>
          </w:p>
        </w:tc>
      </w:tr>
      <w:tr w:rsidR="00CE4CB0" w:rsidRPr="00CE4CB0" w:rsidTr="00334ED8">
        <w:tc>
          <w:tcPr>
            <w:tcW w:w="1985" w:type="dxa"/>
          </w:tcPr>
          <w:p w:rsidR="00B15FC9" w:rsidRPr="00CE4CB0" w:rsidRDefault="00B12997"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rPr>
              <w:t>テープ印字機等用テープ</w:t>
            </w:r>
          </w:p>
        </w:tc>
        <w:tc>
          <w:tcPr>
            <w:tcW w:w="7796" w:type="dxa"/>
          </w:tcPr>
          <w:p w:rsidR="00B12997" w:rsidRPr="00CE4CB0" w:rsidRDefault="00B12997" w:rsidP="00B12997">
            <w:pPr>
              <w:pStyle w:val="3"/>
              <w:rPr>
                <w:rFonts w:asciiTheme="minorEastAsia" w:eastAsiaTheme="minorEastAsia" w:hAnsiTheme="minorEastAsia"/>
              </w:rPr>
            </w:pPr>
            <w:r w:rsidRPr="00CE4CB0">
              <w:rPr>
                <w:rFonts w:asciiTheme="minorEastAsia" w:eastAsiaTheme="minorEastAsia" w:hAnsiTheme="minorEastAsia" w:hint="eastAsia"/>
              </w:rPr>
              <w:t>【判断の基準】</w:t>
            </w:r>
          </w:p>
          <w:p w:rsidR="00B12997" w:rsidRPr="00CE4CB0" w:rsidRDefault="00B12997" w:rsidP="00015481">
            <w:pPr>
              <w:pStyle w:val="af0"/>
              <w:ind w:leftChars="0" w:left="0"/>
              <w:rPr>
                <w:rFonts w:asciiTheme="minorEastAsia" w:eastAsiaTheme="minorEastAsia" w:hAnsiTheme="minorEastAsia"/>
              </w:rPr>
            </w:pPr>
            <w:r w:rsidRPr="00CE4CB0">
              <w:rPr>
                <w:rFonts w:asciiTheme="minorEastAsia" w:eastAsiaTheme="minorEastAsia" w:hAnsiTheme="minorEastAsia" w:hint="eastAsia"/>
              </w:rPr>
              <w:t>●次のいずれかの要件を満たすこと。</w:t>
            </w:r>
          </w:p>
          <w:p w:rsidR="00B12997" w:rsidRPr="00CE4CB0" w:rsidRDefault="00B12997" w:rsidP="00B12997">
            <w:pPr>
              <w:pStyle w:val="af0"/>
              <w:ind w:leftChars="110" w:left="231"/>
              <w:rPr>
                <w:rFonts w:asciiTheme="minorEastAsia" w:eastAsiaTheme="minorEastAsia" w:hAnsiTheme="minorEastAsia"/>
              </w:rPr>
            </w:pPr>
            <w:r w:rsidRPr="00CE4CB0">
              <w:rPr>
                <w:rFonts w:asciiTheme="minorEastAsia" w:eastAsiaTheme="minorEastAsia" w:hAnsiTheme="minorEastAsia" w:hint="eastAsia"/>
              </w:rPr>
              <w:t>①文具類共通の判断の基準を満たすこと。</w:t>
            </w:r>
          </w:p>
          <w:p w:rsidR="00B15FC9" w:rsidRPr="00CE4CB0" w:rsidRDefault="00B12997" w:rsidP="00015481">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rPr>
              <w:t>②テープ部分を交換することでテープ印字機等をそのまま使用できること。</w:t>
            </w:r>
          </w:p>
        </w:tc>
      </w:tr>
      <w:tr w:rsidR="00CE4CB0" w:rsidRPr="00CE4CB0" w:rsidTr="00334ED8">
        <w:tc>
          <w:tcPr>
            <w:tcW w:w="1985" w:type="dxa"/>
          </w:tcPr>
          <w:p w:rsidR="008F29E7"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ごみ箱</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F29E7" w:rsidRPr="00CE4CB0" w:rsidRDefault="00074D1A"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CA7F3C"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。ただし、ポストコンシューマ材料からなる再生プラスチックにあっては、</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7B7207"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以上使用されていること。それ以</w:t>
            </w:r>
            <w:r w:rsidR="002B1974" w:rsidRPr="00CE4CB0">
              <w:rPr>
                <w:rFonts w:asciiTheme="minorEastAsia" w:eastAsiaTheme="minorEastAsia" w:hAnsiTheme="minorEastAsia" w:hint="eastAsia"/>
                <w:szCs w:val="21"/>
              </w:rPr>
              <w:t>外の場合にあっては、文具類共通の判断</w:t>
            </w:r>
            <w:r w:rsidRPr="00CE4CB0">
              <w:rPr>
                <w:rFonts w:asciiTheme="minorEastAsia" w:eastAsiaTheme="minorEastAsia" w:hAnsiTheme="minorEastAsia" w:hint="eastAsia"/>
                <w:szCs w:val="21"/>
              </w:rPr>
              <w:t>基準を満たすこと。</w:t>
            </w: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リサイクルボックス</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4D1A" w:rsidRPr="00CE4CB0" w:rsidRDefault="00074D1A" w:rsidP="007B720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主要材料がプラスチックの場合にあっては、再生プラスチックが</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r w:rsidR="00A77064" w:rsidRPr="00CE4CB0">
              <w:rPr>
                <w:rFonts w:asciiTheme="minorEastAsia" w:eastAsiaTheme="minorEastAsia" w:hAnsiTheme="minorEastAsia" w:cs="Arial" w:hint="eastAsia"/>
              </w:rPr>
              <w:t>又はバイオマスプラスチックであって環境負荷低減効果が確認されたものが使用されていること</w:t>
            </w:r>
            <w:r w:rsidRPr="00CE4CB0">
              <w:rPr>
                <w:rFonts w:asciiTheme="minorEastAsia" w:eastAsiaTheme="minorEastAsia" w:hAnsiTheme="minorEastAsia" w:hint="eastAsia"/>
                <w:szCs w:val="21"/>
              </w:rPr>
              <w:t>。ただし、ポストコンシューマ材料からなる再生プラスチックにあっては、</w:t>
            </w:r>
            <w:r w:rsidR="007B7207" w:rsidRPr="00CE4CB0">
              <w:rPr>
                <w:rFonts w:asciiTheme="minorEastAsia" w:eastAsiaTheme="minorEastAsia" w:hAnsiTheme="minorEastAsia" w:hint="eastAsia"/>
                <w:szCs w:val="21"/>
              </w:rPr>
              <w:t>プラスチック</w:t>
            </w:r>
            <w:r w:rsidRPr="00CE4CB0">
              <w:rPr>
                <w:rFonts w:asciiTheme="minorEastAsia" w:eastAsiaTheme="minorEastAsia" w:hAnsiTheme="minorEastAsia" w:hint="eastAsia"/>
                <w:szCs w:val="21"/>
              </w:rPr>
              <w:t>重量の</w:t>
            </w:r>
            <w:r w:rsidR="007B7207" w:rsidRPr="00CE4CB0">
              <w:rPr>
                <w:rFonts w:asciiTheme="minorEastAsia" w:eastAsiaTheme="minorEastAsia" w:hAnsiTheme="minorEastAsia"/>
                <w:szCs w:val="21"/>
              </w:rPr>
              <w:t>35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w:t>
            </w:r>
            <w:r w:rsidR="002B1974" w:rsidRPr="00CE4CB0">
              <w:rPr>
                <w:rFonts w:asciiTheme="minorEastAsia" w:eastAsiaTheme="minorEastAsia" w:hAnsiTheme="minorEastAsia" w:hint="eastAsia"/>
                <w:szCs w:val="21"/>
              </w:rPr>
              <w:t>使用されていること。それ以外の場合にあっては、文具類共通の</w:t>
            </w:r>
            <w:r w:rsidR="002B1974" w:rsidRPr="00CE4CB0">
              <w:rPr>
                <w:rFonts w:asciiTheme="minorEastAsia" w:eastAsiaTheme="minorEastAsia" w:hAnsiTheme="minorEastAsia" w:hint="eastAsia"/>
                <w:szCs w:val="21"/>
              </w:rPr>
              <w:lastRenderedPageBreak/>
              <w:t>判断</w:t>
            </w:r>
            <w:r w:rsidRPr="00CE4CB0">
              <w:rPr>
                <w:rFonts w:asciiTheme="minorEastAsia" w:eastAsiaTheme="minorEastAsia" w:hAnsiTheme="minorEastAsia" w:hint="eastAsia"/>
                <w:szCs w:val="21"/>
              </w:rPr>
              <w:t>基準を満たすこと。</w:t>
            </w: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缶・ボトルつぶし機（手動）</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名札（机上用）</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p>
          <w:p w:rsidR="00172239" w:rsidRPr="00CE4CB0" w:rsidRDefault="00172239"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名札（衣服取付型・首下げ型）</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鍵かけ（フックを含む）</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p>
          <w:p w:rsidR="00172239" w:rsidRPr="00CE4CB0" w:rsidRDefault="00172239" w:rsidP="007C7E79">
            <w:pPr>
              <w:widowControl w:val="0"/>
              <w:spacing w:line="300" w:lineRule="exact"/>
              <w:rPr>
                <w:rFonts w:asciiTheme="minorEastAsia" w:eastAsiaTheme="minorEastAsia" w:hAnsiTheme="minorEastAsia"/>
                <w:szCs w:val="21"/>
              </w:rPr>
            </w:pP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チョーク</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4D1A" w:rsidRPr="00CE4CB0" w:rsidRDefault="00074D1A" w:rsidP="007B72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再生材料が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tc>
      </w:tr>
      <w:tr w:rsidR="00CE4CB0" w:rsidRPr="00CE4CB0" w:rsidTr="00334ED8">
        <w:tc>
          <w:tcPr>
            <w:tcW w:w="1985"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グラウンド用白線</w:t>
            </w:r>
          </w:p>
        </w:tc>
        <w:tc>
          <w:tcPr>
            <w:tcW w:w="7796" w:type="dxa"/>
          </w:tcPr>
          <w:p w:rsidR="00074D1A" w:rsidRPr="00CE4CB0" w:rsidRDefault="00074D1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4D1A" w:rsidRPr="00CE4CB0" w:rsidRDefault="00074D1A" w:rsidP="007B72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再生材料が</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tc>
      </w:tr>
      <w:tr w:rsidR="00CE4CB0" w:rsidRPr="00CE4CB0" w:rsidTr="00334ED8">
        <w:tc>
          <w:tcPr>
            <w:tcW w:w="1985" w:type="dxa"/>
          </w:tcPr>
          <w:p w:rsidR="00094433" w:rsidRPr="00CE4CB0" w:rsidRDefault="00094433" w:rsidP="0009443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梱包用バンド</w:t>
            </w:r>
          </w:p>
        </w:tc>
        <w:tc>
          <w:tcPr>
            <w:tcW w:w="7796" w:type="dxa"/>
          </w:tcPr>
          <w:p w:rsidR="00094433" w:rsidRPr="00CE4CB0" w:rsidRDefault="00094433" w:rsidP="0009443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94433" w:rsidRPr="00CE4CB0" w:rsidRDefault="00094433" w:rsidP="00183F4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主要材料が紙の場合にあっては、古紙パルプ配合率</w:t>
            </w:r>
            <w:r w:rsidRPr="00CE4CB0">
              <w:rPr>
                <w:rFonts w:asciiTheme="minorEastAsia" w:eastAsiaTheme="minorEastAsia" w:hAnsiTheme="minorEastAsia"/>
                <w:szCs w:val="21"/>
              </w:rPr>
              <w:t>100%</w:t>
            </w:r>
            <w:r w:rsidRPr="00CE4CB0">
              <w:rPr>
                <w:rFonts w:asciiTheme="minorEastAsia" w:eastAsiaTheme="minorEastAsia" w:hAnsiTheme="minorEastAsia" w:hint="eastAsia"/>
                <w:szCs w:val="21"/>
              </w:rPr>
              <w:t>であること。</w:t>
            </w:r>
          </w:p>
          <w:p w:rsidR="00094433" w:rsidRPr="00CE4CB0" w:rsidRDefault="00094433" w:rsidP="000944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10290" w:rsidRPr="00CE4CB0">
              <w:rPr>
                <w:rFonts w:asciiTheme="minorEastAsia" w:eastAsiaTheme="minorEastAsia" w:hAnsiTheme="minorEastAsia" w:cs="ＭＳゴシック" w:hint="eastAsia"/>
                <w:kern w:val="0"/>
                <w:szCs w:val="21"/>
              </w:rPr>
              <w:t>金属を除く</w:t>
            </w:r>
            <w:r w:rsidRPr="00CE4CB0">
              <w:rPr>
                <w:rFonts w:asciiTheme="minorEastAsia" w:eastAsiaTheme="minorEastAsia" w:hAnsiTheme="minorEastAsia" w:hint="eastAsia"/>
                <w:szCs w:val="21"/>
              </w:rPr>
              <w:t>主要材料がプラスチックの場合にあっては、ポストコンシューマ材料からなる再生プラスチックがプラスチック重量の</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以上使用されていること。ただし、廃ペットボトルのリサイクル製品は除く。</w:t>
            </w:r>
          </w:p>
        </w:tc>
      </w:tr>
      <w:tr w:rsidR="00CE4CB0" w:rsidRPr="00CE4CB0" w:rsidTr="005866C9">
        <w:tc>
          <w:tcPr>
            <w:tcW w:w="1985" w:type="dxa"/>
          </w:tcPr>
          <w:p w:rsidR="00094433" w:rsidRPr="00CE4CB0" w:rsidRDefault="00094433" w:rsidP="005866C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紙紐</w:t>
            </w:r>
          </w:p>
        </w:tc>
        <w:tc>
          <w:tcPr>
            <w:tcW w:w="7796" w:type="dxa"/>
          </w:tcPr>
          <w:p w:rsidR="00094433" w:rsidRPr="00CE4CB0" w:rsidRDefault="00094433" w:rsidP="005866C9">
            <w:pPr>
              <w:widowControl w:val="0"/>
              <w:spacing w:line="300" w:lineRule="exact"/>
              <w:rPr>
                <w:rFonts w:asciiTheme="minorEastAsia" w:eastAsiaTheme="minorEastAsia" w:hAnsiTheme="minorEastAsia"/>
                <w:szCs w:val="21"/>
              </w:rPr>
            </w:pPr>
          </w:p>
        </w:tc>
      </w:tr>
      <w:tr w:rsidR="00CE4CB0" w:rsidRPr="00CE4CB0" w:rsidTr="005866C9">
        <w:tc>
          <w:tcPr>
            <w:tcW w:w="1985" w:type="dxa"/>
          </w:tcPr>
          <w:p w:rsidR="00094433" w:rsidRPr="00CE4CB0" w:rsidRDefault="00094433" w:rsidP="005866C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ポッシュバッグ</w:t>
            </w:r>
          </w:p>
        </w:tc>
        <w:tc>
          <w:tcPr>
            <w:tcW w:w="7796" w:type="dxa"/>
          </w:tcPr>
          <w:p w:rsidR="00094433" w:rsidRPr="00CE4CB0" w:rsidRDefault="00094433" w:rsidP="005866C9">
            <w:pPr>
              <w:widowControl w:val="0"/>
              <w:spacing w:line="300" w:lineRule="exact"/>
              <w:rPr>
                <w:rFonts w:asciiTheme="minorEastAsia" w:eastAsiaTheme="minorEastAsia" w:hAnsiTheme="minorEastAsia"/>
                <w:szCs w:val="21"/>
              </w:rPr>
            </w:pPr>
          </w:p>
        </w:tc>
      </w:tr>
    </w:tbl>
    <w:p w:rsidR="00F97E94" w:rsidRPr="00CE4CB0" w:rsidRDefault="00F97E94" w:rsidP="007C7E79">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196234" w:rsidRPr="00CE4CB0">
        <w:rPr>
          <w:rFonts w:asciiTheme="minorEastAsia" w:eastAsiaTheme="minorEastAsia" w:hAnsiTheme="minorEastAsia"/>
          <w:szCs w:val="21"/>
        </w:rPr>
        <w:t xml:space="preserve"> </w:t>
      </w:r>
      <w:r w:rsidR="00196234" w:rsidRPr="00CE4CB0">
        <w:rPr>
          <w:rFonts w:asciiTheme="minorEastAsia" w:eastAsiaTheme="minorEastAsia" w:hAnsiTheme="minorEastAsia" w:hint="eastAsia"/>
          <w:szCs w:val="21"/>
        </w:rPr>
        <w:t xml:space="preserve">　</w:t>
      </w:r>
      <w:r w:rsidR="0068188F" w:rsidRPr="00CE4CB0">
        <w:rPr>
          <w:rFonts w:asciiTheme="minorEastAsia" w:eastAsiaTheme="minorEastAsia" w:hAnsiTheme="minorEastAsia" w:hint="eastAsia"/>
          <w:szCs w:val="21"/>
        </w:rPr>
        <w:t>本項の判断</w:t>
      </w:r>
      <w:r w:rsidRPr="00CE4CB0">
        <w:rPr>
          <w:rFonts w:asciiTheme="minorEastAsia" w:eastAsiaTheme="minorEastAsia" w:hAnsiTheme="minorEastAsia" w:hint="eastAsia"/>
          <w:szCs w:val="21"/>
        </w:rPr>
        <w:t>基準の対象とする「ステープラー（汎用型）」とは、</w:t>
      </w:r>
      <w:r w:rsidRPr="00CE4CB0">
        <w:rPr>
          <w:rFonts w:asciiTheme="minorEastAsia" w:eastAsiaTheme="minorEastAsia" w:hAnsiTheme="minorEastAsia"/>
          <w:szCs w:val="21"/>
        </w:rPr>
        <w:t xml:space="preserve">JIS S </w:t>
      </w:r>
      <w:r w:rsidR="001861FD" w:rsidRPr="00CE4CB0">
        <w:rPr>
          <w:rFonts w:asciiTheme="minorEastAsia" w:eastAsiaTheme="minorEastAsia" w:hAnsiTheme="minorEastAsia"/>
          <w:szCs w:val="21"/>
        </w:rPr>
        <w:t>6036</w:t>
      </w:r>
      <w:r w:rsidRPr="00CE4CB0">
        <w:rPr>
          <w:rFonts w:asciiTheme="minorEastAsia" w:eastAsiaTheme="minorEastAsia" w:hAnsiTheme="minorEastAsia" w:hint="eastAsia"/>
          <w:szCs w:val="21"/>
        </w:rPr>
        <w:t>の</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に規定するステープラ</w:t>
      </w:r>
      <w:r w:rsidR="002B1974" w:rsidRPr="00CE4CB0">
        <w:rPr>
          <w:rFonts w:asciiTheme="minorEastAsia" w:eastAsiaTheme="minorEastAsia" w:hAnsiTheme="minorEastAsia" w:hint="eastAsia"/>
          <w:szCs w:val="21"/>
        </w:rPr>
        <w:t>ー</w:t>
      </w:r>
      <w:r w:rsidRPr="00CE4CB0">
        <w:rPr>
          <w:rFonts w:asciiTheme="minorEastAsia" w:eastAsiaTheme="minorEastAsia" w:hAnsiTheme="minorEastAsia" w:hint="eastAsia"/>
          <w:szCs w:val="21"/>
        </w:rPr>
        <w:t>つづり針の種類</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号を使用するハンディタイプのものをいう。また、「ステープラー（汎用型以外）」とは、ステープラー（汎用型）以外のものをいい、針を用いない方式のものを含む。</w:t>
      </w:r>
    </w:p>
    <w:p w:rsidR="00F97E94"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196234" w:rsidRPr="00CE4CB0">
        <w:rPr>
          <w:rFonts w:asciiTheme="minorEastAsia" w:eastAsiaTheme="minorEastAsia" w:hAnsiTheme="minorEastAsia"/>
          <w:szCs w:val="21"/>
        </w:rPr>
        <w:t xml:space="preserve"> </w:t>
      </w:r>
      <w:r w:rsidR="00196234" w:rsidRPr="00CE4CB0">
        <w:rPr>
          <w:rFonts w:asciiTheme="minorEastAsia" w:eastAsiaTheme="minorEastAsia" w:hAnsiTheme="minorEastAsia" w:hint="eastAsia"/>
          <w:szCs w:val="21"/>
        </w:rPr>
        <w:t xml:space="preserve">　</w:t>
      </w:r>
      <w:r w:rsidR="00F97E94" w:rsidRPr="00CE4CB0">
        <w:rPr>
          <w:rFonts w:asciiTheme="minorEastAsia" w:eastAsiaTheme="minorEastAsia" w:hAnsiTheme="minorEastAsia" w:hint="eastAsia"/>
          <w:szCs w:val="21"/>
        </w:rPr>
        <w:t>「ファイル」とは、穴をあけてとじる各種ファイ</w:t>
      </w:r>
      <w:r w:rsidR="002B1974" w:rsidRPr="00CE4CB0">
        <w:rPr>
          <w:rFonts w:asciiTheme="minorEastAsia" w:eastAsiaTheme="minorEastAsia" w:hAnsiTheme="minorEastAsia" w:hint="eastAsia"/>
          <w:szCs w:val="21"/>
        </w:rPr>
        <w:t>ル（フラットファイル、パイプ式ファイル、とじこみ表紙、ファスナー</w:t>
      </w:r>
      <w:r w:rsidR="00F97E94" w:rsidRPr="00CE4CB0">
        <w:rPr>
          <w:rFonts w:asciiTheme="minorEastAsia" w:eastAsiaTheme="minorEastAsia" w:hAnsiTheme="minorEastAsia" w:hint="eastAsia"/>
          <w:szCs w:val="21"/>
        </w:rPr>
        <w:t>（とじ具）、コンピュータ用キャップ式等）及び穴をあけずにとじる各種ファイル（フォルダー、ホルダー、ボックスファイル、ド</w:t>
      </w:r>
      <w:r w:rsidR="00196234" w:rsidRPr="00CE4CB0">
        <w:rPr>
          <w:rFonts w:asciiTheme="minorEastAsia" w:eastAsiaTheme="minorEastAsia" w:hAnsiTheme="minorEastAsia" w:hint="eastAsia"/>
          <w:szCs w:val="21"/>
        </w:rPr>
        <w:t>キュメントファイル、透明ポケット式ファイル、スクラップブック、</w:t>
      </w:r>
      <w:r w:rsidR="00196234" w:rsidRPr="00CE4CB0">
        <w:rPr>
          <w:rFonts w:asciiTheme="minorEastAsia" w:eastAsiaTheme="minorEastAsia" w:hAnsiTheme="minorEastAsia"/>
          <w:szCs w:val="21"/>
        </w:rPr>
        <w:t>Z</w:t>
      </w:r>
      <w:r w:rsidR="00F97E94" w:rsidRPr="00CE4CB0">
        <w:rPr>
          <w:rFonts w:asciiTheme="minorEastAsia" w:eastAsiaTheme="minorEastAsia" w:hAnsiTheme="minorEastAsia" w:hint="eastAsia"/>
          <w:szCs w:val="21"/>
        </w:rPr>
        <w:t>式ファイル、クリップファイル、用箋挟、図面ファイル、ケースファイル等）等をいう。</w:t>
      </w:r>
    </w:p>
    <w:p w:rsidR="00F97E94" w:rsidRPr="00CE4CB0" w:rsidRDefault="001861FD"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196234" w:rsidRPr="00CE4CB0">
        <w:rPr>
          <w:rFonts w:asciiTheme="minorEastAsia" w:eastAsiaTheme="minorEastAsia" w:hAnsiTheme="minorEastAsia"/>
          <w:szCs w:val="21"/>
        </w:rPr>
        <w:t xml:space="preserve"> </w:t>
      </w:r>
      <w:r w:rsidR="00196234" w:rsidRPr="00CE4CB0">
        <w:rPr>
          <w:rFonts w:asciiTheme="minorEastAsia" w:eastAsiaTheme="minorEastAsia" w:hAnsiTheme="minorEastAsia" w:hint="eastAsia"/>
          <w:szCs w:val="21"/>
        </w:rPr>
        <w:t xml:space="preserve">　「バインダー」とは、</w:t>
      </w:r>
      <w:r w:rsidR="00196234" w:rsidRPr="00CE4CB0">
        <w:rPr>
          <w:rFonts w:asciiTheme="minorEastAsia" w:eastAsiaTheme="minorEastAsia" w:hAnsiTheme="minorEastAsia"/>
          <w:szCs w:val="21"/>
        </w:rPr>
        <w:t>MP</w:t>
      </w:r>
      <w:r w:rsidR="00F97E94" w:rsidRPr="00CE4CB0">
        <w:rPr>
          <w:rFonts w:asciiTheme="minorEastAsia" w:eastAsiaTheme="minorEastAsia" w:hAnsiTheme="minorEastAsia" w:hint="eastAsia"/>
          <w:szCs w:val="21"/>
        </w:rPr>
        <w:t>バインダー、リングバインダー等をいう。</w:t>
      </w:r>
    </w:p>
    <w:p w:rsidR="00F97E94"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196234" w:rsidRPr="00CE4CB0">
        <w:rPr>
          <w:rFonts w:asciiTheme="minorEastAsia" w:eastAsiaTheme="minorEastAsia" w:hAnsiTheme="minorEastAsia"/>
          <w:szCs w:val="21"/>
        </w:rPr>
        <w:t xml:space="preserve"> </w:t>
      </w:r>
      <w:r w:rsidR="00196234" w:rsidRPr="00CE4CB0">
        <w:rPr>
          <w:rFonts w:asciiTheme="minorEastAsia" w:eastAsiaTheme="minorEastAsia" w:hAnsiTheme="minorEastAsia" w:hint="eastAsia"/>
          <w:szCs w:val="21"/>
        </w:rPr>
        <w:t xml:space="preserve">　</w:t>
      </w:r>
      <w:r w:rsidR="00F97E94" w:rsidRPr="00CE4CB0">
        <w:rPr>
          <w:rFonts w:asciiTheme="minorEastAsia" w:eastAsiaTheme="minorEastAsia" w:hAnsiTheme="minorEastAsia" w:hint="eastAsia"/>
          <w:szCs w:val="21"/>
        </w:rPr>
        <w:t>「ファイリング用品」とは、ファイル又はバインダーに補充して用いる背見出し、ポケット及び仕切紙をいう。</w:t>
      </w:r>
    </w:p>
    <w:p w:rsidR="00F97E94"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196234" w:rsidRPr="00CE4CB0">
        <w:rPr>
          <w:rFonts w:asciiTheme="minorEastAsia" w:eastAsiaTheme="minorEastAsia" w:hAnsiTheme="minorEastAsia"/>
          <w:szCs w:val="21"/>
        </w:rPr>
        <w:t xml:space="preserve"> </w:t>
      </w:r>
      <w:r w:rsidR="00196234" w:rsidRPr="00CE4CB0">
        <w:rPr>
          <w:rFonts w:asciiTheme="minorEastAsia" w:eastAsiaTheme="minorEastAsia" w:hAnsiTheme="minorEastAsia" w:hint="eastAsia"/>
          <w:szCs w:val="21"/>
        </w:rPr>
        <w:t xml:space="preserve">　</w:t>
      </w:r>
      <w:r w:rsidR="00F97E94" w:rsidRPr="00CE4CB0">
        <w:rPr>
          <w:rFonts w:asciiTheme="minorEastAsia" w:eastAsiaTheme="minorEastAsia" w:hAnsiTheme="minorEastAsia" w:hint="eastAsia"/>
          <w:szCs w:val="21"/>
        </w:rPr>
        <w:t>「古紙」及び「古紙パルプ配合率」とは、本基本方針「</w:t>
      </w:r>
      <w:r w:rsidRPr="00CE4CB0">
        <w:rPr>
          <w:rFonts w:asciiTheme="minorEastAsia" w:eastAsiaTheme="minorEastAsia" w:hAnsiTheme="minorEastAsia"/>
          <w:szCs w:val="21"/>
        </w:rPr>
        <w:t>1</w:t>
      </w:r>
      <w:r w:rsidR="00F97E94" w:rsidRPr="00CE4CB0">
        <w:rPr>
          <w:rFonts w:asciiTheme="minorEastAsia" w:eastAsiaTheme="minorEastAsia" w:hAnsiTheme="minorEastAsia" w:hint="eastAsia"/>
          <w:szCs w:val="21"/>
        </w:rPr>
        <w:t>．紙類」の「古紙及び古紙パルプ配合率」による。</w:t>
      </w:r>
    </w:p>
    <w:p w:rsidR="00F97E94"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196234" w:rsidRPr="00CE4CB0">
        <w:rPr>
          <w:rFonts w:asciiTheme="minorEastAsia" w:eastAsiaTheme="minorEastAsia" w:hAnsiTheme="minorEastAsia"/>
          <w:szCs w:val="21"/>
        </w:rPr>
        <w:t xml:space="preserve"> </w:t>
      </w:r>
      <w:r w:rsidR="00196234" w:rsidRPr="00CE4CB0">
        <w:rPr>
          <w:rFonts w:asciiTheme="minorEastAsia" w:eastAsiaTheme="minorEastAsia" w:hAnsiTheme="minorEastAsia" w:hint="eastAsia"/>
          <w:szCs w:val="21"/>
        </w:rPr>
        <w:t xml:space="preserve">　</w:t>
      </w:r>
      <w:r w:rsidR="00F97E94"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F97E94"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196234" w:rsidRPr="00CE4CB0">
        <w:rPr>
          <w:rFonts w:asciiTheme="minorEastAsia" w:eastAsiaTheme="minorEastAsia" w:hAnsiTheme="minorEastAsia"/>
          <w:szCs w:val="21"/>
        </w:rPr>
        <w:t xml:space="preserve"> </w:t>
      </w:r>
      <w:r w:rsidR="00F97E94" w:rsidRPr="00CE4CB0">
        <w:rPr>
          <w:rFonts w:asciiTheme="minorEastAsia" w:eastAsiaTheme="minorEastAsia" w:hAnsiTheme="minorEastAsia" w:hint="eastAsia"/>
          <w:szCs w:val="21"/>
        </w:rPr>
        <w:t xml:space="preserve">　「ポストコンシューマ材料」とは、製品として使用された後に、廃棄された材料又は製品をいう。</w:t>
      </w:r>
    </w:p>
    <w:p w:rsidR="00DB3BFF" w:rsidRPr="00CE4CB0" w:rsidRDefault="00A77064" w:rsidP="00A77064">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cs="Arial"/>
        </w:rPr>
        <w:t>8</w:t>
      </w:r>
      <w:r w:rsidRPr="00CE4CB0">
        <w:rPr>
          <w:rFonts w:asciiTheme="minorEastAsia" w:eastAsiaTheme="minorEastAsia" w:hAnsiTheme="minorEastAsia" w:cs="Arial" w:hint="eastAsia"/>
        </w:rPr>
        <w:t xml:space="preserve">　「バイオマスプラスチック」とは、原料として植物などの再生可能な有機資源を使用するプ　ラスチックをいう。</w:t>
      </w:r>
      <w:r w:rsidRPr="00CE4CB0">
        <w:rPr>
          <w:rFonts w:asciiTheme="minorEastAsia" w:eastAsiaTheme="minorEastAsia" w:hAnsiTheme="minorEastAsia"/>
          <w:szCs w:val="21"/>
        </w:rPr>
        <w:t>9</w:t>
      </w:r>
      <w:r w:rsidR="00196234" w:rsidRPr="00CE4CB0">
        <w:rPr>
          <w:rFonts w:asciiTheme="minorEastAsia" w:eastAsiaTheme="minorEastAsia" w:hAnsiTheme="minorEastAsia"/>
          <w:szCs w:val="21"/>
        </w:rPr>
        <w:t xml:space="preserve"> </w:t>
      </w:r>
      <w:r w:rsidR="00F97E94"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F97E94" w:rsidRPr="00CE4CB0">
        <w:rPr>
          <w:rFonts w:asciiTheme="minorEastAsia" w:eastAsiaTheme="minorEastAsia" w:hAnsiTheme="minorEastAsia" w:hint="eastAsia"/>
          <w:szCs w:val="21"/>
        </w:rPr>
        <w:t>専門家等により環境負荷低減効果が確認されたものをいう。</w:t>
      </w:r>
    </w:p>
    <w:p w:rsidR="00A77064" w:rsidRPr="00CE4CB0" w:rsidRDefault="00A77064" w:rsidP="00015481">
      <w:pPr>
        <w:pStyle w:val="ae"/>
        <w:spacing w:before="72" w:after="36"/>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10</w:t>
      </w:r>
      <w:r w:rsidRPr="00CE4CB0">
        <w:rPr>
          <w:rFonts w:asciiTheme="minorEastAsia" w:eastAsiaTheme="minorEastAsia" w:hAnsiTheme="minorEastAsia" w:cs="Arial" w:hint="eastAsia"/>
        </w:rPr>
        <w:t xml:space="preserve">　「主要材料」とは、製品の構成材料として、消耗品、粘着部分を除いた製品重量の</w:t>
      </w:r>
      <w:r w:rsidRPr="00CE4CB0">
        <w:rPr>
          <w:rFonts w:asciiTheme="minorEastAsia" w:eastAsiaTheme="minorEastAsia" w:hAnsiTheme="minorEastAsia" w:cs="Arial"/>
        </w:rPr>
        <w:t>50</w:t>
      </w:r>
      <w:r w:rsidRPr="00CE4CB0">
        <w:rPr>
          <w:rFonts w:asciiTheme="minorEastAsia" w:eastAsiaTheme="minorEastAsia" w:hAnsiTheme="minorEastAsia" w:cs="Arial" w:hint="eastAsia"/>
        </w:rPr>
        <w:t>％以上を占める材料をいう。なお、再生材料等に係る判断の基準は、金属を除く主要材料に適用する。</w:t>
      </w:r>
    </w:p>
    <w:p w:rsidR="00373FA3" w:rsidRPr="00CE4CB0" w:rsidRDefault="00373FA3" w:rsidP="006512A8">
      <w:pPr>
        <w:pStyle w:val="ae"/>
        <w:spacing w:before="72" w:after="36"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 xml:space="preserve">　「消耗部分」とは、使用することにより消耗する部分をいう。なお、消耗部分が交換可能な場合（カートリッジ等）は、交換可能な部分全てを、消耗部分が交換不可能な場合（ワンウエイ）は、当該部分（インク等）のみ当該製品の再生材料の配合率を算定する分母及び分子から除く。</w:t>
      </w:r>
    </w:p>
    <w:p w:rsidR="00AD37F2" w:rsidRPr="00CE4CB0" w:rsidRDefault="00AD37F2" w:rsidP="006512A8">
      <w:pPr>
        <w:pStyle w:val="ae"/>
        <w:spacing w:before="72" w:after="36"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12</w:t>
      </w:r>
      <w:r w:rsidRPr="00CE4CB0">
        <w:rPr>
          <w:rFonts w:asciiTheme="minorEastAsia" w:eastAsiaTheme="minorEastAsia" w:hAnsiTheme="minorEastAsia" w:hint="eastAsia"/>
          <w:szCs w:val="21"/>
        </w:rPr>
        <w:t xml:space="preserve">　「粘着部分」とは、主としてラベル等に用いる感圧接着剤を塗布した面をいう。なお、粘着材及び剥離紙・剥離基材（台紙）を当該製品の再生材料の配合率を算定する分母及び分子から除く。</w:t>
      </w:r>
    </w:p>
    <w:p w:rsidR="00AD37F2" w:rsidRPr="00CE4CB0" w:rsidRDefault="00AD37F2" w:rsidP="006512A8">
      <w:pPr>
        <w:pStyle w:val="ae"/>
        <w:spacing w:before="72" w:after="36"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 xml:space="preserve">　「大部分の材料が金属類」とは、製品に使用されている金属類が消耗品、粘着部分を除いた製品全体重量の95％以上であるものをいう。</w:t>
      </w:r>
    </w:p>
    <w:p w:rsidR="00F97E94" w:rsidRPr="00CE4CB0" w:rsidRDefault="00AD37F2"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4</w:t>
      </w:r>
      <w:r w:rsidR="0068188F" w:rsidRPr="00CE4CB0">
        <w:rPr>
          <w:rFonts w:asciiTheme="minorEastAsia" w:eastAsiaTheme="minorEastAsia" w:hAnsiTheme="minorEastAsia" w:hint="eastAsia"/>
          <w:szCs w:val="21"/>
        </w:rPr>
        <w:t xml:space="preserve">　文具類</w:t>
      </w:r>
      <w:r w:rsidRPr="00CE4CB0">
        <w:rPr>
          <w:rFonts w:asciiTheme="minorEastAsia" w:eastAsiaTheme="minorEastAsia" w:hAnsiTheme="minorEastAsia" w:hint="eastAsia"/>
          <w:szCs w:val="21"/>
        </w:rPr>
        <w:t>共通の</w:t>
      </w:r>
      <w:r w:rsidR="0068188F" w:rsidRPr="00CE4CB0">
        <w:rPr>
          <w:rFonts w:asciiTheme="minorEastAsia" w:eastAsiaTheme="minorEastAsia" w:hAnsiTheme="minorEastAsia" w:hint="eastAsia"/>
          <w:szCs w:val="21"/>
        </w:rPr>
        <w:t>判断</w:t>
      </w:r>
      <w:r w:rsidR="00F97E94" w:rsidRPr="00CE4CB0">
        <w:rPr>
          <w:rFonts w:asciiTheme="minorEastAsia" w:eastAsiaTheme="minorEastAsia" w:hAnsiTheme="minorEastAsia" w:hint="eastAsia"/>
          <w:szCs w:val="21"/>
        </w:rPr>
        <w:t>基準は、金属以外の主要材料としてプラスチック、木質</w:t>
      </w:r>
      <w:r w:rsidRPr="00CE4CB0">
        <w:rPr>
          <w:rFonts w:asciiTheme="minorEastAsia" w:eastAsiaTheme="minorEastAsia" w:hAnsiTheme="minorEastAsia" w:hint="eastAsia"/>
          <w:szCs w:val="21"/>
        </w:rPr>
        <w:t>及び</w:t>
      </w:r>
      <w:r w:rsidR="00F97E94" w:rsidRPr="00CE4CB0">
        <w:rPr>
          <w:rFonts w:asciiTheme="minorEastAsia" w:eastAsiaTheme="minorEastAsia" w:hAnsiTheme="minorEastAsia" w:hint="eastAsia"/>
          <w:szCs w:val="21"/>
        </w:rPr>
        <w:t>紙を使用している場合</w:t>
      </w:r>
      <w:r w:rsidRPr="00CE4CB0">
        <w:rPr>
          <w:rFonts w:asciiTheme="minorEastAsia" w:eastAsiaTheme="minorEastAsia" w:hAnsiTheme="minorEastAsia" w:hint="eastAsia"/>
          <w:szCs w:val="21"/>
        </w:rPr>
        <w:t>並びに大部分の材料が金属類である場合</w:t>
      </w:r>
      <w:r w:rsidR="00F97E94" w:rsidRPr="00CE4CB0">
        <w:rPr>
          <w:rFonts w:asciiTheme="minorEastAsia" w:eastAsiaTheme="minorEastAsia" w:hAnsiTheme="minorEastAsia" w:hint="eastAsia"/>
          <w:szCs w:val="21"/>
        </w:rPr>
        <w:t>について定めたものであり、</w:t>
      </w:r>
      <w:r w:rsidRPr="00CE4CB0">
        <w:rPr>
          <w:rFonts w:asciiTheme="minorEastAsia" w:eastAsiaTheme="minorEastAsia" w:hAnsiTheme="minorEastAsia" w:hint="eastAsia"/>
          <w:szCs w:val="21"/>
        </w:rPr>
        <w:t>大部分の材料が金属類に該当しない場合かつ</w:t>
      </w:r>
      <w:r w:rsidR="00F97E94" w:rsidRPr="00CE4CB0">
        <w:rPr>
          <w:rFonts w:asciiTheme="minorEastAsia" w:eastAsiaTheme="minorEastAsia" w:hAnsiTheme="minorEastAsia" w:hint="eastAsia"/>
          <w:szCs w:val="21"/>
        </w:rPr>
        <w:t>金属が主要材料であっ</w:t>
      </w:r>
      <w:r w:rsidR="002B1974" w:rsidRPr="00CE4CB0">
        <w:rPr>
          <w:rFonts w:asciiTheme="minorEastAsia" w:eastAsiaTheme="minorEastAsia" w:hAnsiTheme="minorEastAsia" w:hint="eastAsia"/>
          <w:szCs w:val="21"/>
        </w:rPr>
        <w:t>て、プラスチック、木質又は紙を使用していないものは、本項の判断</w:t>
      </w:r>
      <w:r w:rsidR="00F97E94" w:rsidRPr="00CE4CB0">
        <w:rPr>
          <w:rFonts w:asciiTheme="minorEastAsia" w:eastAsiaTheme="minorEastAsia" w:hAnsiTheme="minorEastAsia" w:hint="eastAsia"/>
          <w:szCs w:val="21"/>
        </w:rPr>
        <w:t>基準の対象とする品目に含まれないものとする。</w:t>
      </w:r>
    </w:p>
    <w:p w:rsidR="00AD37F2" w:rsidRPr="00CE4CB0" w:rsidRDefault="00AD37F2" w:rsidP="00AD37F2">
      <w:pPr>
        <w:pStyle w:val="ae"/>
        <w:spacing w:before="72" w:after="36"/>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 xml:space="preserve">　文具類共通の判断の基準④アについては、自社の同等の機能を有する従来品と比較して原材料の使用量の削減及び軽量化・減量化が図られるよう製品の設計がなされていること又は自社で定めた製品の機能に関連する重量原単位が削減されるよう設計がなされていることとする。</w:t>
      </w:r>
    </w:p>
    <w:p w:rsidR="00A77064" w:rsidRPr="00CE4CB0" w:rsidRDefault="00A77064" w:rsidP="00015481">
      <w:pPr>
        <w:pStyle w:val="ae"/>
        <w:spacing w:before="72" w:after="36"/>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1</w:t>
      </w:r>
      <w:r w:rsidR="00AD37F2" w:rsidRPr="00CE4CB0">
        <w:rPr>
          <w:rFonts w:asciiTheme="minorEastAsia" w:eastAsiaTheme="minorEastAsia" w:hAnsiTheme="minorEastAsia" w:cs="Arial"/>
        </w:rPr>
        <w:t>6</w:t>
      </w:r>
      <w:r w:rsidRPr="00CE4CB0">
        <w:rPr>
          <w:rFonts w:asciiTheme="minorEastAsia" w:eastAsiaTheme="minorEastAsia" w:hAnsiTheme="minorEastAsia" w:cs="Arial" w:hint="eastAsia"/>
        </w:rPr>
        <w:t xml:space="preserve">　文具類共通の判断の基準④の「エコマーク認定基準」とは、公益財団法人日本環境協会エコ　マーク事務局が運営するエコマーク制度の商品類型のうち、商品類型</w:t>
      </w:r>
      <w:r w:rsidRPr="00CE4CB0">
        <w:rPr>
          <w:rFonts w:asciiTheme="minorEastAsia" w:eastAsiaTheme="minorEastAsia" w:hAnsiTheme="minorEastAsia" w:cs="Arial"/>
        </w:rPr>
        <w:t>No.112</w:t>
      </w:r>
      <w:r w:rsidRPr="00CE4CB0">
        <w:rPr>
          <w:rFonts w:asciiTheme="minorEastAsia" w:eastAsiaTheme="minorEastAsia" w:hAnsiTheme="minorEastAsia" w:cs="Arial" w:hint="eastAsia"/>
        </w:rPr>
        <w:t>「文具・事務用品</w:t>
      </w:r>
      <w:r w:rsidRPr="00CE4CB0">
        <w:rPr>
          <w:rFonts w:asciiTheme="minorEastAsia" w:eastAsiaTheme="minorEastAsia" w:hAnsiTheme="minorEastAsia" w:cs="Arial"/>
        </w:rPr>
        <w:t xml:space="preserve"> Version2</w:t>
      </w:r>
      <w:r w:rsidRPr="00CE4CB0">
        <w:rPr>
          <w:rFonts w:asciiTheme="minorEastAsia" w:eastAsiaTheme="minorEastAsia" w:hAnsiTheme="minorEastAsia" w:cs="Arial" w:hint="eastAsia"/>
        </w:rPr>
        <w:t>」に係る認定基準をいう。なお、特定調達品目であってエコマーク認定基準を満たす製品については備考１０に示す主要材料の定義によらず、判断の基準を満たすものとみなす。</w:t>
      </w:r>
    </w:p>
    <w:p w:rsidR="00F97E94" w:rsidRPr="00CE4CB0" w:rsidRDefault="00A77064"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D37F2" w:rsidRPr="00CE4CB0">
        <w:rPr>
          <w:rFonts w:asciiTheme="minorEastAsia" w:eastAsiaTheme="minorEastAsia" w:hAnsiTheme="minorEastAsia"/>
          <w:szCs w:val="21"/>
        </w:rPr>
        <w:t>7</w:t>
      </w:r>
      <w:r w:rsidR="002B1974" w:rsidRPr="00CE4CB0">
        <w:rPr>
          <w:rFonts w:asciiTheme="minorEastAsia" w:eastAsiaTheme="minorEastAsia" w:hAnsiTheme="minorEastAsia" w:hint="eastAsia"/>
          <w:szCs w:val="21"/>
        </w:rPr>
        <w:t xml:space="preserve">　ダストブロワーに係る判断</w:t>
      </w:r>
      <w:r w:rsidR="00F97E94" w:rsidRPr="00CE4CB0">
        <w:rPr>
          <w:rFonts w:asciiTheme="minorEastAsia" w:eastAsiaTheme="minorEastAsia" w:hAnsiTheme="minorEastAsia" w:hint="eastAsia"/>
          <w:szCs w:val="21"/>
        </w:rPr>
        <w:t>基準における「フロン類」とは、フロン類の使用の合理化及び管理の適正化に関する法律</w:t>
      </w:r>
      <w:r w:rsidR="002B1974"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13</w:t>
      </w:r>
      <w:r w:rsidR="002B1974"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64</w:t>
      </w:r>
      <w:r w:rsidR="002B1974"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2B1974"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1</w:t>
      </w:r>
      <w:r w:rsidR="002B1974" w:rsidRPr="00CE4CB0">
        <w:rPr>
          <w:rFonts w:asciiTheme="minorEastAsia" w:eastAsiaTheme="minorEastAsia" w:hAnsiTheme="minorEastAsia" w:hint="eastAsia"/>
          <w:szCs w:val="21"/>
        </w:rPr>
        <w:t>項に定める物質をいう。判断</w:t>
      </w:r>
      <w:r w:rsidR="00F97E94" w:rsidRPr="00CE4CB0">
        <w:rPr>
          <w:rFonts w:asciiTheme="minorEastAsia" w:eastAsiaTheme="minorEastAsia" w:hAnsiTheme="minorEastAsia" w:hint="eastAsia"/>
          <w:szCs w:val="21"/>
        </w:rPr>
        <w:t>基準において使用できる物質は、二酸化炭素、ジメチルエーテル及びハイドロフルオロオレフィン（</w:t>
      </w:r>
      <w:r w:rsidR="00F97E94" w:rsidRPr="00CE4CB0">
        <w:rPr>
          <w:rFonts w:asciiTheme="minorEastAsia" w:eastAsiaTheme="minorEastAsia" w:hAnsiTheme="minorEastAsia"/>
          <w:szCs w:val="21"/>
        </w:rPr>
        <w:t>HFO</w:t>
      </w:r>
      <w:r w:rsidR="001861FD" w:rsidRPr="00CE4CB0">
        <w:rPr>
          <w:rFonts w:asciiTheme="minorEastAsia" w:eastAsiaTheme="minorEastAsia" w:hAnsiTheme="minorEastAsia"/>
          <w:szCs w:val="21"/>
        </w:rPr>
        <w:t>1234</w:t>
      </w:r>
      <w:r w:rsidR="00F97E94" w:rsidRPr="00CE4CB0">
        <w:rPr>
          <w:rFonts w:asciiTheme="minorEastAsia" w:eastAsiaTheme="minorEastAsia" w:hAnsiTheme="minorEastAsia"/>
          <w:szCs w:val="21"/>
        </w:rPr>
        <w:t>ze</w:t>
      </w:r>
      <w:r w:rsidR="00F97E94" w:rsidRPr="00CE4CB0">
        <w:rPr>
          <w:rFonts w:asciiTheme="minorEastAsia" w:eastAsiaTheme="minorEastAsia" w:hAnsiTheme="minorEastAsia" w:hint="eastAsia"/>
          <w:szCs w:val="21"/>
        </w:rPr>
        <w:t>）等。</w:t>
      </w:r>
    </w:p>
    <w:p w:rsidR="00F97E94" w:rsidRPr="00CE4CB0" w:rsidRDefault="00A77064"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D37F2" w:rsidRPr="00CE4CB0">
        <w:rPr>
          <w:rFonts w:asciiTheme="minorEastAsia" w:eastAsiaTheme="minorEastAsia" w:hAnsiTheme="minorEastAsia"/>
          <w:szCs w:val="21"/>
        </w:rPr>
        <w:t>8</w:t>
      </w:r>
      <w:r w:rsidR="002B1974" w:rsidRPr="00CE4CB0">
        <w:rPr>
          <w:rFonts w:asciiTheme="minorEastAsia" w:eastAsiaTheme="minorEastAsia" w:hAnsiTheme="minorEastAsia" w:hint="eastAsia"/>
          <w:szCs w:val="21"/>
        </w:rPr>
        <w:t xml:space="preserve">　ダストブロワーに係る判断</w:t>
      </w:r>
      <w:r w:rsidR="00F97E94" w:rsidRPr="00CE4CB0">
        <w:rPr>
          <w:rFonts w:asciiTheme="minorEastAsia" w:eastAsiaTheme="minorEastAsia" w:hAnsiTheme="minorEastAsia" w:hint="eastAsia"/>
          <w:szCs w:val="21"/>
        </w:rPr>
        <w:t>基準については、フロン類の使用の合理化及び管理の適正化に関する法律（平成</w:t>
      </w:r>
      <w:r w:rsidR="001861FD" w:rsidRPr="00CE4CB0">
        <w:rPr>
          <w:rFonts w:asciiTheme="minorEastAsia" w:eastAsiaTheme="minorEastAsia" w:hAnsiTheme="minorEastAsia"/>
          <w:szCs w:val="21"/>
        </w:rPr>
        <w:t>13</w:t>
      </w:r>
      <w:r w:rsidR="00F97E94"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64</w:t>
      </w:r>
      <w:r w:rsidR="00F97E94"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F97E94"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2</w:t>
      </w:r>
      <w:r w:rsidR="00F97E94" w:rsidRPr="00CE4CB0">
        <w:rPr>
          <w:rFonts w:asciiTheme="minorEastAsia" w:eastAsiaTheme="minorEastAsia" w:hAnsiTheme="minorEastAsia" w:hint="eastAsia"/>
          <w:szCs w:val="21"/>
        </w:rPr>
        <w:t>項の指定製品の対象となる製品に適用するものとする。</w:t>
      </w:r>
    </w:p>
    <w:p w:rsidR="00F97E94" w:rsidRPr="00CE4CB0" w:rsidRDefault="00A77064"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w:t>
      </w:r>
      <w:r w:rsidR="00AD37F2" w:rsidRPr="00CE4CB0">
        <w:rPr>
          <w:rFonts w:asciiTheme="minorEastAsia" w:eastAsiaTheme="minorEastAsia" w:hAnsiTheme="minorEastAsia"/>
          <w:szCs w:val="21"/>
        </w:rPr>
        <w:t>9</w:t>
      </w:r>
      <w:r w:rsidR="0068188F" w:rsidRPr="00CE4CB0">
        <w:rPr>
          <w:rFonts w:asciiTheme="minorEastAsia" w:eastAsiaTheme="minorEastAsia" w:hAnsiTheme="minorEastAsia" w:hint="eastAsia"/>
          <w:szCs w:val="21"/>
        </w:rPr>
        <w:t xml:space="preserve">　本項の判断</w:t>
      </w:r>
      <w:r w:rsidR="00F97E94" w:rsidRPr="00CE4CB0">
        <w:rPr>
          <w:rFonts w:asciiTheme="minorEastAsia" w:eastAsiaTheme="minorEastAsia" w:hAnsiTheme="minorEastAsia" w:hint="eastAsia"/>
          <w:szCs w:val="21"/>
        </w:rPr>
        <w:t>基準の対象となる「メディアケース」は、</w:t>
      </w:r>
      <w:r w:rsidR="00196234" w:rsidRPr="00CE4CB0">
        <w:rPr>
          <w:rFonts w:asciiTheme="minorEastAsia" w:eastAsiaTheme="minorEastAsia" w:hAnsiTheme="minorEastAsia"/>
          <w:szCs w:val="21"/>
        </w:rPr>
        <w:t>CD</w:t>
      </w:r>
      <w:r w:rsidR="00F97E94" w:rsidRPr="00CE4CB0">
        <w:rPr>
          <w:rFonts w:asciiTheme="minorEastAsia" w:eastAsiaTheme="minorEastAsia" w:hAnsiTheme="minorEastAsia" w:hint="eastAsia"/>
          <w:szCs w:val="21"/>
        </w:rPr>
        <w:t>、</w:t>
      </w:r>
      <w:r w:rsidR="00196234" w:rsidRPr="00CE4CB0">
        <w:rPr>
          <w:rFonts w:asciiTheme="minorEastAsia" w:eastAsiaTheme="minorEastAsia" w:hAnsiTheme="minorEastAsia"/>
          <w:szCs w:val="21"/>
        </w:rPr>
        <w:t>DVD</w:t>
      </w:r>
      <w:r w:rsidR="00F97E94" w:rsidRPr="00CE4CB0">
        <w:rPr>
          <w:rFonts w:asciiTheme="minorEastAsia" w:eastAsiaTheme="minorEastAsia" w:hAnsiTheme="minorEastAsia" w:hint="eastAsia"/>
          <w:szCs w:val="21"/>
        </w:rPr>
        <w:t>及び</w:t>
      </w:r>
      <w:r w:rsidR="00196234" w:rsidRPr="00CE4CB0">
        <w:rPr>
          <w:rFonts w:asciiTheme="minorEastAsia" w:eastAsiaTheme="minorEastAsia" w:hAnsiTheme="minorEastAsia"/>
          <w:szCs w:val="21"/>
        </w:rPr>
        <w:t>BD</w:t>
      </w:r>
      <w:r w:rsidR="00F97E94" w:rsidRPr="00CE4CB0">
        <w:rPr>
          <w:rFonts w:asciiTheme="minorEastAsia" w:eastAsiaTheme="minorEastAsia" w:hAnsiTheme="minorEastAsia" w:hint="eastAsia"/>
          <w:szCs w:val="21"/>
        </w:rPr>
        <w:t>用とする。</w:t>
      </w:r>
    </w:p>
    <w:p w:rsidR="00522278" w:rsidRPr="00CE4CB0" w:rsidRDefault="00AD37F2"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20</w:t>
      </w:r>
      <w:r w:rsidR="00522278" w:rsidRPr="00CE4CB0">
        <w:rPr>
          <w:rFonts w:asciiTheme="minorEastAsia" w:eastAsiaTheme="minorEastAsia" w:hAnsiTheme="minorEastAsia" w:hint="eastAsia"/>
          <w:szCs w:val="21"/>
        </w:rPr>
        <w:t xml:space="preserve">　塗工されている印刷用紙に係る判断の基準は、本推進方針「２．紙類」の「塗工されている印刷用紙」による。</w:t>
      </w:r>
    </w:p>
    <w:p w:rsidR="00AD37F2" w:rsidRPr="00CE4CB0" w:rsidRDefault="00AD37F2" w:rsidP="00AD37F2">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2</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AD37F2" w:rsidRPr="00CE4CB0" w:rsidRDefault="00AD37F2" w:rsidP="00AD37F2">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 xml:space="preserve">　文具類共通の配慮事項⑥の定量的環境情報は、カーボンフットプリント（ISO 14067）、ライフサイクルアセスメント（ISO 14040</w:t>
      </w:r>
      <w:r w:rsidR="00431EA5" w:rsidRPr="00CE4CB0">
        <w:rPr>
          <w:rFonts w:asciiTheme="minorEastAsia" w:eastAsiaTheme="minorEastAsia" w:hAnsiTheme="minorEastAsia" w:hint="eastAsia"/>
          <w:szCs w:val="21"/>
        </w:rPr>
        <w:t>及びISO</w:t>
      </w:r>
      <w:r w:rsidR="00FB5EE4" w:rsidRPr="00CE4CB0">
        <w:rPr>
          <w:rFonts w:asciiTheme="minorEastAsia" w:eastAsiaTheme="minorEastAsia" w:hAnsiTheme="minorEastAsia" w:hint="eastAsia"/>
          <w:szCs w:val="21"/>
        </w:rPr>
        <w:t xml:space="preserve"> </w:t>
      </w:r>
      <w:r w:rsidR="00431EA5" w:rsidRPr="00CE4CB0">
        <w:rPr>
          <w:rFonts w:asciiTheme="minorEastAsia" w:eastAsiaTheme="minorEastAsia" w:hAnsiTheme="minorEastAsia" w:hint="eastAsia"/>
          <w:szCs w:val="21"/>
        </w:rPr>
        <w:t>14044</w:t>
      </w:r>
      <w:r w:rsidRPr="00CE4CB0">
        <w:rPr>
          <w:rFonts w:asciiTheme="minorEastAsia" w:eastAsiaTheme="minorEastAsia" w:hAnsiTheme="minorEastAsia" w:hint="eastAsia"/>
          <w:szCs w:val="21"/>
        </w:rPr>
        <w:t>）</w:t>
      </w:r>
      <w:r w:rsidR="00431EA5" w:rsidRPr="00CE4CB0">
        <w:rPr>
          <w:rFonts w:asciiTheme="minorEastAsia" w:eastAsiaTheme="minorEastAsia" w:hAnsiTheme="minorEastAsia" w:hint="eastAsia"/>
          <w:szCs w:val="21"/>
        </w:rPr>
        <w:t>及び経済産業省・環境省作成の「カーボンフットプリント　ガイドライン（令和5年5月）」</w:t>
      </w:r>
      <w:r w:rsidRPr="00CE4CB0">
        <w:rPr>
          <w:rFonts w:asciiTheme="minorEastAsia" w:eastAsiaTheme="minorEastAsia" w:hAnsiTheme="minorEastAsia" w:hint="eastAsia"/>
          <w:szCs w:val="21"/>
        </w:rPr>
        <w:t>等に</w:t>
      </w:r>
      <w:r w:rsidR="00431EA5" w:rsidRPr="00CE4CB0">
        <w:rPr>
          <w:rFonts w:asciiTheme="minorEastAsia" w:eastAsiaTheme="minorEastAsia" w:hAnsiTheme="minorEastAsia" w:hint="eastAsia"/>
          <w:szCs w:val="21"/>
        </w:rPr>
        <w:t>整合して算定</w:t>
      </w:r>
      <w:r w:rsidRPr="00CE4CB0">
        <w:rPr>
          <w:rFonts w:asciiTheme="minorEastAsia" w:eastAsiaTheme="minorEastAsia" w:hAnsiTheme="minorEastAsia" w:hint="eastAsia"/>
          <w:szCs w:val="21"/>
        </w:rPr>
        <w:t>したものとする。</w:t>
      </w:r>
    </w:p>
    <w:p w:rsidR="00F97E94" w:rsidRPr="00CE4CB0" w:rsidRDefault="00AD37F2"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23</w:t>
      </w:r>
      <w:r w:rsidR="00F97E94" w:rsidRPr="00CE4CB0">
        <w:rPr>
          <w:rFonts w:asciiTheme="minorEastAsia" w:eastAsiaTheme="minorEastAsia" w:hAnsiTheme="minorEastAsia" w:hint="eastAsia"/>
          <w:szCs w:val="21"/>
        </w:rPr>
        <w:t xml:space="preserve">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F97E94" w:rsidRPr="00CE4CB0">
        <w:rPr>
          <w:rFonts w:asciiTheme="minorEastAsia" w:eastAsiaTheme="minorEastAsia" w:hAnsiTheme="minorEastAsia"/>
          <w:szCs w:val="21"/>
        </w:rPr>
        <w:t>(</w:t>
      </w:r>
      <w:r w:rsidR="00F97E94"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F97E94"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F97E94" w:rsidRPr="00CE4CB0">
        <w:rPr>
          <w:rFonts w:asciiTheme="minorEastAsia" w:eastAsiaTheme="minorEastAsia" w:hAnsiTheme="minorEastAsia" w:hint="eastAsia"/>
          <w:szCs w:val="21"/>
        </w:rPr>
        <w:t>月</w:t>
      </w:r>
      <w:r w:rsidR="00E26E9C" w:rsidRPr="00CE4CB0">
        <w:rPr>
          <w:rFonts w:asciiTheme="minorEastAsia" w:eastAsiaTheme="minorEastAsia" w:hAnsiTheme="minorEastAsia"/>
          <w:szCs w:val="21"/>
        </w:rPr>
        <w:t>18</w:t>
      </w:r>
      <w:r w:rsidR="00F97E94" w:rsidRPr="00CE4CB0">
        <w:rPr>
          <w:rFonts w:asciiTheme="minorEastAsia" w:eastAsiaTheme="minorEastAsia" w:hAnsiTheme="minorEastAsia" w:hint="eastAsia"/>
          <w:szCs w:val="21"/>
        </w:rPr>
        <w:t>日</w:t>
      </w:r>
      <w:r w:rsidR="00F97E94" w:rsidRPr="00CE4CB0">
        <w:rPr>
          <w:rFonts w:asciiTheme="minorEastAsia" w:eastAsiaTheme="minorEastAsia" w:hAnsiTheme="minorEastAsia"/>
          <w:szCs w:val="21"/>
        </w:rPr>
        <w:t>)</w:t>
      </w:r>
      <w:r w:rsidR="00522278" w:rsidRPr="00CE4CB0">
        <w:rPr>
          <w:rFonts w:asciiTheme="minorEastAsia" w:eastAsiaTheme="minorEastAsia" w:hAnsiTheme="minorEastAsia" w:hint="eastAsia"/>
          <w:szCs w:val="21"/>
        </w:rPr>
        <w:t>」に準拠して行うものとする。なお、都道府県等による森林、木材等の認証制度も合法性の確認に活用できることとする。</w:t>
      </w:r>
    </w:p>
    <w:p w:rsidR="00E50C4F" w:rsidRPr="00CE4CB0" w:rsidRDefault="00F97E94" w:rsidP="00E50C4F">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ただし、平成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日より前に伐採業者が加工・流通業者等と契約を締結している原木に</w:t>
      </w:r>
      <w:r w:rsidR="00AB1CF2" w:rsidRPr="00CE4CB0">
        <w:rPr>
          <w:rFonts w:asciiTheme="minorEastAsia" w:eastAsiaTheme="minorEastAsia" w:hAnsiTheme="minorEastAsia" w:hint="eastAsia"/>
          <w:szCs w:val="21"/>
        </w:rPr>
        <w:t>つ</w:t>
      </w:r>
      <w:r w:rsidRPr="00CE4CB0">
        <w:rPr>
          <w:rFonts w:asciiTheme="minorEastAsia" w:eastAsiaTheme="minorEastAsia" w:hAnsiTheme="minorEastAsia" w:hint="eastAsia"/>
          <w:szCs w:val="21"/>
        </w:rPr>
        <w:t>いては、平成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日の時点で原料・製品等を保管している者が</w:t>
      </w:r>
      <w:r w:rsidR="00502EAA" w:rsidRPr="00CE4CB0">
        <w:rPr>
          <w:rFonts w:asciiTheme="minorEastAsia" w:eastAsiaTheme="minorEastAsia" w:hAnsiTheme="minorEastAsia" w:hint="eastAsia"/>
          <w:szCs w:val="21"/>
        </w:rPr>
        <w:t>あらかじ</w:t>
      </w:r>
      <w:r w:rsidR="00AB1CF2" w:rsidRPr="00CE4CB0">
        <w:rPr>
          <w:rFonts w:asciiTheme="minorEastAsia" w:eastAsiaTheme="minorEastAsia" w:hAnsiTheme="minorEastAsia" w:hint="eastAsia"/>
          <w:szCs w:val="21"/>
        </w:rPr>
        <w:t>め当該原料・製品等を特定し、毎年１回林野庁に報告を行うとともに、証明書に特定された原料・製品等であることを記載した場合には、</w:t>
      </w:r>
      <w:r w:rsidRPr="00CE4CB0">
        <w:rPr>
          <w:rFonts w:asciiTheme="minorEastAsia" w:eastAsiaTheme="minorEastAsia" w:hAnsiTheme="minorEastAsia" w:hint="eastAsia"/>
          <w:szCs w:val="21"/>
        </w:rPr>
        <w:t>上記ガイドラインに定める合法な木材であることの証明は不要とする。</w:t>
      </w:r>
      <w:r w:rsidR="00E50C4F" w:rsidRPr="00CE4CB0">
        <w:rPr>
          <w:rFonts w:asciiTheme="minorEastAsia" w:eastAsiaTheme="minorEastAsia" w:hAnsiTheme="minorEastAsia" w:hint="eastAsia"/>
          <w:szCs w:val="21"/>
        </w:rPr>
        <w:t>なお、本ただし書きの設定期間については、市場動向を勘案しつつ、適切に検討を実施することとする。</w:t>
      </w:r>
    </w:p>
    <w:p w:rsidR="00B75972" w:rsidRPr="00CE4CB0" w:rsidRDefault="00AD37F2" w:rsidP="006512A8">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4　文具類共通の判断の基準④については、令和５年度１年間は経過措置を設けることとし、この期間においては、「環境物品等の調達の推進に関する基本方針」（令和４年２月25 日閣議決定）の文具類に係る判断の基準①から判断の基準④のいずれか又は個別の特定調達品目に係る判断の基準を満たす製品は、本項の判断の基準を満たすものとみなすこととする。</w:t>
      </w:r>
    </w:p>
    <w:p w:rsidR="00B75972" w:rsidRPr="00CE4CB0" w:rsidRDefault="00B75972" w:rsidP="00ED4D6E">
      <w:pPr>
        <w:widowControl w:val="0"/>
        <w:spacing w:line="300" w:lineRule="exact"/>
        <w:ind w:left="840" w:hangingChars="400" w:hanging="840"/>
        <w:rPr>
          <w:rFonts w:asciiTheme="minorEastAsia" w:eastAsiaTheme="minorEastAsia" w:hAnsiTheme="minorEastAsia"/>
          <w:szCs w:val="21"/>
        </w:rPr>
      </w:pPr>
    </w:p>
    <w:p w:rsidR="00AB0F26" w:rsidRPr="00CE4CB0" w:rsidRDefault="00AB0F26" w:rsidP="00ED4D6E">
      <w:pPr>
        <w:widowControl w:val="0"/>
        <w:spacing w:line="300" w:lineRule="exact"/>
        <w:ind w:left="840" w:hangingChars="400" w:hanging="840"/>
        <w:rPr>
          <w:rFonts w:asciiTheme="minorEastAsia" w:eastAsiaTheme="minorEastAsia" w:hAnsiTheme="minorEastAsia"/>
          <w:szCs w:val="21"/>
        </w:rPr>
      </w:pPr>
    </w:p>
    <w:p w:rsidR="00AB0F26" w:rsidRPr="00CE4CB0" w:rsidRDefault="00AB0F26" w:rsidP="00ED4D6E">
      <w:pPr>
        <w:widowControl w:val="0"/>
        <w:spacing w:line="300" w:lineRule="exact"/>
        <w:ind w:left="840" w:hangingChars="400" w:hanging="840"/>
        <w:rPr>
          <w:rFonts w:asciiTheme="minorEastAsia" w:eastAsiaTheme="minorEastAsia" w:hAnsiTheme="minorEastAsia"/>
          <w:szCs w:val="21"/>
        </w:rPr>
      </w:pPr>
    </w:p>
    <w:p w:rsidR="00AB0F26" w:rsidRPr="00CE4CB0" w:rsidRDefault="00AB0F26" w:rsidP="00ED4D6E">
      <w:pPr>
        <w:widowControl w:val="0"/>
        <w:spacing w:line="300" w:lineRule="exact"/>
        <w:ind w:left="840" w:hangingChars="400" w:hanging="840"/>
        <w:rPr>
          <w:rFonts w:asciiTheme="minorEastAsia" w:eastAsiaTheme="minorEastAsia" w:hAnsiTheme="minorEastAsia"/>
          <w:szCs w:val="21"/>
        </w:rPr>
      </w:pPr>
    </w:p>
    <w:p w:rsidR="00AB0F26" w:rsidRPr="00CE4CB0" w:rsidRDefault="00AB0F26" w:rsidP="00ED4D6E">
      <w:pPr>
        <w:widowControl w:val="0"/>
        <w:spacing w:line="300" w:lineRule="exact"/>
        <w:ind w:left="840" w:hangingChars="400" w:hanging="840"/>
        <w:rPr>
          <w:rFonts w:asciiTheme="minorEastAsia" w:eastAsiaTheme="minorEastAsia" w:hAnsiTheme="minorEastAsia"/>
          <w:szCs w:val="21"/>
        </w:rPr>
      </w:pPr>
    </w:p>
    <w:p w:rsidR="003611A8"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3</w:t>
      </w:r>
      <w:r w:rsidR="00113159" w:rsidRPr="00CE4CB0">
        <w:rPr>
          <w:rFonts w:asciiTheme="minorEastAsia" w:eastAsiaTheme="minorEastAsia" w:hAnsiTheme="minorEastAsia" w:hint="eastAsia"/>
          <w:szCs w:val="21"/>
          <w:u w:val="single"/>
        </w:rPr>
        <w:t xml:space="preserve">　</w:t>
      </w:r>
      <w:r w:rsidR="009A60F3" w:rsidRPr="00CE4CB0">
        <w:rPr>
          <w:rFonts w:asciiTheme="minorEastAsia" w:eastAsiaTheme="minorEastAsia" w:hAnsiTheme="minorEastAsia" w:hint="eastAsia"/>
          <w:szCs w:val="21"/>
          <w:u w:val="single"/>
        </w:rPr>
        <w:t>オフィス家具等［</w:t>
      </w:r>
      <w:r w:rsidRPr="00CE4CB0">
        <w:rPr>
          <w:rFonts w:asciiTheme="minorEastAsia" w:eastAsiaTheme="minorEastAsia" w:hAnsiTheme="minorEastAsia"/>
          <w:szCs w:val="21"/>
          <w:u w:val="single"/>
        </w:rPr>
        <w:t>1</w:t>
      </w:r>
      <w:r w:rsidR="002D376F" w:rsidRPr="00CE4CB0">
        <w:rPr>
          <w:rFonts w:asciiTheme="minorEastAsia" w:eastAsiaTheme="minorEastAsia" w:hAnsiTheme="minorEastAsia" w:hint="eastAsia"/>
          <w:szCs w:val="21"/>
          <w:u w:val="single"/>
        </w:rPr>
        <w:t>2</w:t>
      </w:r>
      <w:r w:rsidR="009A60F3"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9A60F3">
        <w:tc>
          <w:tcPr>
            <w:tcW w:w="1985" w:type="dxa"/>
          </w:tcPr>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いす</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机</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棚</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収納用什器（棚以外）</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ロ－パ－ティション</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コートハンガー</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傘立て</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掲示板</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黒板</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ホワイトボード</w:t>
            </w:r>
          </w:p>
          <w:p w:rsidR="00D87D00" w:rsidRPr="00CE4CB0" w:rsidRDefault="00D87D00" w:rsidP="007C7E79">
            <w:pPr>
              <w:widowControl w:val="0"/>
              <w:spacing w:line="300" w:lineRule="exact"/>
              <w:rPr>
                <w:rFonts w:asciiTheme="minorEastAsia" w:eastAsiaTheme="minorEastAsia" w:hAnsiTheme="minorEastAsia"/>
                <w:szCs w:val="21"/>
              </w:rPr>
            </w:pPr>
          </w:p>
          <w:p w:rsidR="00D87D00" w:rsidRPr="00CE4CB0" w:rsidRDefault="00D87D00"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個室ブース</w:t>
            </w:r>
          </w:p>
          <w:p w:rsidR="00D87D00" w:rsidRPr="00CE4CB0" w:rsidRDefault="00D87D00" w:rsidP="007C7E79">
            <w:pPr>
              <w:widowControl w:val="0"/>
              <w:spacing w:line="300" w:lineRule="exact"/>
              <w:rPr>
                <w:rFonts w:asciiTheme="minorEastAsia" w:eastAsiaTheme="minorEastAsia" w:hAnsiTheme="minorEastAsia"/>
                <w:szCs w:val="21"/>
              </w:rPr>
            </w:pPr>
          </w:p>
          <w:p w:rsidR="00D87D00" w:rsidRPr="00CE4CB0" w:rsidRDefault="00D87D00" w:rsidP="00D87D0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ディスプレイスタ</w:t>
            </w:r>
          </w:p>
          <w:p w:rsidR="00D87D00" w:rsidRPr="00CE4CB0" w:rsidRDefault="00D87D00" w:rsidP="00D87D0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ンド</w:t>
            </w:r>
          </w:p>
        </w:tc>
        <w:tc>
          <w:tcPr>
            <w:tcW w:w="7796" w:type="dxa"/>
          </w:tcPr>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87D00" w:rsidRPr="00CE4CB0" w:rsidRDefault="00D87D00" w:rsidP="00D87D0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次の①から④のいずれかの要件及び⑤の要件を満たすこと、又は⑥の要件を満たすこと。ただし、①から④について主要材料以外の材料に木質が含まれる場合は③ア、イ及びウを、紙が含まれる場合で原料にバージンパルプが使用される場合は④イの要件をそれぞれ満たすこと。</w:t>
            </w:r>
          </w:p>
          <w:p w:rsidR="009A60F3" w:rsidRPr="00CE4CB0" w:rsidRDefault="009A60F3" w:rsidP="00D87D0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D87D00" w:rsidRPr="00CE4CB0">
              <w:rPr>
                <w:rFonts w:asciiTheme="minorEastAsia" w:eastAsiaTheme="minorEastAsia" w:hAnsiTheme="minorEastAsia" w:cs="ＭＳ 明朝" w:hint="eastAsia"/>
                <w:szCs w:val="21"/>
              </w:rPr>
              <w:t>大部分の材料が金属類である棚又は収納用什器であって、</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に示された区分の製品は、次のア、イ及びウの要件を、それ以外の場合</w:t>
            </w:r>
            <w:r w:rsidR="00D87D00" w:rsidRPr="00CE4CB0">
              <w:rPr>
                <w:rFonts w:asciiTheme="minorEastAsia" w:eastAsiaTheme="minorEastAsia" w:hAnsiTheme="minorEastAsia" w:hint="eastAsia"/>
                <w:szCs w:val="21"/>
              </w:rPr>
              <w:t>及び大部分の材料が金属類であるディスプレイスタンド</w:t>
            </w:r>
            <w:r w:rsidRPr="00CE4CB0">
              <w:rPr>
                <w:rFonts w:asciiTheme="minorEastAsia" w:eastAsiaTheme="minorEastAsia" w:hAnsiTheme="minorEastAsia" w:hint="eastAsia"/>
                <w:szCs w:val="21"/>
              </w:rPr>
              <w:t>にあっては、イ及びウの要件を満たすこと。</w:t>
            </w:r>
          </w:p>
          <w:p w:rsidR="009A60F3" w:rsidRPr="00CE4CB0" w:rsidRDefault="009A60F3" w:rsidP="007C7E79">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ア．区分ごとの基準を上回らないこと。</w:t>
            </w:r>
          </w:p>
          <w:p w:rsidR="009A60F3" w:rsidRPr="00CE4CB0" w:rsidRDefault="009A60F3" w:rsidP="007C7E79">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イ．単一素材分解可能率が</w:t>
            </w:r>
            <w:r w:rsidR="00CB6802" w:rsidRPr="00CE4CB0">
              <w:rPr>
                <w:rFonts w:asciiTheme="minorEastAsia" w:eastAsiaTheme="minorEastAsia" w:hAnsiTheme="minorEastAsia"/>
                <w:szCs w:val="21"/>
              </w:rPr>
              <w:t>90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p w:rsidR="009A60F3" w:rsidRPr="00CE4CB0" w:rsidRDefault="009A60F3"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の評価項目ごとに評価基準に示された環境配慮設計がなされていること。</w:t>
            </w:r>
          </w:p>
          <w:p w:rsidR="00023E0D" w:rsidRPr="00CE4CB0" w:rsidRDefault="009A60F3" w:rsidP="00023E0D">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w:t>
            </w:r>
            <w:r w:rsidR="00D87D00" w:rsidRPr="00CE4CB0">
              <w:rPr>
                <w:rFonts w:asciiTheme="minorEastAsia" w:eastAsiaTheme="minorEastAsia" w:hAnsiTheme="minorEastAsia" w:cs="ＭＳ 明朝" w:hint="eastAsia"/>
                <w:szCs w:val="21"/>
              </w:rPr>
              <w:t>金属を除く主要材料がプラスチックの場合は、</w:t>
            </w:r>
            <w:r w:rsidR="00023E0D" w:rsidRPr="00CE4CB0">
              <w:rPr>
                <w:rFonts w:asciiTheme="minorEastAsia" w:eastAsiaTheme="minorEastAsia" w:hAnsiTheme="minorEastAsia" w:cs="ＭＳ 明朝" w:hint="eastAsia"/>
                <w:szCs w:val="21"/>
              </w:rPr>
              <w:t>次のいずれかの要件を満たすこと。</w:t>
            </w:r>
          </w:p>
          <w:p w:rsidR="00023E0D" w:rsidRPr="00CE4CB0" w:rsidRDefault="00023E0D" w:rsidP="00023E0D">
            <w:pPr>
              <w:widowControl w:val="0"/>
              <w:spacing w:line="300" w:lineRule="exact"/>
              <w:ind w:leftChars="100" w:left="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ア．再生プラスチックがプラスチック重量の</w:t>
            </w:r>
            <w:r w:rsidRPr="00CE4CB0">
              <w:rPr>
                <w:rFonts w:asciiTheme="minorEastAsia" w:eastAsiaTheme="minorEastAsia" w:hAnsiTheme="minorEastAsia" w:cs="ＭＳ 明朝"/>
                <w:szCs w:val="21"/>
              </w:rPr>
              <w:t>10%</w:t>
            </w:r>
            <w:r w:rsidRPr="00CE4CB0">
              <w:rPr>
                <w:rFonts w:asciiTheme="minorEastAsia" w:eastAsiaTheme="minorEastAsia" w:hAnsiTheme="minorEastAsia" w:cs="ＭＳ 明朝" w:hint="eastAsia"/>
                <w:szCs w:val="21"/>
              </w:rPr>
              <w:t>以上使用されていること。</w:t>
            </w:r>
          </w:p>
          <w:p w:rsidR="009A60F3" w:rsidRPr="00CE4CB0" w:rsidRDefault="00023E0D" w:rsidP="00023E0D">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イ．</w:t>
            </w:r>
            <w:r w:rsidR="00A77064" w:rsidRPr="00CE4CB0">
              <w:rPr>
                <w:rFonts w:asciiTheme="minorEastAsia" w:eastAsiaTheme="minorEastAsia" w:hAnsiTheme="minorEastAsia" w:cs="ＭＳ 明朝" w:hint="eastAsia"/>
                <w:szCs w:val="21"/>
              </w:rPr>
              <w:t>バイオマスプラスチック</w:t>
            </w:r>
            <w:r w:rsidRPr="00CE4CB0">
              <w:rPr>
                <w:rFonts w:asciiTheme="minorEastAsia" w:eastAsiaTheme="minorEastAsia" w:hAnsiTheme="minorEastAsia" w:cs="ＭＳ 明朝" w:hint="eastAsia"/>
                <w:szCs w:val="21"/>
              </w:rPr>
              <w:t>であって環境負荷低減効果が確認されたものがプラスチック重量の</w:t>
            </w:r>
            <w:r w:rsidRPr="00CE4CB0">
              <w:rPr>
                <w:rFonts w:asciiTheme="minorEastAsia" w:eastAsiaTheme="minorEastAsia" w:hAnsiTheme="minorEastAsia" w:cs="ＭＳ 明朝"/>
                <w:szCs w:val="21"/>
              </w:rPr>
              <w:t>25%</w:t>
            </w:r>
            <w:r w:rsidRPr="00CE4CB0">
              <w:rPr>
                <w:rFonts w:asciiTheme="minorEastAsia" w:eastAsiaTheme="minorEastAsia" w:hAnsiTheme="minorEastAsia" w:cs="ＭＳ 明朝" w:hint="eastAsia"/>
                <w:szCs w:val="21"/>
              </w:rPr>
              <w:t>以上使用されていること、かつ、バイオベース合成ポリマー含有率が</w:t>
            </w:r>
            <w:r w:rsidRPr="00CE4CB0">
              <w:rPr>
                <w:rFonts w:asciiTheme="minorEastAsia" w:eastAsiaTheme="minorEastAsia" w:hAnsiTheme="minorEastAsia" w:cs="ＭＳ 明朝"/>
                <w:szCs w:val="21"/>
              </w:rPr>
              <w:t>10%</w:t>
            </w:r>
            <w:r w:rsidRPr="00CE4CB0">
              <w:rPr>
                <w:rFonts w:asciiTheme="minorEastAsia" w:eastAsiaTheme="minorEastAsia" w:hAnsiTheme="minorEastAsia" w:cs="ＭＳ 明朝" w:hint="eastAsia"/>
                <w:szCs w:val="21"/>
              </w:rPr>
              <w:t>以上であること。</w:t>
            </w:r>
          </w:p>
          <w:p w:rsidR="009A60F3" w:rsidRPr="00CE4CB0" w:rsidRDefault="009A60F3" w:rsidP="00CB6802">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D87D00" w:rsidRPr="00CE4CB0">
              <w:rPr>
                <w:rFonts w:asciiTheme="minorEastAsia" w:eastAsiaTheme="minorEastAsia" w:hAnsiTheme="minorEastAsia" w:cs="ＭＳ 明朝" w:hint="eastAsia"/>
                <w:szCs w:val="21"/>
              </w:rPr>
              <w:t>金属を除く主要材料が木質の場合は、</w:t>
            </w:r>
            <w:r w:rsidRPr="00CE4CB0">
              <w:rPr>
                <w:rFonts w:asciiTheme="minorEastAsia" w:eastAsiaTheme="minorEastAsia" w:hAnsiTheme="minorEastAsia" w:hint="eastAsia"/>
                <w:szCs w:val="21"/>
              </w:rPr>
              <w:t>次の</w:t>
            </w:r>
            <w:r w:rsidR="00CB6802" w:rsidRPr="00CE4CB0">
              <w:rPr>
                <w:rFonts w:asciiTheme="minorEastAsia" w:eastAsiaTheme="minorEastAsia" w:hAnsiTheme="minorEastAsia" w:hint="eastAsia"/>
                <w:szCs w:val="21"/>
              </w:rPr>
              <w:t>エの</w:t>
            </w:r>
            <w:r w:rsidRPr="00CE4CB0">
              <w:rPr>
                <w:rFonts w:asciiTheme="minorEastAsia" w:eastAsiaTheme="minorEastAsia" w:hAnsiTheme="minorEastAsia" w:hint="eastAsia"/>
                <w:szCs w:val="21"/>
              </w:rPr>
              <w:t>要件を満たす</w:t>
            </w:r>
            <w:r w:rsidR="00C60D3D" w:rsidRPr="00CE4CB0">
              <w:rPr>
                <w:rFonts w:asciiTheme="minorEastAsia" w:eastAsiaTheme="minorEastAsia" w:hAnsiTheme="minorEastAsia" w:hint="eastAsia"/>
                <w:szCs w:val="21"/>
              </w:rPr>
              <w:t>とともに、使用している原料に応じ、ア、イ及びウの要件を満たす</w:t>
            </w:r>
            <w:r w:rsidRPr="00CE4CB0">
              <w:rPr>
                <w:rFonts w:asciiTheme="minorEastAsia" w:eastAsiaTheme="minorEastAsia" w:hAnsiTheme="minorEastAsia" w:hint="eastAsia"/>
                <w:szCs w:val="21"/>
              </w:rPr>
              <w:t>こと。</w:t>
            </w:r>
          </w:p>
          <w:p w:rsidR="00C60D3D" w:rsidRPr="00CE4CB0" w:rsidRDefault="009A60F3"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ア．間伐材、合板・製材工場から発生する端材等の再生資源であること</w:t>
            </w:r>
            <w:r w:rsidR="00C60D3D" w:rsidRPr="00CE4CB0">
              <w:rPr>
                <w:rFonts w:asciiTheme="minorEastAsia" w:eastAsiaTheme="minorEastAsia" w:hAnsiTheme="minorEastAsia" w:hint="eastAsia"/>
                <w:szCs w:val="21"/>
              </w:rPr>
              <w:t>。</w:t>
            </w:r>
          </w:p>
          <w:p w:rsidR="00C60D3D" w:rsidRPr="00CE4CB0" w:rsidRDefault="00C60D3D"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イ．間伐材は、伐採に当たって、原木の生産された国又は地域における森林に関する法令に照らして手続が適切になされたものであること。</w:t>
            </w:r>
          </w:p>
          <w:p w:rsidR="009A60F3" w:rsidRPr="00CE4CB0" w:rsidRDefault="00C60D3D"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ウ．上記ア以外の場合にあっては、</w:t>
            </w:r>
            <w:r w:rsidR="009A60F3" w:rsidRPr="00CE4CB0">
              <w:rPr>
                <w:rFonts w:asciiTheme="minorEastAsia" w:eastAsiaTheme="minorEastAsia" w:hAnsiTheme="minorEastAsia" w:hint="eastAsia"/>
                <w:szCs w:val="21"/>
              </w:rPr>
              <w:t>原料の原木は、伐採に当たって、原木の生産された国又は地域における森林に関する法令に照らして手続が適切になされたものであること。</w:t>
            </w:r>
          </w:p>
          <w:p w:rsidR="009A60F3" w:rsidRPr="00CE4CB0" w:rsidRDefault="00C60D3D"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9A60F3" w:rsidRPr="00CE4CB0">
              <w:rPr>
                <w:rFonts w:asciiTheme="minorEastAsia" w:eastAsiaTheme="minorEastAsia" w:hAnsiTheme="minorEastAsia" w:hint="eastAsia"/>
                <w:szCs w:val="21"/>
              </w:rPr>
              <w:t>．材料からのホルムアルデヒドの放散速度が、</w:t>
            </w:r>
            <w:r w:rsidR="001861FD" w:rsidRPr="00CE4CB0">
              <w:rPr>
                <w:rFonts w:asciiTheme="minorEastAsia" w:eastAsiaTheme="minorEastAsia" w:hAnsiTheme="minorEastAsia"/>
                <w:szCs w:val="21"/>
              </w:rPr>
              <w:t>0</w:t>
            </w:r>
            <w:r w:rsidR="009A60F3"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02</w:t>
            </w:r>
            <w:r w:rsidR="009A60F3" w:rsidRPr="00CE4CB0">
              <w:rPr>
                <w:rFonts w:asciiTheme="minorEastAsia" w:eastAsiaTheme="minorEastAsia" w:hAnsiTheme="minorEastAsia"/>
                <w:szCs w:val="21"/>
              </w:rPr>
              <w:t>mg/</w:t>
            </w:r>
            <w:r w:rsidR="00B12F25" w:rsidRPr="00CE4CB0">
              <w:rPr>
                <w:rFonts w:asciiTheme="minorEastAsia" w:eastAsiaTheme="minorEastAsia" w:hAnsiTheme="minorEastAsia"/>
                <w:szCs w:val="21"/>
              </w:rPr>
              <w:t>m</w:t>
            </w:r>
            <w:r w:rsidR="00B12F25" w:rsidRPr="00CE4CB0">
              <w:rPr>
                <w:rFonts w:asciiTheme="minorEastAsia" w:eastAsiaTheme="minorEastAsia" w:hAnsiTheme="minorEastAsia"/>
                <w:szCs w:val="21"/>
                <w:vertAlign w:val="superscript"/>
              </w:rPr>
              <w:t>2</w:t>
            </w:r>
            <w:r w:rsidR="009A60F3" w:rsidRPr="00CE4CB0">
              <w:rPr>
                <w:rFonts w:asciiTheme="minorEastAsia" w:eastAsiaTheme="minorEastAsia" w:hAnsiTheme="minorEastAsia"/>
                <w:szCs w:val="21"/>
              </w:rPr>
              <w:t>h</w:t>
            </w:r>
            <w:r w:rsidR="009A60F3" w:rsidRPr="00CE4CB0">
              <w:rPr>
                <w:rFonts w:asciiTheme="minorEastAsia" w:eastAsiaTheme="minorEastAsia" w:hAnsiTheme="minorEastAsia" w:hint="eastAsia"/>
                <w:szCs w:val="21"/>
              </w:rPr>
              <w:t>以下又はこれと同等のものであること。</w:t>
            </w: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D87D00" w:rsidRPr="00CE4CB0">
              <w:rPr>
                <w:rFonts w:asciiTheme="minorEastAsia" w:eastAsiaTheme="minorEastAsia" w:hAnsiTheme="minorEastAsia" w:cs="ＭＳ 明朝" w:hint="eastAsia"/>
                <w:szCs w:val="21"/>
              </w:rPr>
              <w:t>金属を除く主要材料が紙の場合は、</w:t>
            </w:r>
            <w:r w:rsidRPr="00CE4CB0">
              <w:rPr>
                <w:rFonts w:asciiTheme="minorEastAsia" w:eastAsiaTheme="minorEastAsia" w:hAnsiTheme="minorEastAsia" w:hint="eastAsia"/>
                <w:szCs w:val="21"/>
              </w:rPr>
              <w:t>次の要件を満たすこと。</w:t>
            </w:r>
          </w:p>
          <w:p w:rsidR="009A60F3" w:rsidRPr="00CE4CB0" w:rsidRDefault="009A60F3" w:rsidP="007C7E79">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ア．紙の原料は古紙パルプ配合率</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p w:rsidR="00EA5E26" w:rsidRPr="00CE4CB0" w:rsidRDefault="009A60F3"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rsidR="009A60F3" w:rsidRPr="00CE4CB0" w:rsidRDefault="00EA5E26"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ウ．上記イについては、</w:t>
            </w:r>
            <w:r w:rsidR="009A60F3" w:rsidRPr="00CE4CB0">
              <w:rPr>
                <w:rFonts w:asciiTheme="minorEastAsia" w:eastAsiaTheme="minorEastAsia" w:hAnsiTheme="minorEastAsia" w:hint="eastAsia"/>
                <w:szCs w:val="21"/>
              </w:rPr>
              <w:t>間伐材により製造されたバージンパルプ及び合板・製材工場から発生する端材、林地残材・小径木等の再生資源により製造されたバージンパルプ</w:t>
            </w:r>
            <w:r w:rsidRPr="00CE4CB0">
              <w:rPr>
                <w:rFonts w:asciiTheme="minorEastAsia" w:eastAsiaTheme="minorEastAsia" w:hAnsiTheme="minorEastAsia" w:hint="eastAsia"/>
                <w:szCs w:val="21"/>
              </w:rPr>
              <w:t>のうち、合板・製材工場から発生する端材、林地残材・小径木等の再生資源により製造されたバージンパルプ</w:t>
            </w:r>
            <w:r w:rsidR="009A60F3" w:rsidRPr="00CE4CB0">
              <w:rPr>
                <w:rFonts w:asciiTheme="minorEastAsia" w:eastAsiaTheme="minorEastAsia" w:hAnsiTheme="minorEastAsia" w:hint="eastAsia"/>
                <w:szCs w:val="21"/>
              </w:rPr>
              <w:t>には適用しない。</w:t>
            </w: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保守部品又は消耗品の供給期間は、当該製品の製造終了後</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年以上とすること。</w:t>
            </w:r>
          </w:p>
          <w:p w:rsidR="00D87D00" w:rsidRPr="00CE4CB0" w:rsidRDefault="00D87D00" w:rsidP="007C7E79">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⑥エコマーク認定基準を満たすこと又は同等のものであること。</w:t>
            </w:r>
          </w:p>
          <w:p w:rsidR="009A60F3" w:rsidRPr="00CE4CB0" w:rsidRDefault="009A60F3" w:rsidP="007C7E79">
            <w:pPr>
              <w:widowControl w:val="0"/>
              <w:spacing w:line="300" w:lineRule="exact"/>
              <w:rPr>
                <w:rFonts w:asciiTheme="minorEastAsia" w:eastAsiaTheme="minorEastAsia" w:hAnsiTheme="minorEastAsia"/>
                <w:szCs w:val="21"/>
              </w:rPr>
            </w:pPr>
          </w:p>
          <w:p w:rsidR="009A60F3" w:rsidRPr="00CE4CB0" w:rsidRDefault="009A60F3"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A60F3" w:rsidRPr="00CE4CB0" w:rsidRDefault="009A60F3"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修理及び部品交換が容易である等長期間の使用が可能な設計がなされている、又は、分解が容易である等部品の再使用若しくは素材の再生利用が容易になるような設計がなされていること。特に金属部分については、資源の有効な利用の促進に関する法律（平</w:t>
            </w:r>
            <w:r w:rsidR="00EF74BF" w:rsidRPr="00CE4CB0">
              <w:rPr>
                <w:rFonts w:asciiTheme="minorEastAsia" w:eastAsiaTheme="minorEastAsia" w:hAnsiTheme="minorEastAsia" w:hint="eastAsia"/>
                <w:szCs w:val="21"/>
              </w:rPr>
              <w:t>成</w:t>
            </w:r>
            <w:r w:rsidR="001861FD" w:rsidRPr="00CE4CB0">
              <w:rPr>
                <w:rFonts w:asciiTheme="minorEastAsia" w:eastAsiaTheme="minorEastAsia" w:hAnsiTheme="minorEastAsia"/>
                <w:szCs w:val="21"/>
              </w:rPr>
              <w:t>3</w:t>
            </w:r>
            <w:r w:rsidR="00EF74BF"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48</w:t>
            </w:r>
            <w:r w:rsidR="00EF74BF" w:rsidRPr="00CE4CB0">
              <w:rPr>
                <w:rFonts w:asciiTheme="minorEastAsia" w:eastAsiaTheme="minorEastAsia" w:hAnsiTheme="minorEastAsia" w:hint="eastAsia"/>
                <w:szCs w:val="21"/>
              </w:rPr>
              <w:t>号。以下「資源有効利用促進法」という。）の判断</w:t>
            </w:r>
            <w:r w:rsidRPr="00CE4CB0">
              <w:rPr>
                <w:rFonts w:asciiTheme="minorEastAsia" w:eastAsiaTheme="minorEastAsia" w:hAnsiTheme="minorEastAsia" w:hint="eastAsia"/>
                <w:szCs w:val="21"/>
              </w:rPr>
              <w:t>基準を踏まえ、製品の長寿命化及び省資源化又は材料の再生利用のための設計上の工夫がなされていること。</w:t>
            </w:r>
          </w:p>
          <w:p w:rsidR="009A60F3" w:rsidRPr="00CE4CB0" w:rsidRDefault="009A60F3"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②</w:t>
            </w:r>
            <w:r w:rsidRPr="00CE4CB0">
              <w:rPr>
                <w:rFonts w:asciiTheme="minorEastAsia" w:eastAsiaTheme="minorEastAsia" w:hAnsiTheme="minorEastAsia" w:hint="eastAsia"/>
                <w:szCs w:val="21"/>
              </w:rPr>
              <w:t>使用される塗料は、粉体塗料、水性塗料等の有機溶剤及び臭気が可能な限り少ないものであること。</w:t>
            </w:r>
          </w:p>
          <w:p w:rsidR="009A60F3" w:rsidRPr="00CE4CB0" w:rsidRDefault="009A60F3"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使用済製品の回収及び再使用又は再生利用のためのシステムがあり、再使用又は再生利用されない部分については適正処理されるシステムがあること。</w:t>
            </w:r>
          </w:p>
          <w:p w:rsidR="009A60F3" w:rsidRPr="00CE4CB0" w:rsidRDefault="009A60F3"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材料に木質が含まれる場合にあっては、その原料の原木は持続可能な森林経営が営まれている森林から産出されたものであること。ただし、間伐材、合板・製材工場から発生する端材等の再生資源である木材は除く。</w:t>
            </w:r>
          </w:p>
          <w:p w:rsidR="009A60F3" w:rsidRPr="00CE4CB0" w:rsidRDefault="009A60F3"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材料に紙が含まれる場合でバージンパルプが使用される場合にあっては、その原料の原木は持続可能な森林経営が営まれている森林から産出されたものであること。ただし、間伐材及び合板・製材工場から発生する端材等の再生資源により製造されたバージンパルプを除く。</w:t>
            </w:r>
          </w:p>
          <w:p w:rsidR="00D87D00" w:rsidRPr="00CE4CB0" w:rsidRDefault="00D87D00" w:rsidP="00D87D0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D87D00" w:rsidRPr="00CE4CB0" w:rsidRDefault="00D87D00" w:rsidP="00D87D0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⑦ライフサイクル全般にわたりカーボン・オフセットされた製品であること。</w:t>
            </w:r>
          </w:p>
          <w:p w:rsidR="009A60F3" w:rsidRPr="00CE4CB0" w:rsidRDefault="00D87D00"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009A60F3"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9A60F3" w:rsidRPr="00CE4CB0" w:rsidRDefault="00D87D00"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009A60F3" w:rsidRPr="00CE4CB0">
              <w:rPr>
                <w:rFonts w:asciiTheme="minorEastAsia" w:eastAsiaTheme="minorEastAsia" w:hAnsiTheme="minorEastAsia" w:hint="eastAsia"/>
                <w:szCs w:val="21"/>
              </w:rPr>
              <w:t>包装材等の回収及び再使用又は再生利用のためのシステムがあること。</w:t>
            </w:r>
          </w:p>
        </w:tc>
      </w:tr>
    </w:tbl>
    <w:p w:rsidR="00B17187" w:rsidRPr="00CE4CB0" w:rsidRDefault="00EF74BF" w:rsidP="007C7E79">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B12F2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B17187" w:rsidRPr="00CE4CB0">
        <w:rPr>
          <w:rFonts w:asciiTheme="minorEastAsia" w:eastAsiaTheme="minorEastAsia" w:hAnsiTheme="minorEastAsia" w:hint="eastAsia"/>
          <w:szCs w:val="21"/>
        </w:rPr>
        <w:t>基準の対象とする「ホワイトボード」とは、黒板以外の各種方式の筆記ボードをいう。</w:t>
      </w:r>
    </w:p>
    <w:p w:rsidR="00B17187"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12F25" w:rsidRPr="00CE4CB0">
        <w:rPr>
          <w:rFonts w:asciiTheme="minorEastAsia" w:eastAsiaTheme="minorEastAsia" w:hAnsiTheme="minorEastAsia"/>
          <w:szCs w:val="21"/>
        </w:rPr>
        <w:t xml:space="preserve"> </w:t>
      </w:r>
      <w:r w:rsidR="00B17187" w:rsidRPr="00CE4CB0">
        <w:rPr>
          <w:rFonts w:asciiTheme="minorEastAsia" w:eastAsiaTheme="minorEastAsia" w:hAnsiTheme="minorEastAsia" w:hint="eastAsia"/>
          <w:szCs w:val="21"/>
        </w:rPr>
        <w:t xml:space="preserve">　「大部分の材料が金属類」とは、製品に使用されている金属類が製品全体重量の</w:t>
      </w:r>
      <w:r w:rsidRPr="00CE4CB0">
        <w:rPr>
          <w:rFonts w:asciiTheme="minorEastAsia" w:eastAsiaTheme="minorEastAsia" w:hAnsiTheme="minorEastAsia"/>
          <w:szCs w:val="21"/>
        </w:rPr>
        <w:t>95</w:t>
      </w:r>
      <w:r w:rsidR="00B17187" w:rsidRPr="00CE4CB0">
        <w:rPr>
          <w:rFonts w:asciiTheme="minorEastAsia" w:eastAsiaTheme="minorEastAsia" w:hAnsiTheme="minorEastAsia"/>
          <w:szCs w:val="21"/>
        </w:rPr>
        <w:t>%</w:t>
      </w:r>
      <w:r w:rsidR="00B17187" w:rsidRPr="00CE4CB0">
        <w:rPr>
          <w:rFonts w:asciiTheme="minorEastAsia" w:eastAsiaTheme="minorEastAsia" w:hAnsiTheme="minorEastAsia" w:hint="eastAsia"/>
          <w:szCs w:val="21"/>
        </w:rPr>
        <w:t>以上であるものをいう。</w:t>
      </w:r>
    </w:p>
    <w:p w:rsidR="00B17187" w:rsidRPr="00CE4CB0" w:rsidRDefault="001861FD"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B12F25" w:rsidRPr="00CE4CB0">
        <w:rPr>
          <w:rFonts w:asciiTheme="minorEastAsia" w:eastAsiaTheme="minorEastAsia" w:hAnsiTheme="minorEastAsia"/>
          <w:szCs w:val="21"/>
        </w:rPr>
        <w:t xml:space="preserve"> </w:t>
      </w:r>
      <w:r w:rsidR="00EF74BF" w:rsidRPr="00CE4CB0">
        <w:rPr>
          <w:rFonts w:asciiTheme="minorEastAsia" w:eastAsiaTheme="minorEastAsia" w:hAnsiTheme="minorEastAsia" w:hint="eastAsia"/>
          <w:szCs w:val="21"/>
        </w:rPr>
        <w:t xml:space="preserve">　判断</w:t>
      </w:r>
      <w:r w:rsidR="00B17187" w:rsidRPr="00CE4CB0">
        <w:rPr>
          <w:rFonts w:asciiTheme="minorEastAsia" w:eastAsiaTheme="minorEastAsia" w:hAnsiTheme="minorEastAsia" w:hint="eastAsia"/>
          <w:szCs w:val="21"/>
        </w:rPr>
        <w:t>基準</w:t>
      </w:r>
      <w:r w:rsidR="00B17187" w:rsidRPr="00CE4CB0">
        <w:rPr>
          <w:rFonts w:asciiTheme="minorEastAsia" w:eastAsiaTheme="minorEastAsia" w:hAnsiTheme="minorEastAsia" w:cs="ＭＳ 明朝" w:hint="eastAsia"/>
          <w:szCs w:val="21"/>
        </w:rPr>
        <w:t>①</w:t>
      </w:r>
      <w:r w:rsidR="00B17187" w:rsidRPr="00CE4CB0">
        <w:rPr>
          <w:rFonts w:asciiTheme="minorEastAsia" w:eastAsiaTheme="minorEastAsia" w:hAnsiTheme="minorEastAsia" w:hint="eastAsia"/>
          <w:szCs w:val="21"/>
        </w:rPr>
        <w:t>の「単一素材分解可能率」は次式の算定方法による。</w:t>
      </w:r>
    </w:p>
    <w:p w:rsidR="00B17187" w:rsidRPr="00CE4CB0" w:rsidRDefault="00B17187" w:rsidP="007C7E79">
      <w:pPr>
        <w:widowControl w:val="0"/>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単一素材分解可能率</w:t>
      </w:r>
      <w:r w:rsidR="00B12F25"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B12F25"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単一素材まで分解可能な部品数</w:t>
      </w:r>
      <w:r w:rsidR="00B12F25"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製品部品数</w:t>
      </w:r>
      <w:r w:rsidR="00B12F25"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12F25"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100</w:t>
      </w:r>
    </w:p>
    <w:p w:rsidR="00B17187" w:rsidRPr="00CE4CB0" w:rsidRDefault="00B17187"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次のいずれかに該当するものは、単一素材分解可能率の算定対象となる部品に含まれないものとする。</w:t>
      </w:r>
    </w:p>
    <w:p w:rsidR="00B17187" w:rsidRPr="00CE4CB0" w:rsidRDefault="00B17187" w:rsidP="007C7E79">
      <w:pPr>
        <w:widowControl w:val="0"/>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盗難、地震や操作上起こり</w:t>
      </w:r>
      <w:r w:rsidR="00502EAA" w:rsidRPr="00CE4CB0">
        <w:rPr>
          <w:rFonts w:asciiTheme="minorEastAsia" w:eastAsiaTheme="minorEastAsia" w:hAnsiTheme="minorEastAsia" w:hint="eastAsia"/>
          <w:szCs w:val="21"/>
        </w:rPr>
        <w:t>得</w:t>
      </w:r>
      <w:r w:rsidRPr="00CE4CB0">
        <w:rPr>
          <w:rFonts w:asciiTheme="minorEastAsia" w:eastAsiaTheme="minorEastAsia" w:hAnsiTheme="minorEastAsia" w:hint="eastAsia"/>
          <w:szCs w:val="21"/>
        </w:rPr>
        <w:t>る転倒を防止するための部品（錠前、転倒防止機構部品、安定保持部品等）</w:t>
      </w:r>
    </w:p>
    <w:p w:rsidR="00B17187" w:rsidRPr="00CE4CB0" w:rsidRDefault="00B17187" w:rsidP="007C7E79">
      <w:pPr>
        <w:widowControl w:val="0"/>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部品落下防止の観点から、本体より張り出しが起きる部位を保持する部品（ヒンジ、引出レール等）</w:t>
      </w:r>
    </w:p>
    <w:p w:rsidR="00B17187" w:rsidRPr="00CE4CB0" w:rsidRDefault="00B17187" w:rsidP="00094433">
      <w:pPr>
        <w:widowControl w:val="0"/>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A02607" w:rsidRPr="00CE4CB0">
        <w:rPr>
          <w:rFonts w:asciiTheme="minorEastAsia" w:eastAsiaTheme="minorEastAsia" w:hAnsiTheme="minorEastAsia" w:hint="eastAsia"/>
          <w:szCs w:val="21"/>
        </w:rPr>
        <w:t>日本産業規格（以下「</w:t>
      </w:r>
      <w:r w:rsidR="00A02607" w:rsidRPr="00CE4CB0">
        <w:rPr>
          <w:rFonts w:asciiTheme="minorEastAsia" w:eastAsiaTheme="minorEastAsia" w:hAnsiTheme="minorEastAsia"/>
          <w:szCs w:val="21"/>
        </w:rPr>
        <w:t>JIS</w:t>
      </w:r>
      <w:r w:rsidR="00A02607" w:rsidRPr="00CE4CB0">
        <w:rPr>
          <w:rFonts w:asciiTheme="minorEastAsia" w:eastAsiaTheme="minorEastAsia" w:hAnsiTheme="minorEastAsia" w:hint="eastAsia"/>
          <w:szCs w:val="21"/>
        </w:rPr>
        <w:t>」という。）</w:t>
      </w:r>
      <w:r w:rsidRPr="00CE4CB0">
        <w:rPr>
          <w:rFonts w:asciiTheme="minorEastAsia" w:eastAsiaTheme="minorEastAsia" w:hAnsiTheme="minorEastAsia" w:hint="eastAsia"/>
          <w:szCs w:val="21"/>
        </w:rPr>
        <w:t>又はこれに準ずる部品の固定又は連結等に使用する付属のネジ</w:t>
      </w:r>
    </w:p>
    <w:p w:rsidR="00B17187"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12F25" w:rsidRPr="00CE4CB0">
        <w:rPr>
          <w:rFonts w:asciiTheme="minorEastAsia" w:eastAsiaTheme="minorEastAsia" w:hAnsiTheme="minorEastAsia"/>
          <w:szCs w:val="21"/>
        </w:rPr>
        <w:t xml:space="preserve"> </w:t>
      </w:r>
      <w:r w:rsidR="00B17187" w:rsidRPr="00CE4CB0">
        <w:rPr>
          <w:rFonts w:asciiTheme="minorEastAsia" w:eastAsiaTheme="minorEastAsia" w:hAnsiTheme="minorEastAsia" w:hint="eastAsia"/>
          <w:szCs w:val="21"/>
        </w:rPr>
        <w:t xml:space="preserve">　「古紙」及び「古紙パルプ配合率」とは、本基本方針「</w:t>
      </w:r>
      <w:r w:rsidRPr="00CE4CB0">
        <w:rPr>
          <w:rFonts w:asciiTheme="minorEastAsia" w:eastAsiaTheme="minorEastAsia" w:hAnsiTheme="minorEastAsia"/>
          <w:szCs w:val="21"/>
        </w:rPr>
        <w:t>1</w:t>
      </w:r>
      <w:r w:rsidR="00B17187" w:rsidRPr="00CE4CB0">
        <w:rPr>
          <w:rFonts w:asciiTheme="minorEastAsia" w:eastAsiaTheme="minorEastAsia" w:hAnsiTheme="minorEastAsia" w:hint="eastAsia"/>
          <w:szCs w:val="21"/>
        </w:rPr>
        <w:t>．紙類」の「古紙及び古紙パルプ配合率」による。</w:t>
      </w:r>
    </w:p>
    <w:p w:rsidR="00B17187"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12F25" w:rsidRPr="00CE4CB0">
        <w:rPr>
          <w:rFonts w:asciiTheme="minorEastAsia" w:eastAsiaTheme="minorEastAsia" w:hAnsiTheme="minorEastAsia"/>
          <w:szCs w:val="21"/>
        </w:rPr>
        <w:t xml:space="preserve"> </w:t>
      </w:r>
      <w:r w:rsidR="00B17187"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B17187"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12F25" w:rsidRPr="00CE4CB0">
        <w:rPr>
          <w:rFonts w:asciiTheme="minorEastAsia" w:eastAsiaTheme="minorEastAsia" w:hAnsiTheme="minorEastAsia"/>
          <w:szCs w:val="21"/>
        </w:rPr>
        <w:t xml:space="preserve"> </w:t>
      </w:r>
      <w:r w:rsidR="00B17187"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B17187" w:rsidRPr="00CE4CB0">
        <w:rPr>
          <w:rFonts w:asciiTheme="minorEastAsia" w:eastAsiaTheme="minorEastAsia" w:hAnsiTheme="minorEastAsia" w:hint="eastAsia"/>
          <w:szCs w:val="21"/>
        </w:rPr>
        <w:t>専門家等により環境負荷低減効果が確認されたものをいう。</w:t>
      </w:r>
    </w:p>
    <w:p w:rsidR="00D74909" w:rsidRPr="00CE4CB0" w:rsidRDefault="00D74909" w:rsidP="00015481">
      <w:pPr>
        <w:pStyle w:val="ae"/>
        <w:spacing w:before="72" w:after="36"/>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7</w:t>
      </w:r>
      <w:r w:rsidRPr="00CE4CB0">
        <w:rPr>
          <w:rFonts w:asciiTheme="minorEastAsia" w:eastAsiaTheme="minorEastAsia" w:hAnsiTheme="minorEastAsia" w:cs="Arial" w:hint="eastAsia"/>
        </w:rPr>
        <w:t xml:space="preserve">　「バイオマスプラスチック」とは、原料として植物などの再生可能な有機資源（バイオマ　ス）を使用するプラスチックをいう。</w:t>
      </w:r>
    </w:p>
    <w:p w:rsidR="00023E0D" w:rsidRPr="00CE4CB0" w:rsidRDefault="00D74909"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023E0D" w:rsidRPr="00CE4CB0">
        <w:rPr>
          <w:rFonts w:asciiTheme="minorEastAsia" w:eastAsiaTheme="minorEastAsia" w:hAnsiTheme="minorEastAsia" w:hint="eastAsia"/>
          <w:szCs w:val="21"/>
        </w:rPr>
        <w:t xml:space="preserve">　「バイオベース合成ポリマー含有率」とは、プラスチック重量に占める、</w:t>
      </w:r>
      <w:r w:rsidRPr="00CE4CB0">
        <w:rPr>
          <w:rFonts w:asciiTheme="minorEastAsia" w:eastAsiaTheme="minorEastAsia" w:hAnsiTheme="minorEastAsia" w:hint="eastAsia"/>
          <w:szCs w:val="21"/>
        </w:rPr>
        <w:t>バイオマスプラスチック</w:t>
      </w:r>
      <w:r w:rsidR="00023E0D" w:rsidRPr="00CE4CB0">
        <w:rPr>
          <w:rFonts w:asciiTheme="minorEastAsia" w:eastAsiaTheme="minorEastAsia" w:hAnsiTheme="minorEastAsia" w:hint="eastAsia"/>
          <w:szCs w:val="21"/>
        </w:rPr>
        <w:t>に含まれる</w:t>
      </w:r>
      <w:r w:rsidRPr="00CE4CB0">
        <w:rPr>
          <w:rFonts w:asciiTheme="minorEastAsia" w:eastAsiaTheme="minorEastAsia" w:hAnsiTheme="minorEastAsia" w:hint="eastAsia"/>
          <w:szCs w:val="21"/>
        </w:rPr>
        <w:t>バイオマス</w:t>
      </w:r>
      <w:r w:rsidR="00023E0D" w:rsidRPr="00CE4CB0">
        <w:rPr>
          <w:rFonts w:asciiTheme="minorEastAsia" w:eastAsiaTheme="minorEastAsia" w:hAnsiTheme="minorEastAsia" w:hint="eastAsia"/>
          <w:szCs w:val="21"/>
        </w:rPr>
        <w:t>由来原料分の重量の割合をいう。</w:t>
      </w:r>
    </w:p>
    <w:p w:rsidR="00B17187" w:rsidRPr="00CE4CB0" w:rsidRDefault="00D74909" w:rsidP="007C7E79">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9</w:t>
      </w:r>
      <w:r w:rsidR="00B17187" w:rsidRPr="00CE4CB0">
        <w:rPr>
          <w:rFonts w:asciiTheme="minorEastAsia" w:eastAsiaTheme="minorEastAsia" w:hAnsiTheme="minorEastAsia" w:hint="eastAsia"/>
          <w:szCs w:val="21"/>
        </w:rPr>
        <w:t xml:space="preserve">　放散速度が</w:t>
      </w:r>
      <w:r w:rsidR="001861FD" w:rsidRPr="00CE4CB0">
        <w:rPr>
          <w:rFonts w:asciiTheme="minorEastAsia" w:eastAsiaTheme="minorEastAsia" w:hAnsiTheme="minorEastAsia"/>
          <w:szCs w:val="21"/>
        </w:rPr>
        <w:t>0</w:t>
      </w:r>
      <w:r w:rsidR="00B17187"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02</w:t>
      </w:r>
      <w:r w:rsidR="00B17187" w:rsidRPr="00CE4CB0">
        <w:rPr>
          <w:rFonts w:asciiTheme="minorEastAsia" w:eastAsiaTheme="minorEastAsia" w:hAnsiTheme="minorEastAsia"/>
          <w:szCs w:val="21"/>
        </w:rPr>
        <w:t>mg/</w:t>
      </w:r>
      <w:r w:rsidR="00B12F25" w:rsidRPr="00CE4CB0">
        <w:rPr>
          <w:rFonts w:asciiTheme="minorEastAsia" w:eastAsiaTheme="minorEastAsia" w:hAnsiTheme="minorEastAsia"/>
          <w:szCs w:val="21"/>
        </w:rPr>
        <w:t>m</w:t>
      </w:r>
      <w:r w:rsidR="00B12F25" w:rsidRPr="00CE4CB0">
        <w:rPr>
          <w:rFonts w:asciiTheme="minorEastAsia" w:eastAsiaTheme="minorEastAsia" w:hAnsiTheme="minorEastAsia"/>
          <w:szCs w:val="21"/>
          <w:vertAlign w:val="superscript"/>
        </w:rPr>
        <w:t>2</w:t>
      </w:r>
      <w:r w:rsidR="00B17187" w:rsidRPr="00CE4CB0">
        <w:rPr>
          <w:rFonts w:asciiTheme="minorEastAsia" w:eastAsiaTheme="minorEastAsia" w:hAnsiTheme="minorEastAsia"/>
          <w:szCs w:val="21"/>
        </w:rPr>
        <w:t>h</w:t>
      </w:r>
      <w:r w:rsidR="00B17187" w:rsidRPr="00CE4CB0">
        <w:rPr>
          <w:rFonts w:asciiTheme="minorEastAsia" w:eastAsiaTheme="minorEastAsia" w:hAnsiTheme="minorEastAsia" w:hint="eastAsia"/>
          <w:szCs w:val="21"/>
        </w:rPr>
        <w:t>以下と同等のものとは、次によるものとする。</w:t>
      </w:r>
    </w:p>
    <w:p w:rsidR="00B17187" w:rsidRPr="00CE4CB0" w:rsidRDefault="00E26E9C"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ア．対応した</w:t>
      </w:r>
      <w:r w:rsidRPr="00CE4CB0">
        <w:rPr>
          <w:rFonts w:asciiTheme="minorEastAsia" w:eastAsiaTheme="minorEastAsia" w:hAnsiTheme="minorEastAsia"/>
          <w:szCs w:val="21"/>
        </w:rPr>
        <w:t>JIS</w:t>
      </w:r>
      <w:r w:rsidR="00B17187" w:rsidRPr="00CE4CB0">
        <w:rPr>
          <w:rFonts w:asciiTheme="minorEastAsia" w:eastAsiaTheme="minorEastAsia" w:hAnsiTheme="minorEastAsia" w:hint="eastAsia"/>
          <w:szCs w:val="21"/>
        </w:rPr>
        <w:t>又は日本農林規格があり、当該規格にホル</w:t>
      </w:r>
      <w:r w:rsidR="00B12F25" w:rsidRPr="00CE4CB0">
        <w:rPr>
          <w:rFonts w:asciiTheme="minorEastAsia" w:eastAsiaTheme="minorEastAsia" w:hAnsiTheme="minorEastAsia" w:hint="eastAsia"/>
          <w:szCs w:val="21"/>
        </w:rPr>
        <w:t>ムアルデヒドの放散量の基準が規定されている木質材料については、</w:t>
      </w:r>
      <w:r w:rsidR="00B12F25" w:rsidRPr="00CE4CB0">
        <w:rPr>
          <w:rFonts w:asciiTheme="minorEastAsia" w:eastAsiaTheme="minorEastAsia" w:hAnsiTheme="minorEastAsia"/>
          <w:szCs w:val="21"/>
        </w:rPr>
        <w:t>F</w:t>
      </w:r>
      <w:r w:rsidR="00B17187" w:rsidRPr="00CE4CB0">
        <w:rPr>
          <w:rFonts w:asciiTheme="minorEastAsia" w:eastAsiaTheme="minorEastAsia" w:hAnsiTheme="minorEastAsia" w:cs="ＭＳ 明朝" w:hint="eastAsia"/>
          <w:szCs w:val="21"/>
        </w:rPr>
        <w:t>☆☆☆</w:t>
      </w:r>
      <w:r w:rsidR="00B17187" w:rsidRPr="00CE4CB0">
        <w:rPr>
          <w:rFonts w:asciiTheme="minorEastAsia" w:eastAsiaTheme="minorEastAsia" w:hAnsiTheme="minorEastAsia" w:hint="eastAsia"/>
          <w:szCs w:val="21"/>
        </w:rPr>
        <w:t>の基準を満たしたもの。</w:t>
      </w:r>
      <w:r w:rsidR="00ED4D6E" w:rsidRPr="00CE4CB0">
        <w:rPr>
          <w:rFonts w:asciiTheme="minorEastAsia" w:eastAsiaTheme="minorEastAsia" w:hAnsiTheme="minorEastAsia"/>
          <w:szCs w:val="21"/>
        </w:rPr>
        <w:t>JISS</w:t>
      </w:r>
      <w:r w:rsidR="001861FD" w:rsidRPr="00CE4CB0">
        <w:rPr>
          <w:rFonts w:asciiTheme="minorEastAsia" w:eastAsiaTheme="minorEastAsia" w:hAnsiTheme="minorEastAsia"/>
          <w:szCs w:val="21"/>
        </w:rPr>
        <w:t>1031</w:t>
      </w:r>
      <w:r w:rsidR="00B17187" w:rsidRPr="00CE4CB0">
        <w:rPr>
          <w:rFonts w:asciiTheme="minorEastAsia" w:eastAsiaTheme="minorEastAsia" w:hAnsiTheme="minorEastAsia" w:hint="eastAsia"/>
          <w:szCs w:val="21"/>
        </w:rPr>
        <w:t>に適合するオフィス用机・テーブル、</w:t>
      </w:r>
      <w:r w:rsidR="00ED4D6E" w:rsidRPr="00CE4CB0">
        <w:rPr>
          <w:rFonts w:asciiTheme="minorEastAsia" w:eastAsiaTheme="minorEastAsia" w:hAnsiTheme="minorEastAsia"/>
          <w:szCs w:val="21"/>
        </w:rPr>
        <w:t>JISS</w:t>
      </w:r>
      <w:r w:rsidR="001861FD" w:rsidRPr="00CE4CB0">
        <w:rPr>
          <w:rFonts w:asciiTheme="minorEastAsia" w:eastAsiaTheme="minorEastAsia" w:hAnsiTheme="minorEastAsia"/>
          <w:szCs w:val="21"/>
        </w:rPr>
        <w:t>1032</w:t>
      </w:r>
      <w:r w:rsidR="00B17187" w:rsidRPr="00CE4CB0">
        <w:rPr>
          <w:rFonts w:asciiTheme="minorEastAsia" w:eastAsiaTheme="minorEastAsia" w:hAnsiTheme="minorEastAsia" w:hint="eastAsia"/>
          <w:szCs w:val="21"/>
        </w:rPr>
        <w:t>適合するオフィス用いす、</w:t>
      </w:r>
      <w:r w:rsidR="00ED4D6E" w:rsidRPr="00CE4CB0">
        <w:rPr>
          <w:rFonts w:asciiTheme="minorEastAsia" w:eastAsiaTheme="minorEastAsia" w:hAnsiTheme="minorEastAsia"/>
          <w:szCs w:val="21"/>
        </w:rPr>
        <w:t>JISS</w:t>
      </w:r>
      <w:r w:rsidR="001861FD" w:rsidRPr="00CE4CB0">
        <w:rPr>
          <w:rFonts w:asciiTheme="minorEastAsia" w:eastAsiaTheme="minorEastAsia" w:hAnsiTheme="minorEastAsia"/>
          <w:szCs w:val="21"/>
        </w:rPr>
        <w:t>1039</w:t>
      </w:r>
      <w:r w:rsidR="00B17187" w:rsidRPr="00CE4CB0">
        <w:rPr>
          <w:rFonts w:asciiTheme="minorEastAsia" w:eastAsiaTheme="minorEastAsia" w:hAnsiTheme="minorEastAsia" w:hint="eastAsia"/>
          <w:szCs w:val="21"/>
        </w:rPr>
        <w:t>に適合する書架・物品棚、及び</w:t>
      </w:r>
      <w:r w:rsidR="00ED4D6E" w:rsidRPr="00CE4CB0">
        <w:rPr>
          <w:rFonts w:asciiTheme="minorEastAsia" w:eastAsiaTheme="minorEastAsia" w:hAnsiTheme="minorEastAsia"/>
          <w:szCs w:val="21"/>
        </w:rPr>
        <w:t>JISS</w:t>
      </w:r>
      <w:r w:rsidR="001861FD" w:rsidRPr="00CE4CB0">
        <w:rPr>
          <w:rFonts w:asciiTheme="minorEastAsia" w:eastAsiaTheme="minorEastAsia" w:hAnsiTheme="minorEastAsia"/>
          <w:szCs w:val="21"/>
        </w:rPr>
        <w:t>1033</w:t>
      </w:r>
      <w:r w:rsidR="00B17187" w:rsidRPr="00CE4CB0">
        <w:rPr>
          <w:rFonts w:asciiTheme="minorEastAsia" w:eastAsiaTheme="minorEastAsia" w:hAnsiTheme="minorEastAsia" w:hint="eastAsia"/>
          <w:szCs w:val="21"/>
        </w:rPr>
        <w:t>に適合するオフィス用収納家具は、本基準を満たす。</w:t>
      </w:r>
    </w:p>
    <w:p w:rsidR="009C6E86" w:rsidRPr="00CE4CB0" w:rsidRDefault="00B17187"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イ．上記</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ア．以外の木質材料については、</w:t>
      </w:r>
      <w:r w:rsidRPr="00CE4CB0">
        <w:rPr>
          <w:rFonts w:asciiTheme="minorEastAsia" w:eastAsiaTheme="minorEastAsia" w:hAnsiTheme="minorEastAsia"/>
          <w:szCs w:val="21"/>
        </w:rPr>
        <w:t xml:space="preserve">JIS A </w:t>
      </w:r>
      <w:r w:rsidR="001861FD" w:rsidRPr="00CE4CB0">
        <w:rPr>
          <w:rFonts w:asciiTheme="minorEastAsia" w:eastAsiaTheme="minorEastAsia" w:hAnsiTheme="minorEastAsia"/>
          <w:szCs w:val="21"/>
        </w:rPr>
        <w:t>1460</w:t>
      </w:r>
      <w:r w:rsidRPr="00CE4CB0">
        <w:rPr>
          <w:rFonts w:asciiTheme="minorEastAsia" w:eastAsiaTheme="minorEastAsia" w:hAnsiTheme="minorEastAsia" w:hint="eastAsia"/>
          <w:szCs w:val="21"/>
        </w:rPr>
        <w:t>の規定する方法等により測定した数値が次の数値以下であるもの。</w:t>
      </w:r>
    </w:p>
    <w:tbl>
      <w:tblPr>
        <w:tblStyle w:val="a7"/>
        <w:tblW w:w="0" w:type="auto"/>
        <w:tblInd w:w="1668" w:type="dxa"/>
        <w:tblLook w:val="04A0" w:firstRow="1" w:lastRow="0" w:firstColumn="1" w:lastColumn="0" w:noHBand="0" w:noVBand="1"/>
      </w:tblPr>
      <w:tblGrid>
        <w:gridCol w:w="3307"/>
        <w:gridCol w:w="3355"/>
      </w:tblGrid>
      <w:tr w:rsidR="00CE4CB0" w:rsidRPr="00CE4CB0" w:rsidTr="00E96591">
        <w:tc>
          <w:tcPr>
            <w:tcW w:w="3307" w:type="dxa"/>
            <w:tcBorders>
              <w:bottom w:val="double" w:sz="4" w:space="0" w:color="auto"/>
            </w:tcBorders>
            <w:vAlign w:val="center"/>
          </w:tcPr>
          <w:p w:rsidR="008546B2" w:rsidRPr="00CE4CB0" w:rsidRDefault="008546B2"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平均値</w:t>
            </w:r>
          </w:p>
        </w:tc>
        <w:tc>
          <w:tcPr>
            <w:tcW w:w="3355" w:type="dxa"/>
            <w:tcBorders>
              <w:bottom w:val="double" w:sz="4" w:space="0" w:color="auto"/>
            </w:tcBorders>
            <w:vAlign w:val="center"/>
          </w:tcPr>
          <w:p w:rsidR="008546B2" w:rsidRPr="00CE4CB0" w:rsidRDefault="008546B2"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最大値</w:t>
            </w:r>
          </w:p>
        </w:tc>
      </w:tr>
      <w:tr w:rsidR="00CE4CB0" w:rsidRPr="00CE4CB0" w:rsidTr="00E96591">
        <w:tc>
          <w:tcPr>
            <w:tcW w:w="3307" w:type="dxa"/>
            <w:tcBorders>
              <w:top w:val="double" w:sz="4" w:space="0" w:color="auto"/>
            </w:tcBorders>
            <w:vAlign w:val="center"/>
          </w:tcPr>
          <w:p w:rsidR="008546B2"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8546B2"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8546B2" w:rsidRPr="00CE4CB0">
              <w:rPr>
                <w:rFonts w:asciiTheme="minorEastAsia" w:eastAsiaTheme="minorEastAsia" w:hAnsiTheme="minorEastAsia"/>
                <w:szCs w:val="21"/>
              </w:rPr>
              <w:t>mg/L</w:t>
            </w:r>
          </w:p>
        </w:tc>
        <w:tc>
          <w:tcPr>
            <w:tcW w:w="3355" w:type="dxa"/>
            <w:tcBorders>
              <w:top w:val="double" w:sz="4" w:space="0" w:color="auto"/>
            </w:tcBorders>
            <w:vAlign w:val="center"/>
          </w:tcPr>
          <w:p w:rsidR="008546B2"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8546B2" w:rsidRPr="00CE4CB0">
              <w:rPr>
                <w:rFonts w:asciiTheme="minorEastAsia" w:eastAsiaTheme="minorEastAsia" w:hAnsiTheme="minorEastAsia"/>
                <w:szCs w:val="21"/>
              </w:rPr>
              <w:t>.</w:t>
            </w:r>
            <w:r w:rsidRPr="00CE4CB0">
              <w:rPr>
                <w:rFonts w:asciiTheme="minorEastAsia" w:eastAsiaTheme="minorEastAsia" w:hAnsiTheme="minorEastAsia"/>
                <w:szCs w:val="21"/>
              </w:rPr>
              <w:t>7</w:t>
            </w:r>
            <w:r w:rsidR="008546B2" w:rsidRPr="00CE4CB0">
              <w:rPr>
                <w:rFonts w:asciiTheme="minorEastAsia" w:eastAsiaTheme="minorEastAsia" w:hAnsiTheme="minorEastAsia"/>
                <w:szCs w:val="21"/>
              </w:rPr>
              <w:t>mg/L</w:t>
            </w:r>
          </w:p>
        </w:tc>
      </w:tr>
    </w:tbl>
    <w:p w:rsidR="00EA5E26" w:rsidRPr="00CE4CB0" w:rsidRDefault="00D74909"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360B85" w:rsidRPr="00CE4CB0">
        <w:rPr>
          <w:rFonts w:asciiTheme="minorEastAsia" w:eastAsiaTheme="minorEastAsia" w:hAnsiTheme="minorEastAsia" w:hint="eastAsia"/>
          <w:szCs w:val="21"/>
        </w:rPr>
        <w:t xml:space="preserve">　</w:t>
      </w:r>
      <w:r w:rsidR="00EA5E26" w:rsidRPr="00CE4CB0">
        <w:rPr>
          <w:rFonts w:asciiTheme="minorEastAsia" w:eastAsiaTheme="minorEastAsia" w:hAnsiTheme="minorEastAsia" w:hint="eastAsia"/>
          <w:szCs w:val="21"/>
        </w:rPr>
        <w:t>判断の基準③イについては、クリーンウッド法の対象物品に適用することとする。</w:t>
      </w:r>
    </w:p>
    <w:p w:rsidR="00EA5E26" w:rsidRPr="00CE4CB0" w:rsidRDefault="00D74909"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EA5E26" w:rsidRPr="00CE4CB0">
        <w:rPr>
          <w:rFonts w:asciiTheme="minorEastAsia" w:eastAsiaTheme="minorEastAsia" w:hAnsiTheme="minorEastAsia" w:hint="eastAsia"/>
          <w:szCs w:val="21"/>
        </w:rPr>
        <w:t xml:space="preserve">　判断の基準④ウについては、クリーンウッド法の対象物品以外にあっては、間伐材により製造されたバージンパルプ及び合板・製材工場から発生する端材、林地残材、小径木等の再生資源により製造されたバージンパルプには</w:t>
      </w:r>
      <w:r w:rsidR="006A4596" w:rsidRPr="00CE4CB0">
        <w:rPr>
          <w:rFonts w:asciiTheme="minorEastAsia" w:eastAsiaTheme="minorEastAsia" w:hAnsiTheme="minorEastAsia" w:hint="eastAsia"/>
          <w:szCs w:val="21"/>
        </w:rPr>
        <w:t>適用しないこととする。</w:t>
      </w:r>
    </w:p>
    <w:p w:rsidR="00D87D00" w:rsidRPr="00CE4CB0" w:rsidRDefault="00D87D00" w:rsidP="00D87D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 xml:space="preserve">　判断の基準⑥の「エコマーク認定基準」とは、公益財団法人日本環境協会エコマーク事務局が運営するエコマーク制度の商品類型のうち、商品類型No.130「家具 Version2」に係る認定基準をいう。</w:t>
      </w:r>
    </w:p>
    <w:p w:rsidR="00D87D00" w:rsidRPr="00CE4CB0" w:rsidRDefault="00D87D00" w:rsidP="00D87D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D87D00" w:rsidRPr="00CE4CB0" w:rsidRDefault="00D87D00" w:rsidP="00D87D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 xml:space="preserve">　配慮事項⑥の定量的環境情報は、カーボンフットプリント（ISO 14067）、ライフサイクルアセスメント（ISO 14040</w:t>
      </w:r>
      <w:r w:rsidR="00431EA5" w:rsidRPr="00CE4CB0">
        <w:rPr>
          <w:rFonts w:asciiTheme="minorEastAsia" w:eastAsiaTheme="minorEastAsia" w:hAnsiTheme="minorEastAsia" w:hint="eastAsia"/>
          <w:szCs w:val="21"/>
        </w:rPr>
        <w:t>及びISO</w:t>
      </w:r>
      <w:r w:rsidR="00FB5EE4" w:rsidRPr="00CE4CB0">
        <w:rPr>
          <w:rFonts w:asciiTheme="minorEastAsia" w:eastAsiaTheme="minorEastAsia" w:hAnsiTheme="minorEastAsia"/>
          <w:szCs w:val="21"/>
        </w:rPr>
        <w:t xml:space="preserve"> </w:t>
      </w:r>
      <w:r w:rsidR="00431EA5" w:rsidRPr="00CE4CB0">
        <w:rPr>
          <w:rFonts w:asciiTheme="minorEastAsia" w:eastAsiaTheme="minorEastAsia" w:hAnsiTheme="minorEastAsia" w:hint="eastAsia"/>
          <w:szCs w:val="21"/>
        </w:rPr>
        <w:t>14044）及び経済産業省・環境省作成の「カーボンフットプリント　ガイドライン（令和5年5月）」等に整合して算定したものとする。</w:t>
      </w:r>
    </w:p>
    <w:p w:rsidR="00D87D00" w:rsidRPr="00CE4CB0" w:rsidRDefault="00D87D00" w:rsidP="00D87D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 xml:space="preserve"> 「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rsidR="00D87D00" w:rsidRPr="00CE4CB0" w:rsidRDefault="00D87D00" w:rsidP="00D87D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16</w:t>
      </w:r>
      <w:r w:rsidRPr="00CE4CB0">
        <w:rPr>
          <w:rFonts w:asciiTheme="minorEastAsia" w:eastAsiaTheme="minorEastAsia" w:hAnsiTheme="minorEastAsia" w:hint="eastAsia"/>
          <w:szCs w:val="21"/>
        </w:rPr>
        <w:t xml:space="preserve">　オフセットに使用できるクレジットは、当面の間、J-クレジット、二国間クレジット（JC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rsidR="006A4596" w:rsidRPr="00CE4CB0" w:rsidRDefault="00D74909"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F0E54" w:rsidRPr="00CE4CB0">
        <w:rPr>
          <w:rFonts w:asciiTheme="minorEastAsia" w:eastAsiaTheme="minorEastAsia" w:hAnsiTheme="minorEastAsia"/>
          <w:szCs w:val="21"/>
        </w:rPr>
        <w:t>7</w:t>
      </w:r>
      <w:r w:rsidR="006A4596" w:rsidRPr="00CE4CB0">
        <w:rPr>
          <w:rFonts w:asciiTheme="minorEastAsia" w:eastAsiaTheme="minorEastAsia" w:hAnsiTheme="minorEastAsia"/>
          <w:szCs w:val="21"/>
        </w:rPr>
        <w:t xml:space="preserve">  </w:t>
      </w:r>
      <w:r w:rsidR="008546B2" w:rsidRPr="00CE4CB0">
        <w:rPr>
          <w:rFonts w:asciiTheme="minorEastAsia" w:eastAsiaTheme="minorEastAsia" w:hAnsiTheme="minorEastAsia" w:hint="eastAsia"/>
          <w:szCs w:val="21"/>
        </w:rPr>
        <w:t>木質又は紙の原料となる原木についての合法性及び持続可能な森林経営が営まれている森林からの産出に係る確認を行う場合には</w:t>
      </w:r>
      <w:r w:rsidR="006A4596" w:rsidRPr="00CE4CB0">
        <w:rPr>
          <w:rFonts w:asciiTheme="minorEastAsia" w:eastAsiaTheme="minorEastAsia" w:hAnsiTheme="minorEastAsia" w:hint="eastAsia"/>
          <w:szCs w:val="21"/>
        </w:rPr>
        <w:t>次による。</w:t>
      </w:r>
    </w:p>
    <w:p w:rsidR="008546B2" w:rsidRPr="00CE4CB0" w:rsidRDefault="006A4596" w:rsidP="006A4596">
      <w:pPr>
        <w:widowControl w:val="0"/>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ア．クリーンウッド法の対象物品にあっては、木材関連事業者は、クリーンウッド法に則するとともに、</w:t>
      </w:r>
      <w:r w:rsidR="008546B2" w:rsidRPr="00CE4CB0">
        <w:rPr>
          <w:rFonts w:asciiTheme="minorEastAsia" w:eastAsiaTheme="minorEastAsia" w:hAnsiTheme="minorEastAsia" w:hint="eastAsia"/>
          <w:szCs w:val="21"/>
        </w:rPr>
        <w:t>林野庁作成の「木材・木材製品の合法性、持続可能性の証明のためのガイドライン</w:t>
      </w:r>
      <w:r w:rsidR="008546B2" w:rsidRPr="00CE4CB0">
        <w:rPr>
          <w:rFonts w:asciiTheme="minorEastAsia" w:eastAsiaTheme="minorEastAsia" w:hAnsiTheme="minorEastAsia"/>
          <w:szCs w:val="21"/>
        </w:rPr>
        <w:t>(</w:t>
      </w:r>
      <w:r w:rsidR="008546B2"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8546B2"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8546B2"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8546B2" w:rsidRPr="00CE4CB0">
        <w:rPr>
          <w:rFonts w:asciiTheme="minorEastAsia" w:eastAsiaTheme="minorEastAsia" w:hAnsiTheme="minorEastAsia" w:hint="eastAsia"/>
          <w:szCs w:val="21"/>
        </w:rPr>
        <w:t>日</w:t>
      </w:r>
      <w:r w:rsidR="008546B2" w:rsidRPr="00CE4CB0">
        <w:rPr>
          <w:rFonts w:asciiTheme="minorEastAsia" w:eastAsiaTheme="minorEastAsia" w:hAnsiTheme="minorEastAsia"/>
          <w:szCs w:val="21"/>
        </w:rPr>
        <w:t>)</w:t>
      </w:r>
      <w:r w:rsidR="008546B2" w:rsidRPr="00CE4CB0">
        <w:rPr>
          <w:rFonts w:asciiTheme="minorEastAsia" w:eastAsiaTheme="minorEastAsia" w:hAnsiTheme="minorEastAsia" w:hint="eastAsia"/>
          <w:szCs w:val="21"/>
        </w:rPr>
        <w:t>」に準拠して行うものとする。</w:t>
      </w:r>
      <w:r w:rsidR="00CB6802" w:rsidRPr="00CE4CB0">
        <w:rPr>
          <w:rFonts w:asciiTheme="minorEastAsia" w:eastAsiaTheme="minorEastAsia" w:hAnsiTheme="minorEastAsia" w:hint="eastAsia"/>
          <w:szCs w:val="21"/>
        </w:rPr>
        <w:t>また、木材関連事業者以外にあっては同ガイドラインに準拠して行うものとする。</w:t>
      </w:r>
    </w:p>
    <w:p w:rsidR="006A4596" w:rsidRPr="00CE4CB0" w:rsidRDefault="006A4596" w:rsidP="006A4596">
      <w:pPr>
        <w:widowControl w:val="0"/>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イ．クリーンウッド法の対象物品以外にあっては、上記ガイドラインに準拠して行うものとする。なお、都道府県等による森林、木材等の認証制度も合法性の確認に活用できるものとする。</w:t>
      </w:r>
    </w:p>
    <w:p w:rsidR="009C6E86" w:rsidRPr="00CE4CB0" w:rsidRDefault="008546B2" w:rsidP="007C7E79">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ただし、平成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日より前に伐採業者が加工・流通業者等と契約を締結している原木については、平成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日の時点で原料・製品等を保管している者が</w:t>
      </w:r>
      <w:r w:rsidR="00502EAA" w:rsidRPr="00CE4CB0">
        <w:rPr>
          <w:rFonts w:asciiTheme="minorEastAsia" w:eastAsiaTheme="minorEastAsia" w:hAnsiTheme="minorEastAsia" w:hint="eastAsia"/>
          <w:szCs w:val="21"/>
        </w:rPr>
        <w:t>あらかじ</w:t>
      </w:r>
      <w:r w:rsidR="006A4596" w:rsidRPr="00CE4CB0">
        <w:rPr>
          <w:rFonts w:asciiTheme="minorEastAsia" w:eastAsiaTheme="minorEastAsia" w:hAnsiTheme="minorEastAsia" w:hint="eastAsia"/>
          <w:szCs w:val="21"/>
        </w:rPr>
        <w:t>め当該原料・製品等を特定し、毎年１回林野庁に報告を行うとともに、証明書に特定された原料・製品等であることを記載した場合には、</w:t>
      </w:r>
      <w:r w:rsidRPr="00CE4CB0">
        <w:rPr>
          <w:rFonts w:asciiTheme="minorEastAsia" w:eastAsiaTheme="minorEastAsia" w:hAnsiTheme="minorEastAsia" w:hint="eastAsia"/>
          <w:szCs w:val="21"/>
        </w:rPr>
        <w:t>上記ガイドラインに定める合法な木材であることの証明は不要とする。</w:t>
      </w:r>
      <w:r w:rsidR="00016F2B" w:rsidRPr="00CE4CB0">
        <w:rPr>
          <w:rFonts w:asciiTheme="minorEastAsia" w:eastAsiaTheme="minorEastAsia" w:hAnsiTheme="minorEastAsia" w:hint="eastAsia"/>
          <w:szCs w:val="21"/>
        </w:rPr>
        <w:t>なお、本ただし書きの設定期間については、市場動向を勘案しつつ、適切に検討を実施することとする</w:t>
      </w:r>
      <w:r w:rsidR="00C10290" w:rsidRPr="00CE4CB0">
        <w:rPr>
          <w:rFonts w:asciiTheme="minorEastAsia" w:eastAsiaTheme="minorEastAsia" w:hAnsiTheme="minorEastAsia" w:hint="eastAsia"/>
          <w:szCs w:val="21"/>
        </w:rPr>
        <w:t>。</w:t>
      </w:r>
    </w:p>
    <w:p w:rsidR="00B243C6" w:rsidRPr="00CE4CB0" w:rsidRDefault="00B243C6" w:rsidP="007C7E79">
      <w:pPr>
        <w:widowControl w:val="0"/>
        <w:spacing w:line="300" w:lineRule="exact"/>
        <w:rPr>
          <w:rFonts w:asciiTheme="minorEastAsia" w:eastAsiaTheme="minorEastAsia" w:hAnsiTheme="minorEastAsia"/>
          <w:szCs w:val="21"/>
        </w:rPr>
      </w:pPr>
    </w:p>
    <w:p w:rsidR="009C6E86" w:rsidRPr="00CE4CB0" w:rsidRDefault="008546B2"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大部分の材料が金属類である棚又は収納用什器（収納庫）の棚板に係る機能重量の基準</w:t>
      </w:r>
    </w:p>
    <w:tbl>
      <w:tblPr>
        <w:tblStyle w:val="a7"/>
        <w:tblW w:w="0" w:type="auto"/>
        <w:tblInd w:w="338" w:type="dxa"/>
        <w:tblLook w:val="04A0" w:firstRow="1" w:lastRow="0" w:firstColumn="1" w:lastColumn="0" w:noHBand="0" w:noVBand="1"/>
      </w:tblPr>
      <w:tblGrid>
        <w:gridCol w:w="5387"/>
        <w:gridCol w:w="4394"/>
      </w:tblGrid>
      <w:tr w:rsidR="00CE4CB0" w:rsidRPr="00CE4CB0" w:rsidTr="00E7079C">
        <w:tc>
          <w:tcPr>
            <w:tcW w:w="5387" w:type="dxa"/>
            <w:tcBorders>
              <w:bottom w:val="double" w:sz="4" w:space="0" w:color="auto"/>
            </w:tcBorders>
            <w:vAlign w:val="center"/>
          </w:tcPr>
          <w:p w:rsidR="008546B2" w:rsidRPr="00CE4CB0" w:rsidRDefault="008546B2"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394" w:type="dxa"/>
            <w:tcBorders>
              <w:bottom w:val="double" w:sz="4" w:space="0" w:color="auto"/>
            </w:tcBorders>
            <w:vAlign w:val="center"/>
          </w:tcPr>
          <w:p w:rsidR="008546B2" w:rsidRPr="00CE4CB0" w:rsidRDefault="008546B2"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　　　準</w:t>
            </w:r>
          </w:p>
        </w:tc>
      </w:tr>
      <w:tr w:rsidR="00CE4CB0" w:rsidRPr="00CE4CB0" w:rsidTr="00E7079C">
        <w:tc>
          <w:tcPr>
            <w:tcW w:w="5387" w:type="dxa"/>
            <w:tcBorders>
              <w:top w:val="double" w:sz="4" w:space="0" w:color="auto"/>
            </w:tcBorders>
            <w:vAlign w:val="center"/>
          </w:tcPr>
          <w:p w:rsidR="008546B2" w:rsidRPr="00CE4CB0" w:rsidRDefault="008546B2" w:rsidP="00D53F6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収納庫（カルテ収納棚等の特殊用途は除く。）の棚板</w:t>
            </w:r>
          </w:p>
        </w:tc>
        <w:tc>
          <w:tcPr>
            <w:tcW w:w="4394" w:type="dxa"/>
            <w:tcBorders>
              <w:top w:val="double" w:sz="4" w:space="0" w:color="auto"/>
            </w:tcBorders>
            <w:vAlign w:val="center"/>
          </w:tcPr>
          <w:p w:rsidR="008546B2"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8546B2"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r w:rsidR="00CE4CB0" w:rsidRPr="00CE4CB0" w:rsidTr="00E7079C">
        <w:tc>
          <w:tcPr>
            <w:tcW w:w="5387" w:type="dxa"/>
            <w:vAlign w:val="center"/>
          </w:tcPr>
          <w:p w:rsidR="008546B2" w:rsidRPr="00CE4CB0" w:rsidRDefault="008546B2" w:rsidP="00D53F6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棚（書架・軽量棚・中量棚）の棚板</w:t>
            </w:r>
          </w:p>
        </w:tc>
        <w:tc>
          <w:tcPr>
            <w:tcW w:w="4394" w:type="dxa"/>
            <w:vAlign w:val="center"/>
          </w:tcPr>
          <w:p w:rsidR="008546B2"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8546B2"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bl>
    <w:p w:rsidR="008546B2" w:rsidRPr="00CE4CB0" w:rsidRDefault="008546B2"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E96591"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棚板に適用される機能重量の基準の算出方法は、次式による。</w:t>
      </w:r>
    </w:p>
    <w:p w:rsidR="00334ED8" w:rsidRPr="00CE4CB0" w:rsidRDefault="008546B2" w:rsidP="00023E0D">
      <w:pPr>
        <w:widowControl w:val="0"/>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機能重量の基準</w:t>
      </w:r>
      <w:r w:rsidR="00D53F66"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棚板重量</w:t>
      </w:r>
      <w:r w:rsidR="00D53F66" w:rsidRPr="00CE4CB0">
        <w:rPr>
          <w:rFonts w:asciiTheme="minorEastAsia" w:eastAsiaTheme="minorEastAsia" w:hAnsiTheme="minorEastAsia"/>
          <w:szCs w:val="21"/>
        </w:rPr>
        <w:t>(</w:t>
      </w:r>
      <w:r w:rsidRPr="00CE4CB0">
        <w:rPr>
          <w:rFonts w:asciiTheme="minorEastAsia" w:eastAsiaTheme="minorEastAsia" w:hAnsiTheme="minorEastAsia"/>
          <w:szCs w:val="21"/>
        </w:rPr>
        <w:t>kg</w:t>
      </w:r>
      <w:r w:rsidR="00D53F66" w:rsidRPr="00CE4CB0">
        <w:rPr>
          <w:rFonts w:asciiTheme="minorEastAsia" w:eastAsiaTheme="minorEastAsia" w:hAnsiTheme="minorEastAsia"/>
          <w:szCs w:val="21"/>
        </w:rPr>
        <w:t xml:space="preserve">) </w:t>
      </w:r>
      <w:r w:rsidR="00EF74BF"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F74BF"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棚耐荷重</w:t>
      </w:r>
      <w:r w:rsidR="00D53F66" w:rsidRPr="00CE4CB0">
        <w:rPr>
          <w:rFonts w:asciiTheme="minorEastAsia" w:eastAsiaTheme="minorEastAsia" w:hAnsiTheme="minorEastAsia"/>
          <w:szCs w:val="21"/>
        </w:rPr>
        <w:t>(</w:t>
      </w:r>
      <w:r w:rsidRPr="00CE4CB0">
        <w:rPr>
          <w:rFonts w:asciiTheme="minorEastAsia" w:eastAsiaTheme="minorEastAsia" w:hAnsiTheme="minorEastAsia"/>
          <w:szCs w:val="21"/>
        </w:rPr>
        <w:t>kg</w:t>
      </w:r>
      <w:r w:rsidR="00D53F66" w:rsidRPr="00CE4CB0">
        <w:rPr>
          <w:rFonts w:asciiTheme="minorEastAsia" w:eastAsiaTheme="minorEastAsia" w:hAnsiTheme="minorEastAsia"/>
          <w:szCs w:val="21"/>
        </w:rPr>
        <w:t>)</w:t>
      </w:r>
    </w:p>
    <w:p w:rsidR="00334ED8" w:rsidRPr="00CE4CB0" w:rsidRDefault="00334ED8" w:rsidP="007C7E79">
      <w:pPr>
        <w:widowControl w:val="0"/>
        <w:spacing w:line="300" w:lineRule="exact"/>
        <w:rPr>
          <w:rFonts w:asciiTheme="minorEastAsia" w:eastAsiaTheme="minorEastAsia" w:hAnsiTheme="minorEastAsia"/>
          <w:szCs w:val="21"/>
        </w:rPr>
      </w:pPr>
    </w:p>
    <w:p w:rsidR="00334ED8" w:rsidRPr="00CE4CB0" w:rsidRDefault="001D498A"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大部分の材料が金属類である棚又は収納用什器に係る環境配慮設計項目</w:t>
      </w:r>
    </w:p>
    <w:tbl>
      <w:tblPr>
        <w:tblStyle w:val="a7"/>
        <w:tblW w:w="0" w:type="auto"/>
        <w:tblInd w:w="108" w:type="dxa"/>
        <w:tblLook w:val="04A0" w:firstRow="1" w:lastRow="0" w:firstColumn="1" w:lastColumn="0" w:noHBand="0" w:noVBand="1"/>
      </w:tblPr>
      <w:tblGrid>
        <w:gridCol w:w="2268"/>
        <w:gridCol w:w="2552"/>
        <w:gridCol w:w="4961"/>
      </w:tblGrid>
      <w:tr w:rsidR="00CE4CB0" w:rsidRPr="00CE4CB0" w:rsidTr="00E96591">
        <w:tc>
          <w:tcPr>
            <w:tcW w:w="2268" w:type="dxa"/>
            <w:tcBorders>
              <w:bottom w:val="double" w:sz="4" w:space="0" w:color="auto"/>
            </w:tcBorders>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目　　的</w:t>
            </w:r>
          </w:p>
        </w:tc>
        <w:tc>
          <w:tcPr>
            <w:tcW w:w="2552" w:type="dxa"/>
            <w:tcBorders>
              <w:bottom w:val="double" w:sz="4" w:space="0" w:color="auto"/>
            </w:tcBorders>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評価項目</w:t>
            </w:r>
          </w:p>
        </w:tc>
        <w:tc>
          <w:tcPr>
            <w:tcW w:w="4961" w:type="dxa"/>
            <w:tcBorders>
              <w:bottom w:val="double" w:sz="4" w:space="0" w:color="auto"/>
            </w:tcBorders>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評　価　基　準</w:t>
            </w:r>
          </w:p>
        </w:tc>
      </w:tr>
      <w:tr w:rsidR="00CE4CB0" w:rsidRPr="00CE4CB0" w:rsidTr="00E96591">
        <w:tc>
          <w:tcPr>
            <w:tcW w:w="2268" w:type="dxa"/>
            <w:vMerge w:val="restart"/>
            <w:tcBorders>
              <w:top w:val="double" w:sz="4" w:space="0" w:color="auto"/>
            </w:tcBorders>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リデュース配慮設計</w:t>
            </w:r>
          </w:p>
        </w:tc>
        <w:tc>
          <w:tcPr>
            <w:tcW w:w="2552" w:type="dxa"/>
            <w:tcBorders>
              <w:top w:val="double" w:sz="4" w:space="0" w:color="auto"/>
            </w:tcBorders>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原材料の使用削減</w:t>
            </w:r>
          </w:p>
        </w:tc>
        <w:tc>
          <w:tcPr>
            <w:tcW w:w="4961" w:type="dxa"/>
            <w:tcBorders>
              <w:top w:val="double" w:sz="4" w:space="0" w:color="auto"/>
            </w:tcBorders>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原材料の使用量の削減をしていること。</w:t>
            </w:r>
          </w:p>
        </w:tc>
      </w:tr>
      <w:tr w:rsidR="00CE4CB0" w:rsidRPr="00CE4CB0" w:rsidTr="00E96591">
        <w:tc>
          <w:tcPr>
            <w:tcW w:w="2268" w:type="dxa"/>
            <w:vMerge/>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p>
        </w:tc>
        <w:tc>
          <w:tcPr>
            <w:tcW w:w="2552"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軽量化・減量化</w:t>
            </w:r>
          </w:p>
        </w:tc>
        <w:tc>
          <w:tcPr>
            <w:tcW w:w="4961"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部品・部材の軽量化・減量化をしていること。</w:t>
            </w:r>
          </w:p>
        </w:tc>
      </w:tr>
      <w:tr w:rsidR="00CE4CB0" w:rsidRPr="00CE4CB0" w:rsidTr="00E96591">
        <w:tc>
          <w:tcPr>
            <w:tcW w:w="2268" w:type="dxa"/>
            <w:vMerge w:val="restart"/>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リサイクル配慮設計</w:t>
            </w:r>
          </w:p>
        </w:tc>
        <w:tc>
          <w:tcPr>
            <w:tcW w:w="2552"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再生可能材料の使用</w:t>
            </w:r>
          </w:p>
        </w:tc>
        <w:tc>
          <w:tcPr>
            <w:tcW w:w="4961"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再生可能な材料を使用していること。</w:t>
            </w:r>
          </w:p>
        </w:tc>
      </w:tr>
      <w:tr w:rsidR="00CE4CB0" w:rsidRPr="00CE4CB0" w:rsidTr="00E96591">
        <w:tc>
          <w:tcPr>
            <w:tcW w:w="2268" w:type="dxa"/>
            <w:vMerge/>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p>
        </w:tc>
        <w:tc>
          <w:tcPr>
            <w:tcW w:w="2552" w:type="dxa"/>
            <w:vMerge w:val="restart"/>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再生可能材料部品の分離・分解の容易化</w:t>
            </w:r>
          </w:p>
        </w:tc>
        <w:tc>
          <w:tcPr>
            <w:tcW w:w="4961"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再生可能な材料を使用している部分は部品ごとに簡易に分離・分解できる接合方法であること。</w:t>
            </w:r>
          </w:p>
        </w:tc>
      </w:tr>
      <w:tr w:rsidR="00CE4CB0" w:rsidRPr="00CE4CB0" w:rsidTr="00E96591">
        <w:tc>
          <w:tcPr>
            <w:tcW w:w="2268" w:type="dxa"/>
            <w:vMerge/>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p>
        </w:tc>
        <w:tc>
          <w:tcPr>
            <w:tcW w:w="2552" w:type="dxa"/>
            <w:vMerge/>
            <w:vAlign w:val="center"/>
          </w:tcPr>
          <w:p w:rsidR="001D498A" w:rsidRPr="00CE4CB0" w:rsidRDefault="001D498A" w:rsidP="00EF74BF">
            <w:pPr>
              <w:widowControl w:val="0"/>
              <w:spacing w:line="300" w:lineRule="exact"/>
              <w:rPr>
                <w:rFonts w:asciiTheme="minorEastAsia" w:eastAsiaTheme="minorEastAsia" w:hAnsiTheme="minorEastAsia"/>
                <w:szCs w:val="21"/>
              </w:rPr>
            </w:pPr>
          </w:p>
        </w:tc>
        <w:tc>
          <w:tcPr>
            <w:tcW w:w="4961"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その他の部品は容易に取り外しができること。</w:t>
            </w:r>
          </w:p>
        </w:tc>
      </w:tr>
      <w:tr w:rsidR="00CE4CB0" w:rsidRPr="00CE4CB0" w:rsidTr="00E96591">
        <w:tc>
          <w:tcPr>
            <w:tcW w:w="2268" w:type="dxa"/>
            <w:vMerge/>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p>
        </w:tc>
        <w:tc>
          <w:tcPr>
            <w:tcW w:w="2552" w:type="dxa"/>
            <w:vMerge w:val="restart"/>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再生資源としての利用</w:t>
            </w:r>
          </w:p>
        </w:tc>
        <w:tc>
          <w:tcPr>
            <w:tcW w:w="4961"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合成樹脂部分の材料表示を図っていること。</w:t>
            </w:r>
          </w:p>
        </w:tc>
      </w:tr>
      <w:tr w:rsidR="001D498A" w:rsidRPr="00CE4CB0" w:rsidTr="00E96591">
        <w:tc>
          <w:tcPr>
            <w:tcW w:w="2268" w:type="dxa"/>
            <w:vMerge/>
            <w:vAlign w:val="center"/>
          </w:tcPr>
          <w:p w:rsidR="001D498A" w:rsidRPr="00CE4CB0" w:rsidRDefault="001D498A" w:rsidP="00E96591">
            <w:pPr>
              <w:widowControl w:val="0"/>
              <w:spacing w:line="300" w:lineRule="exact"/>
              <w:jc w:val="center"/>
              <w:rPr>
                <w:rFonts w:asciiTheme="minorEastAsia" w:eastAsiaTheme="minorEastAsia" w:hAnsiTheme="minorEastAsia"/>
                <w:szCs w:val="21"/>
              </w:rPr>
            </w:pPr>
          </w:p>
        </w:tc>
        <w:tc>
          <w:tcPr>
            <w:tcW w:w="2552" w:type="dxa"/>
            <w:vMerge/>
            <w:vAlign w:val="center"/>
          </w:tcPr>
          <w:p w:rsidR="001D498A" w:rsidRPr="00CE4CB0" w:rsidRDefault="001D498A" w:rsidP="00EF74BF">
            <w:pPr>
              <w:widowControl w:val="0"/>
              <w:spacing w:line="300" w:lineRule="exact"/>
              <w:rPr>
                <w:rFonts w:asciiTheme="minorEastAsia" w:eastAsiaTheme="minorEastAsia" w:hAnsiTheme="minorEastAsia"/>
                <w:szCs w:val="21"/>
              </w:rPr>
            </w:pPr>
          </w:p>
        </w:tc>
        <w:tc>
          <w:tcPr>
            <w:tcW w:w="4961" w:type="dxa"/>
            <w:vAlign w:val="center"/>
          </w:tcPr>
          <w:p w:rsidR="001D498A" w:rsidRPr="00CE4CB0" w:rsidRDefault="001D498A" w:rsidP="00EF74B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材質ごとに分別できる工夫を図っていること。</w:t>
            </w:r>
          </w:p>
        </w:tc>
      </w:tr>
    </w:tbl>
    <w:p w:rsidR="00B75972" w:rsidRPr="00CE4CB0" w:rsidRDefault="00B75972" w:rsidP="007C7E79">
      <w:pPr>
        <w:widowControl w:val="0"/>
        <w:spacing w:line="300" w:lineRule="exact"/>
        <w:rPr>
          <w:rFonts w:asciiTheme="minorEastAsia" w:eastAsiaTheme="minorEastAsia" w:hAnsiTheme="minorEastAsia"/>
          <w:szCs w:val="21"/>
          <w:u w:val="single"/>
        </w:rPr>
      </w:pPr>
    </w:p>
    <w:p w:rsidR="00B75972" w:rsidRPr="00CE4CB0" w:rsidRDefault="00B75972"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AB0F26" w:rsidRPr="00CE4CB0" w:rsidRDefault="00AB0F26" w:rsidP="007C7E79">
      <w:pPr>
        <w:widowControl w:val="0"/>
        <w:spacing w:line="300" w:lineRule="exact"/>
        <w:rPr>
          <w:rFonts w:asciiTheme="minorEastAsia" w:eastAsiaTheme="minorEastAsia" w:hAnsiTheme="minorEastAsia"/>
          <w:szCs w:val="21"/>
          <w:u w:val="single"/>
        </w:rPr>
      </w:pPr>
    </w:p>
    <w:p w:rsidR="00113159" w:rsidRPr="00CE4CB0" w:rsidRDefault="001861FD" w:rsidP="007C7E79">
      <w:pPr>
        <w:widowControl w:val="0"/>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4</w:t>
      </w:r>
      <w:r w:rsidR="00113159" w:rsidRPr="00CE4CB0">
        <w:rPr>
          <w:rFonts w:asciiTheme="minorEastAsia" w:eastAsiaTheme="minorEastAsia" w:hAnsiTheme="minorEastAsia" w:hint="eastAsia"/>
          <w:szCs w:val="21"/>
          <w:u w:val="single"/>
        </w:rPr>
        <w:t xml:space="preserve">　画像機器等［</w:t>
      </w:r>
      <w:r w:rsidRPr="00CE4CB0">
        <w:rPr>
          <w:rFonts w:asciiTheme="minorEastAsia" w:eastAsiaTheme="minorEastAsia" w:hAnsiTheme="minorEastAsia"/>
          <w:szCs w:val="21"/>
          <w:u w:val="single"/>
        </w:rPr>
        <w:t>10</w:t>
      </w:r>
      <w:r w:rsidR="00113159" w:rsidRPr="00CE4CB0">
        <w:rPr>
          <w:rFonts w:asciiTheme="minorEastAsia" w:eastAsiaTheme="minorEastAsia" w:hAnsiTheme="minorEastAsia" w:hint="eastAsia"/>
          <w:szCs w:val="21"/>
          <w:u w:val="single"/>
        </w:rPr>
        <w:t>品目］</w:t>
      </w:r>
    </w:p>
    <w:p w:rsidR="00F61FCD" w:rsidRPr="00CE4CB0" w:rsidRDefault="001861FD"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4</w:t>
      </w:r>
      <w:r w:rsidR="00113159"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113159" w:rsidRPr="00CE4CB0">
        <w:rPr>
          <w:rFonts w:asciiTheme="minorEastAsia" w:eastAsiaTheme="minorEastAsia" w:hAnsiTheme="minorEastAsia" w:hint="eastAsia"/>
          <w:szCs w:val="21"/>
        </w:rPr>
        <w:t xml:space="preserve">　コピー機等［</w:t>
      </w:r>
      <w:r w:rsidRPr="00CE4CB0">
        <w:rPr>
          <w:rFonts w:asciiTheme="minorEastAsia" w:eastAsiaTheme="minorEastAsia" w:hAnsiTheme="minorEastAsia"/>
          <w:szCs w:val="21"/>
        </w:rPr>
        <w:t>3</w:t>
      </w:r>
      <w:r w:rsidR="00113159"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094433">
        <w:tc>
          <w:tcPr>
            <w:tcW w:w="1985" w:type="dxa"/>
          </w:tcPr>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コピー機</w:t>
            </w:r>
          </w:p>
          <w:p w:rsidR="003C1D9E" w:rsidRPr="00CE4CB0" w:rsidRDefault="003C1D9E" w:rsidP="007C7E79">
            <w:pPr>
              <w:widowControl w:val="0"/>
              <w:spacing w:line="300" w:lineRule="exact"/>
              <w:rPr>
                <w:rFonts w:asciiTheme="minorEastAsia" w:eastAsiaTheme="minorEastAsia" w:hAnsiTheme="minorEastAsia"/>
                <w:szCs w:val="21"/>
              </w:rPr>
            </w:pP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複合機</w:t>
            </w:r>
          </w:p>
          <w:p w:rsidR="003C1D9E" w:rsidRPr="00CE4CB0" w:rsidRDefault="003C1D9E" w:rsidP="007C7E79">
            <w:pPr>
              <w:widowControl w:val="0"/>
              <w:spacing w:line="300" w:lineRule="exact"/>
              <w:rPr>
                <w:rFonts w:asciiTheme="minorEastAsia" w:eastAsiaTheme="minorEastAsia" w:hAnsiTheme="minorEastAsia"/>
                <w:szCs w:val="21"/>
              </w:rPr>
            </w:pPr>
          </w:p>
          <w:p w:rsidR="00094433"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拡張性のある</w:t>
            </w:r>
          </w:p>
          <w:p w:rsidR="00F45E34"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デジタルコピー機</w:t>
            </w:r>
          </w:p>
        </w:tc>
        <w:tc>
          <w:tcPr>
            <w:tcW w:w="7796" w:type="dxa"/>
          </w:tcPr>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＜共通事項＞</w:t>
            </w:r>
          </w:p>
          <w:p w:rsidR="00A450F5" w:rsidRPr="00CE4CB0" w:rsidRDefault="00A450F5" w:rsidP="006512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○基準値１は、次の①から⑤の要件を、基準値２は、次の②から⑤の要件をそれぞれ満たすこと。</w:t>
            </w:r>
          </w:p>
          <w:p w:rsidR="00A450F5" w:rsidRPr="00CE4CB0" w:rsidRDefault="00A450F5" w:rsidP="006512A8">
            <w:pPr>
              <w:widowControl w:val="0"/>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 xml:space="preserve">　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3C1D9E" w:rsidRPr="00CE4CB0" w:rsidRDefault="00A450F5"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3C1D9E" w:rsidRPr="00CE4CB0">
              <w:rPr>
                <w:rFonts w:asciiTheme="minorEastAsia" w:eastAsiaTheme="minorEastAsia" w:hAnsiTheme="minorEastAsia" w:hint="eastAsia"/>
                <w:szCs w:val="21"/>
              </w:rPr>
              <w:t>使用される用紙が</w:t>
            </w:r>
            <w:r w:rsidR="00F045A0" w:rsidRPr="00CE4CB0">
              <w:rPr>
                <w:rFonts w:asciiTheme="minorEastAsia" w:eastAsiaTheme="minorEastAsia" w:hAnsiTheme="minorEastAsia" w:hint="eastAsia"/>
                <w:szCs w:val="21"/>
              </w:rPr>
              <w:t>特定調達品目に該当する場合は</w:t>
            </w:r>
            <w:r w:rsidR="003C1D9E" w:rsidRPr="00CE4CB0">
              <w:rPr>
                <w:rFonts w:asciiTheme="minorEastAsia" w:eastAsiaTheme="minorEastAsia" w:hAnsiTheme="minorEastAsia" w:hint="eastAsia"/>
                <w:szCs w:val="21"/>
              </w:rPr>
              <w:t>、</w:t>
            </w:r>
            <w:r w:rsidR="00F045A0" w:rsidRPr="00CE4CB0">
              <w:rPr>
                <w:rFonts w:asciiTheme="minorEastAsia" w:eastAsiaTheme="minorEastAsia" w:hAnsiTheme="minorEastAsia" w:hint="eastAsia"/>
                <w:szCs w:val="21"/>
              </w:rPr>
              <w:t>特定調達物品等</w:t>
            </w:r>
            <w:r w:rsidR="003C1D9E" w:rsidRPr="00CE4CB0">
              <w:rPr>
                <w:rFonts w:asciiTheme="minorEastAsia" w:eastAsiaTheme="minorEastAsia" w:hAnsiTheme="minorEastAsia" w:hint="eastAsia"/>
                <w:szCs w:val="21"/>
              </w:rPr>
              <w:t>を使用することが可能であること。</w:t>
            </w:r>
          </w:p>
          <w:p w:rsidR="003C1D9E" w:rsidRPr="00CE4CB0" w:rsidRDefault="00A450F5" w:rsidP="006512A8">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3C1D9E" w:rsidRPr="00CE4CB0">
              <w:rPr>
                <w:rFonts w:asciiTheme="minorEastAsia" w:eastAsiaTheme="minorEastAsia" w:hAnsiTheme="minorEastAsia" w:hint="eastAsia"/>
                <w:szCs w:val="21"/>
              </w:rPr>
              <w:t>次のいずれかの要件を満たすこと。</w:t>
            </w:r>
          </w:p>
          <w:p w:rsidR="003C1D9E" w:rsidRPr="00CE4CB0" w:rsidRDefault="003C1D9E" w:rsidP="006512A8">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ア．リユースに配慮したコピー機及び複合機並びに拡張性のあるデジタルコピー機（以下「コピー機等」という。）であること｡</w:t>
            </w:r>
          </w:p>
          <w:p w:rsidR="003C1D9E" w:rsidRPr="00CE4CB0" w:rsidRDefault="003C1D9E" w:rsidP="006512A8">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イ．特定の化学物質が含有率基準値を超えないこと。</w:t>
            </w:r>
          </w:p>
          <w:p w:rsidR="00E062DB" w:rsidRPr="00CE4CB0" w:rsidRDefault="00A450F5"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w:t>
            </w:r>
            <w:r w:rsidR="00E062DB" w:rsidRPr="00CE4CB0">
              <w:rPr>
                <w:rFonts w:asciiTheme="minorEastAsia" w:eastAsiaTheme="minorEastAsia" w:hAnsiTheme="minorEastAsia" w:hint="eastAsia"/>
                <w:szCs w:val="21"/>
              </w:rPr>
              <w:t>少なくとも</w:t>
            </w:r>
            <w:r w:rsidR="00A02607" w:rsidRPr="00CE4CB0">
              <w:rPr>
                <w:rFonts w:asciiTheme="minorEastAsia" w:eastAsiaTheme="minorEastAsia" w:hAnsiTheme="minorEastAsia"/>
                <w:szCs w:val="21"/>
              </w:rPr>
              <w:t>25g</w:t>
            </w:r>
            <w:r w:rsidR="00A02607" w:rsidRPr="00CE4CB0">
              <w:rPr>
                <w:rFonts w:asciiTheme="minorEastAsia" w:eastAsiaTheme="minorEastAsia" w:hAnsiTheme="minorEastAsia" w:hint="eastAsia"/>
                <w:szCs w:val="21"/>
              </w:rPr>
              <w:t>を超える</w:t>
            </w:r>
            <w:r w:rsidR="00E062DB" w:rsidRPr="00CE4CB0">
              <w:rPr>
                <w:rFonts w:asciiTheme="minorEastAsia" w:eastAsiaTheme="minorEastAsia" w:hAnsiTheme="minorEastAsia" w:hint="eastAsia"/>
                <w:szCs w:val="21"/>
              </w:rPr>
              <w:t>部品の一つに再生プラスチック部品又は再使用プラスチック部品が使用されていること。</w:t>
            </w:r>
          </w:p>
          <w:p w:rsidR="003C1D9E" w:rsidRPr="00CE4CB0" w:rsidRDefault="00A450F5"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3C1D9E" w:rsidRPr="00CE4CB0">
              <w:rPr>
                <w:rFonts w:asciiTheme="minorEastAsia" w:eastAsiaTheme="minorEastAsia" w:hAnsiTheme="minorEastAsia" w:hint="eastAsia"/>
                <w:szCs w:val="21"/>
              </w:rPr>
              <w:t>使用済製品の回収及び部品の再使用又は材料のマテリアルリサイクルのシステムがあること。また、回収した機器の再使用又は再生利用できない部分については、減量化等が行われた上で、適正処理され、単純埋立</w:t>
            </w:r>
            <w:r w:rsidR="00E062DB" w:rsidRPr="00CE4CB0">
              <w:rPr>
                <w:rFonts w:asciiTheme="minorEastAsia" w:eastAsiaTheme="minorEastAsia" w:hAnsiTheme="minorEastAsia" w:hint="eastAsia"/>
                <w:szCs w:val="21"/>
              </w:rPr>
              <w:t>て</w:t>
            </w:r>
            <w:r w:rsidR="003C1D9E" w:rsidRPr="00CE4CB0">
              <w:rPr>
                <w:rFonts w:asciiTheme="minorEastAsia" w:eastAsiaTheme="minorEastAsia" w:hAnsiTheme="minorEastAsia" w:hint="eastAsia"/>
                <w:szCs w:val="21"/>
              </w:rPr>
              <w:t>されないこと。</w:t>
            </w: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3C1D9E" w:rsidRPr="00CE4CB0" w:rsidRDefault="003C1D9E" w:rsidP="007C7E79">
            <w:pPr>
              <w:widowControl w:val="0"/>
              <w:spacing w:line="300" w:lineRule="exact"/>
              <w:rPr>
                <w:rFonts w:asciiTheme="minorEastAsia" w:eastAsiaTheme="minorEastAsia" w:hAnsiTheme="minorEastAsia"/>
                <w:szCs w:val="21"/>
              </w:rPr>
            </w:pP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＜個別事項＞</w:t>
            </w:r>
          </w:p>
          <w:p w:rsidR="00A02607"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コピー機又は拡張性のあるデジタルコピー機</w:t>
            </w:r>
            <w:r w:rsidR="00A02607" w:rsidRPr="00CE4CB0">
              <w:rPr>
                <w:rFonts w:asciiTheme="minorEastAsia" w:eastAsiaTheme="minorEastAsia" w:hAnsiTheme="minorEastAsia" w:hint="eastAsia"/>
                <w:szCs w:val="21"/>
              </w:rPr>
              <w:t>（リユースに配慮したコピー機又は拡張性のあるデジタルコピー機を含む。）</w:t>
            </w:r>
          </w:p>
          <w:p w:rsidR="003C1D9E" w:rsidRPr="00CE4CB0" w:rsidRDefault="003C1D9E"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ア．モノクロコピー機又は拡張性のあるモノクロデジタルコピー機（大判機を除く。）にあっては、表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に示された区分ごとの基準を満たすこと。</w:t>
            </w:r>
          </w:p>
          <w:p w:rsidR="003C1D9E" w:rsidRPr="00CE4CB0" w:rsidRDefault="003C1D9E"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イ．カラーコピー機又は拡張性のあるカラーデジタルコピー機（大判機を除く。）にあっては、表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に示された区分ごとの基準を満たすこと。</w:t>
            </w:r>
          </w:p>
          <w:p w:rsidR="003C1D9E" w:rsidRPr="00CE4CB0" w:rsidRDefault="003C1D9E"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ウ．大判コピー機又は拡張性のある大判デジタルコピー機にあっては、表</w:t>
            </w:r>
            <w:r w:rsidR="00A02607" w:rsidRPr="00CE4CB0">
              <w:rPr>
                <w:rFonts w:asciiTheme="minorEastAsia" w:eastAsiaTheme="minorEastAsia" w:hAnsiTheme="minorEastAsia"/>
                <w:szCs w:val="21"/>
              </w:rPr>
              <w:t>1</w:t>
            </w:r>
            <w:r w:rsidR="00A02607"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に示された区分ごとの基準を満たすこと。</w:t>
            </w: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複合機（インクジェット方式を除く）</w:t>
            </w:r>
          </w:p>
          <w:p w:rsidR="003C1D9E" w:rsidRPr="00CE4CB0" w:rsidRDefault="003C1D9E"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ア．モノクロ複合機（大判機を除く。）にあっては、表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A02607" w:rsidRPr="00CE4CB0">
              <w:rPr>
                <w:rFonts w:asciiTheme="minorEastAsia" w:eastAsiaTheme="minorEastAsia" w:hAnsiTheme="minorEastAsia" w:hint="eastAsia"/>
                <w:szCs w:val="21"/>
              </w:rPr>
              <w:t>、表</w:t>
            </w:r>
            <w:r w:rsidR="002C3F68" w:rsidRPr="00CE4CB0">
              <w:rPr>
                <w:rFonts w:asciiTheme="minorEastAsia" w:eastAsiaTheme="minorEastAsia" w:hAnsiTheme="minorEastAsia"/>
                <w:szCs w:val="21"/>
              </w:rPr>
              <w:t>3</w:t>
            </w:r>
            <w:r w:rsidR="00A02607" w:rsidRPr="00CE4CB0">
              <w:rPr>
                <w:rFonts w:asciiTheme="minorEastAsia" w:eastAsiaTheme="minorEastAsia" w:hAnsiTheme="minorEastAsia" w:hint="eastAsia"/>
                <w:szCs w:val="21"/>
              </w:rPr>
              <w:t>及び表</w:t>
            </w:r>
            <w:r w:rsidR="002C3F68"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に示された区分ごとの基準を満たすこと。</w:t>
            </w:r>
          </w:p>
          <w:p w:rsidR="003C1D9E" w:rsidRPr="00CE4CB0" w:rsidRDefault="003C1D9E" w:rsidP="007C7E7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イ．カラー複合機（大判機を除く。）にあっては、表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002C3F68" w:rsidRPr="00CE4CB0">
              <w:rPr>
                <w:rFonts w:asciiTheme="minorEastAsia" w:eastAsiaTheme="minorEastAsia" w:hAnsiTheme="minorEastAsia" w:hint="eastAsia"/>
                <w:szCs w:val="21"/>
              </w:rPr>
              <w:t>、表</w:t>
            </w:r>
            <w:r w:rsidR="002C3F68" w:rsidRPr="00CE4CB0">
              <w:rPr>
                <w:rFonts w:asciiTheme="minorEastAsia" w:eastAsiaTheme="minorEastAsia" w:hAnsiTheme="minorEastAsia"/>
                <w:szCs w:val="21"/>
              </w:rPr>
              <w:t>3</w:t>
            </w:r>
            <w:r w:rsidR="002C3F68" w:rsidRPr="00CE4CB0">
              <w:rPr>
                <w:rFonts w:asciiTheme="minorEastAsia" w:eastAsiaTheme="minorEastAsia" w:hAnsiTheme="minorEastAsia" w:hint="eastAsia"/>
                <w:szCs w:val="21"/>
              </w:rPr>
              <w:t>及び表</w:t>
            </w:r>
            <w:r w:rsidR="002C3F68"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に示された区分ごとの基準を満たすこと。</w:t>
            </w:r>
          </w:p>
          <w:p w:rsidR="003C1D9E" w:rsidRPr="00CE4CB0" w:rsidRDefault="003C1D9E" w:rsidP="007C7E79">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ウ．大判複合機にあっては、表</w:t>
            </w:r>
            <w:r w:rsidR="002C3F68"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に示された区分ごとの基準を満たすこと。</w:t>
            </w:r>
          </w:p>
          <w:p w:rsidR="002C3F68" w:rsidRPr="00CE4CB0" w:rsidRDefault="002C3F68" w:rsidP="002C3F68">
            <w:pPr>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エ．リユースに配慮したモノクロ複合機又は</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用モノクロ複合機（大判機を除く。</w:t>
            </w:r>
            <w:r w:rsidR="00DC7D7A" w:rsidRPr="00CE4CB0">
              <w:rPr>
                <w:rFonts w:asciiTheme="minorEastAsia" w:eastAsiaTheme="minorEastAsia" w:hAnsiTheme="minorEastAsia" w:hint="eastAsia"/>
                <w:szCs w:val="21"/>
              </w:rPr>
              <w:t>）にあっては、表</w:t>
            </w:r>
            <w:r w:rsidR="00DC7D7A" w:rsidRPr="00CE4CB0">
              <w:rPr>
                <w:rFonts w:asciiTheme="minorEastAsia" w:eastAsiaTheme="minorEastAsia" w:hAnsiTheme="minorEastAsia"/>
                <w:szCs w:val="21"/>
              </w:rPr>
              <w:t>6</w:t>
            </w:r>
            <w:r w:rsidR="00DC7D7A" w:rsidRPr="00CE4CB0">
              <w:rPr>
                <w:rFonts w:asciiTheme="minorEastAsia" w:eastAsiaTheme="minorEastAsia" w:hAnsiTheme="minorEastAsia" w:hint="eastAsia"/>
                <w:szCs w:val="21"/>
              </w:rPr>
              <w:t>－</w:t>
            </w:r>
            <w:r w:rsidR="00DC7D7A"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に示された区分ごとの基準を満たすこと。</w:t>
            </w:r>
            <w:r w:rsidRPr="00CE4CB0">
              <w:rPr>
                <w:rFonts w:asciiTheme="minorEastAsia" w:eastAsiaTheme="minorEastAsia" w:hAnsiTheme="minorEastAsia"/>
                <w:szCs w:val="21"/>
              </w:rPr>
              <w:t xml:space="preserve"> </w:t>
            </w:r>
          </w:p>
          <w:p w:rsidR="002C3F68" w:rsidRPr="00CE4CB0" w:rsidRDefault="002C3F68" w:rsidP="002C3F68">
            <w:pPr>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オ．リユースに配慮したカラー複合機又は</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用カラー複合機（大判</w:t>
            </w:r>
            <w:r w:rsidR="00DC7D7A" w:rsidRPr="00CE4CB0">
              <w:rPr>
                <w:rFonts w:asciiTheme="minorEastAsia" w:eastAsiaTheme="minorEastAsia" w:hAnsiTheme="minorEastAsia" w:hint="eastAsia"/>
                <w:szCs w:val="21"/>
              </w:rPr>
              <w:t>機を除く。）にあっては、表</w:t>
            </w:r>
            <w:r w:rsidR="00DC7D7A" w:rsidRPr="00CE4CB0">
              <w:rPr>
                <w:rFonts w:asciiTheme="minorEastAsia" w:eastAsiaTheme="minorEastAsia" w:hAnsiTheme="minorEastAsia"/>
                <w:szCs w:val="21"/>
              </w:rPr>
              <w:t>6</w:t>
            </w:r>
            <w:r w:rsidR="00DC7D7A" w:rsidRPr="00CE4CB0">
              <w:rPr>
                <w:rFonts w:asciiTheme="minorEastAsia" w:eastAsiaTheme="minorEastAsia" w:hAnsiTheme="minorEastAsia" w:hint="eastAsia"/>
                <w:szCs w:val="21"/>
              </w:rPr>
              <w:t>－</w:t>
            </w:r>
            <w:r w:rsidR="00DC7D7A"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に示された区分ごとの基準を満たすこと。</w:t>
            </w:r>
            <w:r w:rsidRPr="00CE4CB0">
              <w:rPr>
                <w:rFonts w:asciiTheme="minorEastAsia" w:eastAsiaTheme="minorEastAsia" w:hAnsiTheme="minorEastAsia"/>
                <w:szCs w:val="21"/>
              </w:rPr>
              <w:t xml:space="preserve"> </w:t>
            </w:r>
          </w:p>
          <w:p w:rsidR="002C3F68" w:rsidRPr="00CE4CB0" w:rsidRDefault="00DC7D7A" w:rsidP="002C3F68">
            <w:pPr>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カ．リユースに配慮した大判複合機にあっては、表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2C3F68" w:rsidRPr="00CE4CB0">
              <w:rPr>
                <w:rFonts w:asciiTheme="minorEastAsia" w:eastAsiaTheme="minorEastAsia" w:hAnsiTheme="minorEastAsia" w:hint="eastAsia"/>
                <w:szCs w:val="21"/>
              </w:rPr>
              <w:t>に示された区分ごとの基準を満たすこと。</w:t>
            </w:r>
            <w:r w:rsidR="002C3F68" w:rsidRPr="00CE4CB0">
              <w:rPr>
                <w:rFonts w:asciiTheme="minorEastAsia" w:eastAsiaTheme="minorEastAsia" w:hAnsiTheme="minorEastAsia"/>
                <w:szCs w:val="21"/>
              </w:rPr>
              <w:t xml:space="preserve"> </w:t>
            </w: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国際エネルギースターロゴ認定製品は、個別事項に適合している。</w:t>
            </w:r>
          </w:p>
          <w:p w:rsidR="003C1D9E" w:rsidRPr="00CE4CB0" w:rsidRDefault="003C1D9E" w:rsidP="007C7E79">
            <w:pPr>
              <w:widowControl w:val="0"/>
              <w:spacing w:line="300" w:lineRule="exact"/>
              <w:rPr>
                <w:rFonts w:asciiTheme="minorEastAsia" w:eastAsiaTheme="minorEastAsia" w:hAnsiTheme="minorEastAsia"/>
                <w:szCs w:val="21"/>
              </w:rPr>
            </w:pPr>
          </w:p>
          <w:p w:rsidR="0009412A" w:rsidRPr="00CE4CB0" w:rsidRDefault="0009412A" w:rsidP="007C7E79">
            <w:pPr>
              <w:widowControl w:val="0"/>
              <w:spacing w:line="300" w:lineRule="exact"/>
              <w:rPr>
                <w:rFonts w:asciiTheme="minorEastAsia" w:eastAsiaTheme="minorEastAsia" w:hAnsiTheme="minorEastAsia"/>
                <w:szCs w:val="21"/>
              </w:rPr>
            </w:pPr>
          </w:p>
          <w:p w:rsidR="003C1D9E" w:rsidRPr="00CE4CB0" w:rsidRDefault="003C1D9E"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A450F5" w:rsidRPr="00CE4CB0" w:rsidRDefault="00A450F5" w:rsidP="00A450F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①ライフサイクル全般にわたりカーボン・オフセットされた製品であること。</w:t>
            </w:r>
          </w:p>
          <w:p w:rsidR="003C1D9E" w:rsidRPr="00CE4CB0" w:rsidRDefault="00A450F5"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3C1D9E" w:rsidRPr="00CE4CB0">
              <w:rPr>
                <w:rFonts w:asciiTheme="minorEastAsia" w:eastAsiaTheme="minorEastAsia" w:hAnsiTheme="minorEastAsia" w:hint="eastAsia"/>
                <w:szCs w:val="21"/>
              </w:rPr>
              <w:t>使用される電池には、カドミウム化合物、鉛化合物及び水銀化合物が含まれないこと。ただし、それらを含む電池が確実に回収され、再使用、再生利用又は適正処理される場合は、この限りでない。</w:t>
            </w:r>
          </w:p>
          <w:p w:rsidR="003C1D9E" w:rsidRPr="00CE4CB0" w:rsidRDefault="00A450F5"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68188F" w:rsidRPr="00CE4CB0">
              <w:rPr>
                <w:rFonts w:asciiTheme="minorEastAsia" w:eastAsiaTheme="minorEastAsia" w:hAnsiTheme="minorEastAsia" w:hint="eastAsia"/>
                <w:szCs w:val="21"/>
              </w:rPr>
              <w:t>資源有効利用促進法の判断</w:t>
            </w:r>
            <w:r w:rsidR="003C1D9E" w:rsidRPr="00CE4CB0">
              <w:rPr>
                <w:rFonts w:asciiTheme="minorEastAsia" w:eastAsiaTheme="minorEastAsia" w:hAnsiTheme="minorEastAsia" w:hint="eastAsia"/>
                <w:szCs w:val="21"/>
              </w:rPr>
              <w:t>基準を踏まえ、部品の再使用のための設計上の工夫がなされていること。特に希少金属類を含む部品の再使用のための設計上の工夫がなされていること。</w:t>
            </w:r>
          </w:p>
          <w:p w:rsidR="003C1D9E" w:rsidRPr="00CE4CB0" w:rsidRDefault="00A450F5" w:rsidP="00ED4D6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3C1D9E" w:rsidRPr="00CE4CB0">
              <w:rPr>
                <w:rFonts w:asciiTheme="minorEastAsia" w:eastAsiaTheme="minorEastAsia" w:hAnsiTheme="minorEastAsia" w:hint="eastAsia"/>
                <w:szCs w:val="21"/>
              </w:rPr>
              <w:t>分解が容易である等材料の再生利用のための設計上の工夫がなされていること。</w:t>
            </w:r>
          </w:p>
          <w:p w:rsidR="003C1D9E" w:rsidRPr="00CE4CB0" w:rsidRDefault="00A450F5"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3C1D9E" w:rsidRPr="00CE4CB0">
              <w:rPr>
                <w:rFonts w:asciiTheme="minorEastAsia" w:eastAsiaTheme="minorEastAsia" w:hAnsiTheme="minorEastAsia" w:hint="eastAsia"/>
                <w:szCs w:val="21"/>
              </w:rPr>
              <w:t>紙の使用量を削減できる機能を有すること。</w:t>
            </w:r>
          </w:p>
          <w:p w:rsidR="003C1D9E" w:rsidRPr="00CE4CB0" w:rsidRDefault="00A450F5" w:rsidP="007C7E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3C1D9E"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F45E34" w:rsidRPr="00CE4CB0" w:rsidRDefault="00A450F5"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3C1D9E" w:rsidRPr="00CE4CB0">
              <w:rPr>
                <w:rFonts w:asciiTheme="minorEastAsia" w:eastAsiaTheme="minorEastAsia" w:hAnsiTheme="minorEastAsia" w:hint="eastAsia"/>
                <w:szCs w:val="21"/>
              </w:rPr>
              <w:t>包装材等の回収及び再使用又は再生利用のためのシステムがあること。</w:t>
            </w:r>
          </w:p>
        </w:tc>
      </w:tr>
    </w:tbl>
    <w:p w:rsidR="00CF5A74" w:rsidRPr="00CE4CB0" w:rsidRDefault="00CF5A74" w:rsidP="007C7E79">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「複合機」とは、コピー機能に加えて、プリント、ファクシミリ送信又はスキャンのうち、</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以上の機能を有する機器をいう。</w:t>
      </w:r>
    </w:p>
    <w:p w:rsidR="002C3F68" w:rsidRPr="00CE4CB0" w:rsidRDefault="002C3F68" w:rsidP="002C3F68">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2 </w:t>
      </w:r>
      <w:r w:rsidR="00DC31A7"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用複合機」とは、以下のアからカの項目を全て満たし、かつ、製品の標準又は付属品を含め、以下のキからスの機能の項目のうち、カラー製品の場合は</w:t>
      </w:r>
      <w:r w:rsidRPr="00CE4CB0">
        <w:rPr>
          <w:rFonts w:asciiTheme="minorEastAsia" w:eastAsiaTheme="minorEastAsia" w:hAnsiTheme="minorEastAsia"/>
          <w:szCs w:val="21"/>
        </w:rPr>
        <w:t xml:space="preserve"> 5 </w:t>
      </w:r>
      <w:r w:rsidRPr="00CE4CB0">
        <w:rPr>
          <w:rFonts w:asciiTheme="minorEastAsia" w:eastAsiaTheme="minorEastAsia" w:hAnsiTheme="minorEastAsia" w:hint="eastAsia"/>
          <w:szCs w:val="21"/>
        </w:rPr>
        <w:t>項目以上、モノクロ製品の場合は</w:t>
      </w:r>
      <w:r w:rsidRPr="00CE4CB0">
        <w:rPr>
          <w:rFonts w:asciiTheme="minorEastAsia" w:eastAsiaTheme="minorEastAsia" w:hAnsiTheme="minorEastAsia"/>
          <w:szCs w:val="21"/>
        </w:rPr>
        <w:t xml:space="preserve"> 4 </w:t>
      </w:r>
      <w:r w:rsidRPr="00CE4CB0">
        <w:rPr>
          <w:rFonts w:asciiTheme="minorEastAsia" w:eastAsiaTheme="minorEastAsia" w:hAnsiTheme="minorEastAsia" w:hint="eastAsia"/>
          <w:szCs w:val="21"/>
        </w:rPr>
        <w:t>項目以上を満たす複合機をいう。</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ア．坪量</w:t>
      </w:r>
      <w:r w:rsidRPr="00CE4CB0">
        <w:rPr>
          <w:rFonts w:asciiTheme="minorEastAsia" w:eastAsiaTheme="minorEastAsia" w:hAnsiTheme="minorEastAsia"/>
          <w:szCs w:val="21"/>
        </w:rPr>
        <w:t xml:space="preserve"> 141g/</w:t>
      </w:r>
      <w:r w:rsidRPr="00CE4CB0">
        <w:rPr>
          <w:rFonts w:asciiTheme="minorEastAsia" w:eastAsiaTheme="minorEastAsia" w:hAnsiTheme="minorEastAsia" w:hint="eastAsia"/>
          <w:szCs w:val="21"/>
        </w:rPr>
        <w:t>㎡以上を有する用紙のサポート</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 xml:space="preserve">A3 </w:t>
      </w:r>
      <w:r w:rsidRPr="00CE4CB0">
        <w:rPr>
          <w:rFonts w:asciiTheme="minorEastAsia" w:eastAsiaTheme="minorEastAsia" w:hAnsiTheme="minorEastAsia" w:hint="eastAsia"/>
          <w:szCs w:val="21"/>
        </w:rPr>
        <w:t>判用紙の処理可能</w:t>
      </w:r>
      <w:r w:rsidRPr="00CE4CB0">
        <w:rPr>
          <w:rFonts w:asciiTheme="minorEastAsia" w:eastAsiaTheme="minorEastAsia" w:hAnsiTheme="minorEastAsia"/>
          <w:szCs w:val="21"/>
        </w:rPr>
        <w:t xml:space="preserve"> </w:t>
      </w:r>
    </w:p>
    <w:p w:rsidR="002C3F68" w:rsidRPr="00CE4CB0" w:rsidRDefault="002C3F68" w:rsidP="00015481">
      <w:pPr>
        <w:widowControl w:val="0"/>
        <w:spacing w:line="300" w:lineRule="exact"/>
        <w:ind w:leftChars="493" w:left="1455"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ウ．製品がモノクロの場合、製品速度</w:t>
      </w:r>
      <w:r w:rsidRPr="00CE4CB0">
        <w:rPr>
          <w:rFonts w:asciiTheme="minorEastAsia" w:eastAsiaTheme="minorEastAsia" w:hAnsiTheme="minorEastAsia"/>
          <w:szCs w:val="21"/>
        </w:rPr>
        <w:t xml:space="preserve"> 86 </w:t>
      </w:r>
      <w:r w:rsidRPr="00CE4CB0">
        <w:rPr>
          <w:rFonts w:asciiTheme="minorEastAsia" w:eastAsiaTheme="minorEastAsia" w:hAnsiTheme="minorEastAsia" w:hint="eastAsia"/>
          <w:szCs w:val="21"/>
        </w:rPr>
        <w:t>枚</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分以上（製品速度については後述表１－１の</w:t>
      </w:r>
      <w:r w:rsidR="0028140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備考１参照）</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エ．製品がカラーの場合、製品速度</w:t>
      </w:r>
      <w:r w:rsidRPr="00CE4CB0">
        <w:rPr>
          <w:rFonts w:asciiTheme="minorEastAsia" w:eastAsiaTheme="minorEastAsia" w:hAnsiTheme="minorEastAsia"/>
          <w:szCs w:val="21"/>
        </w:rPr>
        <w:t xml:space="preserve"> 50 </w:t>
      </w:r>
      <w:r w:rsidRPr="00CE4CB0">
        <w:rPr>
          <w:rFonts w:asciiTheme="minorEastAsia" w:eastAsiaTheme="minorEastAsia" w:hAnsiTheme="minorEastAsia" w:hint="eastAsia"/>
          <w:szCs w:val="21"/>
        </w:rPr>
        <w:t>枚</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分以上</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オ．各色に対するプリント解像度</w:t>
      </w:r>
      <w:r w:rsidRPr="00CE4CB0">
        <w:rPr>
          <w:rFonts w:asciiTheme="minorEastAsia" w:eastAsiaTheme="minorEastAsia" w:hAnsiTheme="minorEastAsia"/>
          <w:szCs w:val="21"/>
        </w:rPr>
        <w:t xml:space="preserve"> 600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600 </w:t>
      </w:r>
      <w:r w:rsidRPr="00CE4CB0">
        <w:rPr>
          <w:rFonts w:asciiTheme="minorEastAsia" w:eastAsiaTheme="minorEastAsia" w:hAnsiTheme="minorEastAsia" w:hint="eastAsia"/>
          <w:szCs w:val="21"/>
        </w:rPr>
        <w:t>ドット</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インチ（</w:t>
      </w:r>
      <w:r w:rsidRPr="00CE4CB0">
        <w:rPr>
          <w:rFonts w:asciiTheme="minorEastAsia" w:eastAsiaTheme="minorEastAsia" w:hAnsiTheme="minorEastAsia"/>
          <w:szCs w:val="21"/>
        </w:rPr>
        <w:t>dpi</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カ．ベースモデルで</w:t>
      </w:r>
      <w:r w:rsidRPr="00CE4CB0">
        <w:rPr>
          <w:rFonts w:asciiTheme="minorEastAsia" w:eastAsiaTheme="minorEastAsia" w:hAnsiTheme="minorEastAsia"/>
          <w:szCs w:val="21"/>
        </w:rPr>
        <w:t xml:space="preserve"> 180kg </w:t>
      </w:r>
      <w:r w:rsidRPr="00CE4CB0">
        <w:rPr>
          <w:rFonts w:asciiTheme="minorEastAsia" w:eastAsiaTheme="minorEastAsia" w:hAnsiTheme="minorEastAsia" w:hint="eastAsia"/>
          <w:szCs w:val="21"/>
        </w:rPr>
        <w:t>を超える重量</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キ．紙容量</w:t>
      </w:r>
      <w:r w:rsidRPr="00CE4CB0">
        <w:rPr>
          <w:rFonts w:asciiTheme="minorEastAsia" w:eastAsiaTheme="minorEastAsia" w:hAnsiTheme="minorEastAsia"/>
          <w:szCs w:val="21"/>
        </w:rPr>
        <w:t xml:space="preserve"> 8,000 </w:t>
      </w:r>
      <w:r w:rsidRPr="00CE4CB0">
        <w:rPr>
          <w:rFonts w:asciiTheme="minorEastAsia" w:eastAsiaTheme="minorEastAsia" w:hAnsiTheme="minorEastAsia" w:hint="eastAsia"/>
          <w:szCs w:val="21"/>
        </w:rPr>
        <w:t>枚以上</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ク．デジタルフロントエンド</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ケ．パンチ穴開け</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コ．無線綴じ又はリング綴じ（若しくは類似のテープ若しくはワイヤ綴じ。ステープル綴じ</w:t>
      </w:r>
    </w:p>
    <w:p w:rsidR="002C3F68" w:rsidRPr="00CE4CB0" w:rsidRDefault="002C3F68" w:rsidP="002C3F68">
      <w:pPr>
        <w:widowControl w:val="0"/>
        <w:spacing w:line="300" w:lineRule="exact"/>
        <w:ind w:leftChars="400" w:left="840"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を除く。）</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サ．</w:t>
      </w:r>
      <w:r w:rsidRPr="00CE4CB0">
        <w:rPr>
          <w:rFonts w:asciiTheme="minorEastAsia" w:eastAsiaTheme="minorEastAsia" w:hAnsiTheme="minorEastAsia"/>
          <w:szCs w:val="21"/>
        </w:rPr>
        <w:t xml:space="preserve">DRAM1,024MB </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シ．第三者による色認証</w:t>
      </w:r>
      <w:r w:rsidRPr="00CE4CB0">
        <w:rPr>
          <w:rFonts w:asciiTheme="minorEastAsia" w:eastAsiaTheme="minorEastAsia" w:hAnsiTheme="minorEastAsia"/>
          <w:szCs w:val="21"/>
        </w:rPr>
        <w:t xml:space="preserve"> </w:t>
      </w:r>
    </w:p>
    <w:p w:rsidR="002C3F68" w:rsidRPr="00CE4CB0" w:rsidRDefault="002C3F68" w:rsidP="002C3F68">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ス．塗工紙対応</w:t>
      </w:r>
    </w:p>
    <w:p w:rsidR="00A450F5" w:rsidRPr="00CE4CB0" w:rsidRDefault="00A450F5" w:rsidP="006512A8">
      <w:pPr>
        <w:widowControl w:val="0"/>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3</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A450F5" w:rsidRPr="00CE4CB0" w:rsidRDefault="00A450F5" w:rsidP="00431EA5">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4</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判断の基準＜共通事項＞①の定量的環境情報は、カーボンフットプリント（ISO 14067）、ライフサイクルアセスメント（ISO 14040</w:t>
      </w:r>
      <w:r w:rsidR="00431EA5" w:rsidRPr="00CE4CB0">
        <w:rPr>
          <w:rFonts w:asciiTheme="minorEastAsia" w:eastAsiaTheme="minorEastAsia" w:hAnsiTheme="minorEastAsia" w:hint="eastAsia"/>
          <w:szCs w:val="21"/>
        </w:rPr>
        <w:t>及びISO　14044）及び経済産業省・環境省作成の「カーボンフットプリント　ガイドライン（令和5年5月）」等に整合して算定したものとする。</w:t>
      </w:r>
    </w:p>
    <w:p w:rsidR="00CF5A74" w:rsidRPr="00CE4CB0" w:rsidRDefault="00A450F5"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104FD7" w:rsidRPr="00CE4CB0">
        <w:rPr>
          <w:rFonts w:asciiTheme="minorEastAsia" w:eastAsiaTheme="minorEastAsia" w:hAnsiTheme="minorEastAsia"/>
          <w:szCs w:val="21"/>
        </w:rPr>
        <w:t xml:space="preserve"> </w:t>
      </w:r>
      <w:r w:rsidR="00CF5A74" w:rsidRPr="00CE4CB0">
        <w:rPr>
          <w:rFonts w:asciiTheme="minorEastAsia" w:eastAsiaTheme="minorEastAsia" w:hAnsiTheme="minorEastAsia" w:hint="eastAsia"/>
          <w:szCs w:val="21"/>
        </w:rPr>
        <w:t xml:space="preserve">　「リユースに配慮したコピー機等」とは、製造時にリユースを行なうシステムが構築･維持され、そのシステムから製造されたものであり、以下の「再生型機」及び「部品リユース型機」を指す。</w:t>
      </w:r>
    </w:p>
    <w:p w:rsidR="00CF5A74" w:rsidRPr="00CE4CB0" w:rsidRDefault="00CF5A74"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ア．「再生型機」とは、使用済みの製品を部分分解・洗浄・修理し、新品同等品質又は一定品質に満たない部品を交換し、専用ラインで組み立てた製品をいう。</w:t>
      </w:r>
    </w:p>
    <w:p w:rsidR="00CF5A74" w:rsidRPr="00CE4CB0" w:rsidRDefault="00CF5A74" w:rsidP="007C7E79">
      <w:pPr>
        <w:widowControl w:val="0"/>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イ．「部品リユース型機」とは、使用済みの製品を全分解・洗浄・修理し、新造機と同一品質を保証できる部品を新造機と同等の製造ラインで組み立てた製品をいう。</w:t>
      </w:r>
    </w:p>
    <w:p w:rsidR="00CF5A74" w:rsidRPr="00CE4CB0" w:rsidRDefault="00A450F5"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104FD7" w:rsidRPr="00CE4CB0">
        <w:rPr>
          <w:rFonts w:asciiTheme="minorEastAsia" w:eastAsiaTheme="minorEastAsia" w:hAnsiTheme="minorEastAsia"/>
          <w:szCs w:val="21"/>
        </w:rPr>
        <w:t xml:space="preserve"> </w:t>
      </w:r>
      <w:r w:rsidR="00CF5A74" w:rsidRPr="00CE4CB0">
        <w:rPr>
          <w:rFonts w:asciiTheme="minorEastAsia" w:eastAsiaTheme="minorEastAsia" w:hAnsiTheme="minorEastAsia" w:hint="eastAsia"/>
          <w:szCs w:val="21"/>
        </w:rPr>
        <w:t xml:space="preserve">　</w:t>
      </w:r>
      <w:r w:rsidR="00B243C6" w:rsidRPr="00CE4CB0">
        <w:rPr>
          <w:rFonts w:asciiTheme="minorEastAsia" w:eastAsiaTheme="minorEastAsia" w:hAnsiTheme="minorEastAsia" w:hint="eastAsia"/>
          <w:szCs w:val="21"/>
        </w:rPr>
        <w:t>「</w:t>
      </w:r>
      <w:r w:rsidR="00CF5A74" w:rsidRPr="00CE4CB0">
        <w:rPr>
          <w:rFonts w:asciiTheme="minorEastAsia" w:eastAsiaTheme="minorEastAsia" w:hAnsiTheme="minorEastAsia" w:hint="eastAsia"/>
          <w:szCs w:val="21"/>
        </w:rPr>
        <w:t>特定の化学物質</w:t>
      </w:r>
      <w:r w:rsidR="00B243C6" w:rsidRPr="00CE4CB0">
        <w:rPr>
          <w:rFonts w:asciiTheme="minorEastAsia" w:eastAsiaTheme="minorEastAsia" w:hAnsiTheme="minorEastAsia" w:hint="eastAsia"/>
          <w:szCs w:val="21"/>
        </w:rPr>
        <w:t>」</w:t>
      </w:r>
      <w:r w:rsidR="00CF5A74"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CF5A74" w:rsidRPr="00CE4CB0" w:rsidRDefault="00A450F5"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104FD7" w:rsidRPr="00CE4CB0">
        <w:rPr>
          <w:rFonts w:asciiTheme="minorEastAsia" w:eastAsiaTheme="minorEastAsia" w:hAnsiTheme="minorEastAsia"/>
          <w:szCs w:val="21"/>
        </w:rPr>
        <w:t xml:space="preserve"> </w:t>
      </w:r>
      <w:r w:rsidR="00CF5A74" w:rsidRPr="00CE4CB0">
        <w:rPr>
          <w:rFonts w:asciiTheme="minorEastAsia" w:eastAsiaTheme="minorEastAsia" w:hAnsiTheme="minorEastAsia" w:hint="eastAsia"/>
          <w:szCs w:val="21"/>
        </w:rPr>
        <w:t xml:space="preserve">　特定の化学物質の含有率基準値は、</w:t>
      </w:r>
      <w:r w:rsidR="00CF5A74"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00CF5A74" w:rsidRPr="00CE4CB0">
        <w:rPr>
          <w:rFonts w:asciiTheme="minorEastAsia" w:eastAsiaTheme="minorEastAsia" w:hAnsiTheme="minorEastAsia" w:hint="eastAsia"/>
          <w:szCs w:val="21"/>
        </w:rPr>
        <w:t>（電気・電子機器の特定の化学物質の含有表示方法）の附属書</w:t>
      </w:r>
      <w:r w:rsidR="00104FD7" w:rsidRPr="00CE4CB0">
        <w:rPr>
          <w:rFonts w:asciiTheme="minorEastAsia" w:eastAsiaTheme="minorEastAsia" w:hAnsiTheme="minorEastAsia"/>
          <w:szCs w:val="21"/>
        </w:rPr>
        <w:t>A</w:t>
      </w:r>
      <w:r w:rsidR="00CF5A74" w:rsidRPr="00CE4CB0">
        <w:rPr>
          <w:rFonts w:asciiTheme="minorEastAsia" w:eastAsiaTheme="minorEastAsia" w:hAnsiTheme="minorEastAsia" w:hint="eastAsia"/>
          <w:szCs w:val="21"/>
        </w:rPr>
        <w:t>の表</w:t>
      </w:r>
      <w:r w:rsidR="00104FD7"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CF5A74" w:rsidRPr="00CE4CB0">
        <w:rPr>
          <w:rFonts w:asciiTheme="minorEastAsia" w:eastAsiaTheme="minorEastAsia" w:hAnsiTheme="minorEastAsia" w:hint="eastAsia"/>
          <w:szCs w:val="21"/>
        </w:rPr>
        <w:t>（特定の化学物質、化学物質記号、算出対象物質及び含有率基準値）に定める</w:t>
      </w:r>
      <w:r w:rsidR="00CF5A74" w:rsidRPr="00CE4CB0">
        <w:rPr>
          <w:rFonts w:asciiTheme="minorEastAsia" w:eastAsiaTheme="minorEastAsia" w:hAnsiTheme="minorEastAsia" w:hint="eastAsia"/>
          <w:szCs w:val="21"/>
        </w:rPr>
        <w:lastRenderedPageBreak/>
        <w:t>基準値とし、基準値を超える含有が許容される項目については、上記</w:t>
      </w:r>
      <w:r w:rsidR="00CF5A74" w:rsidRPr="00CE4CB0">
        <w:rPr>
          <w:rFonts w:asciiTheme="minorEastAsia" w:eastAsiaTheme="minorEastAsia" w:hAnsiTheme="minorEastAsia"/>
          <w:szCs w:val="21"/>
        </w:rPr>
        <w:t>JIS</w:t>
      </w:r>
      <w:r w:rsidR="00CF5A74" w:rsidRPr="00CE4CB0">
        <w:rPr>
          <w:rFonts w:asciiTheme="minorEastAsia" w:eastAsiaTheme="minorEastAsia" w:hAnsiTheme="minorEastAsia" w:hint="eastAsia"/>
          <w:szCs w:val="21"/>
        </w:rPr>
        <w:t>の附属書</w:t>
      </w:r>
      <w:r w:rsidR="00104FD7" w:rsidRPr="00CE4CB0">
        <w:rPr>
          <w:rFonts w:asciiTheme="minorEastAsia" w:eastAsiaTheme="minorEastAsia" w:hAnsiTheme="minorEastAsia"/>
          <w:szCs w:val="21"/>
        </w:rPr>
        <w:t>B</w:t>
      </w:r>
      <w:r w:rsidR="00CF5A74" w:rsidRPr="00CE4CB0">
        <w:rPr>
          <w:rFonts w:asciiTheme="minorEastAsia" w:eastAsiaTheme="minorEastAsia" w:hAnsiTheme="minorEastAsia" w:hint="eastAsia"/>
          <w:szCs w:val="21"/>
        </w:rPr>
        <w:t>に準ずるものとする。なお、その他付属品等の扱いについては</w:t>
      </w:r>
      <w:r w:rsidR="00CF5A74"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00CF5A74" w:rsidRPr="00CE4CB0">
        <w:rPr>
          <w:rFonts w:asciiTheme="minorEastAsia" w:eastAsiaTheme="minorEastAsia" w:hAnsiTheme="minorEastAsia" w:hint="eastAsia"/>
          <w:szCs w:val="21"/>
        </w:rPr>
        <w:t>に準ずるものとする。</w:t>
      </w:r>
    </w:p>
    <w:p w:rsidR="00084200" w:rsidRPr="00CE4CB0" w:rsidRDefault="00A450F5" w:rsidP="000842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084200" w:rsidRPr="00CE4CB0">
        <w:rPr>
          <w:rFonts w:asciiTheme="minorEastAsia" w:eastAsiaTheme="minorEastAsia" w:hAnsiTheme="minorEastAsia" w:hint="eastAsia"/>
          <w:szCs w:val="21"/>
        </w:rPr>
        <w:t xml:space="preserve">　</w:t>
      </w:r>
      <w:r w:rsidR="00084200" w:rsidRPr="00CE4CB0">
        <w:rPr>
          <w:rFonts w:asciiTheme="minorEastAsia" w:eastAsiaTheme="minorEastAsia" w:hAnsiTheme="minorEastAsia"/>
          <w:szCs w:val="21"/>
        </w:rPr>
        <w:t xml:space="preserve"> </w:t>
      </w:r>
      <w:r w:rsidR="00084200"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084200" w:rsidRPr="00CE4CB0" w:rsidRDefault="00A450F5" w:rsidP="00084200">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084200" w:rsidRPr="00CE4CB0">
        <w:rPr>
          <w:rFonts w:asciiTheme="minorEastAsia" w:eastAsiaTheme="minorEastAsia" w:hAnsiTheme="minorEastAsia" w:hint="eastAsia"/>
          <w:szCs w:val="21"/>
        </w:rPr>
        <w:t xml:space="preserve">　</w:t>
      </w:r>
      <w:r w:rsidR="00084200" w:rsidRPr="00CE4CB0">
        <w:rPr>
          <w:rFonts w:asciiTheme="minorEastAsia" w:eastAsiaTheme="minorEastAsia" w:hAnsiTheme="minorEastAsia"/>
          <w:szCs w:val="21"/>
        </w:rPr>
        <w:t xml:space="preserve"> </w:t>
      </w:r>
      <w:r w:rsidR="002071C3" w:rsidRPr="00CE4CB0">
        <w:rPr>
          <w:rFonts w:asciiTheme="minorEastAsia" w:eastAsiaTheme="minorEastAsia" w:hAnsiTheme="minorEastAsia" w:hint="eastAsia"/>
          <w:szCs w:val="21"/>
        </w:rPr>
        <w:t>判断</w:t>
      </w:r>
      <w:r w:rsidR="00084200" w:rsidRPr="00CE4CB0">
        <w:rPr>
          <w:rFonts w:asciiTheme="minorEastAsia" w:eastAsiaTheme="minorEastAsia" w:hAnsiTheme="minorEastAsia" w:hint="eastAsia"/>
          <w:szCs w:val="21"/>
        </w:rPr>
        <w:t>基準＜共通事項＞③については、資源有効利用促進法の特定再利用業種に該当する機器に適用する。</w:t>
      </w:r>
    </w:p>
    <w:p w:rsidR="00CF5A74" w:rsidRPr="00CE4CB0" w:rsidRDefault="00A450F5" w:rsidP="00084200">
      <w:pPr>
        <w:widowControl w:val="0"/>
        <w:tabs>
          <w:tab w:val="left" w:pos="1162"/>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CF5A74" w:rsidRPr="00CE4CB0">
        <w:rPr>
          <w:rFonts w:asciiTheme="minorEastAsia" w:eastAsiaTheme="minorEastAsia" w:hAnsiTheme="minorEastAsia" w:hint="eastAsia"/>
          <w:szCs w:val="21"/>
        </w:rPr>
        <w:t xml:space="preserve">　「マテリアルリサイクル」とは、材料としてのリサイクルをいう。エネルギー回収や油化、ガス化、高炉還元、コークス炉化学原料化は含まない。</w:t>
      </w:r>
    </w:p>
    <w:p w:rsidR="00CF5A74" w:rsidRPr="00CE4CB0" w:rsidRDefault="00A450F5"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CF5A74" w:rsidRPr="00CE4CB0">
        <w:rPr>
          <w:rFonts w:asciiTheme="minorEastAsia" w:eastAsiaTheme="minorEastAsia" w:hAnsiTheme="minorEastAsia" w:hint="eastAsia"/>
          <w:szCs w:val="21"/>
        </w:rPr>
        <w:t xml:space="preserve">　「大判機」とは、幅が</w:t>
      </w:r>
      <w:r w:rsidR="001861FD" w:rsidRPr="00CE4CB0">
        <w:rPr>
          <w:rFonts w:asciiTheme="minorEastAsia" w:eastAsiaTheme="minorEastAsia" w:hAnsiTheme="minorEastAsia"/>
          <w:szCs w:val="21"/>
        </w:rPr>
        <w:t>406</w:t>
      </w:r>
      <w:r w:rsidR="00CF5A74" w:rsidRPr="00CE4CB0">
        <w:rPr>
          <w:rFonts w:asciiTheme="minorEastAsia" w:eastAsiaTheme="minorEastAsia" w:hAnsiTheme="minorEastAsia"/>
          <w:szCs w:val="21"/>
        </w:rPr>
        <w:t>mm</w:t>
      </w:r>
      <w:r w:rsidR="00CF5A74" w:rsidRPr="00CE4CB0">
        <w:rPr>
          <w:rFonts w:asciiTheme="minorEastAsia" w:eastAsiaTheme="minorEastAsia" w:hAnsiTheme="minorEastAsia" w:hint="eastAsia"/>
          <w:szCs w:val="21"/>
        </w:rPr>
        <w:t>以上の連続媒体に対応する製品を含み、</w:t>
      </w:r>
      <w:r w:rsidR="00104FD7"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2</w:t>
      </w:r>
      <w:r w:rsidR="00CF5A74" w:rsidRPr="00CE4CB0">
        <w:rPr>
          <w:rFonts w:asciiTheme="minorEastAsia" w:eastAsiaTheme="minorEastAsia" w:hAnsiTheme="minorEastAsia" w:hint="eastAsia"/>
          <w:szCs w:val="21"/>
        </w:rPr>
        <w:t>判又はそれ以上の媒体用に設計された製品が含まれる。</w:t>
      </w:r>
    </w:p>
    <w:p w:rsidR="00CF5A74" w:rsidRPr="00CE4CB0" w:rsidRDefault="002C3F68"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450F5" w:rsidRPr="00CE4CB0">
        <w:rPr>
          <w:rFonts w:asciiTheme="minorEastAsia" w:eastAsiaTheme="minorEastAsia" w:hAnsiTheme="minorEastAsia"/>
          <w:szCs w:val="21"/>
        </w:rPr>
        <w:t>2</w:t>
      </w:r>
      <w:r w:rsidR="00CF5A74" w:rsidRPr="00CE4CB0">
        <w:rPr>
          <w:rFonts w:asciiTheme="minorEastAsia" w:eastAsiaTheme="minorEastAsia" w:hAnsiTheme="minorEastAsia" w:hint="eastAsia"/>
          <w:szCs w:val="21"/>
        </w:rPr>
        <w:t xml:space="preserve">　「希少金属類」とは、昭和</w:t>
      </w:r>
      <w:r w:rsidR="001861FD" w:rsidRPr="00CE4CB0">
        <w:rPr>
          <w:rFonts w:asciiTheme="minorEastAsia" w:eastAsiaTheme="minorEastAsia" w:hAnsiTheme="minorEastAsia"/>
          <w:szCs w:val="21"/>
        </w:rPr>
        <w:t>59</w:t>
      </w:r>
      <w:r w:rsidR="00CF5A74"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8</w:t>
      </w:r>
      <w:r w:rsidR="00CF5A74" w:rsidRPr="00CE4CB0">
        <w:rPr>
          <w:rFonts w:asciiTheme="minorEastAsia" w:eastAsiaTheme="minorEastAsia" w:hAnsiTheme="minorEastAsia" w:hint="eastAsia"/>
          <w:szCs w:val="21"/>
        </w:rPr>
        <w:t>月の通商産業省鉱業審議会レアメタル総合対策特別小委員会において特定された</w:t>
      </w:r>
      <w:r w:rsidR="001861FD" w:rsidRPr="00CE4CB0">
        <w:rPr>
          <w:rFonts w:asciiTheme="minorEastAsia" w:eastAsiaTheme="minorEastAsia" w:hAnsiTheme="minorEastAsia"/>
          <w:szCs w:val="21"/>
        </w:rPr>
        <w:t>31</w:t>
      </w:r>
      <w:r w:rsidR="00CF5A74" w:rsidRPr="00CE4CB0">
        <w:rPr>
          <w:rFonts w:asciiTheme="minorEastAsia" w:eastAsiaTheme="minorEastAsia" w:hAnsiTheme="minorEastAsia" w:hint="eastAsia"/>
          <w:szCs w:val="21"/>
        </w:rPr>
        <w:t>鉱種（希土類は</w:t>
      </w:r>
      <w:r w:rsidR="001861FD" w:rsidRPr="00CE4CB0">
        <w:rPr>
          <w:rFonts w:asciiTheme="minorEastAsia" w:eastAsiaTheme="minorEastAsia" w:hAnsiTheme="minorEastAsia"/>
          <w:szCs w:val="21"/>
        </w:rPr>
        <w:t>17</w:t>
      </w:r>
      <w:r w:rsidR="00CF5A74" w:rsidRPr="00CE4CB0">
        <w:rPr>
          <w:rFonts w:asciiTheme="minorEastAsia" w:eastAsiaTheme="minorEastAsia" w:hAnsiTheme="minorEastAsia" w:hint="eastAsia"/>
          <w:szCs w:val="21"/>
        </w:rPr>
        <w:t>元素を</w:t>
      </w:r>
      <w:r w:rsidR="001861FD" w:rsidRPr="00CE4CB0">
        <w:rPr>
          <w:rFonts w:asciiTheme="minorEastAsia" w:eastAsiaTheme="minorEastAsia" w:hAnsiTheme="minorEastAsia"/>
          <w:szCs w:val="21"/>
        </w:rPr>
        <w:t>1</w:t>
      </w:r>
      <w:r w:rsidR="00CF5A74" w:rsidRPr="00CE4CB0">
        <w:rPr>
          <w:rFonts w:asciiTheme="minorEastAsia" w:eastAsiaTheme="minorEastAsia" w:hAnsiTheme="minorEastAsia" w:hint="eastAsia"/>
          <w:szCs w:val="21"/>
        </w:rPr>
        <w:t>鉱種として考慮）の金属をいう。</w:t>
      </w:r>
    </w:p>
    <w:p w:rsidR="00CF5A74" w:rsidRPr="00CE4CB0" w:rsidRDefault="002C3F68"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450F5" w:rsidRPr="00CE4CB0">
        <w:rPr>
          <w:rFonts w:asciiTheme="minorEastAsia" w:eastAsiaTheme="minorEastAsia" w:hAnsiTheme="minorEastAsia"/>
          <w:szCs w:val="21"/>
        </w:rPr>
        <w:t>3</w:t>
      </w:r>
      <w:r w:rsidR="00084200" w:rsidRPr="00CE4CB0">
        <w:rPr>
          <w:rFonts w:asciiTheme="minorEastAsia" w:eastAsiaTheme="minorEastAsia" w:hAnsiTheme="minorEastAsia" w:hint="eastAsia"/>
          <w:szCs w:val="21"/>
        </w:rPr>
        <w:t xml:space="preserve">　</w:t>
      </w:r>
      <w:r w:rsidR="00CF5A74" w:rsidRPr="00CE4CB0">
        <w:rPr>
          <w:rFonts w:asciiTheme="minorEastAsia" w:eastAsiaTheme="minorEastAsia" w:hAnsiTheme="minorEastAsia" w:hint="eastAsia"/>
          <w:szCs w:val="21"/>
        </w:rPr>
        <w:t>リユースに配慮したコピー機等は、使用済みの製品を回収し、厳密な品質検査を経て生産工程に供給され、当該機器の製造が可能となることから、安定的な製品供給が必ずしも保証されない場合がある。このため、調達に当たり、環境側面に関して調達を行う各機関</w:t>
      </w:r>
      <w:r w:rsidR="00DC237A" w:rsidRPr="00CE4CB0">
        <w:rPr>
          <w:rFonts w:asciiTheme="minorEastAsia" w:eastAsiaTheme="minorEastAsia" w:hAnsiTheme="minorEastAsia" w:hint="eastAsia"/>
          <w:szCs w:val="21"/>
        </w:rPr>
        <w:t>が特定調達物品等であること以外の入札等の要件を示す場合は、判断</w:t>
      </w:r>
      <w:r w:rsidR="00CF5A74" w:rsidRPr="00CE4CB0">
        <w:rPr>
          <w:rFonts w:asciiTheme="minorEastAsia" w:eastAsiaTheme="minorEastAsia" w:hAnsiTheme="minorEastAsia" w:hint="eastAsia"/>
          <w:szCs w:val="21"/>
        </w:rPr>
        <w:t>基準の共通事項</w:t>
      </w:r>
      <w:r w:rsidR="00CF5A74" w:rsidRPr="00CE4CB0">
        <w:rPr>
          <w:rFonts w:asciiTheme="minorEastAsia" w:eastAsiaTheme="minorEastAsia" w:hAnsiTheme="minorEastAsia" w:cs="ＭＳ 明朝" w:hint="eastAsia"/>
          <w:szCs w:val="21"/>
        </w:rPr>
        <w:t>②</w:t>
      </w:r>
      <w:r w:rsidR="00CF5A74" w:rsidRPr="00CE4CB0">
        <w:rPr>
          <w:rFonts w:asciiTheme="minorEastAsia" w:eastAsiaTheme="minorEastAsia" w:hAnsiTheme="minorEastAsia" w:hint="eastAsia"/>
          <w:szCs w:val="21"/>
        </w:rPr>
        <w:t>ア及びイについて併記すること。</w:t>
      </w:r>
    </w:p>
    <w:p w:rsidR="00CF5A74" w:rsidRPr="00CE4CB0" w:rsidRDefault="00084200"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450F5" w:rsidRPr="00CE4CB0">
        <w:rPr>
          <w:rFonts w:asciiTheme="minorEastAsia" w:eastAsiaTheme="minorEastAsia" w:hAnsiTheme="minorEastAsia"/>
          <w:szCs w:val="21"/>
        </w:rPr>
        <w:t>4</w:t>
      </w:r>
      <w:r w:rsidR="00CF5A74" w:rsidRPr="00CE4CB0">
        <w:rPr>
          <w:rFonts w:asciiTheme="minorEastAsia" w:eastAsiaTheme="minorEastAsia" w:hAnsiTheme="minorEastAsia" w:hint="eastAsia"/>
          <w:szCs w:val="21"/>
        </w:rPr>
        <w:t xml:space="preserve">　コピー機等の調達時に、機器本体の消耗品としてトナー容器単体で構成される消耗品を有する場合</w:t>
      </w:r>
      <w:r w:rsidR="00DC237A" w:rsidRPr="00CE4CB0">
        <w:rPr>
          <w:rFonts w:asciiTheme="minorEastAsia" w:eastAsiaTheme="minorEastAsia" w:hAnsiTheme="minorEastAsia" w:hint="eastAsia"/>
          <w:szCs w:val="21"/>
        </w:rPr>
        <w:t>にあっては、本基本方針に示した品目「トナーカートリッジ」の判断</w:t>
      </w:r>
      <w:r w:rsidR="00CF5A74" w:rsidRPr="00CE4CB0">
        <w:rPr>
          <w:rFonts w:asciiTheme="minorEastAsia" w:eastAsiaTheme="minorEastAsia" w:hAnsiTheme="minorEastAsia" w:hint="eastAsia"/>
          <w:szCs w:val="21"/>
        </w:rPr>
        <w:t>基準</w:t>
      </w:r>
      <w:r w:rsidR="00CF5A74" w:rsidRPr="00CE4CB0">
        <w:rPr>
          <w:rFonts w:asciiTheme="minorEastAsia" w:eastAsiaTheme="minorEastAsia" w:hAnsiTheme="minorEastAsia" w:cs="ＭＳ 明朝" w:hint="eastAsia"/>
          <w:szCs w:val="21"/>
        </w:rPr>
        <w:t>⑤</w:t>
      </w:r>
      <w:r w:rsidR="00CF5A74" w:rsidRPr="00CE4CB0">
        <w:rPr>
          <w:rFonts w:asciiTheme="minorEastAsia" w:eastAsiaTheme="minorEastAsia" w:hAnsiTheme="minorEastAsia" w:hint="eastAsia"/>
          <w:szCs w:val="21"/>
        </w:rPr>
        <w:t>の「トナーの化学安全性が確認されていること」を満たす場合は、特定調達物品等と同等の扱いとすること。</w:t>
      </w:r>
    </w:p>
    <w:p w:rsidR="00CF5A74" w:rsidRPr="00CE4CB0" w:rsidRDefault="00084200"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450F5" w:rsidRPr="00CE4CB0">
        <w:rPr>
          <w:rFonts w:asciiTheme="minorEastAsia" w:eastAsiaTheme="minorEastAsia" w:hAnsiTheme="minorEastAsia"/>
          <w:szCs w:val="21"/>
        </w:rPr>
        <w:t>5</w:t>
      </w:r>
      <w:r w:rsidR="0090337F" w:rsidRPr="00CE4CB0">
        <w:rPr>
          <w:rFonts w:asciiTheme="minorEastAsia" w:eastAsiaTheme="minorEastAsia" w:hAnsiTheme="minorEastAsia" w:hint="eastAsia"/>
          <w:szCs w:val="21"/>
        </w:rPr>
        <w:t xml:space="preserve">　判断</w:t>
      </w:r>
      <w:r w:rsidR="00CF5A74" w:rsidRPr="00CE4CB0">
        <w:rPr>
          <w:rFonts w:asciiTheme="minorEastAsia" w:eastAsiaTheme="minorEastAsia" w:hAnsiTheme="minorEastAsia" w:hint="eastAsia"/>
          <w:szCs w:val="21"/>
        </w:rPr>
        <w:t>基準＜共通事項＞</w:t>
      </w:r>
      <w:r w:rsidR="00CF5A74" w:rsidRPr="00CE4CB0">
        <w:rPr>
          <w:rFonts w:asciiTheme="minorEastAsia" w:eastAsiaTheme="minorEastAsia" w:hAnsiTheme="minorEastAsia" w:cs="ＭＳ 明朝" w:hint="eastAsia"/>
          <w:szCs w:val="21"/>
        </w:rPr>
        <w:t>①</w:t>
      </w:r>
      <w:r w:rsidR="00CF5A74" w:rsidRPr="00CE4CB0">
        <w:rPr>
          <w:rFonts w:asciiTheme="minorEastAsia" w:eastAsiaTheme="minorEastAsia" w:hAnsiTheme="minorEastAsia" w:hint="eastAsia"/>
          <w:szCs w:val="21"/>
        </w:rPr>
        <w:t>については、本体機器への影響や印刷品質に問題がなく使用できる用紙であることが前提となる。</w:t>
      </w:r>
    </w:p>
    <w:p w:rsidR="00334ED8" w:rsidRPr="00CE4CB0" w:rsidRDefault="00084200"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A450F5" w:rsidRPr="00CE4CB0">
        <w:rPr>
          <w:rFonts w:asciiTheme="minorEastAsia" w:eastAsiaTheme="minorEastAsia" w:hAnsiTheme="minorEastAsia"/>
          <w:szCs w:val="21"/>
        </w:rPr>
        <w:t>6</w:t>
      </w:r>
      <w:r w:rsidR="0090337F" w:rsidRPr="00CE4CB0">
        <w:rPr>
          <w:rFonts w:asciiTheme="minorEastAsia" w:eastAsiaTheme="minorEastAsia" w:hAnsiTheme="minorEastAsia" w:hint="eastAsia"/>
          <w:szCs w:val="21"/>
        </w:rPr>
        <w:t xml:space="preserve">　リユースに配慮したコピー機等の判断</w:t>
      </w:r>
      <w:r w:rsidR="00CF5A74" w:rsidRPr="00CE4CB0">
        <w:rPr>
          <w:rFonts w:asciiTheme="minorEastAsia" w:eastAsiaTheme="minorEastAsia" w:hAnsiTheme="minorEastAsia" w:hint="eastAsia"/>
          <w:szCs w:val="21"/>
        </w:rPr>
        <w:t>基準の個別事項については、使用済みの製品の回収までに相当程度期間を要することから、</w:t>
      </w:r>
      <w:r w:rsidR="002C3F68" w:rsidRPr="00CE4CB0">
        <w:rPr>
          <w:rFonts w:asciiTheme="minorEastAsia" w:eastAsiaTheme="minorEastAsia" w:hAnsiTheme="minorEastAsia" w:hint="eastAsia"/>
          <w:szCs w:val="21"/>
        </w:rPr>
        <w:t>判断の基準を満たす製品が市場に供給されるまでの期間は、</w:t>
      </w:r>
      <w:r w:rsidR="00CF5A74"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00CF5A74"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CF5A74"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00CF5A74"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00CF5A74" w:rsidRPr="00CE4CB0">
        <w:rPr>
          <w:rFonts w:asciiTheme="minorEastAsia" w:eastAsiaTheme="minorEastAsia" w:hAnsiTheme="minorEastAsia" w:hint="eastAsia"/>
          <w:szCs w:val="21"/>
        </w:rPr>
        <w:t>、表</w:t>
      </w:r>
      <w:r w:rsidR="00827899" w:rsidRPr="00CE4CB0">
        <w:rPr>
          <w:rFonts w:asciiTheme="minorEastAsia" w:eastAsiaTheme="minorEastAsia" w:hAnsiTheme="minorEastAsia"/>
          <w:szCs w:val="21"/>
        </w:rPr>
        <w:t>6</w:t>
      </w:r>
      <w:r w:rsidR="00CF5A74"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827899" w:rsidRPr="00CE4CB0">
        <w:rPr>
          <w:rFonts w:asciiTheme="minorEastAsia" w:eastAsiaTheme="minorEastAsia" w:hAnsiTheme="minorEastAsia" w:hint="eastAsia"/>
          <w:szCs w:val="21"/>
        </w:rPr>
        <w:t>及び</w:t>
      </w:r>
      <w:r w:rsidR="00CF5A74" w:rsidRPr="00CE4CB0">
        <w:rPr>
          <w:rFonts w:asciiTheme="minorEastAsia" w:eastAsiaTheme="minorEastAsia" w:hAnsiTheme="minorEastAsia" w:hint="eastAsia"/>
          <w:szCs w:val="21"/>
        </w:rPr>
        <w:t>表</w:t>
      </w:r>
      <w:r w:rsidR="00827899" w:rsidRPr="00CE4CB0">
        <w:rPr>
          <w:rFonts w:asciiTheme="minorEastAsia" w:eastAsiaTheme="minorEastAsia" w:hAnsiTheme="minorEastAsia"/>
          <w:szCs w:val="21"/>
        </w:rPr>
        <w:t>6</w:t>
      </w:r>
      <w:r w:rsidR="00CF5A74" w:rsidRPr="00CE4CB0">
        <w:rPr>
          <w:rFonts w:asciiTheme="minorEastAsia" w:eastAsiaTheme="minorEastAsia" w:hAnsiTheme="minorEastAsia" w:hint="eastAsia"/>
          <w:szCs w:val="21"/>
        </w:rPr>
        <w:t>－</w:t>
      </w:r>
      <w:r w:rsidR="00827899" w:rsidRPr="00CE4CB0">
        <w:rPr>
          <w:rFonts w:asciiTheme="minorEastAsia" w:eastAsiaTheme="minorEastAsia" w:hAnsiTheme="minorEastAsia"/>
          <w:szCs w:val="21"/>
        </w:rPr>
        <w:t>2</w:t>
      </w:r>
      <w:r w:rsidR="00CF5A74" w:rsidRPr="00CE4CB0">
        <w:rPr>
          <w:rFonts w:asciiTheme="minorEastAsia" w:eastAsiaTheme="minorEastAsia" w:hAnsiTheme="minorEastAsia" w:hint="eastAsia"/>
          <w:szCs w:val="21"/>
        </w:rPr>
        <w:t>の該当する要件を満たすことで</w:t>
      </w:r>
      <w:r w:rsidR="00827899" w:rsidRPr="00CE4CB0">
        <w:rPr>
          <w:rFonts w:asciiTheme="minorEastAsia" w:eastAsiaTheme="minorEastAsia" w:hAnsiTheme="minorEastAsia" w:hint="eastAsia"/>
          <w:szCs w:val="21"/>
        </w:rPr>
        <w:t>対応する判断の基準を満たすもの</w:t>
      </w:r>
      <w:r w:rsidR="00CF5A74" w:rsidRPr="00CE4CB0">
        <w:rPr>
          <w:rFonts w:asciiTheme="minorEastAsia" w:eastAsiaTheme="minorEastAsia" w:hAnsiTheme="minorEastAsia" w:hint="eastAsia"/>
          <w:szCs w:val="21"/>
        </w:rPr>
        <w:t>とみなすこととする。なお、期間については、市場動向を勘案しつつ、検討を実施することとする。</w:t>
      </w:r>
    </w:p>
    <w:p w:rsidR="00A450F5" w:rsidRPr="00CE4CB0" w:rsidRDefault="00A450F5" w:rsidP="00A450F5">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7　「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rsidR="00C17A14" w:rsidRPr="00CE4CB0" w:rsidRDefault="00A450F5" w:rsidP="00A450F5">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 xml:space="preserve">　オフセットに使用できるクレジットは、当面の間、J-クレジット、二国間クレジット（JC</w:t>
      </w:r>
    </w:p>
    <w:p w:rsidR="00A450F5" w:rsidRPr="00CE4CB0" w:rsidRDefault="00A450F5" w:rsidP="006512A8">
      <w:pPr>
        <w:widowControl w:val="0"/>
        <w:spacing w:line="300" w:lineRule="exact"/>
        <w:ind w:leftChars="450" w:left="945"/>
        <w:rPr>
          <w:rFonts w:asciiTheme="minorEastAsia" w:eastAsiaTheme="minorEastAsia" w:hAnsiTheme="minorEastAsia"/>
          <w:szCs w:val="21"/>
        </w:rPr>
      </w:pPr>
      <w:r w:rsidRPr="00CE4CB0">
        <w:rPr>
          <w:rFonts w:asciiTheme="minorEastAsia" w:eastAsiaTheme="minorEastAsia" w:hAnsiTheme="minorEastAsia" w:hint="eastAsia"/>
          <w:szCs w:val="21"/>
        </w:rPr>
        <w:t>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rsidR="00A450F5" w:rsidRPr="00CE4CB0" w:rsidRDefault="00A450F5" w:rsidP="00A450F5">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 xml:space="preserve">　＜共通事項＞の基準値１については、令和６年３月31 日まで経過措置を設けることとし、この期間においては基準値１の適用はしない。</w:t>
      </w:r>
    </w:p>
    <w:p w:rsidR="00E94965" w:rsidRPr="00CE4CB0" w:rsidRDefault="00E94965" w:rsidP="00E94965">
      <w:pPr>
        <w:widowControl w:val="0"/>
        <w:spacing w:line="300" w:lineRule="exact"/>
        <w:rPr>
          <w:rFonts w:asciiTheme="minorEastAsia" w:eastAsiaTheme="minorEastAsia" w:hAnsiTheme="minorEastAsia"/>
          <w:szCs w:val="21"/>
        </w:rPr>
      </w:pPr>
    </w:p>
    <w:p w:rsidR="008546B2" w:rsidRPr="00CE4CB0" w:rsidRDefault="00DF6395" w:rsidP="00E94965">
      <w:pPr>
        <w:widowControl w:val="0"/>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E94965" w:rsidRPr="00CE4CB0">
        <w:rPr>
          <w:rFonts w:asciiTheme="minorEastAsia" w:eastAsiaTheme="minorEastAsia" w:hAnsiTheme="minorEastAsia" w:hint="eastAsia"/>
          <w:szCs w:val="21"/>
        </w:rPr>
        <w:t xml:space="preserve">　</w:t>
      </w:r>
      <w:r w:rsidR="00827899" w:rsidRPr="00CE4CB0">
        <w:rPr>
          <w:rFonts w:asciiTheme="minorEastAsia" w:eastAsiaTheme="minorEastAsia" w:hAnsiTheme="minorEastAsia" w:hint="eastAsia"/>
          <w:szCs w:val="21"/>
        </w:rPr>
        <w:t>モノクロコピー機又は拡張性のあるモノクロデジタルコピー機（リユースに配慮したコピー機又は拡張性のあるデジタルコピー機を含み、</w:t>
      </w:r>
      <w:r w:rsidRPr="00CE4CB0">
        <w:rPr>
          <w:rFonts w:asciiTheme="minorEastAsia" w:eastAsiaTheme="minorEastAsia" w:hAnsiTheme="minorEastAsia" w:hint="eastAsia"/>
          <w:szCs w:val="21"/>
        </w:rPr>
        <w:t>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E96591">
        <w:tc>
          <w:tcPr>
            <w:tcW w:w="3402" w:type="dxa"/>
            <w:tcBorders>
              <w:bottom w:val="double" w:sz="4" w:space="0" w:color="auto"/>
            </w:tcBorders>
            <w:vAlign w:val="center"/>
          </w:tcPr>
          <w:p w:rsidR="00FD38F2" w:rsidRPr="00CE4CB0" w:rsidRDefault="00FD38F2"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104FD7"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w:t>
            </w:r>
          </w:p>
        </w:tc>
        <w:tc>
          <w:tcPr>
            <w:tcW w:w="3261" w:type="dxa"/>
            <w:tcBorders>
              <w:bottom w:val="double" w:sz="4" w:space="0" w:color="auto"/>
            </w:tcBorders>
            <w:vAlign w:val="center"/>
          </w:tcPr>
          <w:p w:rsidR="00FD38F2" w:rsidRPr="00CE4CB0" w:rsidRDefault="00FD38F2"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104FD7"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104FD7" w:rsidRPr="00CE4CB0">
              <w:rPr>
                <w:rFonts w:asciiTheme="minorEastAsia" w:eastAsiaTheme="minorEastAsia" w:hAnsiTheme="minorEastAsia"/>
                <w:szCs w:val="21"/>
              </w:rPr>
              <w:t>)</w:t>
            </w:r>
          </w:p>
        </w:tc>
        <w:tc>
          <w:tcPr>
            <w:tcW w:w="3118" w:type="dxa"/>
            <w:tcBorders>
              <w:bottom w:val="double" w:sz="4" w:space="0" w:color="auto"/>
            </w:tcBorders>
            <w:vAlign w:val="center"/>
          </w:tcPr>
          <w:p w:rsidR="00FD38F2" w:rsidRPr="00CE4CB0" w:rsidRDefault="00FD38F2"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8A6357">
        <w:tc>
          <w:tcPr>
            <w:tcW w:w="3402" w:type="dxa"/>
            <w:tcBorders>
              <w:top w:val="double" w:sz="4" w:space="0" w:color="auto"/>
            </w:tcBorders>
            <w:vAlign w:val="center"/>
          </w:tcPr>
          <w:p w:rsidR="009D2D33" w:rsidRPr="00CE4CB0" w:rsidRDefault="009D2D33"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5</w:t>
            </w:r>
          </w:p>
        </w:tc>
        <w:tc>
          <w:tcPr>
            <w:tcW w:w="3261" w:type="dxa"/>
            <w:tcBorders>
              <w:top w:val="double" w:sz="4" w:space="0" w:color="auto"/>
            </w:tcBorders>
            <w:vAlign w:val="center"/>
          </w:tcPr>
          <w:p w:rsidR="009D2D33" w:rsidRPr="00CE4CB0" w:rsidRDefault="009D2D33"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c>
          <w:tcPr>
            <w:tcW w:w="3118" w:type="dxa"/>
            <w:vMerge w:val="restart"/>
            <w:tcBorders>
              <w:top w:val="double" w:sz="4" w:space="0" w:color="auto"/>
            </w:tcBorders>
            <w:vAlign w:val="center"/>
          </w:tcPr>
          <w:p w:rsidR="009D2D33" w:rsidRPr="00CE4CB0" w:rsidRDefault="009D2D33"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8A6357">
        <w:tc>
          <w:tcPr>
            <w:tcW w:w="3402" w:type="dxa"/>
            <w:vAlign w:val="center"/>
          </w:tcPr>
          <w:p w:rsidR="009D2D33" w:rsidRPr="00CE4CB0" w:rsidRDefault="002459F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5</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20</w:t>
            </w:r>
          </w:p>
        </w:tc>
        <w:tc>
          <w:tcPr>
            <w:tcW w:w="3261" w:type="dxa"/>
            <w:vAlign w:val="center"/>
          </w:tcPr>
          <w:p w:rsidR="009D2D33" w:rsidRPr="00CE4CB0" w:rsidRDefault="009D2D33"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04</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104FD7"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p>
        </w:tc>
        <w:tc>
          <w:tcPr>
            <w:tcW w:w="3118" w:type="dxa"/>
            <w:vMerge/>
            <w:vAlign w:val="center"/>
          </w:tcPr>
          <w:p w:rsidR="009D2D33" w:rsidRPr="00CE4CB0" w:rsidRDefault="009D2D33"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24</w:t>
            </w:r>
          </w:p>
        </w:tc>
        <w:tc>
          <w:tcPr>
            <w:tcW w:w="3261" w:type="dxa"/>
            <w:vMerge w:val="restart"/>
            <w:vAlign w:val="center"/>
          </w:tcPr>
          <w:p w:rsidR="009D2D33" w:rsidRPr="00CE4CB0" w:rsidRDefault="009D2D33"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06</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104FD7"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c>
          <w:tcPr>
            <w:tcW w:w="3118" w:type="dxa"/>
            <w:vMerge/>
            <w:vAlign w:val="center"/>
          </w:tcPr>
          <w:p w:rsidR="009D2D33" w:rsidRPr="00CE4CB0" w:rsidRDefault="009D2D33"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3261" w:type="dxa"/>
            <w:vMerge/>
            <w:vAlign w:val="center"/>
          </w:tcPr>
          <w:p w:rsidR="009D2D33" w:rsidRPr="00CE4CB0" w:rsidRDefault="009D2D33" w:rsidP="00E9659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9D2D33" w:rsidRPr="00CE4CB0" w:rsidRDefault="009D2D33"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基本製品に内蔵されている、あるいは任意の付属品</w:t>
            </w:r>
          </w:p>
        </w:tc>
      </w:tr>
      <w:tr w:rsidR="00CE4CB0" w:rsidRPr="00CE4CB0" w:rsidTr="008A6357">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37</w:t>
            </w:r>
          </w:p>
        </w:tc>
        <w:tc>
          <w:tcPr>
            <w:tcW w:w="3261" w:type="dxa"/>
            <w:vMerge w:val="restart"/>
            <w:vAlign w:val="center"/>
          </w:tcPr>
          <w:p w:rsidR="009D2D33" w:rsidRPr="00CE4CB0" w:rsidRDefault="009D2D33"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104FD7"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p>
          <w:p w:rsidR="00877B68" w:rsidRPr="00CE4CB0" w:rsidRDefault="00877B68" w:rsidP="00104FD7">
            <w:pPr>
              <w:widowControl w:val="0"/>
              <w:spacing w:line="300" w:lineRule="exact"/>
              <w:jc w:val="center"/>
              <w:rPr>
                <w:rFonts w:asciiTheme="minorEastAsia" w:eastAsiaTheme="minorEastAsia" w:hAnsiTheme="minorEastAsia"/>
                <w:szCs w:val="21"/>
              </w:rPr>
            </w:pPr>
          </w:p>
        </w:tc>
        <w:tc>
          <w:tcPr>
            <w:tcW w:w="3118" w:type="dxa"/>
            <w:vMerge/>
            <w:vAlign w:val="center"/>
          </w:tcPr>
          <w:p w:rsidR="009D2D33" w:rsidRPr="00CE4CB0" w:rsidRDefault="009D2D33"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37</w:t>
            </w:r>
            <w:r w:rsidR="009D2D33" w:rsidRPr="00CE4CB0">
              <w:rPr>
                <w:rFonts w:asciiTheme="minorEastAsia" w:eastAsiaTheme="minorEastAsia" w:hAnsiTheme="minorEastAsia" w:cs="ＭＳ 明朝"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3261" w:type="dxa"/>
            <w:vMerge/>
            <w:vAlign w:val="center"/>
          </w:tcPr>
          <w:p w:rsidR="009D2D33" w:rsidRPr="00CE4CB0" w:rsidRDefault="009D2D33" w:rsidP="00E9659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9D2D33" w:rsidRPr="00CE4CB0" w:rsidRDefault="009D2D33"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CE4CB0" w:rsidRPr="00CE4CB0" w:rsidTr="00E96591">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lastRenderedPageBreak/>
              <w:t>40</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65</w:t>
            </w:r>
          </w:p>
        </w:tc>
        <w:tc>
          <w:tcPr>
            <w:tcW w:w="3261" w:type="dxa"/>
            <w:vAlign w:val="center"/>
          </w:tcPr>
          <w:p w:rsidR="009D2D33" w:rsidRPr="00CE4CB0" w:rsidRDefault="009D2D33"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16</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104FD7"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 xml:space="preserve"> -</w:t>
            </w:r>
            <w:r w:rsidR="005E40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p>
        </w:tc>
        <w:tc>
          <w:tcPr>
            <w:tcW w:w="3118" w:type="dxa"/>
            <w:vMerge/>
            <w:vAlign w:val="center"/>
          </w:tcPr>
          <w:p w:rsidR="009D2D33" w:rsidRPr="00CE4CB0" w:rsidRDefault="009D2D33" w:rsidP="007C7E79">
            <w:pPr>
              <w:widowControl w:val="0"/>
              <w:spacing w:line="300" w:lineRule="exact"/>
              <w:jc w:val="center"/>
              <w:rPr>
                <w:rFonts w:asciiTheme="minorEastAsia" w:eastAsiaTheme="minorEastAsia" w:hAnsiTheme="minorEastAsia"/>
                <w:szCs w:val="21"/>
              </w:rPr>
            </w:pPr>
          </w:p>
        </w:tc>
      </w:tr>
      <w:tr w:rsidR="00CE4CB0" w:rsidRPr="00CE4CB0" w:rsidTr="00E96591">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65</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r w:rsidR="009D2D33"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90</w:t>
            </w:r>
          </w:p>
        </w:tc>
        <w:tc>
          <w:tcPr>
            <w:tcW w:w="3261" w:type="dxa"/>
            <w:vAlign w:val="center"/>
          </w:tcPr>
          <w:p w:rsidR="009D2D33" w:rsidRPr="00CE4CB0" w:rsidRDefault="009D2D33"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104FD7"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p>
        </w:tc>
        <w:tc>
          <w:tcPr>
            <w:tcW w:w="3118" w:type="dxa"/>
            <w:vMerge/>
            <w:vAlign w:val="center"/>
          </w:tcPr>
          <w:p w:rsidR="009D2D33" w:rsidRPr="00CE4CB0" w:rsidRDefault="009D2D33" w:rsidP="007C7E79">
            <w:pPr>
              <w:widowControl w:val="0"/>
              <w:spacing w:line="300" w:lineRule="exact"/>
              <w:jc w:val="center"/>
              <w:rPr>
                <w:rFonts w:asciiTheme="minorEastAsia" w:eastAsiaTheme="minorEastAsia" w:hAnsiTheme="minorEastAsia"/>
                <w:szCs w:val="21"/>
              </w:rPr>
            </w:pPr>
          </w:p>
        </w:tc>
      </w:tr>
      <w:tr w:rsidR="00CE4CB0" w:rsidRPr="00CE4CB0" w:rsidTr="00E96591">
        <w:tc>
          <w:tcPr>
            <w:tcW w:w="3402" w:type="dxa"/>
            <w:vAlign w:val="center"/>
          </w:tcPr>
          <w:p w:rsidR="009D2D33"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90</w:t>
            </w:r>
            <w:r w:rsidR="009D2D33" w:rsidRPr="00CE4CB0">
              <w:rPr>
                <w:rFonts w:asciiTheme="minorEastAsia" w:eastAsiaTheme="minorEastAsia" w:hAnsiTheme="minorEastAsia" w:hint="eastAsia"/>
                <w:szCs w:val="21"/>
              </w:rPr>
              <w:t>＜</w:t>
            </w:r>
            <w:r w:rsidR="009D2D33" w:rsidRPr="00CE4CB0">
              <w:rPr>
                <w:rFonts w:asciiTheme="minorEastAsia" w:eastAsiaTheme="minorEastAsia" w:hAnsiTheme="minorEastAsia"/>
                <w:szCs w:val="21"/>
              </w:rPr>
              <w:t>ipm</w:t>
            </w:r>
          </w:p>
        </w:tc>
        <w:tc>
          <w:tcPr>
            <w:tcW w:w="3261" w:type="dxa"/>
            <w:vAlign w:val="center"/>
          </w:tcPr>
          <w:p w:rsidR="009D2D33" w:rsidRPr="00CE4CB0" w:rsidRDefault="009D2D33" w:rsidP="00104FD7">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55</w:t>
            </w:r>
            <w:r w:rsidR="00104FD7"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104FD7"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104FD7" w:rsidRPr="00CE4CB0">
              <w:rPr>
                <w:rFonts w:asciiTheme="minorEastAsia" w:eastAsiaTheme="minorEastAsia" w:hAnsiTheme="minorEastAsia"/>
                <w:szCs w:val="21"/>
              </w:rPr>
              <w:t xml:space="preserve"> -</w:t>
            </w:r>
            <w:r w:rsidR="005E40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w:t>
            </w:r>
          </w:p>
        </w:tc>
        <w:tc>
          <w:tcPr>
            <w:tcW w:w="3118" w:type="dxa"/>
            <w:vMerge/>
            <w:vAlign w:val="center"/>
          </w:tcPr>
          <w:p w:rsidR="009D2D33" w:rsidRPr="00CE4CB0" w:rsidRDefault="009D2D33" w:rsidP="007C7E79">
            <w:pPr>
              <w:widowControl w:val="0"/>
              <w:spacing w:line="300" w:lineRule="exact"/>
              <w:jc w:val="center"/>
              <w:rPr>
                <w:rFonts w:asciiTheme="minorEastAsia" w:eastAsiaTheme="minorEastAsia" w:hAnsiTheme="minorEastAsia"/>
                <w:szCs w:val="21"/>
              </w:rPr>
            </w:pPr>
          </w:p>
        </w:tc>
      </w:tr>
    </w:tbl>
    <w:p w:rsidR="0039137A" w:rsidRPr="00CE4CB0" w:rsidRDefault="0039137A" w:rsidP="00183F40">
      <w:pPr>
        <w:widowControl w:val="0"/>
        <w:spacing w:line="300" w:lineRule="exact"/>
        <w:ind w:left="840" w:rightChars="-81" w:right="-17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E400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「製品速度」とは、モノクロ画像を生成する際の最大公称片面印刷速度であり、すべての場合において、算出された</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速度は、最も近い整数に四捨五入される。</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（分当たりの画像数）とは、</w:t>
      </w:r>
      <w:r w:rsidR="001861FD" w:rsidRPr="00CE4CB0">
        <w:rPr>
          <w:rFonts w:asciiTheme="minorEastAsia" w:eastAsiaTheme="minorEastAsia" w:hAnsiTheme="minorEastAsia"/>
          <w:szCs w:val="21"/>
        </w:rPr>
        <w:t>1</w:t>
      </w:r>
      <w:r w:rsidR="005E4008" w:rsidRPr="00CE4CB0">
        <w:rPr>
          <w:rFonts w:asciiTheme="minorEastAsia" w:eastAsiaTheme="minorEastAsia" w:hAnsiTheme="minorEastAsia" w:hint="eastAsia"/>
          <w:szCs w:val="21"/>
        </w:rPr>
        <w:t>分間に</w:t>
      </w:r>
      <w:r w:rsidR="005E4008"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判又は</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の用紙</w:t>
      </w:r>
      <w:r w:rsidR="001861FD" w:rsidRPr="00CE4CB0">
        <w:rPr>
          <w:rFonts w:asciiTheme="minorEastAsia" w:eastAsiaTheme="minorEastAsia" w:hAnsiTheme="minorEastAsia"/>
          <w:szCs w:val="21"/>
        </w:rPr>
        <w:t>1</w:t>
      </w:r>
      <w:r w:rsidR="005E4008" w:rsidRPr="00CE4CB0">
        <w:rPr>
          <w:rFonts w:asciiTheme="minorEastAsia" w:eastAsiaTheme="minorEastAsia" w:hAnsiTheme="minorEastAsia" w:hint="eastAsia"/>
          <w:szCs w:val="21"/>
        </w:rPr>
        <w:t>枚の片面を印刷することとする。</w:t>
      </w:r>
      <w:r w:rsidR="005E4008"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判用紙と</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用紙とで異なる場合は、その</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つの速度のうち速い方を適用する。以下表</w:t>
      </w:r>
      <w:r w:rsidR="00944320" w:rsidRPr="00CE4CB0">
        <w:rPr>
          <w:rFonts w:asciiTheme="minorEastAsia" w:eastAsiaTheme="minorEastAsia" w:hAnsiTheme="minorEastAsia"/>
          <w:szCs w:val="21"/>
        </w:rPr>
        <w:t>7</w:t>
      </w:r>
      <w:r w:rsidR="00944320" w:rsidRPr="00CE4CB0">
        <w:rPr>
          <w:rFonts w:asciiTheme="minorEastAsia" w:eastAsiaTheme="minorEastAsia" w:hAnsiTheme="minorEastAsia" w:hint="eastAsia"/>
          <w:szCs w:val="21"/>
        </w:rPr>
        <w:t>を除くすべての表</w:t>
      </w:r>
      <w:r w:rsidRPr="00CE4CB0">
        <w:rPr>
          <w:rFonts w:asciiTheme="minorEastAsia" w:eastAsiaTheme="minorEastAsia" w:hAnsiTheme="minorEastAsia" w:hint="eastAsia"/>
          <w:szCs w:val="21"/>
        </w:rPr>
        <w:t>において同じ。</w:t>
      </w:r>
    </w:p>
    <w:p w:rsidR="0039137A"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5E4008" w:rsidRPr="00CE4CB0">
        <w:rPr>
          <w:rFonts w:asciiTheme="minorEastAsia" w:eastAsiaTheme="minorEastAsia" w:hAnsiTheme="minorEastAsia"/>
          <w:szCs w:val="21"/>
        </w:rPr>
        <w:t xml:space="preserve"> </w:t>
      </w:r>
      <w:r w:rsidR="005E4008" w:rsidRPr="00CE4CB0">
        <w:rPr>
          <w:rFonts w:asciiTheme="minorEastAsia" w:eastAsiaTheme="minorEastAsia" w:hAnsiTheme="minorEastAsia" w:hint="eastAsia"/>
          <w:szCs w:val="21"/>
        </w:rPr>
        <w:t xml:space="preserve">　</w:t>
      </w:r>
      <w:r w:rsidR="005E4008" w:rsidRPr="00CE4CB0">
        <w:rPr>
          <w:rFonts w:asciiTheme="minorEastAsia" w:eastAsiaTheme="minorEastAsia" w:hAnsiTheme="minorEastAsia"/>
          <w:szCs w:val="21"/>
        </w:rPr>
        <w:t>A</w:t>
      </w:r>
      <w:r w:rsidRPr="00CE4CB0">
        <w:rPr>
          <w:rFonts w:asciiTheme="minorEastAsia" w:eastAsiaTheme="minorEastAsia" w:hAnsiTheme="minorEastAsia"/>
          <w:szCs w:val="21"/>
        </w:rPr>
        <w:t>3</w:t>
      </w:r>
      <w:r w:rsidR="0039137A" w:rsidRPr="00CE4CB0">
        <w:rPr>
          <w:rFonts w:asciiTheme="minorEastAsia" w:eastAsiaTheme="minorEastAsia" w:hAnsiTheme="minorEastAsia" w:hint="eastAsia"/>
          <w:szCs w:val="21"/>
        </w:rPr>
        <w:t>判の用紙に対応可能な製品（幅が</w:t>
      </w:r>
      <w:r w:rsidRPr="00CE4CB0">
        <w:rPr>
          <w:rFonts w:asciiTheme="minorEastAsia" w:eastAsiaTheme="minorEastAsia" w:hAnsiTheme="minorEastAsia"/>
          <w:szCs w:val="21"/>
        </w:rPr>
        <w:t>275</w:t>
      </w:r>
      <w:r w:rsidR="0039137A" w:rsidRPr="00CE4CB0">
        <w:rPr>
          <w:rFonts w:asciiTheme="minorEastAsia" w:eastAsiaTheme="minorEastAsia" w:hAnsiTheme="minorEastAsia"/>
          <w:szCs w:val="21"/>
        </w:rPr>
        <w:t>mm</w:t>
      </w:r>
      <w:r w:rsidR="0039137A" w:rsidRPr="00CE4CB0">
        <w:rPr>
          <w:rFonts w:asciiTheme="minorEastAsia" w:eastAsiaTheme="minorEastAsia" w:hAnsiTheme="minorEastAsia" w:hint="eastAsia"/>
          <w:szCs w:val="21"/>
        </w:rPr>
        <w:t>以上の用紙を使用できる製品。）については、区分ごとの基準に</w:t>
      </w:r>
      <w:r w:rsidRPr="00CE4CB0">
        <w:rPr>
          <w:rFonts w:asciiTheme="minorEastAsia" w:eastAsiaTheme="minorEastAsia" w:hAnsiTheme="minorEastAsia"/>
          <w:szCs w:val="21"/>
        </w:rPr>
        <w:t>0</w:t>
      </w:r>
      <w:r w:rsidR="0039137A" w:rsidRPr="00CE4CB0">
        <w:rPr>
          <w:rFonts w:asciiTheme="minorEastAsia" w:eastAsiaTheme="minorEastAsia" w:hAnsiTheme="minorEastAsia"/>
          <w:szCs w:val="21"/>
        </w:rPr>
        <w:t>.</w:t>
      </w:r>
      <w:r w:rsidRPr="00CE4CB0">
        <w:rPr>
          <w:rFonts w:asciiTheme="minorEastAsia" w:eastAsiaTheme="minorEastAsia" w:hAnsiTheme="minorEastAsia"/>
          <w:szCs w:val="21"/>
        </w:rPr>
        <w:t>3</w:t>
      </w:r>
      <w:r w:rsidR="0039137A" w:rsidRPr="00CE4CB0">
        <w:rPr>
          <w:rFonts w:asciiTheme="minorEastAsia" w:eastAsiaTheme="minorEastAsia" w:hAnsiTheme="minorEastAsia"/>
          <w:szCs w:val="21"/>
        </w:rPr>
        <w:t>kWh</w:t>
      </w:r>
      <w:r w:rsidR="0039137A" w:rsidRPr="00CE4CB0">
        <w:rPr>
          <w:rFonts w:asciiTheme="minorEastAsia" w:eastAsiaTheme="minorEastAsia" w:hAnsiTheme="minorEastAsia" w:hint="eastAsia"/>
          <w:szCs w:val="21"/>
        </w:rPr>
        <w:t>を加えたものを基準とする。以下表</w:t>
      </w:r>
      <w:r w:rsidRPr="00CE4CB0">
        <w:rPr>
          <w:rFonts w:asciiTheme="minorEastAsia" w:eastAsiaTheme="minorEastAsia" w:hAnsiTheme="minorEastAsia"/>
          <w:szCs w:val="21"/>
        </w:rPr>
        <w:t>1</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39137A" w:rsidRPr="00CE4CB0">
        <w:rPr>
          <w:rFonts w:asciiTheme="minorEastAsia" w:eastAsiaTheme="minorEastAsia" w:hAnsiTheme="minorEastAsia" w:hint="eastAsia"/>
          <w:szCs w:val="21"/>
        </w:rPr>
        <w:t>、表</w:t>
      </w:r>
      <w:r w:rsidR="00944320" w:rsidRPr="00CE4CB0">
        <w:rPr>
          <w:rFonts w:asciiTheme="minorEastAsia" w:eastAsiaTheme="minorEastAsia" w:hAnsiTheme="minorEastAsia"/>
          <w:szCs w:val="21"/>
        </w:rPr>
        <w:t>6</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39137A" w:rsidRPr="00CE4CB0">
        <w:rPr>
          <w:rFonts w:asciiTheme="minorEastAsia" w:eastAsiaTheme="minorEastAsia" w:hAnsiTheme="minorEastAsia" w:hint="eastAsia"/>
          <w:szCs w:val="21"/>
        </w:rPr>
        <w:t>及び表</w:t>
      </w:r>
      <w:r w:rsidR="00944320" w:rsidRPr="00CE4CB0">
        <w:rPr>
          <w:rFonts w:asciiTheme="minorEastAsia" w:eastAsiaTheme="minorEastAsia" w:hAnsiTheme="minorEastAsia"/>
          <w:szCs w:val="21"/>
        </w:rPr>
        <w:t>6</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39137A" w:rsidRPr="00CE4CB0">
        <w:rPr>
          <w:rFonts w:asciiTheme="minorEastAsia" w:eastAsiaTheme="minorEastAsia" w:hAnsiTheme="minorEastAsia" w:hint="eastAsia"/>
          <w:szCs w:val="21"/>
        </w:rPr>
        <w:t>において同じ。</w:t>
      </w:r>
    </w:p>
    <w:p w:rsidR="008546B2" w:rsidRPr="00CE4CB0" w:rsidRDefault="001861FD" w:rsidP="007C7E79">
      <w:pPr>
        <w:widowControl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5E4008" w:rsidRPr="00CE4CB0">
        <w:rPr>
          <w:rFonts w:asciiTheme="minorEastAsia" w:eastAsiaTheme="minorEastAsia" w:hAnsiTheme="minorEastAsia"/>
          <w:szCs w:val="21"/>
        </w:rPr>
        <w:t xml:space="preserve"> </w:t>
      </w:r>
      <w:r w:rsidR="0039137A" w:rsidRPr="00CE4CB0">
        <w:rPr>
          <w:rFonts w:asciiTheme="minorEastAsia" w:eastAsiaTheme="minorEastAsia" w:hAnsiTheme="minorEastAsia" w:hint="eastAsia"/>
          <w:szCs w:val="21"/>
        </w:rPr>
        <w:t xml:space="preserve">　標準消費電力量の測定方法については、「国際エネルギースタープログラム要件　画像機器の製品基準　画像機器のエネルギー使用量を判断するための試験方法バージョン</w:t>
      </w:r>
      <w:r w:rsidRPr="00CE4CB0">
        <w:rPr>
          <w:rFonts w:asciiTheme="minorEastAsia" w:eastAsiaTheme="minorEastAsia" w:hAnsiTheme="minorEastAsia"/>
          <w:szCs w:val="21"/>
        </w:rPr>
        <w:t>2</w:t>
      </w:r>
      <w:r w:rsidR="005E4008"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39137A" w:rsidRPr="00CE4CB0">
        <w:rPr>
          <w:rFonts w:asciiTheme="minorEastAsia" w:eastAsiaTheme="minorEastAsia" w:hAnsiTheme="minorEastAsia" w:hint="eastAsia"/>
          <w:szCs w:val="21"/>
        </w:rPr>
        <w:t>」による。以下表</w:t>
      </w:r>
      <w:r w:rsidRPr="00CE4CB0">
        <w:rPr>
          <w:rFonts w:asciiTheme="minorEastAsia" w:eastAsiaTheme="minorEastAsia" w:hAnsiTheme="minorEastAsia"/>
          <w:szCs w:val="21"/>
        </w:rPr>
        <w:t>1</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39137A"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2</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39137A" w:rsidRPr="00CE4CB0">
        <w:rPr>
          <w:rFonts w:asciiTheme="minorEastAsia" w:eastAsiaTheme="minorEastAsia" w:hAnsiTheme="minorEastAsia" w:hint="eastAsia"/>
          <w:szCs w:val="21"/>
        </w:rPr>
        <w:t>及び表</w:t>
      </w:r>
      <w:r w:rsidRPr="00CE4CB0">
        <w:rPr>
          <w:rFonts w:asciiTheme="minorEastAsia" w:eastAsiaTheme="minorEastAsia" w:hAnsiTheme="minorEastAsia"/>
          <w:szCs w:val="21"/>
        </w:rPr>
        <w:t>2</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39137A" w:rsidRPr="00CE4CB0">
        <w:rPr>
          <w:rFonts w:asciiTheme="minorEastAsia" w:eastAsiaTheme="minorEastAsia" w:hAnsiTheme="minorEastAsia" w:hint="eastAsia"/>
          <w:szCs w:val="21"/>
        </w:rPr>
        <w:t>において同じ。</w:t>
      </w:r>
    </w:p>
    <w:p w:rsidR="005D6C29" w:rsidRPr="00CE4CB0" w:rsidRDefault="005D6C29" w:rsidP="007C7E79">
      <w:pPr>
        <w:widowControl w:val="0"/>
        <w:spacing w:line="300" w:lineRule="exact"/>
        <w:ind w:leftChars="300" w:left="840" w:hangingChars="100" w:hanging="210"/>
        <w:rPr>
          <w:rFonts w:asciiTheme="minorEastAsia" w:eastAsiaTheme="minorEastAsia" w:hAnsiTheme="minorEastAsia"/>
          <w:szCs w:val="21"/>
        </w:rPr>
      </w:pPr>
    </w:p>
    <w:p w:rsidR="00DF6395" w:rsidRPr="00CE4CB0" w:rsidRDefault="00DF6395" w:rsidP="00E94965">
      <w:pPr>
        <w:widowControl w:val="0"/>
        <w:spacing w:line="300" w:lineRule="exact"/>
        <w:ind w:left="991" w:hangingChars="472" w:hanging="991"/>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カラーコピー機又は拡張性のあるカラーデジタルコピー機（</w:t>
      </w:r>
      <w:r w:rsidR="00944320" w:rsidRPr="00CE4CB0">
        <w:rPr>
          <w:rFonts w:asciiTheme="minorEastAsia" w:eastAsiaTheme="minorEastAsia" w:hAnsiTheme="minorEastAsia" w:hint="eastAsia"/>
          <w:szCs w:val="21"/>
        </w:rPr>
        <w:t>リユースに配慮したコピー機又は拡張性のあるデジタルコピー機を含み、</w:t>
      </w:r>
      <w:r w:rsidRPr="00CE4CB0">
        <w:rPr>
          <w:rFonts w:asciiTheme="minorEastAsia" w:eastAsiaTheme="minorEastAsia" w:hAnsiTheme="minorEastAsia" w:hint="eastAsia"/>
          <w:szCs w:val="21"/>
        </w:rPr>
        <w:t>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E96591">
        <w:tc>
          <w:tcPr>
            <w:tcW w:w="3402" w:type="dxa"/>
            <w:tcBorders>
              <w:bottom w:val="double" w:sz="4" w:space="0" w:color="auto"/>
            </w:tcBorders>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5E4008"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5E4008" w:rsidRPr="00CE4CB0">
              <w:rPr>
                <w:rFonts w:asciiTheme="minorEastAsia" w:eastAsiaTheme="minorEastAsia" w:hAnsiTheme="minorEastAsia"/>
                <w:szCs w:val="21"/>
              </w:rPr>
              <w:t>)</w:t>
            </w:r>
          </w:p>
        </w:tc>
        <w:tc>
          <w:tcPr>
            <w:tcW w:w="3261" w:type="dxa"/>
            <w:tcBorders>
              <w:bottom w:val="double" w:sz="4" w:space="0" w:color="auto"/>
            </w:tcBorders>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5E4008"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5E4008" w:rsidRPr="00CE4CB0">
              <w:rPr>
                <w:rFonts w:asciiTheme="minorEastAsia" w:eastAsiaTheme="minorEastAsia" w:hAnsiTheme="minorEastAsia"/>
                <w:szCs w:val="21"/>
              </w:rPr>
              <w:t>)</w:t>
            </w:r>
          </w:p>
        </w:tc>
        <w:tc>
          <w:tcPr>
            <w:tcW w:w="3118" w:type="dxa"/>
            <w:tcBorders>
              <w:bottom w:val="double" w:sz="4" w:space="0" w:color="auto"/>
            </w:tcBorders>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8A6357">
        <w:tc>
          <w:tcPr>
            <w:tcW w:w="3402" w:type="dxa"/>
            <w:tcBorders>
              <w:top w:val="double" w:sz="4" w:space="0" w:color="auto"/>
            </w:tcBorders>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10</w:t>
            </w:r>
          </w:p>
        </w:tc>
        <w:tc>
          <w:tcPr>
            <w:tcW w:w="3261" w:type="dxa"/>
            <w:tcBorders>
              <w:top w:val="double" w:sz="4" w:space="0" w:color="auto"/>
            </w:tcBorders>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c>
          <w:tcPr>
            <w:tcW w:w="3118" w:type="dxa"/>
            <w:vMerge w:val="restart"/>
            <w:tcBorders>
              <w:top w:val="double" w:sz="4" w:space="0" w:color="auto"/>
            </w:tcBorders>
            <w:vAlign w:val="center"/>
          </w:tcPr>
          <w:p w:rsidR="0039137A" w:rsidRPr="00CE4CB0" w:rsidRDefault="0039137A"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8A6357">
        <w:tc>
          <w:tcPr>
            <w:tcW w:w="3402" w:type="dxa"/>
            <w:vAlign w:val="center"/>
          </w:tcPr>
          <w:p w:rsidR="0039137A"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0039137A" w:rsidRPr="00CE4CB0">
              <w:rPr>
                <w:rFonts w:asciiTheme="minorEastAsia" w:eastAsiaTheme="minorEastAsia" w:hAnsiTheme="minorEastAsia" w:hint="eastAsia"/>
                <w:szCs w:val="21"/>
              </w:rPr>
              <w:t>＜</w:t>
            </w:r>
            <w:r w:rsidR="0039137A" w:rsidRPr="00CE4CB0">
              <w:rPr>
                <w:rFonts w:asciiTheme="minorEastAsia" w:eastAsiaTheme="minorEastAsia" w:hAnsiTheme="minorEastAsia"/>
                <w:szCs w:val="21"/>
              </w:rPr>
              <w:t>ipm</w:t>
            </w:r>
            <w:r w:rsidR="0039137A"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15</w:t>
            </w:r>
          </w:p>
        </w:tc>
        <w:tc>
          <w:tcPr>
            <w:tcW w:w="3261" w:type="dxa"/>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06</w:t>
            </w:r>
            <w:r w:rsidR="005E4008"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5E4008"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5E4008"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p>
        </w:tc>
        <w:tc>
          <w:tcPr>
            <w:tcW w:w="3118" w:type="dxa"/>
            <w:vMerge/>
            <w:vAlign w:val="center"/>
          </w:tcPr>
          <w:p w:rsidR="0039137A" w:rsidRPr="00CE4CB0" w:rsidRDefault="0039137A"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39137A"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0039137A" w:rsidRPr="00CE4CB0">
              <w:rPr>
                <w:rFonts w:asciiTheme="minorEastAsia" w:eastAsiaTheme="minorEastAsia" w:hAnsiTheme="minorEastAsia" w:hint="eastAsia"/>
                <w:szCs w:val="21"/>
              </w:rPr>
              <w:t>＜</w:t>
            </w:r>
            <w:r w:rsidR="0039137A" w:rsidRPr="00CE4CB0">
              <w:rPr>
                <w:rFonts w:asciiTheme="minorEastAsia" w:eastAsiaTheme="minorEastAsia" w:hAnsiTheme="minorEastAsia"/>
                <w:szCs w:val="21"/>
              </w:rPr>
              <w:t>ipm</w:t>
            </w:r>
            <w:r w:rsidR="0039137A"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19</w:t>
            </w:r>
          </w:p>
        </w:tc>
        <w:tc>
          <w:tcPr>
            <w:tcW w:w="3261" w:type="dxa"/>
            <w:vMerge w:val="restart"/>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15</w:t>
            </w:r>
            <w:r w:rsidR="005E4008"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5E4008"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5E4008"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65</w:t>
            </w:r>
          </w:p>
        </w:tc>
        <w:tc>
          <w:tcPr>
            <w:tcW w:w="3118" w:type="dxa"/>
            <w:vMerge/>
            <w:vAlign w:val="center"/>
          </w:tcPr>
          <w:p w:rsidR="0039137A" w:rsidRPr="00CE4CB0" w:rsidRDefault="0039137A"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39137A"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w:t>
            </w:r>
            <w:r w:rsidR="0039137A" w:rsidRPr="00CE4CB0">
              <w:rPr>
                <w:rFonts w:asciiTheme="minorEastAsia" w:eastAsiaTheme="minorEastAsia" w:hAnsiTheme="minorEastAsia" w:hint="eastAsia"/>
                <w:szCs w:val="21"/>
              </w:rPr>
              <w:t>＜</w:t>
            </w:r>
            <w:r w:rsidR="0039137A" w:rsidRPr="00CE4CB0">
              <w:rPr>
                <w:rFonts w:asciiTheme="minorEastAsia" w:eastAsiaTheme="minorEastAsia" w:hAnsiTheme="minorEastAsia"/>
                <w:szCs w:val="21"/>
              </w:rPr>
              <w:t>ipm</w:t>
            </w:r>
            <w:r w:rsidR="0039137A"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3261" w:type="dxa"/>
            <w:vMerge/>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39137A" w:rsidRPr="00CE4CB0" w:rsidRDefault="0039137A"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基本製品に内蔵されている、あるいは任意の付属品</w:t>
            </w:r>
          </w:p>
        </w:tc>
      </w:tr>
      <w:tr w:rsidR="00CE4CB0" w:rsidRPr="00CE4CB0" w:rsidTr="008A6357">
        <w:tc>
          <w:tcPr>
            <w:tcW w:w="3402" w:type="dxa"/>
            <w:vAlign w:val="center"/>
          </w:tcPr>
          <w:p w:rsidR="0039137A"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0039137A" w:rsidRPr="00CE4CB0">
              <w:rPr>
                <w:rFonts w:asciiTheme="minorEastAsia" w:eastAsiaTheme="minorEastAsia" w:hAnsiTheme="minorEastAsia" w:hint="eastAsia"/>
                <w:szCs w:val="21"/>
              </w:rPr>
              <w:t>＜</w:t>
            </w:r>
            <w:r w:rsidR="0039137A" w:rsidRPr="00CE4CB0">
              <w:rPr>
                <w:rFonts w:asciiTheme="minorEastAsia" w:eastAsiaTheme="minorEastAsia" w:hAnsiTheme="minorEastAsia"/>
                <w:szCs w:val="21"/>
              </w:rPr>
              <w:t>ipm</w:t>
            </w:r>
            <w:r w:rsidR="003913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35</w:t>
            </w:r>
          </w:p>
        </w:tc>
        <w:tc>
          <w:tcPr>
            <w:tcW w:w="3261" w:type="dxa"/>
            <w:vMerge w:val="restart"/>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005E4008"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5E4008"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5E4008"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15</w:t>
            </w:r>
          </w:p>
        </w:tc>
        <w:tc>
          <w:tcPr>
            <w:tcW w:w="3118" w:type="dxa"/>
            <w:vMerge/>
            <w:vAlign w:val="center"/>
          </w:tcPr>
          <w:p w:rsidR="0039137A" w:rsidRPr="00CE4CB0" w:rsidRDefault="0039137A"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39137A"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r w:rsidR="0039137A" w:rsidRPr="00CE4CB0">
              <w:rPr>
                <w:rFonts w:asciiTheme="minorEastAsia" w:eastAsiaTheme="minorEastAsia" w:hAnsiTheme="minorEastAsia" w:cs="ＭＳ 明朝" w:hint="eastAsia"/>
                <w:szCs w:val="21"/>
              </w:rPr>
              <w:t>≦</w:t>
            </w:r>
            <w:r w:rsidR="0039137A" w:rsidRPr="00CE4CB0">
              <w:rPr>
                <w:rFonts w:asciiTheme="minorEastAsia" w:eastAsiaTheme="minorEastAsia" w:hAnsiTheme="minorEastAsia"/>
                <w:szCs w:val="21"/>
              </w:rPr>
              <w:t>ipm</w:t>
            </w:r>
            <w:r w:rsidR="0039137A"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75</w:t>
            </w:r>
          </w:p>
        </w:tc>
        <w:tc>
          <w:tcPr>
            <w:tcW w:w="3261" w:type="dxa"/>
            <w:vMerge/>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39137A" w:rsidRPr="00CE4CB0" w:rsidRDefault="0039137A"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39137A" w:rsidRPr="00CE4CB0" w:rsidTr="00E96591">
        <w:tc>
          <w:tcPr>
            <w:tcW w:w="3402" w:type="dxa"/>
            <w:vAlign w:val="center"/>
          </w:tcPr>
          <w:p w:rsidR="0039137A" w:rsidRPr="00CE4CB0" w:rsidRDefault="001861F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75</w:t>
            </w:r>
            <w:r w:rsidR="0039137A" w:rsidRPr="00CE4CB0">
              <w:rPr>
                <w:rFonts w:asciiTheme="minorEastAsia" w:eastAsiaTheme="minorEastAsia" w:hAnsiTheme="minorEastAsia" w:hint="eastAsia"/>
                <w:szCs w:val="21"/>
              </w:rPr>
              <w:t>＜</w:t>
            </w:r>
            <w:r w:rsidR="0039137A" w:rsidRPr="00CE4CB0">
              <w:rPr>
                <w:rFonts w:asciiTheme="minorEastAsia" w:eastAsiaTheme="minorEastAsia" w:hAnsiTheme="minorEastAsia"/>
                <w:szCs w:val="21"/>
              </w:rPr>
              <w:t>ipm</w:t>
            </w:r>
          </w:p>
        </w:tc>
        <w:tc>
          <w:tcPr>
            <w:tcW w:w="3261" w:type="dxa"/>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005E4008"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5E4008"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5E4008"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39</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65</w:t>
            </w:r>
          </w:p>
        </w:tc>
        <w:tc>
          <w:tcPr>
            <w:tcW w:w="3118" w:type="dxa"/>
            <w:vMerge/>
            <w:vAlign w:val="center"/>
          </w:tcPr>
          <w:p w:rsidR="0039137A" w:rsidRPr="00CE4CB0" w:rsidRDefault="0039137A" w:rsidP="007C7E79">
            <w:pPr>
              <w:widowControl w:val="0"/>
              <w:spacing w:line="300" w:lineRule="exact"/>
              <w:jc w:val="center"/>
              <w:rPr>
                <w:rFonts w:asciiTheme="minorEastAsia" w:eastAsiaTheme="minorEastAsia" w:hAnsiTheme="minorEastAsia"/>
                <w:szCs w:val="21"/>
              </w:rPr>
            </w:pPr>
          </w:p>
        </w:tc>
      </w:tr>
    </w:tbl>
    <w:p w:rsidR="008546B2" w:rsidRPr="00CE4CB0" w:rsidRDefault="008546B2" w:rsidP="007C7E79">
      <w:pPr>
        <w:widowControl w:val="0"/>
        <w:spacing w:line="300" w:lineRule="exact"/>
        <w:rPr>
          <w:rFonts w:asciiTheme="minorEastAsia" w:eastAsiaTheme="minorEastAsia" w:hAnsiTheme="minorEastAsia"/>
          <w:szCs w:val="21"/>
        </w:rPr>
      </w:pPr>
    </w:p>
    <w:p w:rsidR="00670FB2" w:rsidRPr="00CE4CB0" w:rsidRDefault="00944320" w:rsidP="0094432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大判コピー機、又は拡張性のある大判デジタルコピー機（リユースに配慮した大判コピー機及</w:t>
      </w:r>
    </w:p>
    <w:p w:rsidR="00C94335" w:rsidRPr="00CE4CB0" w:rsidRDefault="00944320" w:rsidP="00C94335">
      <w:pPr>
        <w:widowControl w:val="0"/>
        <w:spacing w:line="300" w:lineRule="exact"/>
        <w:ind w:leftChars="50" w:left="105"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び大判複合機等を含む。）</w:t>
      </w:r>
      <w:r w:rsidR="00C94335" w:rsidRPr="00CE4CB0">
        <w:rPr>
          <w:rFonts w:asciiTheme="minorEastAsia" w:eastAsiaTheme="minorEastAsia" w:hAnsiTheme="minorEastAsia" w:hint="eastAsia"/>
          <w:szCs w:val="21"/>
        </w:rPr>
        <w:t>に</w:t>
      </w:r>
      <w:r w:rsidRPr="00CE4CB0">
        <w:rPr>
          <w:rFonts w:asciiTheme="minorEastAsia" w:eastAsiaTheme="minorEastAsia" w:hAnsiTheme="minorEastAsia" w:hint="eastAsia"/>
          <w:szCs w:val="21"/>
        </w:rPr>
        <w:t>係るスリープ移行時間、基本マーキングエンジ</w:t>
      </w:r>
      <w:r w:rsidR="00C94335" w:rsidRPr="00CE4CB0">
        <w:rPr>
          <w:rFonts w:asciiTheme="minorEastAsia" w:eastAsiaTheme="minorEastAsia" w:hAnsiTheme="minorEastAsia" w:hint="eastAsia"/>
          <w:szCs w:val="21"/>
        </w:rPr>
        <w:t>ン</w:t>
      </w:r>
      <w:r w:rsidRPr="00CE4CB0">
        <w:rPr>
          <w:rFonts w:asciiTheme="minorEastAsia" w:eastAsiaTheme="minorEastAsia" w:hAnsiTheme="minorEastAsia" w:hint="eastAsia"/>
          <w:szCs w:val="21"/>
        </w:rPr>
        <w:t>のスリープモー</w:t>
      </w:r>
    </w:p>
    <w:p w:rsidR="00944320" w:rsidRPr="00CE4CB0" w:rsidRDefault="00944320" w:rsidP="00C94335">
      <w:pPr>
        <w:widowControl w:val="0"/>
        <w:spacing w:line="300" w:lineRule="exact"/>
        <w:ind w:leftChars="50" w:left="105"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ド消費電力、待機時消費電力の基準</w:t>
      </w:r>
    </w:p>
    <w:tbl>
      <w:tblPr>
        <w:tblStyle w:val="a7"/>
        <w:tblW w:w="0" w:type="auto"/>
        <w:tblInd w:w="108" w:type="dxa"/>
        <w:tblLook w:val="04A0" w:firstRow="1" w:lastRow="0" w:firstColumn="1" w:lastColumn="0" w:noHBand="0" w:noVBand="1"/>
      </w:tblPr>
      <w:tblGrid>
        <w:gridCol w:w="2127"/>
        <w:gridCol w:w="2835"/>
        <w:gridCol w:w="2835"/>
        <w:gridCol w:w="1984"/>
      </w:tblGrid>
      <w:tr w:rsidR="00CE4CB0" w:rsidRPr="00CE4CB0" w:rsidTr="00944320">
        <w:tc>
          <w:tcPr>
            <w:tcW w:w="2127" w:type="dxa"/>
            <w:tcBorders>
              <w:bottom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2835" w:type="dxa"/>
            <w:tcBorders>
              <w:bottom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2835" w:type="dxa"/>
            <w:tcBorders>
              <w:bottom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基本マーキングエンジンのスリープモード消費電力</w:t>
            </w:r>
          </w:p>
        </w:tc>
        <w:tc>
          <w:tcPr>
            <w:tcW w:w="1984" w:type="dxa"/>
            <w:tcBorders>
              <w:bottom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待機時消費電力</w:t>
            </w:r>
          </w:p>
        </w:tc>
      </w:tr>
      <w:tr w:rsidR="00CE4CB0" w:rsidRPr="00CE4CB0" w:rsidTr="00944320">
        <w:tc>
          <w:tcPr>
            <w:tcW w:w="2127" w:type="dxa"/>
            <w:tcBorders>
              <w:top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2835" w:type="dxa"/>
            <w:tcBorders>
              <w:top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2835" w:type="dxa"/>
            <w:vMerge w:val="restart"/>
            <w:tcBorders>
              <w:top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8.2W</w:t>
            </w:r>
          </w:p>
        </w:tc>
        <w:tc>
          <w:tcPr>
            <w:tcW w:w="1984" w:type="dxa"/>
            <w:vMerge w:val="restart"/>
            <w:tcBorders>
              <w:top w:val="double" w:sz="4" w:space="0" w:color="auto"/>
            </w:tcBorders>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0.5W</w:t>
            </w:r>
          </w:p>
        </w:tc>
      </w:tr>
      <w:tr w:rsidR="00CE4CB0" w:rsidRPr="00CE4CB0" w:rsidTr="00944320">
        <w:tc>
          <w:tcPr>
            <w:tcW w:w="2127" w:type="dxa"/>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2835" w:type="dxa"/>
            <w:vAlign w:val="center"/>
          </w:tcPr>
          <w:p w:rsidR="00944320" w:rsidRPr="00CE4CB0" w:rsidRDefault="00944320" w:rsidP="009443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c>
          <w:tcPr>
            <w:tcW w:w="2835" w:type="dxa"/>
            <w:vMerge/>
          </w:tcPr>
          <w:p w:rsidR="00944320" w:rsidRPr="00CE4CB0" w:rsidRDefault="00944320" w:rsidP="00944320">
            <w:pPr>
              <w:widowControl w:val="0"/>
              <w:tabs>
                <w:tab w:val="left" w:pos="2901"/>
              </w:tabs>
              <w:spacing w:line="300" w:lineRule="exact"/>
              <w:rPr>
                <w:rFonts w:asciiTheme="minorEastAsia" w:eastAsiaTheme="minorEastAsia" w:hAnsiTheme="minorEastAsia"/>
                <w:szCs w:val="21"/>
              </w:rPr>
            </w:pPr>
          </w:p>
        </w:tc>
        <w:tc>
          <w:tcPr>
            <w:tcW w:w="1984" w:type="dxa"/>
            <w:vMerge/>
          </w:tcPr>
          <w:p w:rsidR="00944320" w:rsidRPr="00CE4CB0" w:rsidRDefault="00944320" w:rsidP="00944320">
            <w:pPr>
              <w:widowControl w:val="0"/>
              <w:tabs>
                <w:tab w:val="left" w:pos="2901"/>
              </w:tabs>
              <w:spacing w:line="300" w:lineRule="exact"/>
              <w:rPr>
                <w:rFonts w:asciiTheme="minorEastAsia" w:eastAsiaTheme="minorEastAsia" w:hAnsiTheme="minorEastAsia"/>
                <w:szCs w:val="21"/>
              </w:rPr>
            </w:pPr>
          </w:p>
        </w:tc>
      </w:tr>
    </w:tbl>
    <w:p w:rsidR="00C94335" w:rsidRPr="00CE4CB0" w:rsidRDefault="00C94335" w:rsidP="00C9433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「スリープ」とは、電源を実際に切らなくても、一定時間の無動作後自動的に入る電力節減状態をいう。以下表</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及び表</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において同じ。</w:t>
      </w:r>
    </w:p>
    <w:p w:rsidR="00C94335" w:rsidRPr="00CE4CB0" w:rsidRDefault="00C94335" w:rsidP="00C9433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スリープモード消費電力の基準は、本表の基本マーキングエンジンのスリープモード消費電力に表</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の追加機能に対するスリープモード消費電力許容値を加算して算出された値を適合判断に用いるものとする。</w:t>
      </w:r>
    </w:p>
    <w:p w:rsidR="00C94335" w:rsidRPr="00CE4CB0" w:rsidRDefault="00C94335" w:rsidP="00C9433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消費電力の測定方法については、「国際エネルギースタープログラム要件　画像機器の製品基準　画像機器のエネルギー使用量を判断するための試験方法バージョン</w:t>
      </w: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」による。</w:t>
      </w:r>
    </w:p>
    <w:p w:rsidR="00944320" w:rsidRPr="00CE4CB0" w:rsidRDefault="00944320" w:rsidP="00944320">
      <w:pPr>
        <w:widowControl w:val="0"/>
        <w:tabs>
          <w:tab w:val="left" w:pos="2901"/>
        </w:tabs>
        <w:spacing w:line="300" w:lineRule="exact"/>
        <w:rPr>
          <w:rFonts w:asciiTheme="minorEastAsia" w:eastAsiaTheme="minorEastAsia" w:hAnsiTheme="minorEastAsia"/>
          <w:szCs w:val="21"/>
        </w:rPr>
      </w:pPr>
    </w:p>
    <w:p w:rsidR="008546B2" w:rsidRPr="00CE4CB0" w:rsidRDefault="00DF6395" w:rsidP="007C7E7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0039137A" w:rsidRPr="00CE4CB0">
        <w:rPr>
          <w:rFonts w:asciiTheme="minorEastAsia" w:eastAsiaTheme="minorEastAsia" w:hAnsiTheme="minorEastAsia" w:hint="eastAsia"/>
          <w:szCs w:val="21"/>
        </w:rPr>
        <w:t>モノクロ複合機（大判機を除く。）に係る標準消費電力量の基準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E96591">
        <w:tc>
          <w:tcPr>
            <w:tcW w:w="3402" w:type="dxa"/>
            <w:tcBorders>
              <w:bottom w:val="double" w:sz="4" w:space="0" w:color="auto"/>
            </w:tcBorders>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5E4008"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5E4008" w:rsidRPr="00CE4CB0">
              <w:rPr>
                <w:rFonts w:asciiTheme="minorEastAsia" w:eastAsiaTheme="minorEastAsia" w:hAnsiTheme="minorEastAsia"/>
                <w:szCs w:val="21"/>
              </w:rPr>
              <w:t>)</w:t>
            </w:r>
          </w:p>
        </w:tc>
        <w:tc>
          <w:tcPr>
            <w:tcW w:w="3261" w:type="dxa"/>
            <w:tcBorders>
              <w:bottom w:val="double" w:sz="4" w:space="0" w:color="auto"/>
            </w:tcBorders>
            <w:vAlign w:val="center"/>
          </w:tcPr>
          <w:p w:rsidR="0039137A" w:rsidRPr="00CE4CB0" w:rsidRDefault="0039137A" w:rsidP="005E400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5E4008"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5E4008" w:rsidRPr="00CE4CB0">
              <w:rPr>
                <w:rFonts w:asciiTheme="minorEastAsia" w:eastAsiaTheme="minorEastAsia" w:hAnsiTheme="minorEastAsia"/>
                <w:szCs w:val="21"/>
              </w:rPr>
              <w:t>)</w:t>
            </w:r>
          </w:p>
        </w:tc>
        <w:tc>
          <w:tcPr>
            <w:tcW w:w="3118" w:type="dxa"/>
            <w:tcBorders>
              <w:bottom w:val="double" w:sz="4" w:space="0" w:color="auto"/>
            </w:tcBorders>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8A6357">
        <w:tc>
          <w:tcPr>
            <w:tcW w:w="3402" w:type="dxa"/>
            <w:tcBorders>
              <w:top w:val="double" w:sz="4" w:space="0" w:color="auto"/>
            </w:tcBorders>
            <w:vAlign w:val="center"/>
          </w:tcPr>
          <w:p w:rsidR="00CD67BD" w:rsidRPr="00CE4CB0" w:rsidRDefault="00CD67B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00C94335" w:rsidRPr="00CE4CB0">
              <w:rPr>
                <w:rFonts w:asciiTheme="minorEastAsia" w:eastAsiaTheme="minorEastAsia" w:hAnsiTheme="minorEastAsia"/>
                <w:szCs w:val="21"/>
              </w:rPr>
              <w:t>20</w:t>
            </w:r>
          </w:p>
        </w:tc>
        <w:tc>
          <w:tcPr>
            <w:tcW w:w="3261" w:type="dxa"/>
            <w:tcBorders>
              <w:top w:val="double" w:sz="4" w:space="0" w:color="auto"/>
            </w:tcBorders>
            <w:vAlign w:val="center"/>
          </w:tcPr>
          <w:p w:rsidR="00CD67BD" w:rsidRPr="00CE4CB0" w:rsidRDefault="00CD67BD"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C94335" w:rsidRPr="00CE4CB0">
              <w:rPr>
                <w:rFonts w:asciiTheme="minorEastAsia" w:eastAsiaTheme="minorEastAsia" w:hAnsiTheme="minorEastAsia"/>
                <w:szCs w:val="21"/>
              </w:rPr>
              <w:t>263</w:t>
            </w:r>
          </w:p>
        </w:tc>
        <w:tc>
          <w:tcPr>
            <w:tcW w:w="3118" w:type="dxa"/>
            <w:vMerge w:val="restart"/>
            <w:tcBorders>
              <w:top w:val="double" w:sz="4" w:space="0" w:color="auto"/>
            </w:tcBorders>
            <w:vAlign w:val="center"/>
          </w:tcPr>
          <w:p w:rsidR="00CD67BD" w:rsidRPr="00CE4CB0" w:rsidRDefault="00CD67BD"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8A6357">
        <w:tc>
          <w:tcPr>
            <w:tcW w:w="3402" w:type="dxa"/>
            <w:vAlign w:val="center"/>
          </w:tcPr>
          <w:p w:rsidR="00DF639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00DF6395" w:rsidRPr="00CE4CB0">
              <w:rPr>
                <w:rFonts w:asciiTheme="minorEastAsia" w:eastAsiaTheme="minorEastAsia" w:hAnsiTheme="minorEastAsia" w:hint="eastAsia"/>
                <w:szCs w:val="21"/>
              </w:rPr>
              <w:t>＜</w:t>
            </w:r>
            <w:r w:rsidR="00DF6395" w:rsidRPr="00CE4CB0">
              <w:rPr>
                <w:rFonts w:asciiTheme="minorEastAsia" w:eastAsiaTheme="minorEastAsia" w:hAnsiTheme="minorEastAsia"/>
                <w:szCs w:val="21"/>
              </w:rPr>
              <w:t>ipm</w:t>
            </w:r>
            <w:r w:rsidR="00DF6395"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24</w:t>
            </w:r>
          </w:p>
        </w:tc>
        <w:tc>
          <w:tcPr>
            <w:tcW w:w="3261" w:type="dxa"/>
            <w:vMerge w:val="restart"/>
            <w:vAlign w:val="center"/>
          </w:tcPr>
          <w:p w:rsidR="00DF6395" w:rsidRPr="00CE4CB0" w:rsidRDefault="00C94335" w:rsidP="009855A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0.018</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0.115</w:t>
            </w:r>
          </w:p>
        </w:tc>
        <w:tc>
          <w:tcPr>
            <w:tcW w:w="3118" w:type="dxa"/>
            <w:vMerge/>
            <w:vAlign w:val="center"/>
          </w:tcPr>
          <w:p w:rsidR="00DF6395" w:rsidRPr="00CE4CB0" w:rsidRDefault="00DF6395"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3261" w:type="dxa"/>
            <w:vMerge/>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C94335" w:rsidRPr="00CE4CB0" w:rsidRDefault="00C94335" w:rsidP="008A6357">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基本製品に内蔵し、プリント</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機能は初期設定されているこ</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と</w:t>
            </w:r>
          </w:p>
        </w:tc>
      </w:tr>
      <w:tr w:rsidR="00CE4CB0" w:rsidRPr="00CE4CB0" w:rsidTr="008A6357">
        <w:tc>
          <w:tcPr>
            <w:tcW w:w="3402" w:type="dxa"/>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60</w:t>
            </w:r>
          </w:p>
        </w:tc>
        <w:tc>
          <w:tcPr>
            <w:tcW w:w="3261" w:type="dxa"/>
            <w:vAlign w:val="center"/>
          </w:tcPr>
          <w:p w:rsidR="00C94335" w:rsidRPr="00CE4CB0" w:rsidRDefault="00C94335" w:rsidP="009855A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0.016</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0.033</w:t>
            </w:r>
          </w:p>
        </w:tc>
        <w:tc>
          <w:tcPr>
            <w:tcW w:w="3118" w:type="dxa"/>
            <w:vMerge/>
            <w:vAlign w:val="center"/>
          </w:tcPr>
          <w:p w:rsidR="00C94335" w:rsidRPr="00CE4CB0" w:rsidRDefault="00C94335" w:rsidP="008A6357">
            <w:pPr>
              <w:widowControl w:val="0"/>
              <w:spacing w:line="300" w:lineRule="exact"/>
              <w:jc w:val="both"/>
              <w:rPr>
                <w:rFonts w:asciiTheme="minorEastAsia" w:eastAsiaTheme="minorEastAsia" w:hAnsiTheme="minorEastAsia"/>
                <w:szCs w:val="21"/>
              </w:rPr>
            </w:pPr>
          </w:p>
        </w:tc>
      </w:tr>
      <w:tr w:rsidR="00CE4CB0" w:rsidRPr="00CE4CB0" w:rsidTr="008A6357">
        <w:tc>
          <w:tcPr>
            <w:tcW w:w="3402" w:type="dxa"/>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80</w:t>
            </w:r>
          </w:p>
        </w:tc>
        <w:tc>
          <w:tcPr>
            <w:tcW w:w="3261" w:type="dxa"/>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0.037</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1.314</w:t>
            </w:r>
          </w:p>
        </w:tc>
        <w:tc>
          <w:tcPr>
            <w:tcW w:w="3118" w:type="dxa"/>
            <w:vMerge/>
            <w:vAlign w:val="center"/>
          </w:tcPr>
          <w:p w:rsidR="00C94335" w:rsidRPr="00CE4CB0" w:rsidRDefault="00C94335" w:rsidP="008A6357">
            <w:pPr>
              <w:widowControl w:val="0"/>
              <w:spacing w:line="300" w:lineRule="exact"/>
              <w:jc w:val="both"/>
              <w:rPr>
                <w:rFonts w:asciiTheme="minorEastAsia" w:eastAsiaTheme="minorEastAsia" w:hAnsiTheme="minorEastAsia"/>
                <w:szCs w:val="21"/>
              </w:rPr>
            </w:pPr>
          </w:p>
        </w:tc>
      </w:tr>
      <w:tr w:rsidR="002D10BD" w:rsidRPr="00CE4CB0" w:rsidTr="00E96591">
        <w:tc>
          <w:tcPr>
            <w:tcW w:w="3402" w:type="dxa"/>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C94335" w:rsidRPr="00CE4CB0" w:rsidRDefault="00C94335"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0.086</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5.283</w:t>
            </w:r>
          </w:p>
        </w:tc>
        <w:tc>
          <w:tcPr>
            <w:tcW w:w="3118" w:type="dxa"/>
            <w:vMerge/>
            <w:vAlign w:val="center"/>
          </w:tcPr>
          <w:p w:rsidR="00C94335" w:rsidRPr="00CE4CB0" w:rsidRDefault="00C94335" w:rsidP="007C7E79">
            <w:pPr>
              <w:widowControl w:val="0"/>
              <w:spacing w:line="300" w:lineRule="exact"/>
              <w:jc w:val="center"/>
              <w:rPr>
                <w:rFonts w:asciiTheme="minorEastAsia" w:eastAsiaTheme="minorEastAsia" w:hAnsiTheme="minorEastAsia"/>
                <w:szCs w:val="21"/>
              </w:rPr>
            </w:pPr>
          </w:p>
        </w:tc>
      </w:tr>
    </w:tbl>
    <w:p w:rsidR="005D6C29" w:rsidRPr="00CE4CB0" w:rsidRDefault="005D6C29" w:rsidP="00183F40">
      <w:pPr>
        <w:widowControl w:val="0"/>
        <w:tabs>
          <w:tab w:val="left" w:pos="2901"/>
        </w:tabs>
        <w:spacing w:line="300" w:lineRule="exact"/>
        <w:ind w:rightChars="-13" w:right="-27"/>
        <w:rPr>
          <w:rFonts w:asciiTheme="minorEastAsia" w:eastAsiaTheme="minorEastAsia" w:hAnsiTheme="minorEastAsia"/>
          <w:szCs w:val="21"/>
        </w:rPr>
      </w:pPr>
    </w:p>
    <w:p w:rsidR="00C94335" w:rsidRPr="00CE4CB0" w:rsidRDefault="00C94335" w:rsidP="00183F40">
      <w:pPr>
        <w:widowControl w:val="0"/>
        <w:tabs>
          <w:tab w:val="left" w:pos="2901"/>
        </w:tabs>
        <w:spacing w:line="300" w:lineRule="exact"/>
        <w:ind w:rightChars="-13" w:right="-27"/>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Pr="00CE4CB0">
        <w:rPr>
          <w:rFonts w:asciiTheme="minorEastAsia" w:eastAsiaTheme="minorEastAsia" w:hAnsiTheme="minorEastAsia"/>
          <w:szCs w:val="21"/>
        </w:rPr>
        <w:t>1</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A3 </w:t>
      </w:r>
      <w:r w:rsidRPr="00CE4CB0">
        <w:rPr>
          <w:rFonts w:asciiTheme="minorEastAsia" w:eastAsiaTheme="minorEastAsia" w:hAnsiTheme="minorEastAsia" w:hint="eastAsia"/>
          <w:szCs w:val="21"/>
        </w:rPr>
        <w:t>判の用紙に対応可能な製品については、区分ごとの基準に</w:t>
      </w:r>
      <w:r w:rsidRPr="00CE4CB0">
        <w:rPr>
          <w:rFonts w:asciiTheme="minorEastAsia" w:eastAsiaTheme="minorEastAsia" w:hAnsiTheme="minorEastAsia"/>
          <w:szCs w:val="21"/>
        </w:rPr>
        <w:t>0.05kWh</w:t>
      </w:r>
      <w:r w:rsidRPr="00CE4CB0">
        <w:rPr>
          <w:rFonts w:asciiTheme="minorEastAsia" w:eastAsiaTheme="minorEastAsia" w:hAnsiTheme="minorEastAsia" w:hint="eastAsia"/>
          <w:szCs w:val="21"/>
        </w:rPr>
        <w:t>を加えたものを基準</w:t>
      </w:r>
    </w:p>
    <w:p w:rsidR="00C94335" w:rsidRPr="00CE4CB0" w:rsidRDefault="00C94335"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とする。表２－２において同じ。</w:t>
      </w:r>
    </w:p>
    <w:p w:rsidR="00C16478" w:rsidRPr="00CE4CB0" w:rsidRDefault="00C94335" w:rsidP="00183F40">
      <w:pPr>
        <w:widowControl w:val="0"/>
        <w:tabs>
          <w:tab w:val="left" w:pos="2901"/>
        </w:tabs>
        <w:spacing w:line="300" w:lineRule="exact"/>
        <w:ind w:leftChars="300" w:left="840" w:rightChars="-13" w:right="-27"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Wi-Fi</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が出荷時にセットされた製品については、区分ごとの基準に</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0.1kWh</w:t>
      </w:r>
      <w:r w:rsidRPr="00CE4CB0">
        <w:rPr>
          <w:rFonts w:asciiTheme="minorEastAsia" w:eastAsiaTheme="minorEastAsia" w:hAnsiTheme="minorEastAsia" w:hint="eastAsia"/>
          <w:szCs w:val="21"/>
        </w:rPr>
        <w:t>を加えたものを</w:t>
      </w:r>
    </w:p>
    <w:p w:rsidR="00C94335" w:rsidRPr="00CE4CB0" w:rsidRDefault="00C94335" w:rsidP="00C16478">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基準とする。表２－２において同じ。</w:t>
      </w:r>
      <w:r w:rsidRPr="00CE4CB0">
        <w:rPr>
          <w:rFonts w:asciiTheme="minorEastAsia" w:eastAsiaTheme="minorEastAsia" w:hAnsiTheme="minorEastAsia"/>
          <w:szCs w:val="21"/>
        </w:rPr>
        <w:t xml:space="preserve"> </w:t>
      </w:r>
    </w:p>
    <w:p w:rsidR="00473E7B" w:rsidRPr="00CE4CB0" w:rsidRDefault="00473E7B" w:rsidP="00183F40">
      <w:pPr>
        <w:widowControl w:val="0"/>
        <w:tabs>
          <w:tab w:val="left" w:pos="2901"/>
        </w:tabs>
        <w:spacing w:line="300" w:lineRule="exact"/>
        <w:ind w:rightChars="-81" w:right="-170"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C94335" w:rsidRPr="00CE4CB0">
        <w:rPr>
          <w:rFonts w:asciiTheme="minorEastAsia" w:eastAsiaTheme="minorEastAsia" w:hAnsiTheme="minorEastAsia" w:hint="eastAsia"/>
          <w:szCs w:val="21"/>
        </w:rPr>
        <w:t>標準消費電力量の測定方法については、「国際エネルギースタープログラム要件画像機器の製</w:t>
      </w:r>
    </w:p>
    <w:p w:rsidR="00473E7B" w:rsidRPr="00CE4CB0" w:rsidRDefault="00C94335" w:rsidP="00183F40">
      <w:pPr>
        <w:widowControl w:val="0"/>
        <w:tabs>
          <w:tab w:val="left" w:pos="2901"/>
        </w:tabs>
        <w:spacing w:line="300" w:lineRule="exact"/>
        <w:ind w:rightChars="-81" w:right="-170"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品基準画像機器のエネルギー使用を判断するための試験方法（平成</w:t>
      </w:r>
      <w:r w:rsidR="00473E7B"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年</w:t>
      </w:r>
      <w:r w:rsidR="00473E7B"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月改定）」による。</w:t>
      </w:r>
    </w:p>
    <w:p w:rsidR="0097795F" w:rsidRPr="00CE4CB0" w:rsidRDefault="00C94335"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表２－２において同じ。</w:t>
      </w:r>
    </w:p>
    <w:p w:rsidR="0097795F" w:rsidRPr="00CE4CB0" w:rsidRDefault="0097795F" w:rsidP="00C16478">
      <w:pPr>
        <w:widowControl w:val="0"/>
        <w:tabs>
          <w:tab w:val="left" w:pos="2901"/>
        </w:tabs>
        <w:spacing w:line="300" w:lineRule="exact"/>
        <w:ind w:firstLineChars="400" w:firstLine="840"/>
        <w:rPr>
          <w:rFonts w:asciiTheme="minorEastAsia" w:eastAsiaTheme="minorEastAsia" w:hAnsiTheme="minorEastAsia"/>
          <w:szCs w:val="21"/>
        </w:rPr>
      </w:pPr>
    </w:p>
    <w:p w:rsidR="009A60F3" w:rsidRPr="00CE4CB0" w:rsidRDefault="00DF6395" w:rsidP="00183F40">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39137A" w:rsidRPr="00CE4CB0">
        <w:rPr>
          <w:rFonts w:asciiTheme="minorEastAsia" w:eastAsiaTheme="minorEastAsia" w:hAnsiTheme="minorEastAsia" w:hint="eastAsia"/>
          <w:szCs w:val="21"/>
        </w:rPr>
        <w:t>カラー複合機（大判機を除く。）に係る標準消費電力量の基準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E96591">
        <w:tc>
          <w:tcPr>
            <w:tcW w:w="3402" w:type="dxa"/>
            <w:vAlign w:val="center"/>
          </w:tcPr>
          <w:p w:rsidR="0039137A" w:rsidRPr="00CE4CB0" w:rsidRDefault="0039137A" w:rsidP="009855A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9855AB"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9855AB" w:rsidRPr="00CE4CB0">
              <w:rPr>
                <w:rFonts w:asciiTheme="minorEastAsia" w:eastAsiaTheme="minorEastAsia" w:hAnsiTheme="minorEastAsia"/>
                <w:szCs w:val="21"/>
              </w:rPr>
              <w:t>)</w:t>
            </w:r>
          </w:p>
        </w:tc>
        <w:tc>
          <w:tcPr>
            <w:tcW w:w="3261" w:type="dxa"/>
            <w:vAlign w:val="center"/>
          </w:tcPr>
          <w:p w:rsidR="0039137A" w:rsidRPr="00CE4CB0" w:rsidRDefault="0039137A" w:rsidP="009855A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9855AB"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9855AB" w:rsidRPr="00CE4CB0">
              <w:rPr>
                <w:rFonts w:asciiTheme="minorEastAsia" w:eastAsiaTheme="minorEastAsia" w:hAnsiTheme="minorEastAsia"/>
                <w:szCs w:val="21"/>
              </w:rPr>
              <w:t>)</w:t>
            </w:r>
          </w:p>
        </w:tc>
        <w:tc>
          <w:tcPr>
            <w:tcW w:w="3118" w:type="dxa"/>
            <w:vAlign w:val="center"/>
          </w:tcPr>
          <w:p w:rsidR="0039137A" w:rsidRPr="00CE4CB0" w:rsidRDefault="0039137A"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7C607A">
        <w:tc>
          <w:tcPr>
            <w:tcW w:w="3402" w:type="dxa"/>
            <w:tcBorders>
              <w:top w:val="double" w:sz="4" w:space="0" w:color="auto"/>
            </w:tcBorders>
            <w:vAlign w:val="center"/>
          </w:tcPr>
          <w:p w:rsidR="00473E7B" w:rsidRPr="00CE4CB0" w:rsidRDefault="00473E7B"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19</w:t>
            </w:r>
          </w:p>
        </w:tc>
        <w:tc>
          <w:tcPr>
            <w:tcW w:w="3261" w:type="dxa"/>
            <w:vMerge w:val="restart"/>
            <w:tcBorders>
              <w:top w:val="double" w:sz="4" w:space="0" w:color="auto"/>
            </w:tcBorders>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0.254</w:t>
            </w:r>
          </w:p>
        </w:tc>
        <w:tc>
          <w:tcPr>
            <w:tcW w:w="3118" w:type="dxa"/>
            <w:tcBorders>
              <w:top w:val="double" w:sz="4" w:space="0" w:color="auto"/>
            </w:tcBorders>
            <w:vAlign w:val="center"/>
          </w:tcPr>
          <w:p w:rsidR="00473E7B" w:rsidRPr="00CE4CB0" w:rsidRDefault="00473E7B" w:rsidP="007C607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7C607A">
        <w:tc>
          <w:tcPr>
            <w:tcW w:w="3402" w:type="dxa"/>
            <w:vAlign w:val="center"/>
          </w:tcPr>
          <w:p w:rsidR="00473E7B" w:rsidRPr="00CE4CB0" w:rsidRDefault="00473E7B"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3261" w:type="dxa"/>
            <w:vMerge/>
            <w:vAlign w:val="center"/>
          </w:tcPr>
          <w:p w:rsidR="00473E7B" w:rsidRPr="00CE4CB0" w:rsidRDefault="00473E7B" w:rsidP="009855AB">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473E7B" w:rsidRPr="00CE4CB0" w:rsidRDefault="00473E7B" w:rsidP="007C607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基本製品に内蔵し、プリント</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機能は初期設定されていること</w:t>
            </w:r>
          </w:p>
        </w:tc>
      </w:tr>
      <w:tr w:rsidR="00CE4CB0" w:rsidRPr="00CE4CB0" w:rsidTr="007C607A">
        <w:tc>
          <w:tcPr>
            <w:tcW w:w="3402" w:type="dxa"/>
            <w:vAlign w:val="center"/>
          </w:tcPr>
          <w:p w:rsidR="00473E7B" w:rsidRPr="00CE4CB0" w:rsidRDefault="00473E7B" w:rsidP="00E9659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3261" w:type="dxa"/>
            <w:vAlign w:val="center"/>
          </w:tcPr>
          <w:p w:rsidR="00473E7B" w:rsidRPr="00CE4CB0" w:rsidRDefault="00473E7B" w:rsidP="009855A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0.024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- 0.250</w:t>
            </w:r>
          </w:p>
        </w:tc>
        <w:tc>
          <w:tcPr>
            <w:tcW w:w="3118" w:type="dxa"/>
            <w:vMerge/>
            <w:vAlign w:val="center"/>
          </w:tcPr>
          <w:p w:rsidR="00473E7B" w:rsidRPr="00CE4CB0" w:rsidRDefault="00473E7B" w:rsidP="007C607A">
            <w:pPr>
              <w:widowControl w:val="0"/>
              <w:spacing w:line="300" w:lineRule="exact"/>
              <w:jc w:val="both"/>
              <w:rPr>
                <w:rFonts w:asciiTheme="minorEastAsia" w:eastAsiaTheme="minorEastAsia" w:hAnsiTheme="minorEastAsia"/>
                <w:szCs w:val="21"/>
              </w:rPr>
            </w:pPr>
          </w:p>
        </w:tc>
      </w:tr>
      <w:tr w:rsidR="00CE4CB0" w:rsidRPr="00CE4CB0" w:rsidTr="007C607A">
        <w:tc>
          <w:tcPr>
            <w:tcW w:w="3402" w:type="dxa"/>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60</w:t>
            </w:r>
          </w:p>
        </w:tc>
        <w:tc>
          <w:tcPr>
            <w:tcW w:w="3261" w:type="dxa"/>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0.011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0.283</w:t>
            </w:r>
          </w:p>
        </w:tc>
        <w:tc>
          <w:tcPr>
            <w:tcW w:w="3118" w:type="dxa"/>
            <w:vMerge/>
            <w:vAlign w:val="center"/>
          </w:tcPr>
          <w:p w:rsidR="00473E7B" w:rsidRPr="00CE4CB0" w:rsidRDefault="00473E7B" w:rsidP="00473E7B">
            <w:pPr>
              <w:widowControl w:val="0"/>
              <w:spacing w:line="300" w:lineRule="exact"/>
              <w:jc w:val="both"/>
              <w:rPr>
                <w:rFonts w:asciiTheme="minorEastAsia" w:eastAsiaTheme="minorEastAsia" w:hAnsiTheme="minorEastAsia"/>
                <w:szCs w:val="21"/>
              </w:rPr>
            </w:pPr>
          </w:p>
        </w:tc>
      </w:tr>
      <w:tr w:rsidR="00CE4CB0" w:rsidRPr="00CE4CB0" w:rsidTr="00E96591">
        <w:tc>
          <w:tcPr>
            <w:tcW w:w="3402" w:type="dxa"/>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80</w:t>
            </w:r>
          </w:p>
        </w:tc>
        <w:tc>
          <w:tcPr>
            <w:tcW w:w="3261" w:type="dxa"/>
            <w:vAlign w:val="center"/>
          </w:tcPr>
          <w:p w:rsidR="00473E7B" w:rsidRPr="00CE4CB0" w:rsidRDefault="00943C51"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0.055</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2.401</w:t>
            </w:r>
          </w:p>
        </w:tc>
        <w:tc>
          <w:tcPr>
            <w:tcW w:w="3118" w:type="dxa"/>
            <w:vMerge/>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p>
        </w:tc>
      </w:tr>
      <w:tr w:rsidR="00473E7B" w:rsidRPr="00CE4CB0" w:rsidTr="00E96591">
        <w:tc>
          <w:tcPr>
            <w:tcW w:w="3402" w:type="dxa"/>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473E7B" w:rsidRPr="00CE4CB0" w:rsidRDefault="00943C51" w:rsidP="00473E7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0.118</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7.504</w:t>
            </w:r>
          </w:p>
        </w:tc>
        <w:tc>
          <w:tcPr>
            <w:tcW w:w="3118" w:type="dxa"/>
            <w:vMerge/>
            <w:vAlign w:val="center"/>
          </w:tcPr>
          <w:p w:rsidR="00473E7B" w:rsidRPr="00CE4CB0" w:rsidRDefault="00473E7B" w:rsidP="00473E7B">
            <w:pPr>
              <w:widowControl w:val="0"/>
              <w:spacing w:line="300" w:lineRule="exact"/>
              <w:jc w:val="center"/>
              <w:rPr>
                <w:rFonts w:asciiTheme="minorEastAsia" w:eastAsiaTheme="minorEastAsia" w:hAnsiTheme="minorEastAsia"/>
                <w:szCs w:val="21"/>
              </w:rPr>
            </w:pPr>
          </w:p>
        </w:tc>
      </w:tr>
    </w:tbl>
    <w:p w:rsidR="001F1D08" w:rsidRPr="00CE4CB0" w:rsidRDefault="001F1D08" w:rsidP="00B65363">
      <w:pPr>
        <w:widowControl w:val="0"/>
        <w:tabs>
          <w:tab w:val="left" w:pos="2901"/>
        </w:tabs>
        <w:spacing w:line="300" w:lineRule="exact"/>
        <w:ind w:left="630" w:hangingChars="300" w:hanging="630"/>
        <w:rPr>
          <w:rFonts w:asciiTheme="minorEastAsia" w:eastAsiaTheme="minorEastAsia" w:hAnsiTheme="minorEastAsia"/>
          <w:szCs w:val="21"/>
        </w:rPr>
      </w:pPr>
    </w:p>
    <w:p w:rsidR="009A60F3" w:rsidRPr="00CE4CB0" w:rsidRDefault="00DF6395" w:rsidP="00B65363">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00943C51" w:rsidRPr="00CE4CB0">
        <w:rPr>
          <w:rFonts w:asciiTheme="minorEastAsia" w:eastAsiaTheme="minorEastAsia" w:hAnsiTheme="minorEastAsia" w:hint="eastAsia"/>
          <w:szCs w:val="21"/>
        </w:rPr>
        <w:t xml:space="preserve">　リカバリー時間に係る</w:t>
      </w:r>
      <w:r w:rsidRPr="00CE4CB0">
        <w:rPr>
          <w:rFonts w:asciiTheme="minorEastAsia" w:eastAsiaTheme="minorEastAsia" w:hAnsiTheme="minorEastAsia" w:hint="eastAsia"/>
          <w:szCs w:val="21"/>
        </w:rPr>
        <w:t>基準</w:t>
      </w:r>
    </w:p>
    <w:tbl>
      <w:tblPr>
        <w:tblStyle w:val="a7"/>
        <w:tblW w:w="0" w:type="auto"/>
        <w:tblInd w:w="108" w:type="dxa"/>
        <w:tblLook w:val="04A0" w:firstRow="1" w:lastRow="0" w:firstColumn="1" w:lastColumn="0" w:noHBand="0" w:noVBand="1"/>
      </w:tblPr>
      <w:tblGrid>
        <w:gridCol w:w="1541"/>
        <w:gridCol w:w="1578"/>
        <w:gridCol w:w="2551"/>
        <w:gridCol w:w="1560"/>
        <w:gridCol w:w="2551"/>
      </w:tblGrid>
      <w:tr w:rsidR="00CE4CB0" w:rsidRPr="00CE4CB0" w:rsidTr="001609A4">
        <w:trPr>
          <w:trHeight w:val="92"/>
        </w:trPr>
        <w:tc>
          <w:tcPr>
            <w:tcW w:w="1541" w:type="dxa"/>
            <w:vMerge w:val="restart"/>
            <w:vAlign w:val="center"/>
          </w:tcPr>
          <w:p w:rsidR="00943C51" w:rsidRPr="00CE4CB0" w:rsidRDefault="00943C51"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4129" w:type="dxa"/>
            <w:gridSpan w:val="2"/>
            <w:tcBorders>
              <w:bottom w:val="single" w:sz="4" w:space="0" w:color="auto"/>
            </w:tcBorders>
            <w:vAlign w:val="center"/>
          </w:tcPr>
          <w:p w:rsidR="00943C51" w:rsidRPr="00CE4CB0" w:rsidRDefault="00943C51"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短い初期設定</w:t>
            </w:r>
          </w:p>
        </w:tc>
        <w:tc>
          <w:tcPr>
            <w:tcW w:w="4111" w:type="dxa"/>
            <w:gridSpan w:val="2"/>
            <w:vAlign w:val="center"/>
          </w:tcPr>
          <w:p w:rsidR="00943C51" w:rsidRPr="00CE4CB0" w:rsidRDefault="00943C51" w:rsidP="00943C5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長い初期設定</w:t>
            </w:r>
          </w:p>
        </w:tc>
      </w:tr>
      <w:tr w:rsidR="00CE4CB0" w:rsidRPr="00CE4CB0" w:rsidTr="001609A4">
        <w:trPr>
          <w:trHeight w:val="411"/>
        </w:trPr>
        <w:tc>
          <w:tcPr>
            <w:tcW w:w="1541" w:type="dxa"/>
            <w:vMerge/>
            <w:tcBorders>
              <w:bottom w:val="double" w:sz="4" w:space="0" w:color="auto"/>
            </w:tcBorders>
            <w:vAlign w:val="center"/>
          </w:tcPr>
          <w:p w:rsidR="00943C51" w:rsidRPr="00CE4CB0" w:rsidRDefault="00943C51" w:rsidP="009855AB">
            <w:pPr>
              <w:widowControl w:val="0"/>
              <w:tabs>
                <w:tab w:val="left" w:pos="2901"/>
              </w:tabs>
              <w:spacing w:line="300" w:lineRule="exact"/>
              <w:jc w:val="center"/>
              <w:rPr>
                <w:rFonts w:asciiTheme="minorEastAsia" w:eastAsiaTheme="minorEastAsia" w:hAnsiTheme="minorEastAsia"/>
                <w:szCs w:val="21"/>
              </w:rPr>
            </w:pPr>
          </w:p>
        </w:tc>
        <w:tc>
          <w:tcPr>
            <w:tcW w:w="1578" w:type="dxa"/>
            <w:tcBorders>
              <w:bottom w:val="double" w:sz="4" w:space="0" w:color="auto"/>
            </w:tcBorders>
            <w:vAlign w:val="center"/>
          </w:tcPr>
          <w:p w:rsidR="00A2463C" w:rsidRPr="00CE4CB0" w:rsidRDefault="00A2463C" w:rsidP="00A2463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スリープ移行</w:t>
            </w:r>
          </w:p>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時間</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（分）</w:t>
            </w:r>
          </w:p>
        </w:tc>
        <w:tc>
          <w:tcPr>
            <w:tcW w:w="2551" w:type="dxa"/>
            <w:tcBorders>
              <w:bottom w:val="double" w:sz="4" w:space="0" w:color="auto"/>
            </w:tcBorders>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リカバリー時間（秒）</w:t>
            </w:r>
          </w:p>
        </w:tc>
        <w:tc>
          <w:tcPr>
            <w:tcW w:w="1560" w:type="dxa"/>
            <w:tcBorders>
              <w:bottom w:val="double" w:sz="4" w:space="0" w:color="auto"/>
            </w:tcBorders>
            <w:vAlign w:val="center"/>
          </w:tcPr>
          <w:p w:rsidR="00A2463C" w:rsidRPr="00CE4CB0" w:rsidRDefault="00A2463C" w:rsidP="00A2463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スリープ移行</w:t>
            </w:r>
          </w:p>
          <w:p w:rsidR="00943C51" w:rsidRPr="00CE4CB0" w:rsidRDefault="00A2463C" w:rsidP="00A2463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時間</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（分）</w:t>
            </w:r>
          </w:p>
        </w:tc>
        <w:tc>
          <w:tcPr>
            <w:tcW w:w="2551" w:type="dxa"/>
            <w:tcBorders>
              <w:bottom w:val="double" w:sz="4" w:space="0" w:color="auto"/>
            </w:tcBorders>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リカバリー時間（秒）</w:t>
            </w:r>
          </w:p>
        </w:tc>
      </w:tr>
      <w:tr w:rsidR="00CE4CB0" w:rsidRPr="00CE4CB0" w:rsidTr="004C72F3">
        <w:tc>
          <w:tcPr>
            <w:tcW w:w="1541" w:type="dxa"/>
            <w:tcBorders>
              <w:top w:val="double" w:sz="4" w:space="0" w:color="auto"/>
            </w:tcBorders>
            <w:vAlign w:val="center"/>
          </w:tcPr>
          <w:p w:rsidR="00943C51" w:rsidRPr="00CE4CB0" w:rsidRDefault="00943C51"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p>
        </w:tc>
        <w:tc>
          <w:tcPr>
            <w:tcW w:w="1578" w:type="dxa"/>
            <w:tcBorders>
              <w:top w:val="double" w:sz="4" w:space="0" w:color="auto"/>
            </w:tcBorders>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p>
        </w:tc>
        <w:tc>
          <w:tcPr>
            <w:tcW w:w="2551" w:type="dxa"/>
            <w:vMerge w:val="restart"/>
            <w:tcBorders>
              <w:top w:val="double" w:sz="4" w:space="0" w:color="auto"/>
            </w:tcBorders>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min(0.42</w:t>
            </w:r>
            <w:r w:rsidRPr="00CE4CB0">
              <w:rPr>
                <w:rFonts w:asciiTheme="minorEastAsia" w:eastAsiaTheme="minorEastAsia" w:hAnsiTheme="minorEastAsia" w:cs="Century"/>
                <w:szCs w:val="21"/>
              </w:rPr>
              <w:t>×</w:t>
            </w:r>
            <w:r w:rsidR="001609A4" w:rsidRPr="00CE4CB0">
              <w:rPr>
                <w:rFonts w:asciiTheme="minorEastAsia" w:eastAsiaTheme="minorEastAsia" w:hAnsiTheme="minorEastAsia" w:cs="ＭＳ 明朝"/>
                <w:szCs w:val="21"/>
              </w:rPr>
              <w:t>ipm+5,</w:t>
            </w:r>
            <w:r w:rsidRPr="00CE4CB0">
              <w:rPr>
                <w:rFonts w:asciiTheme="minorEastAsia" w:eastAsiaTheme="minorEastAsia" w:hAnsiTheme="minorEastAsia" w:cs="ＭＳ 明朝"/>
                <w:szCs w:val="21"/>
              </w:rPr>
              <w:t>30)</w:t>
            </w:r>
          </w:p>
        </w:tc>
        <w:tc>
          <w:tcPr>
            <w:tcW w:w="1560" w:type="dxa"/>
            <w:tcBorders>
              <w:top w:val="double" w:sz="4" w:space="0" w:color="auto"/>
            </w:tcBorders>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szCs w:val="21"/>
              </w:rPr>
              <w:t>5</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Ts</w:t>
            </w:r>
          </w:p>
        </w:tc>
        <w:tc>
          <w:tcPr>
            <w:tcW w:w="2551" w:type="dxa"/>
            <w:vMerge w:val="restart"/>
            <w:tcBorders>
              <w:top w:val="double" w:sz="4" w:space="0" w:color="auto"/>
            </w:tcBorders>
            <w:vAlign w:val="center"/>
          </w:tcPr>
          <w:p w:rsidR="00943C51" w:rsidRPr="00CE4CB0" w:rsidRDefault="00A2463C" w:rsidP="001609A4">
            <w:pPr>
              <w:widowControl w:val="0"/>
              <w:tabs>
                <w:tab w:val="left" w:pos="2901"/>
              </w:tabs>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min(0.51</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ipm+1</w:t>
            </w:r>
            <w:r w:rsidR="001609A4" w:rsidRPr="00CE4CB0">
              <w:rPr>
                <w:rFonts w:asciiTheme="minorEastAsia" w:eastAsiaTheme="minorEastAsia" w:hAnsiTheme="minorEastAsia" w:cs="ＭＳ 明朝"/>
                <w:szCs w:val="21"/>
              </w:rPr>
              <w:t>5,</w:t>
            </w:r>
            <w:r w:rsidRPr="00CE4CB0">
              <w:rPr>
                <w:rFonts w:asciiTheme="minorEastAsia" w:eastAsiaTheme="minorEastAsia" w:hAnsiTheme="minorEastAsia" w:cs="ＭＳ 明朝"/>
                <w:szCs w:val="21"/>
              </w:rPr>
              <w:t>60)</w:t>
            </w:r>
          </w:p>
        </w:tc>
      </w:tr>
      <w:tr w:rsidR="00CE4CB0" w:rsidRPr="00CE4CB0" w:rsidTr="004C72F3">
        <w:tc>
          <w:tcPr>
            <w:tcW w:w="1541"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1578"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1578"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1578"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40</w:t>
            </w:r>
          </w:p>
        </w:tc>
        <w:tc>
          <w:tcPr>
            <w:tcW w:w="1578"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578" w:type="dxa"/>
            <w:vAlign w:val="center"/>
          </w:tcPr>
          <w:p w:rsidR="00943C51" w:rsidRPr="00CE4CB0" w:rsidRDefault="00A2463C"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943C51" w:rsidRPr="00CE4CB0" w:rsidRDefault="00A2463C"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p>
        </w:tc>
        <w:tc>
          <w:tcPr>
            <w:tcW w:w="2551" w:type="dxa"/>
            <w:vMerge/>
          </w:tcPr>
          <w:p w:rsidR="00943C51" w:rsidRPr="00CE4CB0" w:rsidRDefault="00943C51" w:rsidP="007C7E79">
            <w:pPr>
              <w:widowControl w:val="0"/>
              <w:tabs>
                <w:tab w:val="left" w:pos="2901"/>
              </w:tabs>
              <w:spacing w:line="300" w:lineRule="exact"/>
              <w:rPr>
                <w:rFonts w:asciiTheme="minorEastAsia" w:eastAsiaTheme="minorEastAsia" w:hAnsiTheme="minorEastAsia"/>
                <w:szCs w:val="21"/>
              </w:rPr>
            </w:pPr>
          </w:p>
        </w:tc>
      </w:tr>
    </w:tbl>
    <w:p w:rsidR="00C16478" w:rsidRPr="00CE4CB0" w:rsidRDefault="00A2463C" w:rsidP="00A2463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「リカバリー時間」とは、スリープモード又はオフモードから稼働準備状態になるまでの時</w:t>
      </w:r>
    </w:p>
    <w:p w:rsidR="00A2463C" w:rsidRPr="00CE4CB0" w:rsidRDefault="00A2463C" w:rsidP="00C16478">
      <w:pPr>
        <w:widowControl w:val="0"/>
        <w:tabs>
          <w:tab w:val="left" w:pos="2901"/>
        </w:tabs>
        <w:spacing w:line="300" w:lineRule="exact"/>
        <w:ind w:firstLineChars="450" w:firstLine="945"/>
        <w:rPr>
          <w:rFonts w:asciiTheme="minorEastAsia" w:eastAsiaTheme="minorEastAsia" w:hAnsiTheme="minorEastAsia"/>
          <w:szCs w:val="21"/>
        </w:rPr>
      </w:pPr>
      <w:r w:rsidRPr="00CE4CB0">
        <w:rPr>
          <w:rFonts w:asciiTheme="minorEastAsia" w:eastAsiaTheme="minorEastAsia" w:hAnsiTheme="minorEastAsia" w:hint="eastAsia"/>
          <w:szCs w:val="21"/>
        </w:rPr>
        <w:t>間をいい、算定方法は、以下の式による。</w:t>
      </w:r>
      <w:r w:rsidRPr="00CE4CB0">
        <w:rPr>
          <w:rFonts w:asciiTheme="minorEastAsia" w:eastAsiaTheme="minorEastAsia" w:hAnsiTheme="minorEastAsia"/>
          <w:szCs w:val="21"/>
        </w:rPr>
        <w:t xml:space="preserve"> </w:t>
      </w:r>
    </w:p>
    <w:p w:rsidR="00A2463C" w:rsidRPr="00CE4CB0" w:rsidRDefault="00A2463C" w:rsidP="00A2463C">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hint="eastAsia"/>
          <w:szCs w:val="21"/>
        </w:rPr>
        <w:t>リカバリー時間（秒）＝</w:t>
      </w:r>
      <w:r w:rsidRPr="00CE4CB0">
        <w:rPr>
          <w:rFonts w:asciiTheme="minorEastAsia" w:eastAsiaTheme="minorEastAsia" w:hAnsiTheme="minorEastAsia"/>
          <w:szCs w:val="21"/>
        </w:rPr>
        <w:t>Tact1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Tact0</w:t>
      </w:r>
    </w:p>
    <w:p w:rsidR="00A2463C" w:rsidRPr="00CE4CB0" w:rsidRDefault="00A2463C" w:rsidP="00A2463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szCs w:val="21"/>
        </w:rPr>
        <w:t>Tact1</w:t>
      </w:r>
      <w:r w:rsidRPr="00CE4CB0">
        <w:rPr>
          <w:rFonts w:asciiTheme="minorEastAsia" w:eastAsiaTheme="minorEastAsia" w:hAnsiTheme="minorEastAsia" w:hint="eastAsia"/>
          <w:szCs w:val="21"/>
        </w:rPr>
        <w:t>：スリープモードから最初のシートが当該装置を出るまでの時間（秒）</w:t>
      </w:r>
    </w:p>
    <w:p w:rsidR="00A2463C" w:rsidRPr="00CE4CB0" w:rsidRDefault="00A2463C" w:rsidP="00A2463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szCs w:val="21"/>
        </w:rPr>
        <w:t>Tact0</w:t>
      </w:r>
      <w:r w:rsidRPr="00CE4CB0">
        <w:rPr>
          <w:rFonts w:asciiTheme="minorEastAsia" w:eastAsiaTheme="minorEastAsia" w:hAnsiTheme="minorEastAsia" w:hint="eastAsia"/>
          <w:szCs w:val="21"/>
        </w:rPr>
        <w:t>：稼働準備状態から最初のシートが当該装置を出るまでの時間（秒）</w:t>
      </w:r>
      <w:r w:rsidRPr="00CE4CB0">
        <w:rPr>
          <w:rFonts w:asciiTheme="minorEastAsia" w:eastAsiaTheme="minorEastAsia" w:hAnsiTheme="minorEastAsia"/>
          <w:szCs w:val="21"/>
        </w:rPr>
        <w:t xml:space="preserve"> </w:t>
      </w:r>
    </w:p>
    <w:p w:rsidR="001F1D08" w:rsidRPr="00CE4CB0" w:rsidRDefault="00A2463C" w:rsidP="00183F40">
      <w:pPr>
        <w:widowControl w:val="0"/>
        <w:tabs>
          <w:tab w:val="left" w:pos="2901"/>
        </w:tabs>
        <w:spacing w:line="300" w:lineRule="exact"/>
        <w:ind w:rightChars="-81" w:right="-170"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本表において</w:t>
      </w:r>
      <w:r w:rsidRPr="00CE4CB0">
        <w:rPr>
          <w:rFonts w:asciiTheme="minorEastAsia" w:eastAsiaTheme="minorEastAsia" w:hAnsiTheme="minorEastAsia"/>
          <w:szCs w:val="21"/>
        </w:rPr>
        <w:t>min(A,B)</w:t>
      </w:r>
      <w:r w:rsidRPr="00CE4CB0">
        <w:rPr>
          <w:rFonts w:asciiTheme="minorEastAsia" w:eastAsiaTheme="minorEastAsia" w:hAnsiTheme="minorEastAsia" w:hint="eastAsia"/>
          <w:szCs w:val="21"/>
        </w:rPr>
        <w:t>は最小関数であり、</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と</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の小さい値を表す。例えば、短い初期設定</w:t>
      </w:r>
    </w:p>
    <w:p w:rsidR="00C16478" w:rsidRPr="00CE4CB0" w:rsidRDefault="00A2463C"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におけるリカバリー時間の基準の</w:t>
      </w:r>
      <w:r w:rsidRPr="00CE4CB0">
        <w:rPr>
          <w:rFonts w:asciiTheme="minorEastAsia" w:eastAsiaTheme="minorEastAsia" w:hAnsiTheme="minorEastAsia"/>
          <w:szCs w:val="21"/>
        </w:rPr>
        <w:t>min(0.42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ipm+5,30)</w:t>
      </w:r>
      <w:r w:rsidRPr="00CE4CB0">
        <w:rPr>
          <w:rFonts w:asciiTheme="minorEastAsia" w:eastAsiaTheme="minorEastAsia" w:hAnsiTheme="minorEastAsia" w:hint="eastAsia"/>
          <w:szCs w:val="21"/>
        </w:rPr>
        <w:t>は、「</w:t>
      </w:r>
      <w:r w:rsidRPr="00CE4CB0">
        <w:rPr>
          <w:rFonts w:asciiTheme="minorEastAsia" w:eastAsiaTheme="minorEastAsia" w:hAnsiTheme="minorEastAsia"/>
          <w:szCs w:val="21"/>
        </w:rPr>
        <w:t>0.42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ipm+5</w:t>
      </w:r>
      <w:r w:rsidRPr="00CE4CB0">
        <w:rPr>
          <w:rFonts w:asciiTheme="minorEastAsia" w:eastAsiaTheme="minorEastAsia" w:hAnsiTheme="minorEastAsia" w:hint="eastAsia"/>
          <w:szCs w:val="21"/>
        </w:rPr>
        <w:t>秒」又は「</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秒」</w:t>
      </w:r>
    </w:p>
    <w:p w:rsidR="00A2463C" w:rsidRPr="00CE4CB0" w:rsidRDefault="00A2463C"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のいずれかのうち小さい値。</w:t>
      </w:r>
      <w:r w:rsidRPr="00CE4CB0">
        <w:rPr>
          <w:rFonts w:asciiTheme="minorEastAsia" w:eastAsiaTheme="minorEastAsia" w:hAnsiTheme="minorEastAsia"/>
          <w:szCs w:val="21"/>
        </w:rPr>
        <w:t xml:space="preserve"> </w:t>
      </w:r>
    </w:p>
    <w:p w:rsidR="00C16478" w:rsidRPr="00CE4CB0" w:rsidRDefault="00A2463C" w:rsidP="001F1D08">
      <w:pPr>
        <w:widowControl w:val="0"/>
        <w:tabs>
          <w:tab w:val="left" w:pos="2901"/>
        </w:tabs>
        <w:spacing w:line="300" w:lineRule="exact"/>
        <w:ind w:leftChars="300" w:left="945" w:hangingChars="150" w:hanging="315"/>
        <w:rPr>
          <w:rFonts w:asciiTheme="minorEastAsia" w:eastAsiaTheme="minorEastAsia" w:hAnsiTheme="minorEastAsia"/>
          <w:szCs w:val="21"/>
        </w:rPr>
      </w:pP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長い初期設定のスリープ移行時間（</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）を超える製品については、リカバリー時間に関する</w:t>
      </w:r>
    </w:p>
    <w:p w:rsidR="00DB3BFF" w:rsidRPr="00CE4CB0" w:rsidRDefault="00A2463C" w:rsidP="00C16478">
      <w:pPr>
        <w:widowControl w:val="0"/>
        <w:tabs>
          <w:tab w:val="left" w:pos="2901"/>
        </w:tabs>
        <w:spacing w:line="300" w:lineRule="exact"/>
        <w:ind w:leftChars="400" w:left="945"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規定はない。</w:t>
      </w:r>
    </w:p>
    <w:p w:rsidR="001F1D08" w:rsidRPr="00CE4CB0" w:rsidRDefault="001F1D08" w:rsidP="001F1D08">
      <w:pPr>
        <w:widowControl w:val="0"/>
        <w:tabs>
          <w:tab w:val="left" w:pos="2901"/>
        </w:tabs>
        <w:spacing w:line="300" w:lineRule="exact"/>
        <w:rPr>
          <w:rFonts w:asciiTheme="minorEastAsia" w:eastAsiaTheme="minorEastAsia" w:hAnsiTheme="minorEastAsia"/>
          <w:szCs w:val="21"/>
        </w:rPr>
      </w:pPr>
    </w:p>
    <w:p w:rsidR="001F1D08" w:rsidRPr="00CE4CB0" w:rsidRDefault="001F1D08" w:rsidP="001F1D08">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モノクロ複合機又はカラー複合機に係るスリープ移行時間の基準</w:t>
      </w:r>
    </w:p>
    <w:tbl>
      <w:tblPr>
        <w:tblStyle w:val="a7"/>
        <w:tblW w:w="0" w:type="auto"/>
        <w:tblInd w:w="108" w:type="dxa"/>
        <w:tblLook w:val="04A0" w:firstRow="1" w:lastRow="0" w:firstColumn="1" w:lastColumn="0" w:noHBand="0" w:noVBand="1"/>
      </w:tblPr>
      <w:tblGrid>
        <w:gridCol w:w="1541"/>
        <w:gridCol w:w="1578"/>
        <w:gridCol w:w="2551"/>
      </w:tblGrid>
      <w:tr w:rsidR="00CE4CB0" w:rsidRPr="00CE4CB0" w:rsidTr="00F37268">
        <w:trPr>
          <w:trHeight w:val="92"/>
        </w:trPr>
        <w:tc>
          <w:tcPr>
            <w:tcW w:w="1541" w:type="dxa"/>
            <w:vMerge w:val="restart"/>
            <w:vAlign w:val="center"/>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4129" w:type="dxa"/>
            <w:gridSpan w:val="2"/>
            <w:tcBorders>
              <w:bottom w:val="single" w:sz="4" w:space="0" w:color="auto"/>
            </w:tcBorders>
            <w:vAlign w:val="center"/>
          </w:tcPr>
          <w:p w:rsidR="001F1D08" w:rsidRPr="00CE4CB0" w:rsidRDefault="001F1D08" w:rsidP="001F1D0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スリープ移行時間</w:t>
            </w:r>
          </w:p>
        </w:tc>
      </w:tr>
      <w:tr w:rsidR="00CE4CB0" w:rsidRPr="00CE4CB0" w:rsidTr="009701AD">
        <w:trPr>
          <w:trHeight w:val="135"/>
        </w:trPr>
        <w:tc>
          <w:tcPr>
            <w:tcW w:w="1541" w:type="dxa"/>
            <w:vMerge/>
            <w:tcBorders>
              <w:bottom w:val="double" w:sz="4" w:space="0" w:color="auto"/>
            </w:tcBorders>
            <w:vAlign w:val="center"/>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p>
        </w:tc>
        <w:tc>
          <w:tcPr>
            <w:tcW w:w="1578" w:type="dxa"/>
            <w:tcBorders>
              <w:bottom w:val="double" w:sz="4" w:space="0" w:color="auto"/>
            </w:tcBorders>
            <w:vAlign w:val="center"/>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2551" w:type="dxa"/>
            <w:tcBorders>
              <w:bottom w:val="double" w:sz="4" w:space="0" w:color="auto"/>
            </w:tcBorders>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w:t>
            </w:r>
            <w:r w:rsidR="009701AD" w:rsidRPr="00CE4CB0">
              <w:rPr>
                <w:rFonts w:asciiTheme="minorEastAsia" w:eastAsiaTheme="minorEastAsia" w:hAnsiTheme="minorEastAsia" w:hint="eastAsia"/>
                <w:szCs w:val="21"/>
              </w:rPr>
              <w:t>調整</w:t>
            </w:r>
          </w:p>
        </w:tc>
      </w:tr>
      <w:tr w:rsidR="00CE4CB0" w:rsidRPr="00CE4CB0" w:rsidTr="004C72F3">
        <w:tc>
          <w:tcPr>
            <w:tcW w:w="1541" w:type="dxa"/>
            <w:tcBorders>
              <w:top w:val="double" w:sz="4" w:space="0" w:color="auto"/>
            </w:tcBorders>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1578" w:type="dxa"/>
            <w:tcBorders>
              <w:top w:val="double" w:sz="4" w:space="0" w:color="auto"/>
            </w:tcBorders>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2551" w:type="dxa"/>
            <w:vMerge w:val="restart"/>
            <w:tcBorders>
              <w:top w:val="double" w:sz="4" w:space="0" w:color="auto"/>
            </w:tcBorders>
            <w:vAlign w:val="center"/>
          </w:tcPr>
          <w:p w:rsidR="00CB59AF" w:rsidRPr="00CE4CB0" w:rsidRDefault="00CB59AF" w:rsidP="004C72F3">
            <w:pPr>
              <w:widowControl w:val="0"/>
              <w:tabs>
                <w:tab w:val="left" w:pos="2901"/>
              </w:tabs>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r>
      <w:tr w:rsidR="00CE4CB0" w:rsidRPr="00CE4CB0" w:rsidTr="00F37268">
        <w:tc>
          <w:tcPr>
            <w:tcW w:w="1541" w:type="dxa"/>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1578" w:type="dxa"/>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2551" w:type="dxa"/>
            <w:vMerge/>
          </w:tcPr>
          <w:p w:rsidR="00CB59AF" w:rsidRPr="00CE4CB0" w:rsidRDefault="00CB59AF" w:rsidP="00F37268">
            <w:pPr>
              <w:widowControl w:val="0"/>
              <w:tabs>
                <w:tab w:val="left" w:pos="2901"/>
              </w:tabs>
              <w:spacing w:line="300" w:lineRule="exact"/>
              <w:rPr>
                <w:rFonts w:asciiTheme="minorEastAsia" w:eastAsiaTheme="minorEastAsia" w:hAnsiTheme="minorEastAsia"/>
                <w:szCs w:val="21"/>
              </w:rPr>
            </w:pPr>
          </w:p>
        </w:tc>
      </w:tr>
      <w:tr w:rsidR="00CE4CB0" w:rsidRPr="00CE4CB0" w:rsidTr="00F37268">
        <w:tc>
          <w:tcPr>
            <w:tcW w:w="1541" w:type="dxa"/>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1578" w:type="dxa"/>
            <w:vMerge w:val="restart"/>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2551" w:type="dxa"/>
            <w:vMerge/>
          </w:tcPr>
          <w:p w:rsidR="00CB59AF" w:rsidRPr="00CE4CB0" w:rsidRDefault="00CB59AF" w:rsidP="00F37268">
            <w:pPr>
              <w:widowControl w:val="0"/>
              <w:tabs>
                <w:tab w:val="left" w:pos="2901"/>
              </w:tabs>
              <w:spacing w:line="300" w:lineRule="exact"/>
              <w:rPr>
                <w:rFonts w:asciiTheme="minorEastAsia" w:eastAsiaTheme="minorEastAsia" w:hAnsiTheme="minorEastAsia"/>
                <w:szCs w:val="21"/>
              </w:rPr>
            </w:pPr>
          </w:p>
        </w:tc>
      </w:tr>
      <w:tr w:rsidR="00CE4CB0" w:rsidRPr="00CE4CB0" w:rsidTr="00F37268">
        <w:tc>
          <w:tcPr>
            <w:tcW w:w="1541" w:type="dxa"/>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578" w:type="dxa"/>
            <w:vMerge/>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p>
        </w:tc>
        <w:tc>
          <w:tcPr>
            <w:tcW w:w="2551" w:type="dxa"/>
          </w:tcPr>
          <w:p w:rsidR="00CB59AF" w:rsidRPr="00CE4CB0" w:rsidRDefault="00CB59AF"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r>
    </w:tbl>
    <w:p w:rsidR="001F1D08" w:rsidRPr="00CE4CB0" w:rsidRDefault="001F1D08" w:rsidP="00CB59A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CB59AF" w:rsidRPr="00CE4CB0">
        <w:rPr>
          <w:rFonts w:asciiTheme="minorEastAsia" w:eastAsiaTheme="minorEastAsia" w:hAnsiTheme="minorEastAsia" w:hint="eastAsia"/>
          <w:szCs w:val="21"/>
        </w:rPr>
        <w:t xml:space="preserve">　ユーザ調整」とは、ユーザが調整可能な最大のスリープ移行時間。表５において同じ。</w:t>
      </w:r>
    </w:p>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p w:rsidR="00B75972" w:rsidRPr="00CE4CB0" w:rsidRDefault="00B75972" w:rsidP="00CB59AF">
      <w:pPr>
        <w:widowControl w:val="0"/>
        <w:tabs>
          <w:tab w:val="left" w:pos="2901"/>
        </w:tabs>
        <w:spacing w:line="300" w:lineRule="exact"/>
        <w:rPr>
          <w:rFonts w:asciiTheme="minorEastAsia" w:eastAsiaTheme="minorEastAsia" w:hAnsiTheme="minorEastAsia"/>
          <w:szCs w:val="21"/>
        </w:rPr>
      </w:pPr>
    </w:p>
    <w:p w:rsidR="00B75972" w:rsidRPr="00CE4CB0" w:rsidRDefault="00B75972" w:rsidP="00CB59AF">
      <w:pPr>
        <w:widowControl w:val="0"/>
        <w:tabs>
          <w:tab w:val="left" w:pos="2901"/>
        </w:tabs>
        <w:spacing w:line="300" w:lineRule="exact"/>
        <w:rPr>
          <w:rFonts w:asciiTheme="minorEastAsia" w:eastAsiaTheme="minorEastAsia" w:hAnsiTheme="minorEastAsia"/>
          <w:szCs w:val="21"/>
        </w:rPr>
      </w:pPr>
    </w:p>
    <w:p w:rsidR="001F1D08" w:rsidRPr="00CE4CB0" w:rsidRDefault="001F1D08" w:rsidP="00015481">
      <w:pPr>
        <w:widowControl w:val="0"/>
        <w:tabs>
          <w:tab w:val="left" w:pos="2901"/>
        </w:tabs>
        <w:spacing w:line="300" w:lineRule="exact"/>
        <w:ind w:left="567" w:hangingChars="270" w:hanging="567"/>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 xml:space="preserve">　</w:t>
      </w:r>
      <w:r w:rsidR="00CB59AF" w:rsidRPr="00CE4CB0">
        <w:rPr>
          <w:rFonts w:asciiTheme="minorEastAsia" w:eastAsiaTheme="minorEastAsia" w:hAnsiTheme="minorEastAsia" w:hint="eastAsia"/>
          <w:szCs w:val="21"/>
        </w:rPr>
        <w:t>大判複合機に係るスリープ移行時間、基本マーキングエンジンのスリープモード消費電力、オフモード消費電力の基準</w:t>
      </w:r>
    </w:p>
    <w:tbl>
      <w:tblPr>
        <w:tblStyle w:val="a7"/>
        <w:tblW w:w="0" w:type="auto"/>
        <w:tblInd w:w="108" w:type="dxa"/>
        <w:tblLayout w:type="fixed"/>
        <w:tblLook w:val="04A0" w:firstRow="1" w:lastRow="0" w:firstColumn="1" w:lastColumn="0" w:noHBand="0" w:noVBand="1"/>
      </w:tblPr>
      <w:tblGrid>
        <w:gridCol w:w="1843"/>
        <w:gridCol w:w="1276"/>
        <w:gridCol w:w="1417"/>
        <w:gridCol w:w="1985"/>
        <w:gridCol w:w="1984"/>
        <w:gridCol w:w="1355"/>
      </w:tblGrid>
      <w:tr w:rsidR="00CE4CB0" w:rsidRPr="00CE4CB0" w:rsidTr="00EA1E9A">
        <w:trPr>
          <w:trHeight w:val="92"/>
        </w:trPr>
        <w:tc>
          <w:tcPr>
            <w:tcW w:w="1843" w:type="dxa"/>
            <w:vMerge w:val="restart"/>
            <w:vAlign w:val="center"/>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2693" w:type="dxa"/>
            <w:gridSpan w:val="2"/>
            <w:tcBorders>
              <w:bottom w:val="single" w:sz="4" w:space="0" w:color="auto"/>
            </w:tcBorders>
            <w:vAlign w:val="center"/>
          </w:tcPr>
          <w:p w:rsidR="001F1D08"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スリープ移行時間</w:t>
            </w:r>
          </w:p>
        </w:tc>
        <w:tc>
          <w:tcPr>
            <w:tcW w:w="3969" w:type="dxa"/>
            <w:gridSpan w:val="2"/>
            <w:vAlign w:val="center"/>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p>
          <w:p w:rsidR="001F1D08"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スリープモード消費電力</w:t>
            </w:r>
          </w:p>
        </w:tc>
        <w:tc>
          <w:tcPr>
            <w:tcW w:w="1355" w:type="dxa"/>
            <w:vMerge w:val="restart"/>
          </w:tcPr>
          <w:p w:rsidR="00CB59AF"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オフモード</w:t>
            </w:r>
          </w:p>
          <w:p w:rsidR="001F1D08"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消費電力</w:t>
            </w:r>
          </w:p>
        </w:tc>
      </w:tr>
      <w:tr w:rsidR="00CE4CB0" w:rsidRPr="00CE4CB0" w:rsidTr="00EA1E9A">
        <w:trPr>
          <w:trHeight w:val="92"/>
        </w:trPr>
        <w:tc>
          <w:tcPr>
            <w:tcW w:w="1843" w:type="dxa"/>
            <w:vMerge/>
            <w:tcBorders>
              <w:bottom w:val="double" w:sz="4" w:space="0" w:color="auto"/>
            </w:tcBorders>
            <w:vAlign w:val="center"/>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p>
        </w:tc>
        <w:tc>
          <w:tcPr>
            <w:tcW w:w="1276" w:type="dxa"/>
            <w:tcBorders>
              <w:bottom w:val="double" w:sz="4" w:space="0" w:color="auto"/>
            </w:tcBorders>
            <w:vAlign w:val="center"/>
          </w:tcPr>
          <w:p w:rsidR="001F1D08" w:rsidRPr="00CE4CB0" w:rsidRDefault="00CB59AF" w:rsidP="009701A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1417" w:type="dxa"/>
            <w:tcBorders>
              <w:bottom w:val="double" w:sz="4" w:space="0" w:color="auto"/>
            </w:tcBorders>
          </w:tcPr>
          <w:p w:rsidR="001F1D08" w:rsidRPr="00CE4CB0" w:rsidRDefault="00CB59AF"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c>
          <w:tcPr>
            <w:tcW w:w="1985" w:type="dxa"/>
            <w:tcBorders>
              <w:bottom w:val="double" w:sz="4" w:space="0" w:color="auto"/>
            </w:tcBorders>
            <w:vAlign w:val="center"/>
          </w:tcPr>
          <w:p w:rsidR="001F1D08" w:rsidRPr="00CE4CB0" w:rsidRDefault="00CB59AF" w:rsidP="009701A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インクジェット</w:t>
            </w:r>
          </w:p>
        </w:tc>
        <w:tc>
          <w:tcPr>
            <w:tcW w:w="1984" w:type="dxa"/>
            <w:tcBorders>
              <w:bottom w:val="double" w:sz="4" w:space="0" w:color="auto"/>
            </w:tcBorders>
            <w:vAlign w:val="center"/>
          </w:tcPr>
          <w:p w:rsidR="001F1D08" w:rsidRPr="00CE4CB0" w:rsidRDefault="00A76DF9" w:rsidP="00F3726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他マーキング技術</w:t>
            </w:r>
          </w:p>
        </w:tc>
        <w:tc>
          <w:tcPr>
            <w:tcW w:w="1355" w:type="dxa"/>
            <w:vMerge/>
            <w:tcBorders>
              <w:bottom w:val="double" w:sz="4" w:space="0" w:color="auto"/>
            </w:tcBorders>
          </w:tcPr>
          <w:p w:rsidR="001F1D08" w:rsidRPr="00CE4CB0" w:rsidRDefault="001F1D08" w:rsidP="00F37268">
            <w:pPr>
              <w:widowControl w:val="0"/>
              <w:tabs>
                <w:tab w:val="left" w:pos="2901"/>
              </w:tabs>
              <w:spacing w:line="300" w:lineRule="exact"/>
              <w:jc w:val="center"/>
              <w:rPr>
                <w:rFonts w:asciiTheme="minorEastAsia" w:eastAsiaTheme="minorEastAsia" w:hAnsiTheme="minorEastAsia"/>
                <w:szCs w:val="21"/>
              </w:rPr>
            </w:pPr>
          </w:p>
        </w:tc>
      </w:tr>
      <w:tr w:rsidR="00CE4CB0" w:rsidRPr="00CE4CB0" w:rsidTr="004C72F3">
        <w:tc>
          <w:tcPr>
            <w:tcW w:w="1843" w:type="dxa"/>
            <w:tcBorders>
              <w:top w:val="double" w:sz="4" w:space="0" w:color="auto"/>
            </w:tcBorders>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1276" w:type="dxa"/>
            <w:tcBorders>
              <w:top w:val="double" w:sz="4" w:space="0" w:color="auto"/>
            </w:tcBorders>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1417" w:type="dxa"/>
            <w:vMerge w:val="restart"/>
            <w:vAlign w:val="center"/>
          </w:tcPr>
          <w:p w:rsidR="00CB59AF" w:rsidRPr="00CE4CB0" w:rsidRDefault="00CB59AF" w:rsidP="00EA1E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EA1E9A" w:rsidRPr="00CE4CB0">
              <w:rPr>
                <w:rFonts w:asciiTheme="minorEastAsia" w:eastAsiaTheme="minorEastAsia" w:hAnsiTheme="minorEastAsia"/>
                <w:szCs w:val="21"/>
              </w:rPr>
              <w:t>6</w:t>
            </w: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分</w:t>
            </w:r>
          </w:p>
        </w:tc>
        <w:tc>
          <w:tcPr>
            <w:tcW w:w="1985" w:type="dxa"/>
            <w:vMerge w:val="restart"/>
            <w:tcBorders>
              <w:top w:val="double" w:sz="4" w:space="0" w:color="auto"/>
            </w:tcBorders>
            <w:vAlign w:val="center"/>
          </w:tcPr>
          <w:p w:rsidR="00CB59AF" w:rsidRPr="00CE4CB0" w:rsidRDefault="00EA1E9A"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5.4W</w:t>
            </w:r>
          </w:p>
        </w:tc>
        <w:tc>
          <w:tcPr>
            <w:tcW w:w="1984" w:type="dxa"/>
            <w:vMerge w:val="restart"/>
            <w:tcBorders>
              <w:top w:val="double" w:sz="4" w:space="0" w:color="auto"/>
            </w:tcBorders>
            <w:vAlign w:val="center"/>
          </w:tcPr>
          <w:p w:rsidR="00CB59AF" w:rsidRPr="00CE4CB0" w:rsidRDefault="00EA1E9A"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8.7W</w:t>
            </w:r>
          </w:p>
        </w:tc>
        <w:tc>
          <w:tcPr>
            <w:tcW w:w="1355" w:type="dxa"/>
            <w:vMerge w:val="restart"/>
            <w:tcBorders>
              <w:top w:val="double" w:sz="4" w:space="0" w:color="auto"/>
            </w:tcBorders>
            <w:vAlign w:val="center"/>
          </w:tcPr>
          <w:p w:rsidR="00CB59AF" w:rsidRPr="00CE4CB0" w:rsidRDefault="00EA1E9A" w:rsidP="004C72F3">
            <w:pPr>
              <w:widowControl w:val="0"/>
              <w:tabs>
                <w:tab w:val="left" w:pos="2901"/>
              </w:tabs>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0.3W</w:t>
            </w:r>
          </w:p>
        </w:tc>
      </w:tr>
      <w:tr w:rsidR="00CE4CB0" w:rsidRPr="00CE4CB0" w:rsidTr="00EA1E9A">
        <w:tc>
          <w:tcPr>
            <w:tcW w:w="1843" w:type="dxa"/>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1276" w:type="dxa"/>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1417" w:type="dxa"/>
            <w:vMerge/>
            <w:vAlign w:val="center"/>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985"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984"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355"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r>
      <w:tr w:rsidR="00CE4CB0" w:rsidRPr="00CE4CB0" w:rsidTr="00EA1E9A">
        <w:tc>
          <w:tcPr>
            <w:tcW w:w="1843" w:type="dxa"/>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1276" w:type="dxa"/>
            <w:vMerge w:val="restart"/>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1417" w:type="dxa"/>
            <w:vMerge/>
            <w:vAlign w:val="center"/>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985"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984"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355"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r>
      <w:tr w:rsidR="00CE4CB0" w:rsidRPr="00CE4CB0" w:rsidTr="00EA1E9A">
        <w:tc>
          <w:tcPr>
            <w:tcW w:w="1843" w:type="dxa"/>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276" w:type="dxa"/>
            <w:vMerge/>
            <w:vAlign w:val="center"/>
          </w:tcPr>
          <w:p w:rsidR="00CB59AF" w:rsidRPr="00CE4CB0" w:rsidRDefault="00CB59AF" w:rsidP="00CB59AF">
            <w:pPr>
              <w:widowControl w:val="0"/>
              <w:tabs>
                <w:tab w:val="left" w:pos="2901"/>
              </w:tabs>
              <w:spacing w:line="300" w:lineRule="exact"/>
              <w:jc w:val="center"/>
              <w:rPr>
                <w:rFonts w:asciiTheme="minorEastAsia" w:eastAsiaTheme="minorEastAsia" w:hAnsiTheme="minorEastAsia"/>
                <w:szCs w:val="21"/>
              </w:rPr>
            </w:pPr>
          </w:p>
        </w:tc>
        <w:tc>
          <w:tcPr>
            <w:tcW w:w="1417" w:type="dxa"/>
            <w:vAlign w:val="center"/>
          </w:tcPr>
          <w:p w:rsidR="00CB59AF" w:rsidRPr="00CE4CB0" w:rsidRDefault="00CB59AF"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EA1E9A"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c>
          <w:tcPr>
            <w:tcW w:w="1985"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984"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c>
          <w:tcPr>
            <w:tcW w:w="1355" w:type="dxa"/>
            <w:vMerge/>
          </w:tcPr>
          <w:p w:rsidR="00CB59AF" w:rsidRPr="00CE4CB0" w:rsidRDefault="00CB59AF" w:rsidP="00CB59AF">
            <w:pPr>
              <w:widowControl w:val="0"/>
              <w:tabs>
                <w:tab w:val="left" w:pos="2901"/>
              </w:tabs>
              <w:spacing w:line="300" w:lineRule="exact"/>
              <w:rPr>
                <w:rFonts w:asciiTheme="minorEastAsia" w:eastAsiaTheme="minorEastAsia" w:hAnsiTheme="minorEastAsia"/>
                <w:szCs w:val="21"/>
              </w:rPr>
            </w:pPr>
          </w:p>
        </w:tc>
      </w:tr>
    </w:tbl>
    <w:p w:rsidR="00EA1E9A" w:rsidRPr="00CE4CB0" w:rsidRDefault="00EA1E9A" w:rsidP="00EA1E9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28140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「他マーキング技術」とは、インパクト方式及びインクジェット方式以外のマーキング技術</w:t>
      </w:r>
    </w:p>
    <w:p w:rsidR="00EA1E9A" w:rsidRPr="00CE4CB0" w:rsidRDefault="00EA1E9A" w:rsidP="00C16478">
      <w:pPr>
        <w:widowControl w:val="0"/>
        <w:tabs>
          <w:tab w:val="left" w:pos="2901"/>
        </w:tabs>
        <w:spacing w:line="300" w:lineRule="exact"/>
        <w:ind w:firstLineChars="450" w:firstLine="945"/>
        <w:rPr>
          <w:rFonts w:asciiTheme="minorEastAsia" w:eastAsiaTheme="minorEastAsia" w:hAnsiTheme="minorEastAsia"/>
          <w:szCs w:val="21"/>
        </w:rPr>
      </w:pPr>
      <w:r w:rsidRPr="00CE4CB0">
        <w:rPr>
          <w:rFonts w:asciiTheme="minorEastAsia" w:eastAsiaTheme="minorEastAsia" w:hAnsiTheme="minorEastAsia" w:hint="eastAsia"/>
          <w:szCs w:val="21"/>
        </w:rPr>
        <w:t>をいう。</w:t>
      </w:r>
      <w:r w:rsidRPr="00CE4CB0">
        <w:rPr>
          <w:rFonts w:asciiTheme="minorEastAsia" w:eastAsiaTheme="minorEastAsia" w:hAnsiTheme="minorEastAsia"/>
          <w:szCs w:val="21"/>
        </w:rPr>
        <w:t xml:space="preserve"> </w:t>
      </w:r>
    </w:p>
    <w:p w:rsidR="00C16478" w:rsidRPr="00CE4CB0" w:rsidRDefault="00EA1E9A" w:rsidP="00C16478">
      <w:pPr>
        <w:widowControl w:val="0"/>
        <w:tabs>
          <w:tab w:val="left" w:pos="2901"/>
        </w:tabs>
        <w:spacing w:line="300" w:lineRule="exact"/>
        <w:ind w:firstLineChars="350" w:firstLine="735"/>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スリープモード消費電力の基準は、本表の基本マーキングエンジンのスリープモード消費電</w:t>
      </w:r>
    </w:p>
    <w:p w:rsidR="00C16478" w:rsidRPr="00CE4CB0" w:rsidRDefault="00EA1E9A"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力に表７の追加機能に対するスリープモード消費電力許容値を加算して算出された値を適合判</w:t>
      </w:r>
    </w:p>
    <w:p w:rsidR="00C16478" w:rsidRPr="00CE4CB0" w:rsidRDefault="00EA1E9A"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断に用いるものとする。ただし、表７の追加機能の種類のうち、スキャナ及び内部ディスクド</w:t>
      </w:r>
    </w:p>
    <w:p w:rsidR="00EA1E9A" w:rsidRPr="00CE4CB0" w:rsidRDefault="00EA1E9A"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ライブについては、スリープモード消費電力許容値の加算は適用しない。</w:t>
      </w:r>
      <w:r w:rsidRPr="00CE4CB0">
        <w:rPr>
          <w:rFonts w:asciiTheme="minorEastAsia" w:eastAsiaTheme="minorEastAsia" w:hAnsiTheme="minorEastAsia"/>
          <w:szCs w:val="21"/>
        </w:rPr>
        <w:t xml:space="preserve"> </w:t>
      </w:r>
    </w:p>
    <w:p w:rsidR="00EA1E9A" w:rsidRPr="00CE4CB0" w:rsidRDefault="00EA1E9A" w:rsidP="00EA1E9A">
      <w:pPr>
        <w:widowControl w:val="0"/>
        <w:tabs>
          <w:tab w:val="left" w:pos="2901"/>
        </w:tabs>
        <w:spacing w:line="300" w:lineRule="exact"/>
        <w:ind w:firstLineChars="350" w:firstLine="735"/>
        <w:rPr>
          <w:rFonts w:asciiTheme="minorEastAsia" w:eastAsiaTheme="minorEastAsia" w:hAnsiTheme="minorEastAsia"/>
          <w:szCs w:val="21"/>
        </w:rPr>
      </w:pP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消費電力の測定方法については、「国際エネルギースタープログラム要件画像機器の製品基</w:t>
      </w:r>
    </w:p>
    <w:p w:rsidR="001F1D08" w:rsidRPr="00CE4CB0" w:rsidRDefault="00EA1E9A" w:rsidP="00C1647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準画像機器のエネルギー使用を判断するための試験方法（平成</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月改定）」による。</w:t>
      </w:r>
    </w:p>
    <w:p w:rsidR="001F1D08" w:rsidRPr="00CE4CB0" w:rsidRDefault="001F1D08" w:rsidP="001F1D08">
      <w:pPr>
        <w:widowControl w:val="0"/>
        <w:tabs>
          <w:tab w:val="left" w:pos="2901"/>
        </w:tabs>
        <w:spacing w:line="300" w:lineRule="exact"/>
        <w:rPr>
          <w:rFonts w:asciiTheme="minorEastAsia" w:eastAsiaTheme="minorEastAsia" w:hAnsiTheme="minorEastAsia"/>
          <w:szCs w:val="21"/>
        </w:rPr>
      </w:pPr>
    </w:p>
    <w:p w:rsidR="007C4858" w:rsidRPr="00CE4CB0" w:rsidRDefault="001F1D08" w:rsidP="00015481">
      <w:pPr>
        <w:widowControl w:val="0"/>
        <w:tabs>
          <w:tab w:val="left" w:pos="2901"/>
        </w:tabs>
        <w:spacing w:line="300" w:lineRule="exact"/>
        <w:ind w:left="991" w:hangingChars="472" w:hanging="991"/>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00EA1E9A" w:rsidRPr="00CE4CB0">
        <w:rPr>
          <w:rFonts w:asciiTheme="minorEastAsia" w:eastAsiaTheme="minorEastAsia" w:hAnsiTheme="minorEastAsia" w:hint="eastAsia"/>
          <w:szCs w:val="21"/>
        </w:rPr>
        <w:t>リユースに配慮したモノクロ複合機又は</w:t>
      </w:r>
      <w:r w:rsidR="00D74909" w:rsidRPr="00CE4CB0">
        <w:rPr>
          <w:rFonts w:asciiTheme="minorEastAsia" w:eastAsiaTheme="minorEastAsia" w:hAnsiTheme="minorEastAsia" w:hint="eastAsia"/>
          <w:szCs w:val="21"/>
        </w:rPr>
        <w:t>業務</w:t>
      </w:r>
      <w:r w:rsidR="00EA1E9A" w:rsidRPr="00CE4CB0">
        <w:rPr>
          <w:rFonts w:asciiTheme="minorEastAsia" w:eastAsiaTheme="minorEastAsia" w:hAnsiTheme="minorEastAsia" w:hint="eastAsia"/>
          <w:szCs w:val="21"/>
        </w:rPr>
        <w:t>用モノクロ複合機（大判機を除く。）に係る標準</w:t>
      </w:r>
      <w:r w:rsidR="00034F99" w:rsidRPr="00CE4CB0">
        <w:rPr>
          <w:rFonts w:asciiTheme="minorEastAsia" w:eastAsiaTheme="minorEastAsia" w:hAnsiTheme="minorEastAsia" w:hint="eastAsia"/>
          <w:szCs w:val="21"/>
        </w:rPr>
        <w:t xml:space="preserve">　</w:t>
      </w:r>
      <w:r w:rsidR="00EA1E9A" w:rsidRPr="00CE4CB0">
        <w:rPr>
          <w:rFonts w:asciiTheme="minorEastAsia" w:eastAsiaTheme="minorEastAsia" w:hAnsiTheme="minorEastAsia" w:hint="eastAsia"/>
          <w:szCs w:val="21"/>
        </w:rPr>
        <w:t>消</w:t>
      </w:r>
    </w:p>
    <w:p w:rsidR="001F1D08" w:rsidRPr="00CE4CB0" w:rsidRDefault="00EA1E9A" w:rsidP="007C4858">
      <w:pPr>
        <w:widowControl w:val="0"/>
        <w:tabs>
          <w:tab w:val="left" w:pos="2901"/>
        </w:tabs>
        <w:spacing w:line="300" w:lineRule="exact"/>
        <w:ind w:firstLineChars="450" w:firstLine="945"/>
        <w:rPr>
          <w:rFonts w:asciiTheme="minorEastAsia" w:eastAsiaTheme="minorEastAsia" w:hAnsiTheme="minorEastAsia"/>
          <w:szCs w:val="21"/>
        </w:rPr>
      </w:pPr>
      <w:r w:rsidRPr="00CE4CB0">
        <w:rPr>
          <w:rFonts w:asciiTheme="minorEastAsia" w:eastAsiaTheme="minorEastAsia" w:hAnsiTheme="minorEastAsia" w:hint="eastAsia"/>
          <w:szCs w:val="21"/>
        </w:rPr>
        <w:t>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F37268">
        <w:tc>
          <w:tcPr>
            <w:tcW w:w="3402" w:type="dxa"/>
            <w:vAlign w:val="center"/>
          </w:tcPr>
          <w:p w:rsidR="001F1D08" w:rsidRPr="00CE4CB0" w:rsidRDefault="001F1D0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3261" w:type="dxa"/>
            <w:vAlign w:val="center"/>
          </w:tcPr>
          <w:p w:rsidR="001F1D08" w:rsidRPr="00CE4CB0" w:rsidRDefault="001F1D0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Pr="00CE4CB0">
              <w:rPr>
                <w:rFonts w:asciiTheme="minorEastAsia" w:eastAsiaTheme="minorEastAsia" w:hAnsiTheme="minorEastAsia"/>
                <w:szCs w:val="21"/>
              </w:rPr>
              <w:t>(kWh)</w:t>
            </w:r>
          </w:p>
        </w:tc>
        <w:tc>
          <w:tcPr>
            <w:tcW w:w="3118" w:type="dxa"/>
            <w:vAlign w:val="center"/>
          </w:tcPr>
          <w:p w:rsidR="001F1D08" w:rsidRPr="00CE4CB0" w:rsidRDefault="001F1D0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F37268">
        <w:tc>
          <w:tcPr>
            <w:tcW w:w="3402" w:type="dxa"/>
            <w:tcBorders>
              <w:top w:val="double" w:sz="4" w:space="0" w:color="auto"/>
            </w:tcBorders>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5</w:t>
            </w:r>
          </w:p>
        </w:tc>
        <w:tc>
          <w:tcPr>
            <w:tcW w:w="3261" w:type="dxa"/>
            <w:tcBorders>
              <w:top w:val="double" w:sz="4" w:space="0" w:color="auto"/>
            </w:tcBorders>
            <w:vAlign w:val="center"/>
          </w:tcPr>
          <w:p w:rsidR="007C4858" w:rsidRPr="00CE4CB0" w:rsidRDefault="007C4858" w:rsidP="00F37268">
            <w:pPr>
              <w:widowControl w:val="0"/>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0.4</w:t>
            </w:r>
          </w:p>
        </w:tc>
        <w:tc>
          <w:tcPr>
            <w:tcW w:w="3118" w:type="dxa"/>
            <w:vMerge w:val="restart"/>
            <w:tcBorders>
              <w:top w:val="double" w:sz="4" w:space="0" w:color="auto"/>
            </w:tcBorders>
            <w:vAlign w:val="center"/>
          </w:tcPr>
          <w:p w:rsidR="007C4858" w:rsidRPr="00CE4CB0" w:rsidRDefault="007C4858" w:rsidP="00F37268">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F37268">
        <w:tc>
          <w:tcPr>
            <w:tcW w:w="3402" w:type="dxa"/>
            <w:tcBorders>
              <w:top w:val="single" w:sz="4" w:space="0" w:color="auto"/>
            </w:tcBorders>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24</w:t>
            </w:r>
          </w:p>
        </w:tc>
        <w:tc>
          <w:tcPr>
            <w:tcW w:w="3261" w:type="dxa"/>
            <w:vMerge w:val="restart"/>
            <w:tcBorders>
              <w:top w:val="single" w:sz="4" w:space="0" w:color="auto"/>
            </w:tcBorders>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0.07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0.05</w:t>
            </w:r>
          </w:p>
        </w:tc>
        <w:tc>
          <w:tcPr>
            <w:tcW w:w="3118" w:type="dxa"/>
            <w:vMerge/>
            <w:vAlign w:val="center"/>
          </w:tcPr>
          <w:p w:rsidR="007C4858" w:rsidRPr="00CE4CB0" w:rsidRDefault="007C4858" w:rsidP="00F37268">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3261" w:type="dxa"/>
            <w:vMerge/>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7C4858" w:rsidRPr="00CE4CB0" w:rsidRDefault="007C4858" w:rsidP="00F37268">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あるいは任意の付属品</w:t>
            </w:r>
          </w:p>
        </w:tc>
      </w:tr>
      <w:tr w:rsidR="00CE4CB0" w:rsidRPr="00CE4CB0" w:rsidTr="00F37268">
        <w:tc>
          <w:tcPr>
            <w:tcW w:w="3402" w:type="dxa"/>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37</w:t>
            </w:r>
          </w:p>
        </w:tc>
        <w:tc>
          <w:tcPr>
            <w:tcW w:w="3261" w:type="dxa"/>
            <w:vMerge w:val="restart"/>
            <w:vAlign w:val="center"/>
          </w:tcPr>
          <w:p w:rsidR="007C4858" w:rsidRPr="00CE4CB0" w:rsidRDefault="007C4858" w:rsidP="007C485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0.11</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- 1.15</w:t>
            </w:r>
          </w:p>
        </w:tc>
        <w:tc>
          <w:tcPr>
            <w:tcW w:w="3118" w:type="dxa"/>
            <w:vMerge/>
            <w:vAlign w:val="center"/>
          </w:tcPr>
          <w:p w:rsidR="007C4858" w:rsidRPr="00CE4CB0" w:rsidRDefault="007C4858" w:rsidP="00F37268">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7C4858" w:rsidRPr="00CE4CB0" w:rsidRDefault="007C4858" w:rsidP="007C485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50</w:t>
            </w:r>
          </w:p>
        </w:tc>
        <w:tc>
          <w:tcPr>
            <w:tcW w:w="3261" w:type="dxa"/>
            <w:vMerge/>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7C4858" w:rsidRPr="00CE4CB0" w:rsidRDefault="007C4858" w:rsidP="00F37268">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CE4CB0" w:rsidRPr="00CE4CB0" w:rsidTr="00F37268">
        <w:tc>
          <w:tcPr>
            <w:tcW w:w="3402" w:type="dxa"/>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80</w:t>
            </w:r>
          </w:p>
        </w:tc>
        <w:tc>
          <w:tcPr>
            <w:tcW w:w="3261" w:type="dxa"/>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0.25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- 8.15</w:t>
            </w:r>
          </w:p>
        </w:tc>
        <w:tc>
          <w:tcPr>
            <w:tcW w:w="3118" w:type="dxa"/>
            <w:vMerge/>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p>
        </w:tc>
      </w:tr>
      <w:tr w:rsidR="007C4858" w:rsidRPr="00CE4CB0" w:rsidTr="00F37268">
        <w:tc>
          <w:tcPr>
            <w:tcW w:w="3402" w:type="dxa"/>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0.6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- 36.15</w:t>
            </w:r>
          </w:p>
        </w:tc>
        <w:tc>
          <w:tcPr>
            <w:tcW w:w="3118" w:type="dxa"/>
            <w:vMerge/>
            <w:vAlign w:val="center"/>
          </w:tcPr>
          <w:p w:rsidR="007C4858" w:rsidRPr="00CE4CB0" w:rsidRDefault="007C4858" w:rsidP="00F37268">
            <w:pPr>
              <w:widowControl w:val="0"/>
              <w:spacing w:line="300" w:lineRule="exact"/>
              <w:jc w:val="center"/>
              <w:rPr>
                <w:rFonts w:asciiTheme="minorEastAsia" w:eastAsiaTheme="minorEastAsia" w:hAnsiTheme="minorEastAsia"/>
                <w:szCs w:val="21"/>
              </w:rPr>
            </w:pPr>
          </w:p>
        </w:tc>
      </w:tr>
    </w:tbl>
    <w:p w:rsidR="001A24F3" w:rsidRPr="00CE4CB0" w:rsidRDefault="001A24F3" w:rsidP="001F1D08">
      <w:pPr>
        <w:widowControl w:val="0"/>
        <w:tabs>
          <w:tab w:val="left" w:pos="2901"/>
        </w:tabs>
        <w:spacing w:line="300" w:lineRule="exact"/>
        <w:rPr>
          <w:rFonts w:asciiTheme="minorEastAsia" w:eastAsiaTheme="minorEastAsia" w:hAnsiTheme="minorEastAsia"/>
          <w:szCs w:val="21"/>
        </w:rPr>
      </w:pPr>
    </w:p>
    <w:p w:rsidR="007C4858" w:rsidRPr="00CE4CB0" w:rsidRDefault="001F1D08" w:rsidP="00183F40">
      <w:pPr>
        <w:widowControl w:val="0"/>
        <w:tabs>
          <w:tab w:val="left" w:pos="2901"/>
        </w:tabs>
        <w:spacing w:line="300" w:lineRule="exact"/>
        <w:ind w:rightChars="-81" w:right="-170"/>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7C4858" w:rsidRPr="00CE4CB0">
        <w:rPr>
          <w:rFonts w:asciiTheme="minorEastAsia" w:eastAsiaTheme="minorEastAsia" w:hAnsiTheme="minorEastAsia" w:hint="eastAsia"/>
          <w:szCs w:val="21"/>
        </w:rPr>
        <w:t>リユースに配慮したカラー複合機又は</w:t>
      </w:r>
      <w:r w:rsidR="00D74909" w:rsidRPr="00CE4CB0">
        <w:rPr>
          <w:rFonts w:asciiTheme="minorEastAsia" w:eastAsiaTheme="minorEastAsia" w:hAnsiTheme="minorEastAsia" w:hint="eastAsia"/>
          <w:szCs w:val="21"/>
        </w:rPr>
        <w:t>業務</w:t>
      </w:r>
      <w:r w:rsidR="007C4858" w:rsidRPr="00CE4CB0">
        <w:rPr>
          <w:rFonts w:asciiTheme="minorEastAsia" w:eastAsiaTheme="minorEastAsia" w:hAnsiTheme="minorEastAsia" w:hint="eastAsia"/>
          <w:szCs w:val="21"/>
        </w:rPr>
        <w:t>用カラー複合機</w:t>
      </w:r>
      <w:r w:rsidRPr="00CE4CB0">
        <w:rPr>
          <w:rFonts w:asciiTheme="minorEastAsia" w:eastAsiaTheme="minorEastAsia" w:hAnsiTheme="minorEastAsia" w:hint="eastAsia"/>
          <w:szCs w:val="21"/>
        </w:rPr>
        <w:t>（大判機を除く。）に係る標準消費電</w:t>
      </w:r>
    </w:p>
    <w:p w:rsidR="001F1D08" w:rsidRPr="00CE4CB0" w:rsidRDefault="001F1D08" w:rsidP="007C4858">
      <w:pPr>
        <w:widowControl w:val="0"/>
        <w:tabs>
          <w:tab w:val="left" w:pos="2901"/>
        </w:tabs>
        <w:spacing w:line="300" w:lineRule="exact"/>
        <w:ind w:firstLineChars="450" w:firstLine="945"/>
        <w:rPr>
          <w:rFonts w:asciiTheme="minorEastAsia" w:eastAsiaTheme="minorEastAsia" w:hAnsiTheme="minorEastAsia"/>
          <w:szCs w:val="21"/>
        </w:rPr>
      </w:pPr>
      <w:r w:rsidRPr="00CE4CB0">
        <w:rPr>
          <w:rFonts w:asciiTheme="minorEastAsia" w:eastAsiaTheme="minorEastAsia" w:hAnsiTheme="minorEastAsia" w:hint="eastAsia"/>
          <w:szCs w:val="21"/>
        </w:rPr>
        <w:t>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F37268">
        <w:tc>
          <w:tcPr>
            <w:tcW w:w="3402" w:type="dxa"/>
            <w:vAlign w:val="center"/>
          </w:tcPr>
          <w:p w:rsidR="001A24F3" w:rsidRPr="00CE4CB0" w:rsidRDefault="001A24F3"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3261" w:type="dxa"/>
            <w:vAlign w:val="center"/>
          </w:tcPr>
          <w:p w:rsidR="001A24F3" w:rsidRPr="00CE4CB0" w:rsidRDefault="001A24F3"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Pr="00CE4CB0">
              <w:rPr>
                <w:rFonts w:asciiTheme="minorEastAsia" w:eastAsiaTheme="minorEastAsia" w:hAnsiTheme="minorEastAsia"/>
                <w:szCs w:val="21"/>
              </w:rPr>
              <w:t>(kWh)</w:t>
            </w:r>
          </w:p>
        </w:tc>
        <w:tc>
          <w:tcPr>
            <w:tcW w:w="3118" w:type="dxa"/>
            <w:vAlign w:val="center"/>
          </w:tcPr>
          <w:p w:rsidR="001A24F3" w:rsidRPr="00CE4CB0" w:rsidRDefault="001A24F3"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F37268">
        <w:tc>
          <w:tcPr>
            <w:tcW w:w="3402" w:type="dxa"/>
            <w:tcBorders>
              <w:top w:val="double" w:sz="4" w:space="0" w:color="auto"/>
            </w:tcBorders>
            <w:vAlign w:val="center"/>
          </w:tcPr>
          <w:p w:rsidR="001A24F3" w:rsidRPr="00CE4CB0" w:rsidRDefault="001A24F3" w:rsidP="001A24F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p>
        </w:tc>
        <w:tc>
          <w:tcPr>
            <w:tcW w:w="3261" w:type="dxa"/>
            <w:tcBorders>
              <w:top w:val="double" w:sz="4" w:space="0" w:color="auto"/>
            </w:tcBorders>
            <w:vAlign w:val="center"/>
          </w:tcPr>
          <w:p w:rsidR="001A24F3" w:rsidRPr="00CE4CB0" w:rsidRDefault="001A24F3" w:rsidP="00F37268">
            <w:pPr>
              <w:widowControl w:val="0"/>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00156EAC" w:rsidRPr="00CE4CB0">
              <w:rPr>
                <w:rFonts w:asciiTheme="minorEastAsia" w:eastAsiaTheme="minorEastAsia" w:hAnsiTheme="minorEastAsia"/>
                <w:szCs w:val="21"/>
              </w:rPr>
              <w:t>1.5</w:t>
            </w:r>
          </w:p>
        </w:tc>
        <w:tc>
          <w:tcPr>
            <w:tcW w:w="3118" w:type="dxa"/>
            <w:vMerge w:val="restart"/>
            <w:tcBorders>
              <w:top w:val="double" w:sz="4" w:space="0" w:color="auto"/>
            </w:tcBorders>
            <w:vAlign w:val="center"/>
          </w:tcPr>
          <w:p w:rsidR="001A24F3" w:rsidRPr="00CE4CB0" w:rsidRDefault="001A24F3" w:rsidP="00F37268">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F37268">
        <w:tc>
          <w:tcPr>
            <w:tcW w:w="3402" w:type="dxa"/>
            <w:tcBorders>
              <w:top w:val="single" w:sz="4" w:space="0" w:color="auto"/>
            </w:tcBorders>
            <w:vAlign w:val="center"/>
          </w:tcPr>
          <w:p w:rsidR="001A24F3" w:rsidRPr="00CE4CB0" w:rsidRDefault="001A24F3"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15</w:t>
            </w:r>
          </w:p>
        </w:tc>
        <w:tc>
          <w:tcPr>
            <w:tcW w:w="3261" w:type="dxa"/>
            <w:tcBorders>
              <w:top w:val="single" w:sz="4" w:space="0" w:color="auto"/>
            </w:tcBorders>
            <w:vAlign w:val="center"/>
          </w:tcPr>
          <w:p w:rsidR="001A24F3" w:rsidRPr="00CE4CB0" w:rsidRDefault="001A24F3"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w:t>
            </w:r>
            <w:r w:rsidR="00156EAC" w:rsidRPr="00CE4CB0">
              <w:rPr>
                <w:rFonts w:asciiTheme="minorEastAsia" w:eastAsiaTheme="minorEastAsia" w:hAnsiTheme="minorEastAsia"/>
                <w:szCs w:val="21"/>
              </w:rPr>
              <w:t>1</w:t>
            </w:r>
            <w:r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00156EAC" w:rsidRPr="00CE4CB0">
              <w:rPr>
                <w:rFonts w:asciiTheme="minorEastAsia" w:eastAsiaTheme="minorEastAsia" w:hAnsiTheme="minorEastAsia"/>
                <w:szCs w:val="21"/>
              </w:rPr>
              <w:t>0.</w:t>
            </w:r>
            <w:r w:rsidRPr="00CE4CB0">
              <w:rPr>
                <w:rFonts w:asciiTheme="minorEastAsia" w:eastAsiaTheme="minorEastAsia" w:hAnsiTheme="minorEastAsia"/>
                <w:szCs w:val="21"/>
              </w:rPr>
              <w:t>5</w:t>
            </w:r>
          </w:p>
        </w:tc>
        <w:tc>
          <w:tcPr>
            <w:tcW w:w="3118" w:type="dxa"/>
            <w:vMerge/>
            <w:vAlign w:val="center"/>
          </w:tcPr>
          <w:p w:rsidR="001A24F3" w:rsidRPr="00CE4CB0" w:rsidRDefault="001A24F3" w:rsidP="00F37268">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19</w:t>
            </w:r>
          </w:p>
        </w:tc>
        <w:tc>
          <w:tcPr>
            <w:tcW w:w="3261" w:type="dxa"/>
            <w:vMerge w:val="restart"/>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0.13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+ 0.05</w:t>
            </w:r>
          </w:p>
        </w:tc>
        <w:tc>
          <w:tcPr>
            <w:tcW w:w="3118" w:type="dxa"/>
            <w:vMerge/>
            <w:vAlign w:val="center"/>
          </w:tcPr>
          <w:p w:rsidR="00156EAC" w:rsidRPr="00CE4CB0" w:rsidRDefault="00156EAC" w:rsidP="00F37268">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3261" w:type="dxa"/>
            <w:vMerge/>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156EAC" w:rsidRPr="00CE4CB0" w:rsidRDefault="00156EAC" w:rsidP="00F37268">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あるいは任意の付属品</w:t>
            </w:r>
          </w:p>
        </w:tc>
      </w:tr>
      <w:tr w:rsidR="00CE4CB0" w:rsidRPr="00CE4CB0" w:rsidTr="00F37268">
        <w:tc>
          <w:tcPr>
            <w:tcW w:w="3402" w:type="dxa"/>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35</w:t>
            </w:r>
          </w:p>
        </w:tc>
        <w:tc>
          <w:tcPr>
            <w:tcW w:w="3261" w:type="dxa"/>
            <w:vMerge w:val="restart"/>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0.2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2.05</w:t>
            </w:r>
          </w:p>
        </w:tc>
        <w:tc>
          <w:tcPr>
            <w:tcW w:w="3118" w:type="dxa"/>
            <w:vMerge/>
            <w:vAlign w:val="center"/>
          </w:tcPr>
          <w:p w:rsidR="00156EAC" w:rsidRPr="00CE4CB0" w:rsidRDefault="00156EAC" w:rsidP="00F37268">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70</w:t>
            </w:r>
          </w:p>
        </w:tc>
        <w:tc>
          <w:tcPr>
            <w:tcW w:w="3261" w:type="dxa"/>
            <w:vMerge/>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156EAC" w:rsidRPr="00CE4CB0" w:rsidRDefault="00156EAC" w:rsidP="00156E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CE4CB0" w:rsidRPr="00CE4CB0" w:rsidTr="00F37268">
        <w:tc>
          <w:tcPr>
            <w:tcW w:w="3402" w:type="dxa"/>
            <w:vAlign w:val="center"/>
          </w:tcPr>
          <w:p w:rsidR="00156EAC" w:rsidRPr="00CE4CB0" w:rsidRDefault="00156EAC" w:rsidP="001A24F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80</w:t>
            </w:r>
          </w:p>
        </w:tc>
        <w:tc>
          <w:tcPr>
            <w:tcW w:w="3261" w:type="dxa"/>
            <w:vAlign w:val="center"/>
          </w:tcPr>
          <w:p w:rsidR="00156EAC" w:rsidRPr="00CE4CB0" w:rsidRDefault="00156EAC" w:rsidP="001A24F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0.7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- 37.05</w:t>
            </w:r>
          </w:p>
        </w:tc>
        <w:tc>
          <w:tcPr>
            <w:tcW w:w="3118" w:type="dxa"/>
            <w:vMerge/>
            <w:vAlign w:val="center"/>
          </w:tcPr>
          <w:p w:rsidR="00156EAC" w:rsidRPr="00CE4CB0" w:rsidRDefault="00156EAC" w:rsidP="001A24F3">
            <w:pPr>
              <w:widowControl w:val="0"/>
              <w:spacing w:line="300" w:lineRule="exact"/>
              <w:jc w:val="center"/>
              <w:rPr>
                <w:rFonts w:asciiTheme="minorEastAsia" w:eastAsiaTheme="minorEastAsia" w:hAnsiTheme="minorEastAsia"/>
                <w:szCs w:val="21"/>
              </w:rPr>
            </w:pPr>
          </w:p>
        </w:tc>
      </w:tr>
      <w:tr w:rsidR="00156EAC" w:rsidRPr="00CE4CB0" w:rsidTr="00F37268">
        <w:tc>
          <w:tcPr>
            <w:tcW w:w="3402" w:type="dxa"/>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0.75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- 41.05</w:t>
            </w:r>
          </w:p>
        </w:tc>
        <w:tc>
          <w:tcPr>
            <w:tcW w:w="3118" w:type="dxa"/>
            <w:vMerge/>
            <w:vAlign w:val="center"/>
          </w:tcPr>
          <w:p w:rsidR="00156EAC" w:rsidRPr="00CE4CB0" w:rsidRDefault="00156EAC" w:rsidP="00F37268">
            <w:pPr>
              <w:widowControl w:val="0"/>
              <w:spacing w:line="300" w:lineRule="exact"/>
              <w:jc w:val="center"/>
              <w:rPr>
                <w:rFonts w:asciiTheme="minorEastAsia" w:eastAsiaTheme="minorEastAsia" w:hAnsiTheme="minorEastAsia"/>
                <w:szCs w:val="21"/>
              </w:rPr>
            </w:pPr>
          </w:p>
        </w:tc>
      </w:tr>
    </w:tbl>
    <w:p w:rsidR="001F1D08" w:rsidRPr="00CE4CB0" w:rsidRDefault="001F1D08" w:rsidP="001F1D08">
      <w:pPr>
        <w:widowControl w:val="0"/>
        <w:tabs>
          <w:tab w:val="left" w:pos="2901"/>
        </w:tabs>
        <w:spacing w:line="300" w:lineRule="exact"/>
        <w:ind w:leftChars="300" w:left="945" w:hangingChars="150" w:hanging="315"/>
        <w:rPr>
          <w:rFonts w:asciiTheme="minorEastAsia" w:eastAsiaTheme="minorEastAsia" w:hAnsiTheme="minorEastAsia"/>
          <w:szCs w:val="21"/>
        </w:rPr>
      </w:pPr>
    </w:p>
    <w:p w:rsidR="00DF6395" w:rsidRPr="00CE4CB0" w:rsidRDefault="00DB3BFF"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F1D08"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 xml:space="preserve">　追加機能に対するスリープモード消費電力許容値</w:t>
      </w:r>
    </w:p>
    <w:tbl>
      <w:tblPr>
        <w:tblStyle w:val="a7"/>
        <w:tblW w:w="0" w:type="auto"/>
        <w:tblInd w:w="108" w:type="dxa"/>
        <w:tblLayout w:type="fixed"/>
        <w:tblLook w:val="04A0" w:firstRow="1" w:lastRow="0" w:firstColumn="1" w:lastColumn="0" w:noHBand="0" w:noVBand="1"/>
      </w:tblPr>
      <w:tblGrid>
        <w:gridCol w:w="1560"/>
        <w:gridCol w:w="1842"/>
        <w:gridCol w:w="1418"/>
        <w:gridCol w:w="3827"/>
        <w:gridCol w:w="1134"/>
      </w:tblGrid>
      <w:tr w:rsidR="00CE4CB0" w:rsidRPr="00CE4CB0" w:rsidTr="00E96591">
        <w:tc>
          <w:tcPr>
            <w:tcW w:w="1560" w:type="dxa"/>
            <w:tcBorders>
              <w:bottom w:val="double" w:sz="4" w:space="0" w:color="auto"/>
            </w:tcBorders>
            <w:vAlign w:val="center"/>
          </w:tcPr>
          <w:p w:rsidR="009855AB" w:rsidRPr="00CE4CB0" w:rsidRDefault="00DB3BFF"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追加機能の</w:t>
            </w:r>
          </w:p>
          <w:p w:rsidR="00DB3BFF" w:rsidRPr="00CE4CB0" w:rsidRDefault="00DB3BFF"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15"/>
                <w:kern w:val="0"/>
                <w:szCs w:val="21"/>
                <w:fitText w:val="1050" w:id="1136309760"/>
              </w:rPr>
              <w:t>種</w:t>
            </w:r>
            <w:r w:rsidRPr="00CE4CB0">
              <w:rPr>
                <w:rFonts w:asciiTheme="minorEastAsia" w:eastAsiaTheme="minorEastAsia" w:hAnsiTheme="minorEastAsia" w:hint="eastAsia"/>
                <w:kern w:val="0"/>
                <w:szCs w:val="21"/>
                <w:fitText w:val="1050" w:id="1136309760"/>
              </w:rPr>
              <w:t>類</w:t>
            </w:r>
          </w:p>
        </w:tc>
        <w:tc>
          <w:tcPr>
            <w:tcW w:w="1842" w:type="dxa"/>
            <w:tcBorders>
              <w:bottom w:val="double" w:sz="4" w:space="0" w:color="auto"/>
            </w:tcBorders>
            <w:vAlign w:val="center"/>
          </w:tcPr>
          <w:p w:rsidR="00DB3BFF" w:rsidRPr="00CE4CB0" w:rsidRDefault="00DB3BFF"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接続の種類</w:t>
            </w:r>
          </w:p>
        </w:tc>
        <w:tc>
          <w:tcPr>
            <w:tcW w:w="1418" w:type="dxa"/>
            <w:tcBorders>
              <w:bottom w:val="double" w:sz="4" w:space="0" w:color="auto"/>
            </w:tcBorders>
            <w:vAlign w:val="center"/>
          </w:tcPr>
          <w:p w:rsidR="00DB3BFF" w:rsidRPr="00CE4CB0" w:rsidRDefault="00DB3BFF"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最大データ</w:t>
            </w:r>
            <w:r w:rsidRPr="00CE4CB0">
              <w:rPr>
                <w:rFonts w:asciiTheme="minorEastAsia" w:eastAsiaTheme="minorEastAsia" w:hAnsiTheme="minorEastAsia" w:hint="eastAsia"/>
                <w:spacing w:val="105"/>
                <w:kern w:val="0"/>
                <w:szCs w:val="21"/>
                <w:fitText w:val="1050" w:id="1136310016"/>
              </w:rPr>
              <w:t>速度</w:t>
            </w:r>
            <w:r w:rsidRPr="00CE4CB0">
              <w:rPr>
                <w:rFonts w:asciiTheme="minorEastAsia" w:eastAsiaTheme="minorEastAsia" w:hAnsiTheme="minorEastAsia"/>
                <w:kern w:val="0"/>
                <w:szCs w:val="21"/>
                <w:fitText w:val="1050" w:id="1136310016"/>
              </w:rPr>
              <w:t>r</w:t>
            </w:r>
          </w:p>
          <w:p w:rsidR="00DB3BFF" w:rsidRPr="00CE4CB0" w:rsidRDefault="009855AB"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DB3BFF" w:rsidRPr="00CE4CB0">
              <w:rPr>
                <w:rFonts w:asciiTheme="minorEastAsia" w:eastAsiaTheme="minorEastAsia" w:hAnsiTheme="minorEastAsia"/>
                <w:szCs w:val="21"/>
              </w:rPr>
              <w:t>Mbit/</w:t>
            </w:r>
            <w:r w:rsidR="00DB3BFF" w:rsidRPr="00CE4CB0">
              <w:rPr>
                <w:rFonts w:asciiTheme="minorEastAsia" w:eastAsiaTheme="minorEastAsia" w:hAnsiTheme="minorEastAsia" w:hint="eastAsia"/>
                <w:szCs w:val="21"/>
              </w:rPr>
              <w:t>秒</w:t>
            </w:r>
            <w:r w:rsidRPr="00CE4CB0">
              <w:rPr>
                <w:rFonts w:asciiTheme="minorEastAsia" w:eastAsiaTheme="minorEastAsia" w:hAnsiTheme="minorEastAsia"/>
                <w:szCs w:val="21"/>
              </w:rPr>
              <w:t>)</w:t>
            </w:r>
          </w:p>
        </w:tc>
        <w:tc>
          <w:tcPr>
            <w:tcW w:w="3827" w:type="dxa"/>
            <w:tcBorders>
              <w:bottom w:val="double" w:sz="4" w:space="0" w:color="auto"/>
            </w:tcBorders>
            <w:vAlign w:val="center"/>
          </w:tcPr>
          <w:p w:rsidR="00DB3BFF" w:rsidRPr="00CE4CB0" w:rsidRDefault="00DB3BFF" w:rsidP="00E9659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詳細</w:t>
            </w:r>
          </w:p>
        </w:tc>
        <w:tc>
          <w:tcPr>
            <w:tcW w:w="1134" w:type="dxa"/>
            <w:tcBorders>
              <w:bottom w:val="double" w:sz="4" w:space="0" w:color="auto"/>
            </w:tcBorders>
            <w:vAlign w:val="center"/>
          </w:tcPr>
          <w:p w:rsidR="00085E1B" w:rsidRPr="00CE4CB0" w:rsidRDefault="00DB3BFF"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w:t>
            </w:r>
            <w:r w:rsidRPr="00CE4CB0">
              <w:rPr>
                <w:rFonts w:asciiTheme="minorEastAsia" w:eastAsiaTheme="minorEastAsia" w:hAnsiTheme="minorEastAsia" w:hint="eastAsia"/>
                <w:spacing w:val="52"/>
                <w:kern w:val="0"/>
                <w:szCs w:val="21"/>
                <w:fitText w:val="840" w:id="1136310017"/>
              </w:rPr>
              <w:t>許容</w:t>
            </w:r>
            <w:r w:rsidRPr="00CE4CB0">
              <w:rPr>
                <w:rFonts w:asciiTheme="minorEastAsia" w:eastAsiaTheme="minorEastAsia" w:hAnsiTheme="minorEastAsia" w:hint="eastAsia"/>
                <w:spacing w:val="1"/>
                <w:kern w:val="0"/>
                <w:szCs w:val="21"/>
                <w:fitText w:val="840" w:id="1136310017"/>
              </w:rPr>
              <w:t>値</w:t>
            </w:r>
          </w:p>
          <w:p w:rsidR="00DB3BFF" w:rsidRPr="00CE4CB0" w:rsidRDefault="009855AB" w:rsidP="009855A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DB3BFF" w:rsidRPr="00CE4CB0">
              <w:rPr>
                <w:rFonts w:asciiTheme="minorEastAsia" w:eastAsiaTheme="minorEastAsia" w:hAnsiTheme="minorEastAsia"/>
                <w:szCs w:val="21"/>
              </w:rPr>
              <w:t>W</w:t>
            </w:r>
            <w:r w:rsidRPr="00CE4CB0">
              <w:rPr>
                <w:rFonts w:asciiTheme="minorEastAsia" w:eastAsiaTheme="minorEastAsia" w:hAnsiTheme="minorEastAsia"/>
                <w:szCs w:val="21"/>
              </w:rPr>
              <w:t>)</w:t>
            </w:r>
          </w:p>
        </w:tc>
      </w:tr>
      <w:tr w:rsidR="00CE4CB0" w:rsidRPr="00CE4CB0" w:rsidTr="00E96591">
        <w:tc>
          <w:tcPr>
            <w:tcW w:w="1560" w:type="dxa"/>
            <w:vMerge w:val="restart"/>
            <w:tcBorders>
              <w:top w:val="double" w:sz="4" w:space="0" w:color="auto"/>
            </w:tcBorders>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インターフェ</w:t>
            </w:r>
            <w:r w:rsidRPr="00CE4CB0">
              <w:rPr>
                <w:rFonts w:asciiTheme="minorEastAsia" w:eastAsiaTheme="minorEastAsia" w:hAnsiTheme="minorEastAsia" w:hint="eastAsia"/>
                <w:szCs w:val="21"/>
              </w:rPr>
              <w:lastRenderedPageBreak/>
              <w:t>ース</w:t>
            </w:r>
          </w:p>
        </w:tc>
        <w:tc>
          <w:tcPr>
            <w:tcW w:w="1842" w:type="dxa"/>
            <w:vMerge w:val="restart"/>
            <w:tcBorders>
              <w:top w:val="double" w:sz="4" w:space="0" w:color="auto"/>
            </w:tcBorders>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有線</w:t>
            </w:r>
          </w:p>
        </w:tc>
        <w:tc>
          <w:tcPr>
            <w:tcW w:w="1418" w:type="dxa"/>
            <w:tcBorders>
              <w:top w:val="double" w:sz="4" w:space="0" w:color="auto"/>
            </w:tcBorders>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20</w:t>
            </w:r>
          </w:p>
        </w:tc>
        <w:tc>
          <w:tcPr>
            <w:tcW w:w="3827" w:type="dxa"/>
            <w:tcBorders>
              <w:top w:val="double" w:sz="4" w:space="0" w:color="auto"/>
            </w:tcBorders>
            <w:vAlign w:val="center"/>
          </w:tcPr>
          <w:p w:rsidR="00085E1B" w:rsidRPr="00CE4CB0" w:rsidRDefault="00085E1B" w:rsidP="004C5CD3">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488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1284</w:t>
            </w:r>
            <w:r w:rsidRPr="00CE4CB0">
              <w:rPr>
                <w:rFonts w:asciiTheme="minorEastAsia" w:eastAsiaTheme="minorEastAsia" w:hAnsiTheme="minorEastAsia" w:hint="eastAsia"/>
                <w:szCs w:val="21"/>
              </w:rPr>
              <w:t>／パ</w:t>
            </w:r>
            <w:r w:rsidRPr="00CE4CB0">
              <w:rPr>
                <w:rFonts w:asciiTheme="minorEastAsia" w:eastAsiaTheme="minorEastAsia" w:hAnsiTheme="minorEastAsia" w:hint="eastAsia"/>
                <w:szCs w:val="21"/>
              </w:rPr>
              <w:lastRenderedPageBreak/>
              <w:t>ラレル／セントロニクス、</w:t>
            </w:r>
            <w:r w:rsidRPr="00CE4CB0">
              <w:rPr>
                <w:rFonts w:asciiTheme="minorEastAsia" w:eastAsiaTheme="minorEastAsia" w:hAnsiTheme="minorEastAsia"/>
                <w:szCs w:val="21"/>
              </w:rPr>
              <w:t>RS</w:t>
            </w:r>
            <w:r w:rsidR="001861FD" w:rsidRPr="00CE4CB0">
              <w:rPr>
                <w:rFonts w:asciiTheme="minorEastAsia" w:eastAsiaTheme="minorEastAsia" w:hAnsiTheme="minorEastAsia"/>
                <w:szCs w:val="21"/>
              </w:rPr>
              <w:t>232</w:t>
            </w:r>
            <w:r w:rsidRPr="00CE4CB0">
              <w:rPr>
                <w:rFonts w:asciiTheme="minorEastAsia" w:eastAsiaTheme="minorEastAsia" w:hAnsiTheme="minorEastAsia"/>
                <w:szCs w:val="21"/>
              </w:rPr>
              <w:t>C</w:t>
            </w:r>
          </w:p>
        </w:tc>
        <w:tc>
          <w:tcPr>
            <w:tcW w:w="1134" w:type="dxa"/>
            <w:tcBorders>
              <w:top w:val="double" w:sz="4" w:space="0" w:color="auto"/>
            </w:tcBorders>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0</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E96591">
        <w:tc>
          <w:tcPr>
            <w:tcW w:w="1560"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085E1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085E1B" w:rsidRPr="00CE4CB0">
              <w:rPr>
                <w:rFonts w:asciiTheme="minorEastAsia" w:eastAsiaTheme="minorEastAsia" w:hAnsiTheme="minorEastAsia" w:cs="ＭＳ 明朝" w:hint="eastAsia"/>
                <w:szCs w:val="21"/>
              </w:rPr>
              <w:t>≦</w:t>
            </w:r>
            <w:r w:rsidR="00085E1B" w:rsidRPr="00CE4CB0">
              <w:rPr>
                <w:rFonts w:asciiTheme="minorEastAsia" w:eastAsiaTheme="minorEastAsia" w:hAnsiTheme="minorEastAsia"/>
                <w:szCs w:val="21"/>
              </w:rPr>
              <w:t>r</w:t>
            </w:r>
            <w:r w:rsidR="00085E1B"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500</w:t>
            </w:r>
          </w:p>
        </w:tc>
        <w:tc>
          <w:tcPr>
            <w:tcW w:w="3827" w:type="dxa"/>
            <w:vAlign w:val="center"/>
          </w:tcPr>
          <w:p w:rsidR="00085E1B" w:rsidRPr="00CE4CB0" w:rsidRDefault="00085E1B" w:rsidP="004C5CD3">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1394</w:t>
            </w:r>
            <w:r w:rsidRPr="00CE4CB0">
              <w:rPr>
                <w:rFonts w:asciiTheme="minorEastAsia" w:eastAsiaTheme="minorEastAsia" w:hAnsiTheme="minorEastAsia" w:hint="eastAsia"/>
                <w:szCs w:val="21"/>
              </w:rPr>
              <w:t>／ファイヤワイヤ／</w:t>
            </w:r>
            <w:r w:rsidRPr="00CE4CB0">
              <w:rPr>
                <w:rFonts w:asciiTheme="minorEastAsia" w:eastAsiaTheme="minorEastAsia" w:hAnsiTheme="minorEastAsia"/>
                <w:szCs w:val="21"/>
              </w:rPr>
              <w:t>i.LINK</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Mb</w:t>
            </w:r>
            <w:r w:rsidRPr="00CE4CB0">
              <w:rPr>
                <w:rFonts w:asciiTheme="minorEastAsia" w:eastAsiaTheme="minorEastAsia" w:hAnsiTheme="minorEastAsia" w:hint="eastAsia"/>
                <w:szCs w:val="21"/>
              </w:rPr>
              <w:t>イーサネット</w:t>
            </w:r>
          </w:p>
        </w:tc>
        <w:tc>
          <w:tcPr>
            <w:tcW w:w="1134" w:type="dxa"/>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E96591">
        <w:tc>
          <w:tcPr>
            <w:tcW w:w="1560"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500</w:t>
            </w:r>
          </w:p>
        </w:tc>
        <w:tc>
          <w:tcPr>
            <w:tcW w:w="3827" w:type="dxa"/>
            <w:vAlign w:val="center"/>
          </w:tcPr>
          <w:p w:rsidR="00085E1B" w:rsidRPr="00CE4CB0" w:rsidRDefault="00085E1B"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Gb</w:t>
            </w:r>
            <w:r w:rsidRPr="00CE4CB0">
              <w:rPr>
                <w:rFonts w:asciiTheme="minorEastAsia" w:eastAsiaTheme="minorEastAsia" w:hAnsiTheme="minorEastAsia" w:hint="eastAsia"/>
                <w:szCs w:val="21"/>
              </w:rPr>
              <w:t>イーサネット</w:t>
            </w:r>
          </w:p>
        </w:tc>
        <w:tc>
          <w:tcPr>
            <w:tcW w:w="1134" w:type="dxa"/>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E96591">
        <w:tc>
          <w:tcPr>
            <w:tcW w:w="1560"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085E1B" w:rsidRPr="00CE4CB0" w:rsidRDefault="00085E1B" w:rsidP="004C5CD3">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例：フラッシュメモリカード／スマートカードリーダー、カメラインターフェース、ピクトブリッジ</w:t>
            </w:r>
          </w:p>
        </w:tc>
        <w:tc>
          <w:tcPr>
            <w:tcW w:w="1134" w:type="dxa"/>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E96591">
        <w:tc>
          <w:tcPr>
            <w:tcW w:w="1560"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085E1B" w:rsidRPr="00CE4CB0" w:rsidRDefault="00EA6A4E"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ファックス</w:t>
            </w:r>
          </w:p>
          <w:p w:rsidR="00716F3F" w:rsidRPr="00CE4CB0" w:rsidRDefault="00716F3F"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モデム</w:t>
            </w:r>
          </w:p>
        </w:tc>
        <w:tc>
          <w:tcPr>
            <w:tcW w:w="1418" w:type="dxa"/>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085E1B" w:rsidRPr="00CE4CB0" w:rsidRDefault="00085E1B"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複合機のみに適用</w:t>
            </w:r>
          </w:p>
        </w:tc>
        <w:tc>
          <w:tcPr>
            <w:tcW w:w="1134" w:type="dxa"/>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E96591">
        <w:tc>
          <w:tcPr>
            <w:tcW w:w="1560"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085E1B" w:rsidRPr="00CE4CB0" w:rsidRDefault="00EA6A4E"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無線周波数（</w:t>
            </w:r>
            <w:r w:rsidRPr="00CE4CB0">
              <w:rPr>
                <w:rFonts w:asciiTheme="minorEastAsia" w:eastAsiaTheme="minorEastAsia" w:hAnsiTheme="minorEastAsia"/>
                <w:szCs w:val="21"/>
              </w:rPr>
              <w:t>RF</w:t>
            </w:r>
            <w:r w:rsidRPr="00CE4CB0">
              <w:rPr>
                <w:rFonts w:asciiTheme="minorEastAsia" w:eastAsiaTheme="minorEastAsia" w:hAnsiTheme="minorEastAsia" w:hint="eastAsia"/>
                <w:szCs w:val="21"/>
              </w:rPr>
              <w:t>）</w:t>
            </w:r>
          </w:p>
        </w:tc>
        <w:tc>
          <w:tcPr>
            <w:tcW w:w="1418" w:type="dxa"/>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085E1B" w:rsidRPr="00CE4CB0" w:rsidRDefault="00085E1B"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例：ブルートゥース、</w:t>
            </w:r>
            <w:r w:rsidR="001861FD" w:rsidRPr="00CE4CB0">
              <w:rPr>
                <w:rFonts w:asciiTheme="minorEastAsia" w:eastAsiaTheme="minorEastAsia" w:hAnsiTheme="minorEastAsia"/>
                <w:szCs w:val="21"/>
              </w:rPr>
              <w:t>802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p>
        </w:tc>
        <w:tc>
          <w:tcPr>
            <w:tcW w:w="1134" w:type="dxa"/>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E96591">
        <w:tc>
          <w:tcPr>
            <w:tcW w:w="1560" w:type="dxa"/>
            <w:vMerge/>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085E1B" w:rsidRPr="00CE4CB0" w:rsidRDefault="00EA6A4E"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赤外線（</w:t>
            </w:r>
            <w:r w:rsidRPr="00CE4CB0">
              <w:rPr>
                <w:rFonts w:asciiTheme="minorEastAsia" w:eastAsiaTheme="minorEastAsia" w:hAnsiTheme="minorEastAsia"/>
                <w:szCs w:val="21"/>
              </w:rPr>
              <w:t>IR</w:t>
            </w:r>
            <w:r w:rsidRPr="00CE4CB0">
              <w:rPr>
                <w:rFonts w:asciiTheme="minorEastAsia" w:eastAsiaTheme="minorEastAsia" w:hAnsiTheme="minorEastAsia" w:hint="eastAsia"/>
                <w:szCs w:val="21"/>
              </w:rPr>
              <w:t>）</w:t>
            </w:r>
          </w:p>
        </w:tc>
        <w:tc>
          <w:tcPr>
            <w:tcW w:w="1418" w:type="dxa"/>
            <w:vAlign w:val="center"/>
          </w:tcPr>
          <w:p w:rsidR="00085E1B" w:rsidRPr="00CE4CB0" w:rsidRDefault="00085E1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085E1B" w:rsidRPr="00CE4CB0" w:rsidRDefault="00085E1B"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IrDA</w:t>
            </w:r>
          </w:p>
        </w:tc>
        <w:tc>
          <w:tcPr>
            <w:tcW w:w="1134" w:type="dxa"/>
            <w:vAlign w:val="center"/>
          </w:tcPr>
          <w:p w:rsidR="00085E1B"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085E1B"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r w:rsidR="00CE4CB0" w:rsidRPr="00CE4CB0" w:rsidTr="00E96591">
        <w:tc>
          <w:tcPr>
            <w:tcW w:w="1560"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w:t>
            </w:r>
            <w:r w:rsidRPr="00CE4CB0">
              <w:rPr>
                <w:rFonts w:asciiTheme="minorEastAsia" w:eastAsiaTheme="minorEastAsia" w:hAnsiTheme="minorEastAsia" w:hint="eastAsia"/>
                <w:kern w:val="0"/>
                <w:szCs w:val="21"/>
              </w:rPr>
              <w:t>電話機</w:t>
            </w:r>
          </w:p>
        </w:tc>
        <w:tc>
          <w:tcPr>
            <w:tcW w:w="1842"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DB3BFF" w:rsidRPr="00CE4CB0" w:rsidRDefault="00C25998"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コードレス電話機と通信する画像製品の能力。画像製品が対応するように設計されているコードレス電話機の数に関係なく、</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回のみ適用される。コードレス電話機自体の消費電力要件に対応していない。</w:t>
            </w:r>
          </w:p>
        </w:tc>
        <w:tc>
          <w:tcPr>
            <w:tcW w:w="1134" w:type="dxa"/>
            <w:vAlign w:val="center"/>
          </w:tcPr>
          <w:p w:rsidR="00DB3BFF"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8</w:t>
            </w:r>
          </w:p>
        </w:tc>
      </w:tr>
      <w:tr w:rsidR="00CE4CB0" w:rsidRPr="00CE4CB0" w:rsidTr="00E96591">
        <w:tc>
          <w:tcPr>
            <w:tcW w:w="1560"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メモリ</w:t>
            </w:r>
          </w:p>
        </w:tc>
        <w:tc>
          <w:tcPr>
            <w:tcW w:w="1842"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DB3BFF" w:rsidRPr="00CE4CB0" w:rsidRDefault="00C25998"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画像製品においてデータ保存用に利用可能な内部容量に適用される。内部メモリの全容量に適用され、</w:t>
            </w:r>
            <w:r w:rsidR="009855AB" w:rsidRPr="00CE4CB0">
              <w:rPr>
                <w:rFonts w:asciiTheme="minorEastAsia" w:eastAsiaTheme="minorEastAsia" w:hAnsiTheme="minorEastAsia"/>
                <w:szCs w:val="21"/>
              </w:rPr>
              <w:t>RAM</w:t>
            </w:r>
            <w:r w:rsidRPr="00CE4CB0">
              <w:rPr>
                <w:rFonts w:asciiTheme="minorEastAsia" w:eastAsiaTheme="minorEastAsia" w:hAnsiTheme="minorEastAsia" w:hint="eastAsia"/>
                <w:szCs w:val="21"/>
              </w:rPr>
              <w:t>に応じて増減する。この許容値は、ハードディスク又はフラッシュメモリには適用されない。</w:t>
            </w:r>
          </w:p>
        </w:tc>
        <w:tc>
          <w:tcPr>
            <w:tcW w:w="1134" w:type="dxa"/>
            <w:vAlign w:val="center"/>
          </w:tcPr>
          <w:p w:rsidR="00DB3BFF"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C25998" w:rsidRPr="00CE4CB0">
              <w:rPr>
                <w:rFonts w:asciiTheme="minorEastAsia" w:eastAsiaTheme="minorEastAsia" w:hAnsiTheme="minorEastAsia"/>
                <w:szCs w:val="21"/>
              </w:rPr>
              <w:t>/GB</w:t>
            </w:r>
          </w:p>
        </w:tc>
      </w:tr>
      <w:tr w:rsidR="00CE4CB0" w:rsidRPr="00CE4CB0" w:rsidTr="00E96591">
        <w:tc>
          <w:tcPr>
            <w:tcW w:w="1560"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スキャナ</w:t>
            </w:r>
          </w:p>
        </w:tc>
        <w:tc>
          <w:tcPr>
            <w:tcW w:w="1842"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C25998" w:rsidRPr="00CE4CB0" w:rsidRDefault="00C25998"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複合機及び複写機にのみ適用</w:t>
            </w:r>
          </w:p>
          <w:p w:rsidR="00DB3BFF" w:rsidRPr="00CE4CB0" w:rsidRDefault="00C25998" w:rsidP="009855AB">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例：冷陰極蛍光ランプ（</w:t>
            </w:r>
            <w:r w:rsidR="009855AB" w:rsidRPr="00CE4CB0">
              <w:rPr>
                <w:rFonts w:asciiTheme="minorEastAsia" w:eastAsiaTheme="minorEastAsia" w:hAnsiTheme="minorEastAsia"/>
                <w:szCs w:val="21"/>
              </w:rPr>
              <w:t>CCFL</w:t>
            </w:r>
            <w:r w:rsidRPr="00CE4CB0">
              <w:rPr>
                <w:rFonts w:asciiTheme="minorEastAsia" w:eastAsiaTheme="minorEastAsia" w:hAnsiTheme="minorEastAsia" w:hint="eastAsia"/>
                <w:szCs w:val="21"/>
              </w:rPr>
              <w:t>）あるいは、発光ダイオード（</w:t>
            </w:r>
            <w:r w:rsidR="009855AB"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）、ハロゲン、熱陰極蛍光管（</w:t>
            </w:r>
            <w:r w:rsidR="009855AB" w:rsidRPr="00CE4CB0">
              <w:rPr>
                <w:rFonts w:asciiTheme="minorEastAsia" w:eastAsiaTheme="minorEastAsia" w:hAnsiTheme="minorEastAsia"/>
                <w:szCs w:val="21"/>
              </w:rPr>
              <w:t>HCFT</w:t>
            </w:r>
            <w:r w:rsidRPr="00CE4CB0">
              <w:rPr>
                <w:rFonts w:asciiTheme="minorEastAsia" w:eastAsiaTheme="minorEastAsia" w:hAnsiTheme="minorEastAsia" w:hint="eastAsia"/>
                <w:szCs w:val="21"/>
              </w:rPr>
              <w:t>）、キセノン又は管状蛍光灯（</w:t>
            </w:r>
            <w:r w:rsidR="009855AB" w:rsidRPr="00CE4CB0">
              <w:rPr>
                <w:rFonts w:asciiTheme="minorEastAsia" w:eastAsiaTheme="minorEastAsia" w:hAnsiTheme="minorEastAsia"/>
                <w:szCs w:val="21"/>
              </w:rPr>
              <w:t>TL</w:t>
            </w:r>
            <w:r w:rsidRPr="00CE4CB0">
              <w:rPr>
                <w:rFonts w:asciiTheme="minorEastAsia" w:eastAsiaTheme="minorEastAsia" w:hAnsiTheme="minorEastAsia" w:hint="eastAsia"/>
                <w:szCs w:val="21"/>
              </w:rPr>
              <w:t>）技術等の</w:t>
            </w:r>
            <w:r w:rsidR="009855AB" w:rsidRPr="00CE4CB0">
              <w:rPr>
                <w:rFonts w:asciiTheme="minorEastAsia" w:eastAsiaTheme="minorEastAsia" w:hAnsiTheme="minorEastAsia"/>
                <w:szCs w:val="21"/>
              </w:rPr>
              <w:t>CCFL</w:t>
            </w:r>
            <w:r w:rsidRPr="00CE4CB0">
              <w:rPr>
                <w:rFonts w:asciiTheme="minorEastAsia" w:eastAsiaTheme="minorEastAsia" w:hAnsiTheme="minorEastAsia" w:hint="eastAsia"/>
                <w:szCs w:val="21"/>
              </w:rPr>
              <w:t>ではない他の技術（ランプの大きさ、又は採用されているランプ／電球の数に関係なく、</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回のみ適用される）。</w:t>
            </w:r>
          </w:p>
        </w:tc>
        <w:tc>
          <w:tcPr>
            <w:tcW w:w="1134" w:type="dxa"/>
            <w:vAlign w:val="center"/>
          </w:tcPr>
          <w:p w:rsidR="00DB3BFF"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E96591">
        <w:tc>
          <w:tcPr>
            <w:tcW w:w="1560"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電源装置</w:t>
            </w:r>
          </w:p>
        </w:tc>
        <w:tc>
          <w:tcPr>
            <w:tcW w:w="1842"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DB3BFF" w:rsidRPr="00CE4CB0" w:rsidRDefault="00C25998"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標準形式のインクジェット又はインパクトマーキング技術を使用する製品における銘板出力電力（</w:t>
            </w:r>
            <w:r w:rsidRPr="00CE4CB0">
              <w:rPr>
                <w:rFonts w:asciiTheme="minorEastAsia" w:eastAsiaTheme="minorEastAsia" w:hAnsiTheme="minorEastAsia"/>
                <w:szCs w:val="21"/>
              </w:rPr>
              <w:t>Pout</w:t>
            </w:r>
            <w:r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を超える内部及び外部電源装置の両方に対して適用される。</w:t>
            </w:r>
          </w:p>
        </w:tc>
        <w:tc>
          <w:tcPr>
            <w:tcW w:w="1134" w:type="dxa"/>
            <w:vAlign w:val="center"/>
          </w:tcPr>
          <w:p w:rsidR="00C25998"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02</w:t>
            </w:r>
            <w:r w:rsidR="009855AB" w:rsidRPr="00CE4CB0">
              <w:rPr>
                <w:rFonts w:asciiTheme="minorEastAsia" w:eastAsiaTheme="minorEastAsia" w:hAnsiTheme="minorEastAsia"/>
                <w:szCs w:val="21"/>
              </w:rPr>
              <w:t xml:space="preserve"> × ( </w:t>
            </w:r>
            <w:r w:rsidR="00C25998" w:rsidRPr="00CE4CB0">
              <w:rPr>
                <w:rFonts w:asciiTheme="minorEastAsia" w:eastAsiaTheme="minorEastAsia" w:hAnsiTheme="minorEastAsia"/>
                <w:szCs w:val="21"/>
              </w:rPr>
              <w:t>Pout</w:t>
            </w:r>
            <w:r w:rsidR="00C25998" w:rsidRPr="00CE4CB0">
              <w:rPr>
                <w:rFonts w:asciiTheme="minorEastAsia" w:eastAsiaTheme="minorEastAsia" w:hAnsiTheme="minorEastAsia" w:hint="eastAsia"/>
                <w:szCs w:val="21"/>
              </w:rPr>
              <w:t>－</w:t>
            </w:r>
          </w:p>
          <w:p w:rsidR="00DB3BFF"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9855AB" w:rsidRPr="00CE4CB0">
              <w:rPr>
                <w:rFonts w:asciiTheme="minorEastAsia" w:eastAsiaTheme="minorEastAsia" w:hAnsiTheme="minorEastAsia"/>
                <w:szCs w:val="21"/>
              </w:rPr>
              <w:t xml:space="preserve"> )</w:t>
            </w:r>
          </w:p>
        </w:tc>
      </w:tr>
      <w:tr w:rsidR="00CE4CB0" w:rsidRPr="00CE4CB0" w:rsidTr="00E96591">
        <w:tc>
          <w:tcPr>
            <w:tcW w:w="1560"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タッチパネルディスプレイ</w:t>
            </w:r>
          </w:p>
        </w:tc>
        <w:tc>
          <w:tcPr>
            <w:tcW w:w="1842"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DB3BFF" w:rsidRPr="00CE4CB0" w:rsidRDefault="00C25998"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モノクロ及びカラーの両方のタッチパネルディスプレイに適用される。</w:t>
            </w:r>
          </w:p>
        </w:tc>
        <w:tc>
          <w:tcPr>
            <w:tcW w:w="1134" w:type="dxa"/>
            <w:vAlign w:val="center"/>
          </w:tcPr>
          <w:p w:rsidR="00DB3BFF"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E96591">
        <w:tc>
          <w:tcPr>
            <w:tcW w:w="1560"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内部ディスク</w:t>
            </w:r>
            <w:r w:rsidRPr="00CE4CB0">
              <w:rPr>
                <w:rFonts w:asciiTheme="minorEastAsia" w:eastAsiaTheme="minorEastAsia" w:hAnsiTheme="minorEastAsia" w:hint="eastAsia"/>
                <w:kern w:val="0"/>
                <w:szCs w:val="21"/>
              </w:rPr>
              <w:t>ドライブ</w:t>
            </w:r>
          </w:p>
        </w:tc>
        <w:tc>
          <w:tcPr>
            <w:tcW w:w="1842"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DB3BFF" w:rsidRPr="00CE4CB0" w:rsidRDefault="00C25998"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DB3BFF" w:rsidRPr="00CE4CB0" w:rsidRDefault="00C25998"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ハードディスク及び半導体ドライブを含め、あらゆる大容量ストレージ製品が含まれる。外部ドライブに対するインターフェイスは対象ではない。</w:t>
            </w:r>
          </w:p>
        </w:tc>
        <w:tc>
          <w:tcPr>
            <w:tcW w:w="1134" w:type="dxa"/>
            <w:vAlign w:val="center"/>
          </w:tcPr>
          <w:p w:rsidR="00DB3BFF" w:rsidRPr="00CE4CB0" w:rsidRDefault="001861FD" w:rsidP="009855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C25998" w:rsidRPr="00CE4CB0">
              <w:rPr>
                <w:rFonts w:asciiTheme="minorEastAsia" w:eastAsiaTheme="minorEastAsia" w:hAnsiTheme="minorEastAsia"/>
                <w:szCs w:val="21"/>
              </w:rPr>
              <w:t>.</w:t>
            </w:r>
            <w:r w:rsidRPr="00CE4CB0">
              <w:rPr>
                <w:rFonts w:asciiTheme="minorEastAsia" w:eastAsiaTheme="minorEastAsia" w:hAnsiTheme="minorEastAsia"/>
                <w:szCs w:val="21"/>
              </w:rPr>
              <w:t>15</w:t>
            </w:r>
          </w:p>
        </w:tc>
      </w:tr>
    </w:tbl>
    <w:p w:rsidR="00DF6395" w:rsidRPr="00CE4CB0" w:rsidRDefault="00F96A53" w:rsidP="007C7E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追加機能の種類のうち、インターフェース追加機能のファクシミリ機能を含めた許容値の数は</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以下であり、非インターフェース追加機能の許容値の数は無制限である。</w:t>
      </w:r>
    </w:p>
    <w:p w:rsidR="002D57EB" w:rsidRPr="00CE4CB0" w:rsidRDefault="001861FD" w:rsidP="006512A8">
      <w:pPr>
        <w:rPr>
          <w:rFonts w:asciiTheme="minorEastAsia" w:eastAsiaTheme="minorEastAsia" w:hAnsiTheme="minorEastAsia"/>
          <w:szCs w:val="21"/>
        </w:rPr>
      </w:pPr>
      <w:r w:rsidRPr="00CE4CB0">
        <w:rPr>
          <w:rFonts w:asciiTheme="minorEastAsia" w:eastAsiaTheme="minorEastAsia" w:hAnsiTheme="minorEastAsia"/>
          <w:szCs w:val="21"/>
        </w:rPr>
        <w:lastRenderedPageBreak/>
        <w:t>4</w:t>
      </w:r>
      <w:r w:rsidR="002D57EB"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2D57EB" w:rsidRPr="00CE4CB0">
        <w:rPr>
          <w:rFonts w:asciiTheme="minorEastAsia" w:eastAsiaTheme="minorEastAsia" w:hAnsiTheme="minorEastAsia" w:hint="eastAsia"/>
          <w:szCs w:val="21"/>
        </w:rPr>
        <w:t xml:space="preserve">　プリンタ等［</w:t>
      </w:r>
      <w:r w:rsidRPr="00CE4CB0">
        <w:rPr>
          <w:rFonts w:asciiTheme="minorEastAsia" w:eastAsiaTheme="minorEastAsia" w:hAnsiTheme="minorEastAsia"/>
          <w:szCs w:val="21"/>
        </w:rPr>
        <w:t>2</w:t>
      </w:r>
      <w:r w:rsidR="002D57EB"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2D57EB">
        <w:tc>
          <w:tcPr>
            <w:tcW w:w="1985" w:type="dxa"/>
          </w:tcPr>
          <w:p w:rsidR="002D57EB" w:rsidRPr="00CE4CB0" w:rsidRDefault="002D57EB"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プリンタ</w:t>
            </w:r>
          </w:p>
          <w:p w:rsidR="002D57EB" w:rsidRPr="00CE4CB0" w:rsidRDefault="002D57EB" w:rsidP="002D57EB">
            <w:pPr>
              <w:widowControl w:val="0"/>
              <w:spacing w:line="300" w:lineRule="exact"/>
              <w:rPr>
                <w:rFonts w:asciiTheme="minorEastAsia" w:eastAsiaTheme="minorEastAsia" w:hAnsiTheme="minorEastAsia"/>
                <w:szCs w:val="21"/>
              </w:rPr>
            </w:pPr>
          </w:p>
          <w:p w:rsidR="002D57EB" w:rsidRPr="00CE4CB0" w:rsidRDefault="002D57EB"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プリンタ複合機</w:t>
            </w:r>
          </w:p>
        </w:tc>
        <w:tc>
          <w:tcPr>
            <w:tcW w:w="7796" w:type="dxa"/>
          </w:tcPr>
          <w:p w:rsidR="002D57EB" w:rsidRPr="00CE4CB0" w:rsidRDefault="00DA5133"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w:t>
            </w:r>
            <w:r w:rsidR="002D57EB" w:rsidRPr="00CE4CB0">
              <w:rPr>
                <w:rFonts w:asciiTheme="minorEastAsia" w:eastAsiaTheme="minorEastAsia" w:hAnsiTheme="minorEastAsia" w:hint="eastAsia"/>
                <w:szCs w:val="21"/>
              </w:rPr>
              <w:t>基準】</w:t>
            </w:r>
          </w:p>
          <w:p w:rsidR="002D57EB" w:rsidRPr="00CE4CB0" w:rsidRDefault="002D57EB" w:rsidP="002D57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プリンタ又はプリンタ複合機（大判機を除く。）にあっては、次の基準を満たすこと。</w:t>
            </w:r>
          </w:p>
          <w:p w:rsidR="002D57EB" w:rsidRPr="00CE4CB0" w:rsidRDefault="002D57EB" w:rsidP="002D57E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ア．モノクロプリンタ（高性能インクジェット方式を含</w:t>
            </w:r>
            <w:r w:rsidR="00ED358E" w:rsidRPr="00CE4CB0">
              <w:rPr>
                <w:rFonts w:asciiTheme="minorEastAsia" w:eastAsiaTheme="minorEastAsia" w:hAnsiTheme="minorEastAsia" w:hint="eastAsia"/>
                <w:szCs w:val="21"/>
              </w:rPr>
              <w:t>み、インクジェット方式及びインパクト方式を除く。）にあっては、表</w:t>
            </w:r>
            <w:r w:rsidR="00ED358E" w:rsidRPr="00CE4CB0">
              <w:rPr>
                <w:rFonts w:asciiTheme="minorEastAsia" w:eastAsiaTheme="minorEastAsia" w:hAnsiTheme="minorEastAsia"/>
                <w:szCs w:val="21"/>
              </w:rPr>
              <w:t>1</w:t>
            </w:r>
            <w:r w:rsidR="00ED358E" w:rsidRPr="00CE4CB0">
              <w:rPr>
                <w:rFonts w:asciiTheme="minorEastAsia" w:eastAsiaTheme="minorEastAsia" w:hAnsiTheme="minorEastAsia" w:hint="eastAsia"/>
                <w:szCs w:val="21"/>
              </w:rPr>
              <w:t>－</w:t>
            </w:r>
            <w:r w:rsidR="00ED358E" w:rsidRPr="00CE4CB0">
              <w:rPr>
                <w:rFonts w:asciiTheme="minorEastAsia" w:eastAsiaTheme="minorEastAsia" w:hAnsiTheme="minorEastAsia"/>
                <w:szCs w:val="21"/>
              </w:rPr>
              <w:t>1</w:t>
            </w:r>
            <w:r w:rsidR="00ED358E" w:rsidRPr="00CE4CB0">
              <w:rPr>
                <w:rFonts w:asciiTheme="minorEastAsia" w:eastAsiaTheme="minorEastAsia" w:hAnsiTheme="minorEastAsia" w:hint="eastAsia"/>
                <w:szCs w:val="21"/>
              </w:rPr>
              <w:t>、表</w:t>
            </w:r>
            <w:r w:rsidR="00ED358E" w:rsidRPr="00CE4CB0">
              <w:rPr>
                <w:rFonts w:asciiTheme="minorEastAsia" w:eastAsiaTheme="minorEastAsia" w:hAnsiTheme="minorEastAsia"/>
                <w:szCs w:val="21"/>
              </w:rPr>
              <w:t>2</w:t>
            </w:r>
            <w:r w:rsidR="00ED358E" w:rsidRPr="00CE4CB0">
              <w:rPr>
                <w:rFonts w:asciiTheme="minorEastAsia" w:eastAsiaTheme="minorEastAsia" w:hAnsiTheme="minorEastAsia" w:hint="eastAsia"/>
                <w:szCs w:val="21"/>
              </w:rPr>
              <w:t>及び表</w:t>
            </w:r>
            <w:r w:rsidR="00ED358E" w:rsidRPr="00CE4CB0">
              <w:rPr>
                <w:rFonts w:asciiTheme="minorEastAsia" w:eastAsiaTheme="minorEastAsia" w:hAnsiTheme="minorEastAsia"/>
                <w:szCs w:val="21"/>
              </w:rPr>
              <w:t>3</w:t>
            </w:r>
            <w:r w:rsidR="00ED358E" w:rsidRPr="00CE4CB0">
              <w:rPr>
                <w:rFonts w:asciiTheme="minorEastAsia" w:eastAsiaTheme="minorEastAsia" w:hAnsiTheme="minorEastAsia" w:hint="eastAsia"/>
                <w:szCs w:val="21"/>
              </w:rPr>
              <w:t>－</w:t>
            </w:r>
            <w:r w:rsidR="00ED358E"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に示された区分ごとの基準。モノクロプリンタ複合機にあっては、表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00ED358E" w:rsidRPr="00CE4CB0">
              <w:rPr>
                <w:rFonts w:asciiTheme="minorEastAsia" w:eastAsiaTheme="minorEastAsia" w:hAnsiTheme="minorEastAsia" w:hint="eastAsia"/>
                <w:szCs w:val="21"/>
              </w:rPr>
              <w:t>、表</w:t>
            </w:r>
            <w:r w:rsidR="00ED358E" w:rsidRPr="00CE4CB0">
              <w:rPr>
                <w:rFonts w:asciiTheme="minorEastAsia" w:eastAsiaTheme="minorEastAsia" w:hAnsiTheme="minorEastAsia"/>
                <w:szCs w:val="21"/>
              </w:rPr>
              <w:t>2</w:t>
            </w:r>
            <w:r w:rsidR="00ED358E" w:rsidRPr="00CE4CB0">
              <w:rPr>
                <w:rFonts w:asciiTheme="minorEastAsia" w:eastAsiaTheme="minorEastAsia" w:hAnsiTheme="minorEastAsia" w:hint="eastAsia"/>
                <w:szCs w:val="21"/>
              </w:rPr>
              <w:t>及び表</w:t>
            </w:r>
            <w:r w:rsidR="00ED358E" w:rsidRPr="00CE4CB0">
              <w:rPr>
                <w:rFonts w:asciiTheme="minorEastAsia" w:eastAsiaTheme="minorEastAsia" w:hAnsiTheme="minorEastAsia"/>
                <w:szCs w:val="21"/>
              </w:rPr>
              <w:t>3</w:t>
            </w:r>
            <w:r w:rsidR="00ED358E" w:rsidRPr="00CE4CB0">
              <w:rPr>
                <w:rFonts w:asciiTheme="minorEastAsia" w:eastAsiaTheme="minorEastAsia" w:hAnsiTheme="minorEastAsia" w:hint="eastAsia"/>
                <w:szCs w:val="21"/>
              </w:rPr>
              <w:t>－</w:t>
            </w:r>
            <w:r w:rsidR="00ED358E"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w:t>
            </w:r>
          </w:p>
          <w:p w:rsidR="002D57EB" w:rsidRPr="00CE4CB0" w:rsidRDefault="002D57EB" w:rsidP="002D57E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イ．カラープリンタ（高性能インクジェット方式を含み、インクジェット方式及びインパクト方式を除く。）にあっては、表</w:t>
            </w:r>
            <w:r w:rsidR="001861FD" w:rsidRPr="00CE4CB0">
              <w:rPr>
                <w:rFonts w:asciiTheme="minorEastAsia" w:eastAsiaTheme="minorEastAsia" w:hAnsiTheme="minorEastAsia"/>
                <w:szCs w:val="21"/>
              </w:rPr>
              <w:t>2</w:t>
            </w:r>
            <w:r w:rsidR="00ED358E" w:rsidRPr="00CE4CB0">
              <w:rPr>
                <w:rFonts w:asciiTheme="minorEastAsia" w:eastAsiaTheme="minorEastAsia" w:hAnsiTheme="minorEastAsia" w:hint="eastAsia"/>
                <w:szCs w:val="21"/>
              </w:rPr>
              <w:t>、表</w:t>
            </w:r>
            <w:r w:rsidR="00F2325E" w:rsidRPr="00CE4CB0">
              <w:rPr>
                <w:rFonts w:asciiTheme="minorEastAsia" w:eastAsiaTheme="minorEastAsia" w:hAnsiTheme="minorEastAsia"/>
                <w:szCs w:val="21"/>
              </w:rPr>
              <w:t>3</w:t>
            </w:r>
            <w:r w:rsidR="00F2325E" w:rsidRPr="00CE4CB0">
              <w:rPr>
                <w:rFonts w:asciiTheme="minorEastAsia" w:eastAsiaTheme="minorEastAsia" w:hAnsiTheme="minorEastAsia" w:hint="eastAsia"/>
                <w:szCs w:val="21"/>
              </w:rPr>
              <w:t>－</w:t>
            </w:r>
            <w:r w:rsidR="00F2325E" w:rsidRPr="00CE4CB0">
              <w:rPr>
                <w:rFonts w:asciiTheme="minorEastAsia" w:eastAsiaTheme="minorEastAsia" w:hAnsiTheme="minorEastAsia"/>
                <w:szCs w:val="21"/>
              </w:rPr>
              <w:t>1</w:t>
            </w:r>
            <w:r w:rsidR="00F2325E" w:rsidRPr="00CE4CB0">
              <w:rPr>
                <w:rFonts w:asciiTheme="minorEastAsia" w:eastAsiaTheme="minorEastAsia" w:hAnsiTheme="minorEastAsia" w:hint="eastAsia"/>
                <w:szCs w:val="21"/>
              </w:rPr>
              <w:t>及び表</w:t>
            </w:r>
            <w:r w:rsidR="00F2325E" w:rsidRPr="00CE4CB0">
              <w:rPr>
                <w:rFonts w:asciiTheme="minorEastAsia" w:eastAsiaTheme="minorEastAsia" w:hAnsiTheme="minorEastAsia"/>
                <w:szCs w:val="21"/>
              </w:rPr>
              <w:t>4</w:t>
            </w:r>
            <w:r w:rsidR="00F2325E" w:rsidRPr="00CE4CB0">
              <w:rPr>
                <w:rFonts w:asciiTheme="minorEastAsia" w:eastAsiaTheme="minorEastAsia" w:hAnsiTheme="minorEastAsia" w:hint="eastAsia"/>
                <w:szCs w:val="21"/>
              </w:rPr>
              <w:t>－</w:t>
            </w:r>
            <w:r w:rsidR="00F2325E"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に示された区分ごとの基準。カラープリンタ複合機にあっては、表</w:t>
            </w:r>
            <w:r w:rsidR="001861FD" w:rsidRPr="00CE4CB0">
              <w:rPr>
                <w:rFonts w:asciiTheme="minorEastAsia" w:eastAsiaTheme="minorEastAsia" w:hAnsiTheme="minorEastAsia"/>
                <w:szCs w:val="21"/>
              </w:rPr>
              <w:t>2</w:t>
            </w:r>
            <w:r w:rsidR="00F2325E" w:rsidRPr="00CE4CB0">
              <w:rPr>
                <w:rFonts w:asciiTheme="minorEastAsia" w:eastAsiaTheme="minorEastAsia" w:hAnsiTheme="minorEastAsia" w:hint="eastAsia"/>
                <w:szCs w:val="21"/>
              </w:rPr>
              <w:t>、表</w:t>
            </w:r>
            <w:r w:rsidR="00F2325E" w:rsidRPr="00CE4CB0">
              <w:rPr>
                <w:rFonts w:asciiTheme="minorEastAsia" w:eastAsiaTheme="minorEastAsia" w:hAnsiTheme="minorEastAsia"/>
                <w:szCs w:val="21"/>
              </w:rPr>
              <w:t>3</w:t>
            </w:r>
            <w:r w:rsidR="00F2325E" w:rsidRPr="00CE4CB0">
              <w:rPr>
                <w:rFonts w:asciiTheme="minorEastAsia" w:eastAsiaTheme="minorEastAsia" w:hAnsiTheme="minorEastAsia" w:hint="eastAsia"/>
                <w:szCs w:val="21"/>
              </w:rPr>
              <w:t>－</w:t>
            </w:r>
            <w:r w:rsidR="00F2325E" w:rsidRPr="00CE4CB0">
              <w:rPr>
                <w:rFonts w:asciiTheme="minorEastAsia" w:eastAsiaTheme="minorEastAsia" w:hAnsiTheme="minorEastAsia"/>
                <w:szCs w:val="21"/>
              </w:rPr>
              <w:t>2</w:t>
            </w:r>
            <w:r w:rsidR="00F2325E" w:rsidRPr="00CE4CB0">
              <w:rPr>
                <w:rFonts w:asciiTheme="minorEastAsia" w:eastAsiaTheme="minorEastAsia" w:hAnsiTheme="minorEastAsia" w:hint="eastAsia"/>
                <w:szCs w:val="21"/>
              </w:rPr>
              <w:t>及び表</w:t>
            </w:r>
            <w:r w:rsidR="00F2325E" w:rsidRPr="00CE4CB0">
              <w:rPr>
                <w:rFonts w:asciiTheme="minorEastAsia" w:eastAsiaTheme="minorEastAsia" w:hAnsiTheme="minorEastAsia"/>
                <w:szCs w:val="21"/>
              </w:rPr>
              <w:t>4</w:t>
            </w:r>
            <w:r w:rsidR="00F2325E" w:rsidRPr="00CE4CB0">
              <w:rPr>
                <w:rFonts w:asciiTheme="minorEastAsia" w:eastAsiaTheme="minorEastAsia" w:hAnsiTheme="minorEastAsia" w:hint="eastAsia"/>
                <w:szCs w:val="21"/>
              </w:rPr>
              <w:t>－</w:t>
            </w:r>
            <w:r w:rsidR="00F2325E"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w:t>
            </w:r>
          </w:p>
          <w:p w:rsidR="002D57EB" w:rsidRPr="00CE4CB0" w:rsidRDefault="002D57EB" w:rsidP="002D57E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ウ．インクジェット方式又はインパクト方式のプリンタにあっては、表</w:t>
            </w:r>
            <w:r w:rsidR="00F2325E"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に示された区分ごとの基準。インクジェット方式</w:t>
            </w:r>
            <w:r w:rsidR="00F2325E" w:rsidRPr="00CE4CB0">
              <w:rPr>
                <w:rFonts w:asciiTheme="minorEastAsia" w:eastAsiaTheme="minorEastAsia" w:hAnsiTheme="minorEastAsia" w:hint="eastAsia"/>
                <w:szCs w:val="21"/>
              </w:rPr>
              <w:t>又はインパクト方式の</w:t>
            </w:r>
            <w:r w:rsidRPr="00CE4CB0">
              <w:rPr>
                <w:rFonts w:asciiTheme="minorEastAsia" w:eastAsiaTheme="minorEastAsia" w:hAnsiTheme="minorEastAsia" w:hint="eastAsia"/>
                <w:szCs w:val="21"/>
              </w:rPr>
              <w:t>プリンタ複合機にあっては、表</w:t>
            </w:r>
            <w:r w:rsidR="00F2325E"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w:t>
            </w:r>
          </w:p>
          <w:p w:rsidR="00F2325E" w:rsidRPr="00CE4CB0" w:rsidRDefault="00F2325E" w:rsidP="002D57E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用モノクロプリンタにあっては、表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用モノクロプリンタ複合機にあっては、表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に示された基準。</w:t>
            </w:r>
          </w:p>
          <w:p w:rsidR="00F2325E" w:rsidRPr="00CE4CB0" w:rsidRDefault="00F2325E" w:rsidP="002D57E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オ．</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用カラープリンタにあっては、表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に示された区分ごとの基準。</w:t>
            </w:r>
            <w:r w:rsidR="00D74909"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用カラープリンタ複合機にあっては、表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に示された区分ごとの基準。</w:t>
            </w:r>
          </w:p>
          <w:p w:rsidR="00883DF8" w:rsidRPr="00CE4CB0" w:rsidRDefault="002D57EB" w:rsidP="002D57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大判プリンタ</w:t>
            </w:r>
            <w:r w:rsidR="00883DF8" w:rsidRPr="00CE4CB0">
              <w:rPr>
                <w:rFonts w:asciiTheme="minorEastAsia" w:eastAsiaTheme="minorEastAsia" w:hAnsiTheme="minorEastAsia" w:hint="eastAsia"/>
                <w:szCs w:val="21"/>
              </w:rPr>
              <w:t>にあっては、表７－１に示された区分ごとの基準、大判プリンタ複合機にあっては、表７－２に示された区分ごとの基準を満たすこと。</w:t>
            </w:r>
          </w:p>
          <w:p w:rsidR="002D57EB" w:rsidRPr="00CE4CB0" w:rsidRDefault="002D57EB" w:rsidP="002D57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使用される用紙が特定調達品目に該当する場合は、特定調達物品等を使用することが可能であること。</w:t>
            </w:r>
          </w:p>
          <w:p w:rsidR="002D57EB" w:rsidRPr="00CE4CB0" w:rsidRDefault="002D57EB"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883DF8" w:rsidRPr="00CE4CB0">
              <w:rPr>
                <w:rFonts w:asciiTheme="minorEastAsia" w:eastAsiaTheme="minorEastAsia" w:hAnsiTheme="minorEastAsia" w:hint="eastAsia"/>
                <w:szCs w:val="21"/>
              </w:rPr>
              <w:t>特定の化学物質が含有率基準値を超えないこと。</w:t>
            </w:r>
          </w:p>
          <w:p w:rsidR="00883DF8" w:rsidRPr="00CE4CB0" w:rsidRDefault="00883DF8" w:rsidP="00883D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⑤少なくとも部品の一つに再生プラスチック部品又は再使用プラスチック部品が使用されていること。</w:t>
            </w:r>
          </w:p>
          <w:p w:rsidR="002D57EB" w:rsidRPr="00CE4CB0" w:rsidRDefault="002D57EB" w:rsidP="00936EA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r w:rsidR="00061877" w:rsidRPr="00CE4CB0">
              <w:rPr>
                <w:rFonts w:asciiTheme="minorEastAsia" w:eastAsiaTheme="minorEastAsia" w:hAnsiTheme="minorEastAsia" w:hint="eastAsia"/>
                <w:szCs w:val="21"/>
              </w:rPr>
              <w:t>また、国際エネルギースターロゴが表示されている製品は、判断基準</w:t>
            </w:r>
            <w:r w:rsidR="008D3841" w:rsidRPr="00CE4CB0">
              <w:rPr>
                <w:rFonts w:asciiTheme="minorEastAsia" w:eastAsiaTheme="minorEastAsia" w:hAnsiTheme="minorEastAsia" w:cs="ＭＳ 明朝" w:hint="eastAsia"/>
                <w:szCs w:val="21"/>
              </w:rPr>
              <w:t>①</w:t>
            </w:r>
            <w:r w:rsidR="008D3841" w:rsidRPr="00CE4CB0">
              <w:rPr>
                <w:rFonts w:asciiTheme="minorEastAsia" w:eastAsiaTheme="minorEastAsia" w:hAnsiTheme="minorEastAsia" w:hint="eastAsia"/>
                <w:szCs w:val="21"/>
              </w:rPr>
              <w:t>、</w:t>
            </w:r>
            <w:r w:rsidR="008D3841" w:rsidRPr="00CE4CB0">
              <w:rPr>
                <w:rFonts w:asciiTheme="minorEastAsia" w:eastAsiaTheme="minorEastAsia" w:hAnsiTheme="minorEastAsia" w:cs="ＭＳ 明朝" w:hint="eastAsia"/>
                <w:szCs w:val="21"/>
              </w:rPr>
              <w:t>②</w:t>
            </w:r>
            <w:r w:rsidR="00061877" w:rsidRPr="00CE4CB0">
              <w:rPr>
                <w:rFonts w:asciiTheme="minorEastAsia" w:eastAsiaTheme="minorEastAsia" w:hAnsiTheme="minorEastAsia" w:hint="eastAsia"/>
                <w:szCs w:val="21"/>
              </w:rPr>
              <w:t>に適合している。</w:t>
            </w:r>
          </w:p>
          <w:p w:rsidR="002D57EB" w:rsidRPr="00CE4CB0" w:rsidRDefault="002D57EB" w:rsidP="002D57EB">
            <w:pPr>
              <w:widowControl w:val="0"/>
              <w:spacing w:line="300" w:lineRule="exact"/>
              <w:rPr>
                <w:rFonts w:asciiTheme="minorEastAsia" w:eastAsiaTheme="minorEastAsia" w:hAnsiTheme="minorEastAsia"/>
                <w:szCs w:val="21"/>
              </w:rPr>
            </w:pPr>
          </w:p>
          <w:p w:rsidR="002D57EB" w:rsidRPr="00CE4CB0" w:rsidRDefault="002D57EB"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2D57EB" w:rsidRPr="00CE4CB0" w:rsidRDefault="002D57EB" w:rsidP="008D38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使用される電池には、カドミウム化合物、鉛化合物及び水銀化合物が含まれないこと。ただし、それらを含む電池が確実に回収され、再使用、再生利用又は適正処理される場合には、この限りでない。</w:t>
            </w:r>
          </w:p>
          <w:p w:rsidR="002D57EB" w:rsidRPr="00CE4CB0" w:rsidRDefault="002D57EB" w:rsidP="008D38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2D57EB" w:rsidRPr="00CE4CB0" w:rsidRDefault="002D57EB" w:rsidP="008D38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0A629E" w:rsidRPr="00CE4CB0">
              <w:rPr>
                <w:rFonts w:asciiTheme="minorEastAsia" w:eastAsiaTheme="minorEastAsia" w:hAnsiTheme="minorEastAsia" w:hint="eastAsia"/>
                <w:szCs w:val="21"/>
              </w:rPr>
              <w:t>一度使用された製品からの再使用部品が可能な限り使用されていること。</w:t>
            </w:r>
          </w:p>
          <w:p w:rsidR="002D57EB" w:rsidRPr="00CE4CB0" w:rsidRDefault="002D57EB"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紙の使用量を削減できる機能を有すること。</w:t>
            </w:r>
          </w:p>
          <w:p w:rsidR="002D57EB" w:rsidRPr="00CE4CB0" w:rsidRDefault="002D57EB" w:rsidP="008D38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2D57EB" w:rsidRPr="00CE4CB0" w:rsidRDefault="002D57EB" w:rsidP="002D57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包装材等の回収及び再使用又は再生利用のためのシステムがあること。</w:t>
            </w:r>
          </w:p>
        </w:tc>
      </w:tr>
    </w:tbl>
    <w:p w:rsidR="00883DF8" w:rsidRPr="00CE4CB0" w:rsidRDefault="002D57EB" w:rsidP="00883DF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36EAC"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「プリンタ複合機」とは、プリント機能に加えて、コピー、ファクシミリ送信又はスキャンのうち、</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以上の機能を有する機器をいう。</w:t>
      </w:r>
    </w:p>
    <w:p w:rsidR="00883DF8" w:rsidRPr="00CE4CB0" w:rsidRDefault="00883DF8" w:rsidP="00883DF8">
      <w:pPr>
        <w:widowControl w:val="0"/>
        <w:tabs>
          <w:tab w:val="left" w:pos="2901"/>
        </w:tabs>
        <w:spacing w:line="300" w:lineRule="exact"/>
        <w:ind w:leftChars="300" w:left="735" w:hangingChars="50" w:hanging="105"/>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w:t>
      </w:r>
      <w:r w:rsidR="00391F5E"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用プリンタ」又は「</w:t>
      </w:r>
      <w:r w:rsidR="00391F5E" w:rsidRPr="00CE4CB0">
        <w:rPr>
          <w:rFonts w:asciiTheme="minorEastAsia" w:eastAsiaTheme="minorEastAsia" w:hAnsiTheme="minorEastAsia" w:hint="eastAsia"/>
          <w:szCs w:val="21"/>
        </w:rPr>
        <w:t>業務</w:t>
      </w:r>
      <w:r w:rsidRPr="00CE4CB0">
        <w:rPr>
          <w:rFonts w:asciiTheme="minorEastAsia" w:eastAsiaTheme="minorEastAsia" w:hAnsiTheme="minorEastAsia" w:hint="eastAsia"/>
          <w:szCs w:val="21"/>
        </w:rPr>
        <w:t>用プリンタ複合機」とは、以下のアからカの項目を全て満たし、かつ、製品の標準又は付属品を含め、以下のキからスの機能の項目のうち、カラー製品の場合は</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項目以上、モノクロ製品の場合は</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項目以上を満たすプリンタ又はプリンタ複合機をいう。</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ア．坪量</w:t>
      </w:r>
      <w:r w:rsidRPr="00CE4CB0">
        <w:rPr>
          <w:rFonts w:asciiTheme="minorEastAsia" w:eastAsiaTheme="minorEastAsia" w:hAnsiTheme="minorEastAsia"/>
          <w:szCs w:val="21"/>
        </w:rPr>
        <w:t xml:space="preserve"> 141g/</w:t>
      </w:r>
      <w:r w:rsidRPr="00CE4CB0">
        <w:rPr>
          <w:rFonts w:asciiTheme="minorEastAsia" w:eastAsiaTheme="minorEastAsia" w:hAnsiTheme="minorEastAsia" w:hint="eastAsia"/>
          <w:szCs w:val="21"/>
        </w:rPr>
        <w:t>㎡以上を有する用紙のサポート</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イ．</w:t>
      </w:r>
      <w:r w:rsidRPr="00CE4CB0">
        <w:rPr>
          <w:rFonts w:asciiTheme="minorEastAsia" w:eastAsiaTheme="minorEastAsia" w:hAnsiTheme="minorEastAsia"/>
          <w:szCs w:val="21"/>
        </w:rPr>
        <w:t>A3</w:t>
      </w:r>
      <w:r w:rsidRPr="00CE4CB0">
        <w:rPr>
          <w:rFonts w:asciiTheme="minorEastAsia" w:eastAsiaTheme="minorEastAsia" w:hAnsiTheme="minorEastAsia" w:hint="eastAsia"/>
          <w:szCs w:val="21"/>
        </w:rPr>
        <w:t>判用紙の処理可能</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50" w:left="1365"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ウ．製品がモノクロの場合、製品速度</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枚</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分以上（製品速度については後述表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の備考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参照）</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エ．製品がカラーの場合、製品速度</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枚</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分以上</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オ．各色に対するプリント解像度</w:t>
      </w:r>
      <w:r w:rsidRPr="00CE4CB0">
        <w:rPr>
          <w:rFonts w:asciiTheme="minorEastAsia" w:eastAsiaTheme="minorEastAsia" w:hAnsiTheme="minorEastAsia"/>
          <w:szCs w:val="21"/>
        </w:rPr>
        <w:t xml:space="preserve"> 600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600 </w:t>
      </w:r>
      <w:r w:rsidRPr="00CE4CB0">
        <w:rPr>
          <w:rFonts w:asciiTheme="minorEastAsia" w:eastAsiaTheme="minorEastAsia" w:hAnsiTheme="minorEastAsia" w:hint="eastAsia"/>
          <w:szCs w:val="21"/>
        </w:rPr>
        <w:t>ドット</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インチ（</w:t>
      </w:r>
      <w:r w:rsidRPr="00CE4CB0">
        <w:rPr>
          <w:rFonts w:asciiTheme="minorEastAsia" w:eastAsiaTheme="minorEastAsia" w:hAnsiTheme="minorEastAsia"/>
          <w:szCs w:val="21"/>
        </w:rPr>
        <w:t>dpi</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カ．ベースモデルで</w:t>
      </w:r>
      <w:r w:rsidRPr="00CE4CB0">
        <w:rPr>
          <w:rFonts w:asciiTheme="minorEastAsia" w:eastAsiaTheme="minorEastAsia" w:hAnsiTheme="minorEastAsia"/>
          <w:szCs w:val="21"/>
        </w:rPr>
        <w:t xml:space="preserve"> 180kg </w:t>
      </w:r>
      <w:r w:rsidRPr="00CE4CB0">
        <w:rPr>
          <w:rFonts w:asciiTheme="minorEastAsia" w:eastAsiaTheme="minorEastAsia" w:hAnsiTheme="minorEastAsia" w:hint="eastAsia"/>
          <w:szCs w:val="21"/>
        </w:rPr>
        <w:t>を超える重量</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キ．紙容量</w:t>
      </w:r>
      <w:r w:rsidRPr="00CE4CB0">
        <w:rPr>
          <w:rFonts w:asciiTheme="minorEastAsia" w:eastAsiaTheme="minorEastAsia" w:hAnsiTheme="minorEastAsia"/>
          <w:szCs w:val="21"/>
        </w:rPr>
        <w:t xml:space="preserve"> 8,000 </w:t>
      </w:r>
      <w:r w:rsidRPr="00CE4CB0">
        <w:rPr>
          <w:rFonts w:asciiTheme="minorEastAsia" w:eastAsiaTheme="minorEastAsia" w:hAnsiTheme="minorEastAsia" w:hint="eastAsia"/>
          <w:szCs w:val="21"/>
        </w:rPr>
        <w:t>枚以上</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ク．デジタルフロントエンド</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ケ．パンチ穴開け</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50" w:left="1365"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コ．無線綴じ又はリング綴じ（若しくは類似のテープ若しくはワイヤ綴じ。ステープル綴じを除く。）</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サ．</w:t>
      </w:r>
      <w:r w:rsidRPr="00CE4CB0">
        <w:rPr>
          <w:rFonts w:asciiTheme="minorEastAsia" w:eastAsiaTheme="minorEastAsia" w:hAnsiTheme="minorEastAsia"/>
          <w:szCs w:val="21"/>
        </w:rPr>
        <w:t>DRAM1,024MB</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w:t>
      </w:r>
    </w:p>
    <w:p w:rsidR="00883DF8"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シ．第三者による色認証</w:t>
      </w:r>
      <w:r w:rsidRPr="00CE4CB0">
        <w:rPr>
          <w:rFonts w:asciiTheme="minorEastAsia" w:eastAsiaTheme="minorEastAsia" w:hAnsiTheme="minorEastAsia"/>
          <w:szCs w:val="21"/>
        </w:rPr>
        <w:t xml:space="preserve"> </w:t>
      </w:r>
    </w:p>
    <w:p w:rsidR="002D57EB" w:rsidRPr="00CE4CB0" w:rsidRDefault="00883DF8" w:rsidP="00883DF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ス．塗工紙対応</w:t>
      </w:r>
    </w:p>
    <w:p w:rsidR="002D57EB" w:rsidRPr="00CE4CB0" w:rsidRDefault="00883DF8" w:rsidP="002D57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808CE" w:rsidRPr="00CE4CB0">
        <w:rPr>
          <w:rFonts w:asciiTheme="minorEastAsia" w:eastAsiaTheme="minorEastAsia" w:hAnsiTheme="minorEastAsia"/>
          <w:szCs w:val="21"/>
        </w:rPr>
        <w:t xml:space="preserve"> </w:t>
      </w:r>
      <w:r w:rsidR="002D57EB" w:rsidRPr="00CE4CB0">
        <w:rPr>
          <w:rFonts w:asciiTheme="minorEastAsia" w:eastAsiaTheme="minorEastAsia" w:hAnsiTheme="minorEastAsia" w:hint="eastAsia"/>
          <w:szCs w:val="21"/>
        </w:rPr>
        <w:t xml:space="preserve">　「大判機」とは、幅が</w:t>
      </w:r>
      <w:r w:rsidR="001861FD" w:rsidRPr="00CE4CB0">
        <w:rPr>
          <w:rFonts w:asciiTheme="minorEastAsia" w:eastAsiaTheme="minorEastAsia" w:hAnsiTheme="minorEastAsia"/>
          <w:szCs w:val="21"/>
        </w:rPr>
        <w:t>406</w:t>
      </w:r>
      <w:r w:rsidR="002D57EB" w:rsidRPr="00CE4CB0">
        <w:rPr>
          <w:rFonts w:asciiTheme="minorEastAsia" w:eastAsiaTheme="minorEastAsia" w:hAnsiTheme="minorEastAsia"/>
          <w:szCs w:val="21"/>
        </w:rPr>
        <w:t>mm</w:t>
      </w:r>
      <w:r w:rsidR="002D57EB" w:rsidRPr="00CE4CB0">
        <w:rPr>
          <w:rFonts w:asciiTheme="minorEastAsia" w:eastAsiaTheme="minorEastAsia" w:hAnsiTheme="minorEastAsia" w:hint="eastAsia"/>
          <w:szCs w:val="21"/>
        </w:rPr>
        <w:t>以上の連続媒体に対応する製品を含み、</w:t>
      </w:r>
      <w:r w:rsidR="00936EAC"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2</w:t>
      </w:r>
      <w:r w:rsidR="002D57EB" w:rsidRPr="00CE4CB0">
        <w:rPr>
          <w:rFonts w:asciiTheme="minorEastAsia" w:eastAsiaTheme="minorEastAsia" w:hAnsiTheme="minorEastAsia" w:hint="eastAsia"/>
          <w:szCs w:val="21"/>
        </w:rPr>
        <w:t>判又はそれ以上の媒体用に設計された製品が含まれる。</w:t>
      </w:r>
    </w:p>
    <w:p w:rsidR="002D57EB" w:rsidRPr="00CE4CB0" w:rsidRDefault="00883DF8" w:rsidP="002D57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936EAC" w:rsidRPr="00CE4CB0">
        <w:rPr>
          <w:rFonts w:asciiTheme="minorEastAsia" w:eastAsiaTheme="minorEastAsia" w:hAnsiTheme="minorEastAsia"/>
          <w:szCs w:val="21"/>
        </w:rPr>
        <w:t xml:space="preserve"> </w:t>
      </w:r>
      <w:r w:rsidR="002D57EB" w:rsidRPr="00CE4CB0">
        <w:rPr>
          <w:rFonts w:asciiTheme="minorEastAsia" w:eastAsiaTheme="minorEastAsia" w:hAnsiTheme="minorEastAsia" w:hint="eastAsia"/>
          <w:szCs w:val="21"/>
        </w:rPr>
        <w:t xml:space="preserve">　</w:t>
      </w:r>
      <w:r w:rsidR="00423E4C" w:rsidRPr="00CE4CB0">
        <w:rPr>
          <w:rFonts w:asciiTheme="minorEastAsia" w:eastAsiaTheme="minorEastAsia" w:hAnsiTheme="minorEastAsia" w:hint="eastAsia"/>
          <w:szCs w:val="21"/>
        </w:rPr>
        <w:t>「</w:t>
      </w:r>
      <w:r w:rsidR="002D57EB" w:rsidRPr="00CE4CB0">
        <w:rPr>
          <w:rFonts w:asciiTheme="minorEastAsia" w:eastAsiaTheme="minorEastAsia" w:hAnsiTheme="minorEastAsia" w:hint="eastAsia"/>
          <w:szCs w:val="21"/>
        </w:rPr>
        <w:t>特定の化学物質</w:t>
      </w:r>
      <w:r w:rsidR="00423E4C" w:rsidRPr="00CE4CB0">
        <w:rPr>
          <w:rFonts w:asciiTheme="minorEastAsia" w:eastAsiaTheme="minorEastAsia" w:hAnsiTheme="minorEastAsia" w:hint="eastAsia"/>
          <w:szCs w:val="21"/>
        </w:rPr>
        <w:t>」</w:t>
      </w:r>
      <w:r w:rsidR="002D57EB"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2D57EB" w:rsidRPr="00CE4CB0" w:rsidRDefault="00883DF8" w:rsidP="002D57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936EAC" w:rsidRPr="00CE4CB0">
        <w:rPr>
          <w:rFonts w:asciiTheme="minorEastAsia" w:eastAsiaTheme="minorEastAsia" w:hAnsiTheme="minorEastAsia"/>
          <w:szCs w:val="21"/>
        </w:rPr>
        <w:t xml:space="preserve"> </w:t>
      </w:r>
      <w:r w:rsidR="002D57EB" w:rsidRPr="00CE4CB0">
        <w:rPr>
          <w:rFonts w:asciiTheme="minorEastAsia" w:eastAsiaTheme="minorEastAsia" w:hAnsiTheme="minorEastAsia" w:hint="eastAsia"/>
          <w:szCs w:val="21"/>
        </w:rPr>
        <w:t xml:space="preserve">　特定の化学物質の含有率基準値は、</w:t>
      </w:r>
      <w:r w:rsidR="002D57EB"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002D57EB" w:rsidRPr="00CE4CB0">
        <w:rPr>
          <w:rFonts w:asciiTheme="minorEastAsia" w:eastAsiaTheme="minorEastAsia" w:hAnsiTheme="minorEastAsia" w:hint="eastAsia"/>
          <w:szCs w:val="21"/>
        </w:rPr>
        <w:t>（電気・電子機器の特定の化学物質の含有表示方法）の附属書</w:t>
      </w:r>
      <w:r w:rsidR="00936EAC" w:rsidRPr="00CE4CB0">
        <w:rPr>
          <w:rFonts w:asciiTheme="minorEastAsia" w:eastAsiaTheme="minorEastAsia" w:hAnsiTheme="minorEastAsia"/>
          <w:szCs w:val="21"/>
        </w:rPr>
        <w:t>A</w:t>
      </w:r>
      <w:r w:rsidR="002D57EB" w:rsidRPr="00CE4CB0">
        <w:rPr>
          <w:rFonts w:asciiTheme="minorEastAsia" w:eastAsiaTheme="minorEastAsia" w:hAnsiTheme="minorEastAsia" w:hint="eastAsia"/>
          <w:szCs w:val="21"/>
        </w:rPr>
        <w:t>の表</w:t>
      </w:r>
      <w:r w:rsidR="00936EAC"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2D57EB"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2D57EB" w:rsidRPr="00CE4CB0">
        <w:rPr>
          <w:rFonts w:asciiTheme="minorEastAsia" w:eastAsiaTheme="minorEastAsia" w:hAnsiTheme="minorEastAsia"/>
          <w:szCs w:val="21"/>
        </w:rPr>
        <w:t>JIS</w:t>
      </w:r>
      <w:r w:rsidR="002D57EB" w:rsidRPr="00CE4CB0">
        <w:rPr>
          <w:rFonts w:asciiTheme="minorEastAsia" w:eastAsiaTheme="minorEastAsia" w:hAnsiTheme="minorEastAsia" w:hint="eastAsia"/>
          <w:szCs w:val="21"/>
        </w:rPr>
        <w:t>の附属書</w:t>
      </w:r>
      <w:r w:rsidR="00936EAC" w:rsidRPr="00CE4CB0">
        <w:rPr>
          <w:rFonts w:asciiTheme="minorEastAsia" w:eastAsiaTheme="minorEastAsia" w:hAnsiTheme="minorEastAsia"/>
          <w:szCs w:val="21"/>
        </w:rPr>
        <w:t>B</w:t>
      </w:r>
      <w:r w:rsidR="002D57EB" w:rsidRPr="00CE4CB0">
        <w:rPr>
          <w:rFonts w:asciiTheme="minorEastAsia" w:eastAsiaTheme="minorEastAsia" w:hAnsiTheme="minorEastAsia" w:hint="eastAsia"/>
          <w:szCs w:val="21"/>
        </w:rPr>
        <w:t>に準ずるものとする。</w:t>
      </w:r>
    </w:p>
    <w:p w:rsidR="002D57EB" w:rsidRPr="00CE4CB0" w:rsidRDefault="00883DF8" w:rsidP="00F3726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936EAC" w:rsidRPr="00CE4CB0">
        <w:rPr>
          <w:rFonts w:asciiTheme="minorEastAsia" w:eastAsiaTheme="minorEastAsia" w:hAnsiTheme="minorEastAsia"/>
          <w:szCs w:val="21"/>
        </w:rPr>
        <w:t xml:space="preserve"> </w:t>
      </w:r>
      <w:r w:rsidR="002D57EB"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D57EB" w:rsidRPr="00CE4CB0" w:rsidRDefault="00883DF8" w:rsidP="00F3726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936EAC" w:rsidRPr="00CE4CB0">
        <w:rPr>
          <w:rFonts w:asciiTheme="minorEastAsia" w:eastAsiaTheme="minorEastAsia" w:hAnsiTheme="minorEastAsia"/>
          <w:szCs w:val="21"/>
        </w:rPr>
        <w:t xml:space="preserve"> </w:t>
      </w:r>
      <w:r w:rsidR="002D57EB" w:rsidRPr="00CE4CB0">
        <w:rPr>
          <w:rFonts w:asciiTheme="minorEastAsia" w:eastAsiaTheme="minorEastAsia" w:hAnsiTheme="minorEastAsia" w:hint="eastAsia"/>
          <w:szCs w:val="21"/>
        </w:rPr>
        <w:t xml:space="preserve">　プリンタ等の調達時に、機器本体の消耗品としてトナー容器単体</w:t>
      </w:r>
      <w:r w:rsidR="00877B68" w:rsidRPr="00CE4CB0">
        <w:rPr>
          <w:rFonts w:asciiTheme="minorEastAsia" w:eastAsiaTheme="minorEastAsia" w:hAnsiTheme="minorEastAsia" w:hint="eastAsia"/>
          <w:szCs w:val="21"/>
        </w:rPr>
        <w:t>又はインク容器単体</w:t>
      </w:r>
      <w:r w:rsidR="002D57EB" w:rsidRPr="00CE4CB0">
        <w:rPr>
          <w:rFonts w:asciiTheme="minorEastAsia" w:eastAsiaTheme="minorEastAsia" w:hAnsiTheme="minorEastAsia" w:hint="eastAsia"/>
          <w:szCs w:val="21"/>
        </w:rPr>
        <w:t>で構成される消耗品を有する場合にあっては、本基本方針の「</w:t>
      </w:r>
      <w:r w:rsidR="001861FD" w:rsidRPr="00CE4CB0">
        <w:rPr>
          <w:rFonts w:asciiTheme="minorEastAsia" w:eastAsiaTheme="minorEastAsia" w:hAnsiTheme="minorEastAsia"/>
          <w:szCs w:val="21"/>
        </w:rPr>
        <w:t>4</w:t>
      </w:r>
      <w:r w:rsidR="002D57EB"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6</w:t>
      </w:r>
      <w:r w:rsidR="008D3841" w:rsidRPr="00CE4CB0">
        <w:rPr>
          <w:rFonts w:asciiTheme="minorEastAsia" w:eastAsiaTheme="minorEastAsia" w:hAnsiTheme="minorEastAsia" w:hint="eastAsia"/>
          <w:szCs w:val="21"/>
        </w:rPr>
        <w:t xml:space="preserve">　カートリッジ等」に示した判断</w:t>
      </w:r>
      <w:r w:rsidR="002D57EB" w:rsidRPr="00CE4CB0">
        <w:rPr>
          <w:rFonts w:asciiTheme="minorEastAsia" w:eastAsiaTheme="minorEastAsia" w:hAnsiTheme="minorEastAsia" w:hint="eastAsia"/>
          <w:szCs w:val="21"/>
        </w:rPr>
        <w:t>基準</w:t>
      </w:r>
      <w:r w:rsidR="002D57EB" w:rsidRPr="00CE4CB0">
        <w:rPr>
          <w:rFonts w:asciiTheme="minorEastAsia" w:eastAsiaTheme="minorEastAsia" w:hAnsiTheme="minorEastAsia" w:cs="ＭＳ 明朝" w:hint="eastAsia"/>
          <w:szCs w:val="21"/>
        </w:rPr>
        <w:t>⑤</w:t>
      </w:r>
      <w:r w:rsidR="002D57EB" w:rsidRPr="00CE4CB0">
        <w:rPr>
          <w:rFonts w:asciiTheme="minorEastAsia" w:eastAsiaTheme="minorEastAsia" w:hAnsiTheme="minorEastAsia" w:hint="eastAsia"/>
          <w:szCs w:val="21"/>
        </w:rPr>
        <w:t>の「トナーの化学安全性が確認されていること」</w:t>
      </w:r>
      <w:r w:rsidR="00877B68" w:rsidRPr="00CE4CB0">
        <w:rPr>
          <w:rFonts w:asciiTheme="minorEastAsia" w:eastAsiaTheme="minorEastAsia" w:hAnsiTheme="minorEastAsia" w:hint="eastAsia"/>
          <w:szCs w:val="21"/>
        </w:rPr>
        <w:t>又は「インクの科学安全性が確認されていること」</w:t>
      </w:r>
      <w:r w:rsidR="002D57EB" w:rsidRPr="00CE4CB0">
        <w:rPr>
          <w:rFonts w:asciiTheme="minorEastAsia" w:eastAsiaTheme="minorEastAsia" w:hAnsiTheme="minorEastAsia" w:hint="eastAsia"/>
          <w:szCs w:val="21"/>
        </w:rPr>
        <w:t>を満たす場合は、特定調達物品等と同等の扱いとする。</w:t>
      </w:r>
    </w:p>
    <w:p w:rsidR="002D57EB" w:rsidRPr="00CE4CB0" w:rsidRDefault="00883DF8" w:rsidP="00F3726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936EAC" w:rsidRPr="00CE4CB0">
        <w:rPr>
          <w:rFonts w:asciiTheme="minorEastAsia" w:eastAsiaTheme="minorEastAsia" w:hAnsiTheme="minorEastAsia"/>
          <w:szCs w:val="21"/>
        </w:rPr>
        <w:t xml:space="preserve"> </w:t>
      </w:r>
      <w:r w:rsidR="008D3841" w:rsidRPr="00CE4CB0">
        <w:rPr>
          <w:rFonts w:asciiTheme="minorEastAsia" w:eastAsiaTheme="minorEastAsia" w:hAnsiTheme="minorEastAsia" w:hint="eastAsia"/>
          <w:szCs w:val="21"/>
        </w:rPr>
        <w:t xml:space="preserve">　判断</w:t>
      </w:r>
      <w:r w:rsidR="002D57EB" w:rsidRPr="00CE4CB0">
        <w:rPr>
          <w:rFonts w:asciiTheme="minorEastAsia" w:eastAsiaTheme="minorEastAsia" w:hAnsiTheme="minorEastAsia" w:hint="eastAsia"/>
          <w:szCs w:val="21"/>
        </w:rPr>
        <w:t>基準</w:t>
      </w:r>
      <w:r w:rsidR="002D57EB" w:rsidRPr="00CE4CB0">
        <w:rPr>
          <w:rFonts w:asciiTheme="minorEastAsia" w:eastAsiaTheme="minorEastAsia" w:hAnsiTheme="minorEastAsia" w:cs="ＭＳ 明朝" w:hint="eastAsia"/>
          <w:szCs w:val="21"/>
        </w:rPr>
        <w:t>③</w:t>
      </w:r>
      <w:r w:rsidR="002D57EB" w:rsidRPr="00CE4CB0">
        <w:rPr>
          <w:rFonts w:asciiTheme="minorEastAsia" w:eastAsiaTheme="minorEastAsia" w:hAnsiTheme="minorEastAsia" w:hint="eastAsia"/>
          <w:szCs w:val="21"/>
        </w:rPr>
        <w:t>については、本体機器への影響や印刷品質に問題がなく使用できる用紙であることが前提となる。</w:t>
      </w:r>
    </w:p>
    <w:p w:rsidR="00F37268" w:rsidRPr="00CE4CB0" w:rsidRDefault="00F37268" w:rsidP="00F3726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9 </w:t>
      </w:r>
      <w:r w:rsidR="00C16478"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判断の基準⑤については、インパクト方式のプリンタ及びプリンタ複合機には適用しない。</w:t>
      </w:r>
      <w:r w:rsidRPr="00CE4CB0">
        <w:rPr>
          <w:rFonts w:asciiTheme="minorEastAsia" w:eastAsiaTheme="minorEastAsia" w:hAnsiTheme="minorEastAsia"/>
          <w:szCs w:val="21"/>
        </w:rPr>
        <w:t xml:space="preserve"> </w:t>
      </w:r>
    </w:p>
    <w:p w:rsidR="00F37268" w:rsidRPr="00CE4CB0" w:rsidRDefault="00F37268" w:rsidP="00F37268">
      <w:pPr>
        <w:widowControl w:val="0"/>
        <w:tabs>
          <w:tab w:val="left" w:pos="2901"/>
        </w:tabs>
        <w:spacing w:line="300" w:lineRule="exact"/>
        <w:ind w:leftChars="250" w:left="840" w:hangingChars="150" w:hanging="315"/>
        <w:rPr>
          <w:rFonts w:asciiTheme="minorEastAsia" w:eastAsiaTheme="minorEastAsia" w:hAnsiTheme="minorEastAsia"/>
          <w:szCs w:val="21"/>
        </w:rPr>
      </w:pPr>
    </w:p>
    <w:p w:rsidR="004945B3" w:rsidRPr="00CE4CB0" w:rsidRDefault="002D57EB" w:rsidP="00527BA7">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モノクロプリンタ（インクジェット方式、インパクト方式及び大判機を除く。）に係る標準消費電力量の基準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F37268">
        <w:tc>
          <w:tcPr>
            <w:tcW w:w="3402" w:type="dxa"/>
            <w:tcBorders>
              <w:bottom w:val="double" w:sz="4" w:space="0" w:color="auto"/>
            </w:tcBorders>
            <w:vAlign w:val="center"/>
          </w:tcPr>
          <w:p w:rsidR="002D57EB" w:rsidRPr="00CE4CB0" w:rsidRDefault="002D57EB"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BC6F11" w:rsidRPr="00CE4CB0">
              <w:rPr>
                <w:rFonts w:asciiTheme="minorEastAsia" w:eastAsiaTheme="minorEastAsia" w:hAnsiTheme="minorEastAsia"/>
                <w:szCs w:val="21"/>
              </w:rPr>
              <w:t>)</w:t>
            </w:r>
          </w:p>
        </w:tc>
        <w:tc>
          <w:tcPr>
            <w:tcW w:w="3261" w:type="dxa"/>
            <w:tcBorders>
              <w:bottom w:val="double" w:sz="4" w:space="0" w:color="auto"/>
            </w:tcBorders>
            <w:vAlign w:val="center"/>
          </w:tcPr>
          <w:p w:rsidR="002D57EB" w:rsidRPr="00CE4CB0" w:rsidRDefault="002D57EB"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BC6F11" w:rsidRPr="00CE4CB0">
              <w:rPr>
                <w:rFonts w:asciiTheme="minorEastAsia" w:eastAsiaTheme="minorEastAsia" w:hAnsiTheme="minorEastAsia"/>
                <w:szCs w:val="21"/>
              </w:rPr>
              <w:t>)</w:t>
            </w:r>
          </w:p>
        </w:tc>
        <w:tc>
          <w:tcPr>
            <w:tcW w:w="3118" w:type="dxa"/>
            <w:tcBorders>
              <w:bottom w:val="double" w:sz="4" w:space="0" w:color="auto"/>
            </w:tcBorders>
            <w:vAlign w:val="center"/>
          </w:tcPr>
          <w:p w:rsidR="002D57EB" w:rsidRPr="00CE4CB0" w:rsidRDefault="002D57EB"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F37268">
        <w:tc>
          <w:tcPr>
            <w:tcW w:w="3402" w:type="dxa"/>
            <w:tcBorders>
              <w:top w:val="double" w:sz="4" w:space="0" w:color="auto"/>
            </w:tcBorders>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3261" w:type="dxa"/>
            <w:tcBorders>
              <w:top w:val="double" w:sz="4" w:space="0" w:color="auto"/>
            </w:tcBorders>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0.226</w:t>
            </w:r>
          </w:p>
        </w:tc>
        <w:tc>
          <w:tcPr>
            <w:tcW w:w="3118" w:type="dxa"/>
            <w:vMerge w:val="restart"/>
            <w:tcBorders>
              <w:top w:val="double" w:sz="4" w:space="0" w:color="auto"/>
            </w:tcBorders>
            <w:vAlign w:val="center"/>
          </w:tcPr>
          <w:p w:rsidR="00F37268" w:rsidRPr="00CE4CB0" w:rsidRDefault="00F37268" w:rsidP="009952A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F37268">
        <w:tc>
          <w:tcPr>
            <w:tcW w:w="3402" w:type="dxa"/>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24</w:t>
            </w:r>
          </w:p>
        </w:tc>
        <w:tc>
          <w:tcPr>
            <w:tcW w:w="3261" w:type="dxa"/>
            <w:vMerge w:val="restart"/>
            <w:vAlign w:val="center"/>
          </w:tcPr>
          <w:p w:rsidR="00F37268" w:rsidRPr="00CE4CB0" w:rsidRDefault="00F3726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0.018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- 0.152</w:t>
            </w:r>
          </w:p>
        </w:tc>
        <w:tc>
          <w:tcPr>
            <w:tcW w:w="3118" w:type="dxa"/>
            <w:vMerge/>
            <w:vAlign w:val="center"/>
          </w:tcPr>
          <w:p w:rsidR="00F37268" w:rsidRPr="00CE4CB0" w:rsidRDefault="00F37268" w:rsidP="009952AA">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40</w:t>
            </w:r>
          </w:p>
        </w:tc>
        <w:tc>
          <w:tcPr>
            <w:tcW w:w="3261" w:type="dxa"/>
            <w:vMerge/>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F37268" w:rsidRPr="00CE4CB0" w:rsidRDefault="00F37268" w:rsidP="009952A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基本製品に内蔵し、初期設定</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されていること</w:t>
            </w:r>
          </w:p>
        </w:tc>
      </w:tr>
      <w:tr w:rsidR="00CE4CB0" w:rsidRPr="00CE4CB0" w:rsidTr="00F37268">
        <w:tc>
          <w:tcPr>
            <w:tcW w:w="3402" w:type="dxa"/>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60</w:t>
            </w:r>
          </w:p>
        </w:tc>
        <w:tc>
          <w:tcPr>
            <w:tcW w:w="3261" w:type="dxa"/>
            <w:vAlign w:val="center"/>
          </w:tcPr>
          <w:p w:rsidR="00F37268" w:rsidRPr="00CE4CB0" w:rsidRDefault="00F37268" w:rsidP="00F37268">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0.025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- 0.439</w:t>
            </w:r>
          </w:p>
        </w:tc>
        <w:tc>
          <w:tcPr>
            <w:tcW w:w="3118" w:type="dxa"/>
            <w:vMerge/>
            <w:vAlign w:val="center"/>
          </w:tcPr>
          <w:p w:rsidR="00F37268" w:rsidRPr="00CE4CB0" w:rsidRDefault="00F37268" w:rsidP="009952AA">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135</w:t>
            </w:r>
          </w:p>
        </w:tc>
        <w:tc>
          <w:tcPr>
            <w:tcW w:w="3261" w:type="dxa"/>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 xml:space="preserve">0.049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 - 1.903</w:t>
            </w:r>
          </w:p>
        </w:tc>
        <w:tc>
          <w:tcPr>
            <w:tcW w:w="3118" w:type="dxa"/>
            <w:vMerge/>
            <w:vAlign w:val="center"/>
          </w:tcPr>
          <w:p w:rsidR="00F37268" w:rsidRPr="00CE4CB0" w:rsidRDefault="00F37268" w:rsidP="009952AA">
            <w:pPr>
              <w:widowControl w:val="0"/>
              <w:spacing w:line="300" w:lineRule="exact"/>
              <w:jc w:val="both"/>
              <w:rPr>
                <w:rFonts w:asciiTheme="minorEastAsia" w:eastAsiaTheme="minorEastAsia" w:hAnsiTheme="minorEastAsia"/>
                <w:szCs w:val="21"/>
              </w:rPr>
            </w:pPr>
          </w:p>
        </w:tc>
      </w:tr>
      <w:tr w:rsidR="00CE4CB0" w:rsidRPr="00CE4CB0" w:rsidTr="00F37268">
        <w:tc>
          <w:tcPr>
            <w:tcW w:w="3402" w:type="dxa"/>
            <w:vAlign w:val="center"/>
          </w:tcPr>
          <w:p w:rsidR="00F37268" w:rsidRPr="00CE4CB0" w:rsidRDefault="00F37268"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135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F37268" w:rsidRPr="00CE4CB0" w:rsidRDefault="00F37268"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9F3C4B" w:rsidRPr="00CE4CB0">
              <w:rPr>
                <w:rFonts w:asciiTheme="minorEastAsia" w:eastAsiaTheme="minorEastAsia" w:hAnsiTheme="minorEastAsia"/>
                <w:szCs w:val="21"/>
              </w:rPr>
              <w:t>0.183</w:t>
            </w:r>
            <w:r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 xml:space="preserve">ipm - </w:t>
            </w:r>
            <w:r w:rsidR="009F3C4B" w:rsidRPr="00CE4CB0">
              <w:rPr>
                <w:rFonts w:asciiTheme="minorEastAsia" w:eastAsiaTheme="minorEastAsia" w:hAnsiTheme="minorEastAsia"/>
                <w:szCs w:val="21"/>
              </w:rPr>
              <w:t>20.127</w:t>
            </w:r>
          </w:p>
        </w:tc>
        <w:tc>
          <w:tcPr>
            <w:tcW w:w="3118" w:type="dxa"/>
            <w:vMerge/>
            <w:vAlign w:val="center"/>
          </w:tcPr>
          <w:p w:rsidR="00F37268" w:rsidRPr="00CE4CB0" w:rsidRDefault="00F37268" w:rsidP="002D57EB">
            <w:pPr>
              <w:widowControl w:val="0"/>
              <w:spacing w:line="300" w:lineRule="exact"/>
              <w:jc w:val="center"/>
              <w:rPr>
                <w:rFonts w:asciiTheme="minorEastAsia" w:eastAsiaTheme="minorEastAsia" w:hAnsiTheme="minorEastAsia"/>
                <w:szCs w:val="21"/>
              </w:rPr>
            </w:pPr>
          </w:p>
        </w:tc>
      </w:tr>
    </w:tbl>
    <w:p w:rsidR="009F3C4B" w:rsidRPr="00CE4CB0" w:rsidRDefault="00627CAA" w:rsidP="00015481">
      <w:pPr>
        <w:widowControl w:val="0"/>
        <w:tabs>
          <w:tab w:val="left" w:pos="2901"/>
        </w:tabs>
        <w:spacing w:line="300" w:lineRule="exact"/>
        <w:ind w:leftChars="46" w:left="851" w:hangingChars="359" w:hanging="754"/>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F3C4B" w:rsidRPr="00CE4CB0">
        <w:rPr>
          <w:rFonts w:asciiTheme="minorEastAsia" w:eastAsiaTheme="minorEastAsia" w:hAnsiTheme="minorEastAsia" w:hint="eastAsia"/>
          <w:szCs w:val="21"/>
        </w:rPr>
        <w:t xml:space="preserve">　「製品速度」とは、モノクロ画像を生成する際の最大公称片面印刷速度であり、全ての場合において、算出された</w:t>
      </w:r>
      <w:r w:rsidR="009F3C4B" w:rsidRPr="00CE4CB0">
        <w:rPr>
          <w:rFonts w:asciiTheme="minorEastAsia" w:eastAsiaTheme="minorEastAsia" w:hAnsiTheme="minorEastAsia"/>
          <w:szCs w:val="21"/>
        </w:rPr>
        <w:t>ipm</w:t>
      </w:r>
      <w:r w:rsidR="009F3C4B" w:rsidRPr="00CE4CB0">
        <w:rPr>
          <w:rFonts w:asciiTheme="minorEastAsia" w:eastAsiaTheme="minorEastAsia" w:hAnsiTheme="minorEastAsia" w:hint="eastAsia"/>
          <w:szCs w:val="21"/>
        </w:rPr>
        <w:t>速度は、最も近い整数に四捨五入される。</w:t>
      </w:r>
      <w:r w:rsidR="009F3C4B" w:rsidRPr="00CE4CB0">
        <w:rPr>
          <w:rFonts w:asciiTheme="minorEastAsia" w:eastAsiaTheme="minorEastAsia" w:hAnsiTheme="minorEastAsia"/>
          <w:szCs w:val="21"/>
        </w:rPr>
        <w:t>1ipm</w:t>
      </w:r>
      <w:r w:rsidR="009F3C4B" w:rsidRPr="00CE4CB0">
        <w:rPr>
          <w:rFonts w:asciiTheme="minorEastAsia" w:eastAsiaTheme="minorEastAsia" w:hAnsiTheme="minorEastAsia" w:hint="eastAsia"/>
          <w:szCs w:val="21"/>
        </w:rPr>
        <w:t>（分当たりの画像数）とは、</w:t>
      </w:r>
      <w:r w:rsidR="009F3C4B" w:rsidRPr="00CE4CB0">
        <w:rPr>
          <w:rFonts w:asciiTheme="minorEastAsia" w:eastAsiaTheme="minorEastAsia" w:hAnsiTheme="minorEastAsia"/>
          <w:szCs w:val="21"/>
        </w:rPr>
        <w:t>1</w:t>
      </w:r>
      <w:r w:rsidR="009F3C4B" w:rsidRPr="00CE4CB0">
        <w:rPr>
          <w:rFonts w:asciiTheme="minorEastAsia" w:eastAsiaTheme="minorEastAsia" w:hAnsiTheme="minorEastAsia" w:hint="eastAsia"/>
          <w:szCs w:val="21"/>
        </w:rPr>
        <w:t>分間に</w:t>
      </w:r>
      <w:r w:rsidR="009F3C4B" w:rsidRPr="00CE4CB0">
        <w:rPr>
          <w:rFonts w:asciiTheme="minorEastAsia" w:eastAsiaTheme="minorEastAsia" w:hAnsiTheme="minorEastAsia"/>
          <w:szCs w:val="21"/>
        </w:rPr>
        <w:t>A4</w:t>
      </w:r>
      <w:r w:rsidR="009F3C4B" w:rsidRPr="00CE4CB0">
        <w:rPr>
          <w:rFonts w:asciiTheme="minorEastAsia" w:eastAsiaTheme="minorEastAsia" w:hAnsiTheme="minorEastAsia" w:hint="eastAsia"/>
          <w:szCs w:val="21"/>
        </w:rPr>
        <w:t>判又は</w:t>
      </w:r>
      <w:r w:rsidR="009F3C4B" w:rsidRPr="00CE4CB0">
        <w:rPr>
          <w:rFonts w:asciiTheme="minorEastAsia" w:eastAsiaTheme="minorEastAsia" w:hAnsiTheme="minorEastAsia"/>
          <w:szCs w:val="21"/>
        </w:rPr>
        <w:t>8.5"</w:t>
      </w:r>
      <w:r w:rsidR="009F3C4B" w:rsidRPr="00CE4CB0">
        <w:rPr>
          <w:rFonts w:asciiTheme="minorEastAsia" w:eastAsiaTheme="minorEastAsia" w:hAnsiTheme="minorEastAsia" w:hint="eastAsia"/>
          <w:szCs w:val="21"/>
        </w:rPr>
        <w:t>×</w:t>
      </w:r>
      <w:r w:rsidR="009F3C4B" w:rsidRPr="00CE4CB0">
        <w:rPr>
          <w:rFonts w:asciiTheme="minorEastAsia" w:eastAsiaTheme="minorEastAsia" w:hAnsiTheme="minorEastAsia"/>
          <w:szCs w:val="21"/>
        </w:rPr>
        <w:t>11"</w:t>
      </w:r>
      <w:r w:rsidR="009F3C4B" w:rsidRPr="00CE4CB0">
        <w:rPr>
          <w:rFonts w:asciiTheme="minorEastAsia" w:eastAsiaTheme="minorEastAsia" w:hAnsiTheme="minorEastAsia" w:hint="eastAsia"/>
          <w:szCs w:val="21"/>
        </w:rPr>
        <w:t>の用紙</w:t>
      </w:r>
      <w:r w:rsidR="009F3C4B" w:rsidRPr="00CE4CB0">
        <w:rPr>
          <w:rFonts w:asciiTheme="minorEastAsia" w:eastAsiaTheme="minorEastAsia" w:hAnsiTheme="minorEastAsia"/>
          <w:szCs w:val="21"/>
        </w:rPr>
        <w:t>1</w:t>
      </w:r>
      <w:r w:rsidR="009F3C4B" w:rsidRPr="00CE4CB0">
        <w:rPr>
          <w:rFonts w:asciiTheme="minorEastAsia" w:eastAsiaTheme="minorEastAsia" w:hAnsiTheme="minorEastAsia" w:hint="eastAsia"/>
          <w:szCs w:val="21"/>
        </w:rPr>
        <w:t>枚の片面を印刷することとする。</w:t>
      </w:r>
      <w:r w:rsidR="009F3C4B" w:rsidRPr="00CE4CB0">
        <w:rPr>
          <w:rFonts w:asciiTheme="minorEastAsia" w:eastAsiaTheme="minorEastAsia" w:hAnsiTheme="minorEastAsia"/>
          <w:szCs w:val="21"/>
        </w:rPr>
        <w:t>A4</w:t>
      </w:r>
      <w:r w:rsidR="009F3C4B" w:rsidRPr="00CE4CB0">
        <w:rPr>
          <w:rFonts w:asciiTheme="minorEastAsia" w:eastAsiaTheme="minorEastAsia" w:hAnsiTheme="minorEastAsia" w:hint="eastAsia"/>
          <w:szCs w:val="21"/>
        </w:rPr>
        <w:t>判用紙と</w:t>
      </w:r>
      <w:r w:rsidR="009F3C4B" w:rsidRPr="00CE4CB0">
        <w:rPr>
          <w:rFonts w:asciiTheme="minorEastAsia" w:eastAsiaTheme="minorEastAsia" w:hAnsiTheme="minorEastAsia"/>
          <w:szCs w:val="21"/>
        </w:rPr>
        <w:t>8.5"</w:t>
      </w:r>
      <w:r w:rsidR="009F3C4B" w:rsidRPr="00CE4CB0">
        <w:rPr>
          <w:rFonts w:asciiTheme="minorEastAsia" w:eastAsiaTheme="minorEastAsia" w:hAnsiTheme="minorEastAsia" w:hint="eastAsia"/>
          <w:szCs w:val="21"/>
        </w:rPr>
        <w:t>×</w:t>
      </w:r>
      <w:r w:rsidR="009F3C4B" w:rsidRPr="00CE4CB0">
        <w:rPr>
          <w:rFonts w:asciiTheme="minorEastAsia" w:eastAsiaTheme="minorEastAsia" w:hAnsiTheme="minorEastAsia"/>
          <w:szCs w:val="21"/>
        </w:rPr>
        <w:t>11"</w:t>
      </w:r>
      <w:r w:rsidR="009F3C4B" w:rsidRPr="00CE4CB0">
        <w:rPr>
          <w:rFonts w:asciiTheme="minorEastAsia" w:eastAsiaTheme="minorEastAsia" w:hAnsiTheme="minorEastAsia" w:hint="eastAsia"/>
          <w:szCs w:val="21"/>
        </w:rPr>
        <w:t>用紙とで異なる場合は、その</w:t>
      </w:r>
      <w:r w:rsidR="009F3C4B" w:rsidRPr="00CE4CB0">
        <w:rPr>
          <w:rFonts w:asciiTheme="minorEastAsia" w:eastAsiaTheme="minorEastAsia" w:hAnsiTheme="minorEastAsia"/>
          <w:szCs w:val="21"/>
        </w:rPr>
        <w:t>2</w:t>
      </w:r>
      <w:r w:rsidR="009F3C4B" w:rsidRPr="00CE4CB0">
        <w:rPr>
          <w:rFonts w:asciiTheme="minorEastAsia" w:eastAsiaTheme="minorEastAsia" w:hAnsiTheme="minorEastAsia" w:hint="eastAsia"/>
          <w:szCs w:val="21"/>
        </w:rPr>
        <w:t>つの速度のうち速い方を適用する。以下表８を除く全ての表において同じ。</w:t>
      </w:r>
      <w:r w:rsidR="009F3C4B" w:rsidRPr="00CE4CB0">
        <w:rPr>
          <w:rFonts w:asciiTheme="minorEastAsia" w:eastAsiaTheme="minorEastAsia" w:hAnsiTheme="minorEastAsia"/>
          <w:szCs w:val="21"/>
        </w:rPr>
        <w:t xml:space="preserve"> </w:t>
      </w:r>
    </w:p>
    <w:p w:rsidR="009F3C4B" w:rsidRPr="00CE4CB0" w:rsidRDefault="009F3C4B" w:rsidP="00015481">
      <w:pPr>
        <w:widowControl w:val="0"/>
        <w:tabs>
          <w:tab w:val="left" w:pos="2901"/>
        </w:tabs>
        <w:spacing w:line="300" w:lineRule="exact"/>
        <w:ind w:leftChars="299" w:left="823" w:hangingChars="93" w:hanging="195"/>
        <w:rPr>
          <w:rFonts w:asciiTheme="minorEastAsia" w:eastAsiaTheme="minorEastAsia" w:hAnsiTheme="minorEastAsia"/>
          <w:szCs w:val="21"/>
        </w:rPr>
      </w:pPr>
      <w:r w:rsidRPr="00CE4CB0">
        <w:rPr>
          <w:rFonts w:asciiTheme="minorEastAsia" w:eastAsiaTheme="minorEastAsia" w:hAnsiTheme="minorEastAsia" w:hint="eastAsia"/>
          <w:szCs w:val="21"/>
        </w:rPr>
        <w:t xml:space="preserve">２　</w:t>
      </w:r>
      <w:r w:rsidRPr="00CE4CB0">
        <w:rPr>
          <w:rFonts w:asciiTheme="minorEastAsia" w:eastAsiaTheme="minorEastAsia" w:hAnsiTheme="minorEastAsia"/>
          <w:szCs w:val="21"/>
        </w:rPr>
        <w:t>A3</w:t>
      </w:r>
      <w:r w:rsidRPr="00CE4CB0">
        <w:rPr>
          <w:rFonts w:asciiTheme="minorEastAsia" w:eastAsiaTheme="minorEastAsia" w:hAnsiTheme="minorEastAsia" w:hint="eastAsia"/>
          <w:szCs w:val="21"/>
        </w:rPr>
        <w:t>判の用紙に対応可能な製品については、区分ごとの基準に</w:t>
      </w:r>
      <w:r w:rsidRPr="00CE4CB0">
        <w:rPr>
          <w:rFonts w:asciiTheme="minorEastAsia" w:eastAsiaTheme="minorEastAsia" w:hAnsiTheme="minorEastAsia"/>
          <w:szCs w:val="21"/>
        </w:rPr>
        <w:t>0.05kWh</w:t>
      </w:r>
      <w:r w:rsidRPr="00CE4CB0">
        <w:rPr>
          <w:rFonts w:asciiTheme="minorEastAsia" w:eastAsiaTheme="minorEastAsia" w:hAnsiTheme="minorEastAsia" w:hint="eastAsia"/>
          <w:szCs w:val="21"/>
        </w:rPr>
        <w:t>を加えたものを基準とする。以下表１－２、表４－１及び表４－２において同じ。</w:t>
      </w:r>
      <w:r w:rsidRPr="00CE4CB0">
        <w:rPr>
          <w:rFonts w:asciiTheme="minorEastAsia" w:eastAsiaTheme="minorEastAsia" w:hAnsiTheme="minorEastAsia"/>
          <w:szCs w:val="21"/>
        </w:rPr>
        <w:t xml:space="preserve"> </w:t>
      </w:r>
    </w:p>
    <w:p w:rsidR="009F3C4B" w:rsidRPr="00CE4CB0" w:rsidRDefault="009F3C4B" w:rsidP="0001548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 xml:space="preserve">３　</w:t>
      </w:r>
      <w:r w:rsidRPr="00CE4CB0">
        <w:rPr>
          <w:rFonts w:asciiTheme="minorEastAsia" w:eastAsiaTheme="minorEastAsia" w:hAnsiTheme="minorEastAsia"/>
          <w:szCs w:val="21"/>
        </w:rPr>
        <w:t xml:space="preserve">Wi-Fi </w:t>
      </w:r>
      <w:r w:rsidRPr="00CE4CB0">
        <w:rPr>
          <w:rFonts w:asciiTheme="minorEastAsia" w:eastAsiaTheme="minorEastAsia" w:hAnsiTheme="minorEastAsia" w:hint="eastAsia"/>
          <w:szCs w:val="21"/>
        </w:rPr>
        <w:t>が出荷時にセットされた製品については、区分ごとの基準に</w:t>
      </w:r>
      <w:r w:rsidRPr="00CE4CB0">
        <w:rPr>
          <w:rFonts w:asciiTheme="minorEastAsia" w:eastAsiaTheme="minorEastAsia" w:hAnsiTheme="minorEastAsia"/>
          <w:szCs w:val="21"/>
        </w:rPr>
        <w:t xml:space="preserve"> 0.1kWh </w:t>
      </w:r>
      <w:r w:rsidRPr="00CE4CB0">
        <w:rPr>
          <w:rFonts w:asciiTheme="minorEastAsia" w:eastAsiaTheme="minorEastAsia" w:hAnsiTheme="minorEastAsia" w:hint="eastAsia"/>
          <w:szCs w:val="21"/>
        </w:rPr>
        <w:t>を加えたものを基準とする。以下表１－２、表４－１及び表４－２において同じ。</w:t>
      </w:r>
      <w:r w:rsidRPr="00CE4CB0">
        <w:rPr>
          <w:rFonts w:asciiTheme="minorEastAsia" w:eastAsiaTheme="minorEastAsia" w:hAnsiTheme="minorEastAsia"/>
          <w:szCs w:val="21"/>
        </w:rPr>
        <w:t xml:space="preserve"> </w:t>
      </w:r>
    </w:p>
    <w:p w:rsidR="002D57EB" w:rsidRPr="00CE4CB0" w:rsidRDefault="009F3C4B" w:rsidP="00015481">
      <w:pPr>
        <w:widowControl w:val="0"/>
        <w:tabs>
          <w:tab w:val="left" w:pos="2901"/>
        </w:tabs>
        <w:spacing w:line="300" w:lineRule="exact"/>
        <w:ind w:leftChars="294" w:left="850" w:hangingChars="111" w:hanging="233"/>
        <w:rPr>
          <w:rFonts w:asciiTheme="minorEastAsia" w:eastAsiaTheme="minorEastAsia" w:hAnsiTheme="minorEastAsia"/>
          <w:szCs w:val="21"/>
        </w:rPr>
      </w:pPr>
      <w:r w:rsidRPr="00CE4CB0">
        <w:rPr>
          <w:rFonts w:asciiTheme="minorEastAsia" w:eastAsiaTheme="minorEastAsia" w:hAnsiTheme="minorEastAsia" w:hint="eastAsia"/>
          <w:szCs w:val="21"/>
        </w:rPr>
        <w:t>４　標準消費電力量の測定方法については、「国際エネルギースタープログラム要件画像機器の製品基準画像機器のエネルギー使用を判断するための試験方法（平成</w:t>
      </w:r>
      <w:r w:rsidRPr="00CE4CB0">
        <w:rPr>
          <w:rFonts w:asciiTheme="minorEastAsia" w:eastAsiaTheme="minorEastAsia" w:hAnsiTheme="minorEastAsia"/>
          <w:szCs w:val="21"/>
        </w:rPr>
        <w:t xml:space="preserve">30 </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月改定）」による。以下表１－２、表４－１、表４－２及び表６－１から表６－４において同じ。</w:t>
      </w:r>
    </w:p>
    <w:p w:rsidR="00527BA7" w:rsidRPr="00CE4CB0" w:rsidRDefault="00527BA7" w:rsidP="00527BA7">
      <w:pPr>
        <w:widowControl w:val="0"/>
        <w:tabs>
          <w:tab w:val="left" w:pos="2901"/>
        </w:tabs>
        <w:spacing w:line="300" w:lineRule="exact"/>
        <w:rPr>
          <w:rFonts w:asciiTheme="minorEastAsia" w:eastAsiaTheme="minorEastAsia" w:hAnsiTheme="minorEastAsia"/>
          <w:szCs w:val="21"/>
        </w:rPr>
      </w:pPr>
    </w:p>
    <w:p w:rsidR="002D57EB" w:rsidRPr="00CE4CB0" w:rsidRDefault="004B09B7" w:rsidP="00527BA7">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モノクロプリンタ複合機（インクジェット方式、インパクト方式及び大判機を除く。）に係る標準消費電力量の基準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9F3C4B">
        <w:tc>
          <w:tcPr>
            <w:tcW w:w="3402" w:type="dxa"/>
            <w:tcBorders>
              <w:bottom w:val="double" w:sz="4" w:space="0" w:color="auto"/>
            </w:tcBorders>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BC6F11" w:rsidRPr="00CE4CB0">
              <w:rPr>
                <w:rFonts w:asciiTheme="minorEastAsia" w:eastAsiaTheme="minorEastAsia" w:hAnsiTheme="minorEastAsia"/>
                <w:szCs w:val="21"/>
              </w:rPr>
              <w:t>)</w:t>
            </w:r>
          </w:p>
        </w:tc>
        <w:tc>
          <w:tcPr>
            <w:tcW w:w="3261" w:type="dxa"/>
            <w:tcBorders>
              <w:bottom w:val="double" w:sz="4" w:space="0" w:color="auto"/>
            </w:tcBorders>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BC6F11" w:rsidRPr="00CE4CB0">
              <w:rPr>
                <w:rFonts w:asciiTheme="minorEastAsia" w:eastAsiaTheme="minorEastAsia" w:hAnsiTheme="minorEastAsia"/>
                <w:szCs w:val="21"/>
              </w:rPr>
              <w:t>)</w:t>
            </w:r>
          </w:p>
        </w:tc>
        <w:tc>
          <w:tcPr>
            <w:tcW w:w="3118" w:type="dxa"/>
            <w:tcBorders>
              <w:bottom w:val="double" w:sz="4" w:space="0" w:color="auto"/>
            </w:tcBorders>
            <w:vAlign w:val="center"/>
          </w:tcPr>
          <w:p w:rsidR="004B09B7" w:rsidRPr="00CE4CB0" w:rsidRDefault="004B09B7"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9F3C4B">
        <w:tc>
          <w:tcPr>
            <w:tcW w:w="3402" w:type="dxa"/>
            <w:tcBorders>
              <w:top w:val="double" w:sz="4" w:space="0" w:color="auto"/>
            </w:tcBorders>
            <w:vAlign w:val="center"/>
          </w:tcPr>
          <w:p w:rsidR="004B09B7" w:rsidRPr="00CE4CB0" w:rsidRDefault="004B09B7"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009F3C4B" w:rsidRPr="00CE4CB0">
              <w:rPr>
                <w:rFonts w:asciiTheme="minorEastAsia" w:eastAsiaTheme="minorEastAsia" w:hAnsiTheme="minorEastAsia"/>
                <w:szCs w:val="21"/>
              </w:rPr>
              <w:t>20</w:t>
            </w:r>
          </w:p>
        </w:tc>
        <w:tc>
          <w:tcPr>
            <w:tcW w:w="3261" w:type="dxa"/>
            <w:tcBorders>
              <w:top w:val="double" w:sz="4" w:space="0" w:color="auto"/>
            </w:tcBorders>
            <w:vAlign w:val="center"/>
          </w:tcPr>
          <w:p w:rsidR="004B09B7" w:rsidRPr="00CE4CB0" w:rsidRDefault="004B09B7"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9F3C4B" w:rsidRPr="00CE4CB0">
              <w:rPr>
                <w:rFonts w:asciiTheme="minorEastAsia" w:eastAsiaTheme="minorEastAsia" w:hAnsiTheme="minorEastAsia"/>
                <w:szCs w:val="21"/>
              </w:rPr>
              <w:t>263</w:t>
            </w:r>
          </w:p>
        </w:tc>
        <w:tc>
          <w:tcPr>
            <w:tcW w:w="3118" w:type="dxa"/>
            <w:vMerge w:val="restart"/>
            <w:tcBorders>
              <w:top w:val="double" w:sz="4" w:space="0" w:color="auto"/>
            </w:tcBorders>
            <w:vAlign w:val="center"/>
          </w:tcPr>
          <w:p w:rsidR="004B09B7" w:rsidRPr="00CE4CB0" w:rsidRDefault="004B09B7" w:rsidP="009952A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9F3C4B">
        <w:tc>
          <w:tcPr>
            <w:tcW w:w="3402" w:type="dxa"/>
            <w:vAlign w:val="center"/>
          </w:tcPr>
          <w:p w:rsidR="004B09B7" w:rsidRPr="00CE4CB0" w:rsidRDefault="009F3C4B"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004B09B7" w:rsidRPr="00CE4CB0">
              <w:rPr>
                <w:rFonts w:asciiTheme="minorEastAsia" w:eastAsiaTheme="minorEastAsia" w:hAnsiTheme="minorEastAsia" w:hint="eastAsia"/>
                <w:szCs w:val="21"/>
              </w:rPr>
              <w:t>＜</w:t>
            </w:r>
            <w:r w:rsidR="004B09B7" w:rsidRPr="00CE4CB0">
              <w:rPr>
                <w:rFonts w:asciiTheme="minorEastAsia" w:eastAsiaTheme="minorEastAsia" w:hAnsiTheme="minorEastAsia"/>
                <w:szCs w:val="21"/>
              </w:rPr>
              <w:t>ipm</w:t>
            </w:r>
            <w:r w:rsidR="004B09B7"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24</w:t>
            </w:r>
          </w:p>
        </w:tc>
        <w:tc>
          <w:tcPr>
            <w:tcW w:w="3261" w:type="dxa"/>
            <w:vMerge w:val="restart"/>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9F3C4B" w:rsidRPr="00CE4CB0">
              <w:rPr>
                <w:rFonts w:asciiTheme="minorEastAsia" w:eastAsiaTheme="minorEastAsia" w:hAnsiTheme="minorEastAsia"/>
                <w:szCs w:val="21"/>
              </w:rPr>
              <w:t>018</w:t>
            </w:r>
            <w:r w:rsidRPr="00CE4CB0">
              <w:rPr>
                <w:rFonts w:asciiTheme="minorEastAsia" w:eastAsiaTheme="minorEastAsia" w:hAnsiTheme="minorEastAsia" w:cs="Century"/>
                <w:szCs w:val="21"/>
              </w:rPr>
              <w:t>×</w:t>
            </w:r>
            <w:r w:rsidR="00BC6F11"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BC6F11"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9F3C4B" w:rsidRPr="00CE4CB0">
              <w:rPr>
                <w:rFonts w:asciiTheme="minorEastAsia" w:eastAsiaTheme="minorEastAsia" w:hAnsiTheme="minorEastAsia"/>
                <w:szCs w:val="21"/>
              </w:rPr>
              <w:t>115</w:t>
            </w:r>
          </w:p>
        </w:tc>
        <w:tc>
          <w:tcPr>
            <w:tcW w:w="3118" w:type="dxa"/>
            <w:vMerge/>
            <w:vAlign w:val="center"/>
          </w:tcPr>
          <w:p w:rsidR="004B09B7" w:rsidRPr="00CE4CB0" w:rsidRDefault="004B09B7" w:rsidP="009952AA">
            <w:pPr>
              <w:widowControl w:val="0"/>
              <w:spacing w:line="300" w:lineRule="exact"/>
              <w:rPr>
                <w:rFonts w:asciiTheme="minorEastAsia" w:eastAsiaTheme="minorEastAsia" w:hAnsiTheme="minorEastAsia"/>
                <w:szCs w:val="21"/>
              </w:rPr>
            </w:pPr>
          </w:p>
        </w:tc>
      </w:tr>
      <w:tr w:rsidR="00CE4CB0" w:rsidRPr="00CE4CB0" w:rsidTr="009F3C4B">
        <w:tc>
          <w:tcPr>
            <w:tcW w:w="3402" w:type="dxa"/>
            <w:vAlign w:val="center"/>
          </w:tcPr>
          <w:p w:rsidR="009F3C4B" w:rsidRPr="00CE4CB0" w:rsidRDefault="009F3C4B"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3261" w:type="dxa"/>
            <w:vMerge/>
            <w:vAlign w:val="center"/>
          </w:tcPr>
          <w:p w:rsidR="009F3C4B" w:rsidRPr="00CE4CB0" w:rsidRDefault="009F3C4B" w:rsidP="00D14AC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9F3C4B" w:rsidRPr="00CE4CB0" w:rsidRDefault="009F3C4B" w:rsidP="009F3C4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基本製品に内蔵し、プリント</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機能は初期設定されているこ</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と</w:t>
            </w:r>
            <w:r w:rsidRPr="00CE4CB0">
              <w:rPr>
                <w:rFonts w:asciiTheme="minorEastAsia" w:eastAsiaTheme="minorEastAsia" w:hAnsiTheme="minorEastAsia"/>
                <w:szCs w:val="21"/>
              </w:rPr>
              <w:t xml:space="preserve"> </w:t>
            </w:r>
          </w:p>
        </w:tc>
      </w:tr>
      <w:tr w:rsidR="00CE4CB0" w:rsidRPr="00CE4CB0" w:rsidTr="009F3C4B">
        <w:tc>
          <w:tcPr>
            <w:tcW w:w="3402" w:type="dxa"/>
            <w:vAlign w:val="center"/>
          </w:tcPr>
          <w:p w:rsidR="009F3C4B" w:rsidRPr="00CE4CB0" w:rsidRDefault="009F3C4B"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p>
        </w:tc>
        <w:tc>
          <w:tcPr>
            <w:tcW w:w="3261" w:type="dxa"/>
            <w:vAlign w:val="center"/>
          </w:tcPr>
          <w:p w:rsidR="009F3C4B" w:rsidRPr="00CE4CB0" w:rsidRDefault="009F3C4B"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0.016</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0.033</w:t>
            </w:r>
          </w:p>
        </w:tc>
        <w:tc>
          <w:tcPr>
            <w:tcW w:w="3118" w:type="dxa"/>
            <w:vMerge/>
            <w:vAlign w:val="center"/>
          </w:tcPr>
          <w:p w:rsidR="009F3C4B" w:rsidRPr="00CE4CB0" w:rsidRDefault="009F3C4B" w:rsidP="009952AA">
            <w:pPr>
              <w:widowControl w:val="0"/>
              <w:spacing w:line="300" w:lineRule="exact"/>
              <w:rPr>
                <w:rFonts w:asciiTheme="minorEastAsia" w:eastAsiaTheme="minorEastAsia" w:hAnsiTheme="minorEastAsia"/>
                <w:szCs w:val="21"/>
              </w:rPr>
            </w:pPr>
          </w:p>
        </w:tc>
      </w:tr>
      <w:tr w:rsidR="00CE4CB0" w:rsidRPr="00CE4CB0" w:rsidTr="009F3C4B">
        <w:tc>
          <w:tcPr>
            <w:tcW w:w="3402" w:type="dxa"/>
            <w:vAlign w:val="center"/>
          </w:tcPr>
          <w:p w:rsidR="009F3C4B" w:rsidRPr="00CE4CB0" w:rsidRDefault="009F3C4B"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80</w:t>
            </w:r>
          </w:p>
        </w:tc>
        <w:tc>
          <w:tcPr>
            <w:tcW w:w="3261" w:type="dxa"/>
            <w:vAlign w:val="center"/>
          </w:tcPr>
          <w:p w:rsidR="009F3C4B" w:rsidRPr="00CE4CB0" w:rsidRDefault="009F3C4B"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4C72F3" w:rsidRPr="00CE4CB0">
              <w:rPr>
                <w:rFonts w:asciiTheme="minorEastAsia" w:eastAsiaTheme="minorEastAsia" w:hAnsiTheme="minorEastAsia"/>
                <w:szCs w:val="21"/>
              </w:rPr>
              <w:t>0.037</w:t>
            </w:r>
            <w:r w:rsidRPr="00CE4CB0">
              <w:rPr>
                <w:rFonts w:asciiTheme="minorEastAsia" w:eastAsiaTheme="minorEastAsia" w:hAnsiTheme="minorEastAsia" w:hint="eastAsia"/>
                <w:szCs w:val="21"/>
              </w:rPr>
              <w:t>×</w:t>
            </w:r>
            <w:r w:rsidR="004C72F3" w:rsidRPr="00CE4CB0">
              <w:rPr>
                <w:rFonts w:asciiTheme="minorEastAsia" w:eastAsiaTheme="minorEastAsia" w:hAnsiTheme="minorEastAsia"/>
                <w:szCs w:val="21"/>
              </w:rPr>
              <w:t>ipm -</w:t>
            </w:r>
            <w:r w:rsidRPr="00CE4CB0">
              <w:rPr>
                <w:rFonts w:asciiTheme="minorEastAsia" w:eastAsiaTheme="minorEastAsia" w:hAnsiTheme="minorEastAsia"/>
                <w:szCs w:val="21"/>
              </w:rPr>
              <w:t>1.314</w:t>
            </w:r>
          </w:p>
        </w:tc>
        <w:tc>
          <w:tcPr>
            <w:tcW w:w="3118" w:type="dxa"/>
            <w:vMerge/>
            <w:vAlign w:val="center"/>
          </w:tcPr>
          <w:p w:rsidR="009F3C4B" w:rsidRPr="00CE4CB0" w:rsidRDefault="009F3C4B" w:rsidP="009952AA">
            <w:pPr>
              <w:widowControl w:val="0"/>
              <w:spacing w:line="300" w:lineRule="exact"/>
              <w:rPr>
                <w:rFonts w:asciiTheme="minorEastAsia" w:eastAsiaTheme="minorEastAsia" w:hAnsiTheme="minorEastAsia"/>
                <w:szCs w:val="21"/>
              </w:rPr>
            </w:pPr>
          </w:p>
        </w:tc>
      </w:tr>
      <w:tr w:rsidR="001609A4" w:rsidRPr="00CE4CB0" w:rsidTr="009F3C4B">
        <w:tc>
          <w:tcPr>
            <w:tcW w:w="3402" w:type="dxa"/>
            <w:vAlign w:val="center"/>
          </w:tcPr>
          <w:p w:rsidR="009F3C4B" w:rsidRPr="00CE4CB0" w:rsidRDefault="009F3C4B" w:rsidP="009F3C4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9F3C4B" w:rsidRPr="00CE4CB0" w:rsidRDefault="009F3C4B" w:rsidP="009F3C4B">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w:t>
            </w:r>
            <w:r w:rsidR="001609A4" w:rsidRPr="00CE4CB0">
              <w:rPr>
                <w:rFonts w:asciiTheme="minorEastAsia" w:eastAsiaTheme="minorEastAsia" w:hAnsiTheme="minorEastAsia"/>
                <w:szCs w:val="21"/>
              </w:rPr>
              <w:t>086</w:t>
            </w:r>
            <w:r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001609A4"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1609A4" w:rsidRPr="00CE4CB0">
              <w:rPr>
                <w:rFonts w:asciiTheme="minorEastAsia" w:eastAsiaTheme="minorEastAsia" w:hAnsiTheme="minorEastAsia"/>
                <w:szCs w:val="21"/>
              </w:rPr>
              <w:t>283</w:t>
            </w:r>
          </w:p>
        </w:tc>
        <w:tc>
          <w:tcPr>
            <w:tcW w:w="3118" w:type="dxa"/>
            <w:vMerge/>
            <w:vAlign w:val="center"/>
          </w:tcPr>
          <w:p w:rsidR="009F3C4B" w:rsidRPr="00CE4CB0" w:rsidRDefault="009F3C4B" w:rsidP="009F3C4B">
            <w:pPr>
              <w:widowControl w:val="0"/>
              <w:spacing w:line="300" w:lineRule="exact"/>
              <w:jc w:val="center"/>
              <w:rPr>
                <w:rFonts w:asciiTheme="minorEastAsia" w:eastAsiaTheme="minorEastAsia" w:hAnsiTheme="minorEastAsia"/>
                <w:szCs w:val="21"/>
              </w:rPr>
            </w:pPr>
          </w:p>
        </w:tc>
      </w:tr>
    </w:tbl>
    <w:p w:rsidR="001609A4" w:rsidRPr="00CE4CB0" w:rsidRDefault="001609A4" w:rsidP="001609A4">
      <w:pPr>
        <w:widowControl w:val="0"/>
        <w:tabs>
          <w:tab w:val="left" w:pos="2901"/>
        </w:tabs>
        <w:spacing w:line="300" w:lineRule="exact"/>
        <w:ind w:left="945" w:hangingChars="450" w:hanging="945"/>
        <w:rPr>
          <w:rFonts w:asciiTheme="minorEastAsia" w:eastAsiaTheme="minorEastAsia" w:hAnsiTheme="minorEastAsia"/>
          <w:szCs w:val="21"/>
        </w:rPr>
      </w:pPr>
    </w:p>
    <w:p w:rsidR="001609A4" w:rsidRPr="00CE4CB0" w:rsidRDefault="001609A4" w:rsidP="001609A4">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8E380F" w:rsidRPr="00CE4CB0">
        <w:rPr>
          <w:rFonts w:asciiTheme="minorEastAsia" w:eastAsiaTheme="minorEastAsia" w:hAnsiTheme="minorEastAsia" w:hint="eastAsia"/>
          <w:szCs w:val="21"/>
        </w:rPr>
        <w:t>リカバリー時間に係る基準</w:t>
      </w:r>
    </w:p>
    <w:tbl>
      <w:tblPr>
        <w:tblStyle w:val="a7"/>
        <w:tblW w:w="0" w:type="auto"/>
        <w:tblInd w:w="108" w:type="dxa"/>
        <w:tblLook w:val="04A0" w:firstRow="1" w:lastRow="0" w:firstColumn="1" w:lastColumn="0" w:noHBand="0" w:noVBand="1"/>
      </w:tblPr>
      <w:tblGrid>
        <w:gridCol w:w="1541"/>
        <w:gridCol w:w="1578"/>
        <w:gridCol w:w="2551"/>
        <w:gridCol w:w="1560"/>
        <w:gridCol w:w="2551"/>
      </w:tblGrid>
      <w:tr w:rsidR="00CE4CB0" w:rsidRPr="00CE4CB0" w:rsidTr="00020DA0">
        <w:trPr>
          <w:trHeight w:val="92"/>
        </w:trPr>
        <w:tc>
          <w:tcPr>
            <w:tcW w:w="1541" w:type="dxa"/>
            <w:vMerge w:val="restart"/>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4129" w:type="dxa"/>
            <w:gridSpan w:val="2"/>
            <w:tcBorders>
              <w:bottom w:val="single" w:sz="4" w:space="0" w:color="auto"/>
            </w:tcBorders>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短い初期設定</w:t>
            </w:r>
          </w:p>
        </w:tc>
        <w:tc>
          <w:tcPr>
            <w:tcW w:w="4111" w:type="dxa"/>
            <w:gridSpan w:val="2"/>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長い初期設定</w:t>
            </w:r>
          </w:p>
        </w:tc>
      </w:tr>
      <w:tr w:rsidR="00CE4CB0" w:rsidRPr="00CE4CB0" w:rsidTr="00020DA0">
        <w:trPr>
          <w:trHeight w:val="411"/>
        </w:trPr>
        <w:tc>
          <w:tcPr>
            <w:tcW w:w="1541" w:type="dxa"/>
            <w:vMerge/>
            <w:tcBorders>
              <w:bottom w:val="double" w:sz="4" w:space="0" w:color="auto"/>
            </w:tcBorders>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p>
        </w:tc>
        <w:tc>
          <w:tcPr>
            <w:tcW w:w="1578" w:type="dxa"/>
            <w:tcBorders>
              <w:bottom w:val="double" w:sz="4" w:space="0" w:color="auto"/>
            </w:tcBorders>
            <w:vAlign w:val="center"/>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スリープ移行</w:t>
            </w:r>
          </w:p>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時間</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（分）</w:t>
            </w:r>
          </w:p>
        </w:tc>
        <w:tc>
          <w:tcPr>
            <w:tcW w:w="2551" w:type="dxa"/>
            <w:tcBorders>
              <w:bottom w:val="double" w:sz="4" w:space="0" w:color="auto"/>
            </w:tcBorders>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リカバリー時間（秒）</w:t>
            </w:r>
          </w:p>
        </w:tc>
        <w:tc>
          <w:tcPr>
            <w:tcW w:w="1560" w:type="dxa"/>
            <w:tcBorders>
              <w:bottom w:val="double" w:sz="4" w:space="0" w:color="auto"/>
            </w:tcBorders>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スリープ移行</w:t>
            </w:r>
          </w:p>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時間</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（分）</w:t>
            </w:r>
          </w:p>
        </w:tc>
        <w:tc>
          <w:tcPr>
            <w:tcW w:w="2551" w:type="dxa"/>
            <w:tcBorders>
              <w:bottom w:val="double" w:sz="4" w:space="0" w:color="auto"/>
            </w:tcBorders>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リカバリー時間（秒）</w:t>
            </w:r>
          </w:p>
        </w:tc>
      </w:tr>
      <w:tr w:rsidR="00CE4CB0" w:rsidRPr="00CE4CB0" w:rsidTr="004C72F3">
        <w:tc>
          <w:tcPr>
            <w:tcW w:w="1541" w:type="dxa"/>
            <w:tcBorders>
              <w:top w:val="double" w:sz="4" w:space="0" w:color="auto"/>
            </w:tcBorders>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p>
        </w:tc>
        <w:tc>
          <w:tcPr>
            <w:tcW w:w="1578" w:type="dxa"/>
            <w:tcBorders>
              <w:top w:val="double" w:sz="4" w:space="0" w:color="auto"/>
            </w:tcBorders>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p>
        </w:tc>
        <w:tc>
          <w:tcPr>
            <w:tcW w:w="2551" w:type="dxa"/>
            <w:vMerge w:val="restart"/>
            <w:tcBorders>
              <w:top w:val="double" w:sz="4" w:space="0" w:color="auto"/>
            </w:tcBorders>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min(0.42</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ipm+5,30)</w:t>
            </w:r>
          </w:p>
        </w:tc>
        <w:tc>
          <w:tcPr>
            <w:tcW w:w="1560" w:type="dxa"/>
            <w:tcBorders>
              <w:top w:val="double" w:sz="4" w:space="0" w:color="auto"/>
            </w:tcBorders>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szCs w:val="21"/>
              </w:rPr>
              <w:t>5</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Ts</w:t>
            </w:r>
          </w:p>
        </w:tc>
        <w:tc>
          <w:tcPr>
            <w:tcW w:w="2551" w:type="dxa"/>
            <w:vMerge w:val="restart"/>
            <w:tcBorders>
              <w:top w:val="double" w:sz="4" w:space="0" w:color="auto"/>
            </w:tcBorders>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min(0.51</w:t>
            </w:r>
            <w:r w:rsidRPr="00CE4CB0">
              <w:rPr>
                <w:rFonts w:asciiTheme="minorEastAsia" w:eastAsiaTheme="minorEastAsia" w:hAnsiTheme="minorEastAsia" w:cs="Century"/>
                <w:szCs w:val="21"/>
              </w:rPr>
              <w:t>×</w:t>
            </w:r>
            <w:r w:rsidRPr="00CE4CB0">
              <w:rPr>
                <w:rFonts w:asciiTheme="minorEastAsia" w:eastAsiaTheme="minorEastAsia" w:hAnsiTheme="minorEastAsia" w:cs="ＭＳ 明朝"/>
                <w:szCs w:val="21"/>
              </w:rPr>
              <w:t>ipm+15,60)</w:t>
            </w:r>
          </w:p>
        </w:tc>
      </w:tr>
      <w:tr w:rsidR="00CE4CB0" w:rsidRPr="00CE4CB0" w:rsidTr="004C72F3">
        <w:tc>
          <w:tcPr>
            <w:tcW w:w="1541"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1578"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1578"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1578"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40</w:t>
            </w:r>
          </w:p>
        </w:tc>
        <w:tc>
          <w:tcPr>
            <w:tcW w:w="1578"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r>
      <w:tr w:rsidR="00CE4CB0" w:rsidRPr="00CE4CB0" w:rsidTr="004C72F3">
        <w:tc>
          <w:tcPr>
            <w:tcW w:w="1541"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578" w:type="dxa"/>
            <w:vAlign w:val="center"/>
          </w:tcPr>
          <w:p w:rsidR="001609A4" w:rsidRPr="00CE4CB0" w:rsidRDefault="001609A4"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1609A4" w:rsidRPr="00CE4CB0" w:rsidRDefault="001609A4"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p>
        </w:tc>
        <w:tc>
          <w:tcPr>
            <w:tcW w:w="2551" w:type="dxa"/>
            <w:vMerge/>
          </w:tcPr>
          <w:p w:rsidR="001609A4" w:rsidRPr="00CE4CB0" w:rsidRDefault="001609A4" w:rsidP="00020DA0">
            <w:pPr>
              <w:widowControl w:val="0"/>
              <w:tabs>
                <w:tab w:val="left" w:pos="2901"/>
              </w:tabs>
              <w:spacing w:line="300" w:lineRule="exact"/>
              <w:rPr>
                <w:rFonts w:asciiTheme="minorEastAsia" w:eastAsiaTheme="minorEastAsia" w:hAnsiTheme="minorEastAsia"/>
                <w:szCs w:val="21"/>
              </w:rPr>
            </w:pPr>
          </w:p>
        </w:tc>
      </w:tr>
    </w:tbl>
    <w:p w:rsidR="001609A4" w:rsidRPr="00CE4CB0" w:rsidRDefault="001609A4" w:rsidP="00015481">
      <w:pPr>
        <w:widowControl w:val="0"/>
        <w:tabs>
          <w:tab w:val="left" w:pos="2901"/>
        </w:tabs>
        <w:spacing w:line="300" w:lineRule="exact"/>
        <w:ind w:left="882" w:hangingChars="420" w:hanging="882"/>
        <w:rPr>
          <w:rFonts w:asciiTheme="minorEastAsia" w:eastAsiaTheme="minorEastAsia" w:hAnsiTheme="minorEastAsia"/>
          <w:szCs w:val="21"/>
        </w:rPr>
      </w:pPr>
      <w:r w:rsidRPr="00CE4CB0">
        <w:rPr>
          <w:rFonts w:asciiTheme="minorEastAsia" w:eastAsiaTheme="minorEastAsia" w:hAnsiTheme="minorEastAsia" w:hint="eastAsia"/>
          <w:szCs w:val="21"/>
        </w:rPr>
        <w:t>備考）１　「スリープ」とは、電源を実際に切らなくても、一定時間の無動作後自動的に入る電力節減状態をいう。以下表３－１、表３－２、表５－１、表５－２、表７－１、表７－２及び表８において同じ。</w:t>
      </w:r>
      <w:r w:rsidRPr="00CE4CB0">
        <w:rPr>
          <w:rFonts w:asciiTheme="minorEastAsia" w:eastAsiaTheme="minorEastAsia" w:hAnsiTheme="minorEastAsia"/>
          <w:szCs w:val="21"/>
        </w:rPr>
        <w:t xml:space="preserve"> </w:t>
      </w:r>
    </w:p>
    <w:p w:rsidR="001609A4" w:rsidRPr="00CE4CB0" w:rsidRDefault="001609A4" w:rsidP="00015481">
      <w:pPr>
        <w:widowControl w:val="0"/>
        <w:tabs>
          <w:tab w:val="left" w:pos="2901"/>
        </w:tabs>
        <w:spacing w:line="300" w:lineRule="exact"/>
        <w:ind w:leftChars="300" w:left="882" w:hangingChars="120" w:hanging="252"/>
        <w:rPr>
          <w:rFonts w:asciiTheme="minorEastAsia" w:eastAsiaTheme="minorEastAsia" w:hAnsiTheme="minorEastAsia"/>
          <w:szCs w:val="21"/>
        </w:rPr>
      </w:pPr>
      <w:r w:rsidRPr="00CE4CB0">
        <w:rPr>
          <w:rFonts w:asciiTheme="minorEastAsia" w:eastAsiaTheme="minorEastAsia" w:hAnsiTheme="minorEastAsia" w:hint="eastAsia"/>
          <w:szCs w:val="21"/>
        </w:rPr>
        <w:t>２　「リカバリー時間」とは、スリープモード又はオフモードから稼働準備状態になるまでの時間をいい、算定方法は、以下の式による。</w:t>
      </w:r>
      <w:r w:rsidRPr="00CE4CB0">
        <w:rPr>
          <w:rFonts w:asciiTheme="minorEastAsia" w:eastAsiaTheme="minorEastAsia" w:hAnsiTheme="minorEastAsia"/>
          <w:szCs w:val="21"/>
        </w:rPr>
        <w:t xml:space="preserve"> </w:t>
      </w:r>
    </w:p>
    <w:p w:rsidR="001609A4" w:rsidRPr="00CE4CB0" w:rsidRDefault="001609A4" w:rsidP="001609A4">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リカバリー時間（秒）＝</w:t>
      </w:r>
      <w:r w:rsidRPr="00CE4CB0">
        <w:rPr>
          <w:rFonts w:asciiTheme="minorEastAsia" w:eastAsiaTheme="minorEastAsia" w:hAnsiTheme="minorEastAsia"/>
          <w:szCs w:val="21"/>
        </w:rPr>
        <w:t>Tact1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Tact0 </w:t>
      </w:r>
    </w:p>
    <w:p w:rsidR="001609A4" w:rsidRPr="00CE4CB0" w:rsidRDefault="001609A4" w:rsidP="001609A4">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Tact1</w:t>
      </w:r>
      <w:r w:rsidRPr="00CE4CB0">
        <w:rPr>
          <w:rFonts w:asciiTheme="minorEastAsia" w:eastAsiaTheme="minorEastAsia" w:hAnsiTheme="minorEastAsia" w:hint="eastAsia"/>
          <w:szCs w:val="21"/>
        </w:rPr>
        <w:t>：スリープモードから最初のシートが当該装置を出るまでの時間（秒）</w:t>
      </w:r>
    </w:p>
    <w:p w:rsidR="001609A4" w:rsidRPr="00CE4CB0" w:rsidRDefault="001609A4" w:rsidP="001609A4">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Tact0</w:t>
      </w:r>
      <w:r w:rsidRPr="00CE4CB0">
        <w:rPr>
          <w:rFonts w:asciiTheme="minorEastAsia" w:eastAsiaTheme="minorEastAsia" w:hAnsiTheme="minorEastAsia" w:hint="eastAsia"/>
          <w:szCs w:val="21"/>
        </w:rPr>
        <w:t>：稼働準備状態から最初のシートが当該装置を出るまでの時間（秒）</w:t>
      </w:r>
      <w:r w:rsidRPr="00CE4CB0">
        <w:rPr>
          <w:rFonts w:asciiTheme="minorEastAsia" w:eastAsiaTheme="minorEastAsia" w:hAnsiTheme="minorEastAsia"/>
          <w:szCs w:val="21"/>
        </w:rPr>
        <w:t xml:space="preserve"> </w:t>
      </w:r>
    </w:p>
    <w:p w:rsidR="000D3A8E" w:rsidRPr="00CE4CB0" w:rsidRDefault="001609A4" w:rsidP="00015481">
      <w:pPr>
        <w:widowControl w:val="0"/>
        <w:tabs>
          <w:tab w:val="left" w:pos="2901"/>
        </w:tabs>
        <w:spacing w:line="300" w:lineRule="exact"/>
        <w:ind w:leftChars="299" w:left="865" w:hangingChars="113" w:hanging="237"/>
        <w:rPr>
          <w:rFonts w:asciiTheme="minorEastAsia" w:eastAsiaTheme="minorEastAsia" w:hAnsiTheme="minorEastAsia"/>
          <w:szCs w:val="21"/>
        </w:rPr>
      </w:pPr>
      <w:r w:rsidRPr="00CE4CB0">
        <w:rPr>
          <w:rFonts w:asciiTheme="minorEastAsia" w:eastAsiaTheme="minorEastAsia" w:hAnsiTheme="minorEastAsia" w:hint="eastAsia"/>
          <w:szCs w:val="21"/>
        </w:rPr>
        <w:t>３　本表において</w:t>
      </w:r>
      <w:r w:rsidRPr="00CE4CB0">
        <w:rPr>
          <w:rFonts w:asciiTheme="minorEastAsia" w:eastAsiaTheme="minorEastAsia" w:hAnsiTheme="minorEastAsia"/>
          <w:szCs w:val="21"/>
        </w:rPr>
        <w:t xml:space="preserve"> min(A,B)</w:t>
      </w:r>
      <w:r w:rsidRPr="00CE4CB0">
        <w:rPr>
          <w:rFonts w:asciiTheme="minorEastAsia" w:eastAsiaTheme="minorEastAsia" w:hAnsiTheme="minorEastAsia" w:hint="eastAsia"/>
          <w:szCs w:val="21"/>
        </w:rPr>
        <w:t>は最小関数であり、</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と</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の小さい値を表す。例えば、短い初期設定におけるリカバリー時間の基準の</w:t>
      </w:r>
      <w:r w:rsidRPr="00CE4CB0">
        <w:rPr>
          <w:rFonts w:asciiTheme="minorEastAsia" w:eastAsiaTheme="minorEastAsia" w:hAnsiTheme="minorEastAsia"/>
          <w:szCs w:val="21"/>
        </w:rPr>
        <w:t xml:space="preserve"> min(0.42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ipm+5,30)</w:t>
      </w:r>
      <w:r w:rsidRPr="00CE4CB0">
        <w:rPr>
          <w:rFonts w:asciiTheme="minorEastAsia" w:eastAsiaTheme="minorEastAsia" w:hAnsiTheme="minorEastAsia" w:hint="eastAsia"/>
          <w:szCs w:val="21"/>
        </w:rPr>
        <w:t>は、「</w:t>
      </w:r>
      <w:r w:rsidRPr="00CE4CB0">
        <w:rPr>
          <w:rFonts w:asciiTheme="minorEastAsia" w:eastAsiaTheme="minorEastAsia" w:hAnsiTheme="minorEastAsia"/>
          <w:szCs w:val="21"/>
        </w:rPr>
        <w:t>0.42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ipm+5</w:t>
      </w:r>
      <w:r w:rsidRPr="00CE4CB0">
        <w:rPr>
          <w:rFonts w:asciiTheme="minorEastAsia" w:eastAsiaTheme="minorEastAsia" w:hAnsiTheme="minorEastAsia" w:hint="eastAsia"/>
          <w:szCs w:val="21"/>
        </w:rPr>
        <w:t>秒」又は「</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秒」のいずれかのうち小さい値。</w:t>
      </w:r>
      <w:r w:rsidRPr="00CE4CB0">
        <w:rPr>
          <w:rFonts w:asciiTheme="minorEastAsia" w:eastAsiaTheme="minorEastAsia" w:hAnsiTheme="minorEastAsia"/>
          <w:szCs w:val="21"/>
        </w:rPr>
        <w:t xml:space="preserve"> </w:t>
      </w:r>
    </w:p>
    <w:p w:rsidR="00527BA7" w:rsidRPr="00CE4CB0" w:rsidRDefault="001609A4" w:rsidP="00015481">
      <w:pPr>
        <w:widowControl w:val="0"/>
        <w:tabs>
          <w:tab w:val="left" w:pos="2901"/>
        </w:tabs>
        <w:spacing w:line="300" w:lineRule="exact"/>
        <w:ind w:leftChars="299" w:left="865" w:hangingChars="113" w:hanging="237"/>
        <w:rPr>
          <w:rFonts w:asciiTheme="minorEastAsia" w:eastAsiaTheme="minorEastAsia" w:hAnsiTheme="minorEastAsia"/>
          <w:szCs w:val="21"/>
        </w:rPr>
      </w:pPr>
      <w:r w:rsidRPr="00CE4CB0">
        <w:rPr>
          <w:rFonts w:asciiTheme="minorEastAsia" w:eastAsiaTheme="minorEastAsia" w:hAnsiTheme="minorEastAsia" w:hint="eastAsia"/>
          <w:szCs w:val="21"/>
        </w:rPr>
        <w:t>４</w:t>
      </w:r>
      <w:r w:rsidR="000D3A8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長い初期設定のスリープ移行時間（</w:t>
      </w:r>
      <w:r w:rsidRPr="00CE4CB0">
        <w:rPr>
          <w:rFonts w:asciiTheme="minorEastAsia" w:eastAsiaTheme="minorEastAsia" w:hAnsiTheme="minorEastAsia"/>
          <w:szCs w:val="21"/>
        </w:rPr>
        <w:t>Ts</w:t>
      </w:r>
      <w:r w:rsidRPr="00CE4CB0">
        <w:rPr>
          <w:rFonts w:asciiTheme="minorEastAsia" w:eastAsiaTheme="minorEastAsia" w:hAnsiTheme="minorEastAsia" w:hint="eastAsia"/>
          <w:szCs w:val="21"/>
        </w:rPr>
        <w:t>）を超える製品については、リカバリー時間に関する規定はない。</w:t>
      </w:r>
    </w:p>
    <w:p w:rsidR="0097795F" w:rsidRPr="00CE4CB0" w:rsidRDefault="0097795F" w:rsidP="000D3A8E">
      <w:pPr>
        <w:widowControl w:val="0"/>
        <w:tabs>
          <w:tab w:val="left" w:pos="2901"/>
        </w:tabs>
        <w:spacing w:line="300" w:lineRule="exact"/>
        <w:ind w:left="630" w:hangingChars="300" w:hanging="630"/>
        <w:rPr>
          <w:rFonts w:asciiTheme="minorEastAsia" w:eastAsiaTheme="minorEastAsia" w:hAnsiTheme="minorEastAsia"/>
          <w:szCs w:val="21"/>
        </w:rPr>
      </w:pPr>
    </w:p>
    <w:p w:rsidR="000D3A8E" w:rsidRPr="00CE4CB0" w:rsidRDefault="000D3A8E" w:rsidP="000D3A8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モノクロプリンタ又はカラープリンタ（高性能インクジェット方式を含み、インクジェット方式及びインパクト方式を除く。）に係るスリープ移行時間の基準</w:t>
      </w:r>
    </w:p>
    <w:tbl>
      <w:tblPr>
        <w:tblStyle w:val="a7"/>
        <w:tblW w:w="0" w:type="auto"/>
        <w:tblInd w:w="108" w:type="dxa"/>
        <w:tblLook w:val="04A0" w:firstRow="1" w:lastRow="0" w:firstColumn="1" w:lastColumn="0" w:noHBand="0" w:noVBand="1"/>
      </w:tblPr>
      <w:tblGrid>
        <w:gridCol w:w="1541"/>
        <w:gridCol w:w="1578"/>
        <w:gridCol w:w="2551"/>
      </w:tblGrid>
      <w:tr w:rsidR="00CE4CB0" w:rsidRPr="00CE4CB0" w:rsidTr="00020DA0">
        <w:trPr>
          <w:trHeight w:val="92"/>
        </w:trPr>
        <w:tc>
          <w:tcPr>
            <w:tcW w:w="1541" w:type="dxa"/>
            <w:vMerge w:val="restart"/>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4129" w:type="dxa"/>
            <w:gridSpan w:val="2"/>
            <w:tcBorders>
              <w:bottom w:val="sing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スリープ移行時間</w:t>
            </w:r>
          </w:p>
        </w:tc>
      </w:tr>
      <w:tr w:rsidR="00CE4CB0" w:rsidRPr="00CE4CB0" w:rsidTr="00020DA0">
        <w:trPr>
          <w:trHeight w:val="135"/>
        </w:trPr>
        <w:tc>
          <w:tcPr>
            <w:tcW w:w="1541" w:type="dxa"/>
            <w:vMerge/>
            <w:tcBorders>
              <w:bottom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p>
        </w:tc>
        <w:tc>
          <w:tcPr>
            <w:tcW w:w="1578" w:type="dxa"/>
            <w:tcBorders>
              <w:bottom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2551" w:type="dxa"/>
            <w:tcBorders>
              <w:bottom w:val="double" w:sz="4" w:space="0" w:color="auto"/>
            </w:tcBorders>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r>
      <w:tr w:rsidR="00CE4CB0" w:rsidRPr="00CE4CB0" w:rsidTr="004C72F3">
        <w:tc>
          <w:tcPr>
            <w:tcW w:w="1541" w:type="dxa"/>
            <w:tcBorders>
              <w:top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1578" w:type="dxa"/>
            <w:tcBorders>
              <w:top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w:t>
            </w:r>
          </w:p>
        </w:tc>
        <w:tc>
          <w:tcPr>
            <w:tcW w:w="2551" w:type="dxa"/>
            <w:vMerge w:val="restart"/>
            <w:tcBorders>
              <w:top w:val="double" w:sz="4" w:space="0" w:color="auto"/>
            </w:tcBorders>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r>
      <w:tr w:rsidR="00CE4CB0" w:rsidRPr="00CE4CB0" w:rsidTr="004C72F3">
        <w:tc>
          <w:tcPr>
            <w:tcW w:w="1541"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1578"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2551" w:type="dxa"/>
            <w:vMerge/>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szCs w:val="21"/>
              </w:rPr>
            </w:pPr>
          </w:p>
        </w:tc>
      </w:tr>
      <w:tr w:rsidR="00CE4CB0" w:rsidRPr="00CE4CB0" w:rsidTr="004C72F3">
        <w:tc>
          <w:tcPr>
            <w:tcW w:w="1541"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1578"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2551" w:type="dxa"/>
            <w:vMerge/>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szCs w:val="21"/>
              </w:rPr>
            </w:pPr>
          </w:p>
        </w:tc>
      </w:tr>
      <w:tr w:rsidR="002D10BD" w:rsidRPr="00CE4CB0" w:rsidTr="004C72F3">
        <w:tc>
          <w:tcPr>
            <w:tcW w:w="1541"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578"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2551" w:type="dxa"/>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r>
    </w:tbl>
    <w:p w:rsidR="0009412A" w:rsidRPr="00CE4CB0" w:rsidRDefault="0009412A" w:rsidP="00015481">
      <w:pPr>
        <w:widowControl w:val="0"/>
        <w:tabs>
          <w:tab w:val="left" w:pos="2901"/>
        </w:tabs>
        <w:spacing w:line="300" w:lineRule="exact"/>
        <w:ind w:leftChars="40" w:left="727" w:hangingChars="306" w:hanging="643"/>
        <w:rPr>
          <w:rFonts w:asciiTheme="minorEastAsia" w:eastAsiaTheme="minorEastAsia" w:hAnsiTheme="minorEastAsia"/>
          <w:szCs w:val="21"/>
        </w:rPr>
      </w:pPr>
    </w:p>
    <w:p w:rsidR="000D3A8E" w:rsidRPr="00CE4CB0" w:rsidRDefault="000D3A8E" w:rsidP="00015481">
      <w:pPr>
        <w:widowControl w:val="0"/>
        <w:tabs>
          <w:tab w:val="left" w:pos="2901"/>
        </w:tabs>
        <w:spacing w:line="300" w:lineRule="exact"/>
        <w:ind w:leftChars="40" w:left="727" w:hangingChars="306" w:hanging="643"/>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　「ユーザ調整」とは、ユーザが調整可能な最大のスリープ移行時間。以下表</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及び表</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において同じ。</w:t>
      </w:r>
    </w:p>
    <w:p w:rsidR="000D3A8E" w:rsidRPr="00CE4CB0" w:rsidRDefault="000D3A8E" w:rsidP="000D3A8E">
      <w:pPr>
        <w:widowControl w:val="0"/>
        <w:tabs>
          <w:tab w:val="left" w:pos="2901"/>
        </w:tabs>
        <w:spacing w:line="300" w:lineRule="exact"/>
        <w:rPr>
          <w:rFonts w:asciiTheme="minorEastAsia" w:eastAsiaTheme="minorEastAsia" w:hAnsiTheme="minorEastAsia"/>
          <w:szCs w:val="21"/>
        </w:rPr>
      </w:pPr>
    </w:p>
    <w:p w:rsidR="000D3A8E" w:rsidRPr="00CE4CB0" w:rsidRDefault="000D3A8E" w:rsidP="000D3A8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モノクロプリンタ複合機又はカラープリンタ複合機（高性能インクジェット方式を含み、インクジェット方式及びインパクト方式を除く。）に係るスリープ移行時間の基準</w:t>
      </w:r>
    </w:p>
    <w:tbl>
      <w:tblPr>
        <w:tblStyle w:val="a7"/>
        <w:tblW w:w="0" w:type="auto"/>
        <w:tblInd w:w="108" w:type="dxa"/>
        <w:tblLook w:val="04A0" w:firstRow="1" w:lastRow="0" w:firstColumn="1" w:lastColumn="0" w:noHBand="0" w:noVBand="1"/>
      </w:tblPr>
      <w:tblGrid>
        <w:gridCol w:w="1541"/>
        <w:gridCol w:w="1578"/>
        <w:gridCol w:w="2551"/>
      </w:tblGrid>
      <w:tr w:rsidR="00CE4CB0" w:rsidRPr="00CE4CB0" w:rsidTr="00020DA0">
        <w:trPr>
          <w:trHeight w:val="92"/>
        </w:trPr>
        <w:tc>
          <w:tcPr>
            <w:tcW w:w="1541" w:type="dxa"/>
            <w:vMerge w:val="restart"/>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4129" w:type="dxa"/>
            <w:gridSpan w:val="2"/>
            <w:tcBorders>
              <w:bottom w:val="sing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スリープ移行時間</w:t>
            </w:r>
          </w:p>
        </w:tc>
      </w:tr>
      <w:tr w:rsidR="00CE4CB0" w:rsidRPr="00CE4CB0" w:rsidTr="00020DA0">
        <w:trPr>
          <w:trHeight w:val="135"/>
        </w:trPr>
        <w:tc>
          <w:tcPr>
            <w:tcW w:w="1541" w:type="dxa"/>
            <w:vMerge/>
            <w:tcBorders>
              <w:bottom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p>
        </w:tc>
        <w:tc>
          <w:tcPr>
            <w:tcW w:w="1578" w:type="dxa"/>
            <w:tcBorders>
              <w:bottom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2551" w:type="dxa"/>
            <w:tcBorders>
              <w:bottom w:val="double" w:sz="4" w:space="0" w:color="auto"/>
            </w:tcBorders>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r>
      <w:tr w:rsidR="00CE4CB0" w:rsidRPr="00CE4CB0" w:rsidTr="004C72F3">
        <w:tc>
          <w:tcPr>
            <w:tcW w:w="1541" w:type="dxa"/>
            <w:tcBorders>
              <w:top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p>
        </w:tc>
        <w:tc>
          <w:tcPr>
            <w:tcW w:w="1578" w:type="dxa"/>
            <w:tcBorders>
              <w:top w:val="double" w:sz="4" w:space="0" w:color="auto"/>
            </w:tcBorders>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2551" w:type="dxa"/>
            <w:vMerge w:val="restart"/>
            <w:tcBorders>
              <w:top w:val="double" w:sz="4" w:space="0" w:color="auto"/>
            </w:tcBorders>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r>
      <w:tr w:rsidR="00CE4CB0" w:rsidRPr="00CE4CB0" w:rsidTr="004C72F3">
        <w:tc>
          <w:tcPr>
            <w:tcW w:w="1541"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w:t>
            </w:r>
          </w:p>
        </w:tc>
        <w:tc>
          <w:tcPr>
            <w:tcW w:w="1578"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2551" w:type="dxa"/>
            <w:vMerge/>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szCs w:val="21"/>
              </w:rPr>
            </w:pPr>
          </w:p>
        </w:tc>
      </w:tr>
      <w:tr w:rsidR="00CE4CB0" w:rsidRPr="00CE4CB0" w:rsidTr="004C72F3">
        <w:tc>
          <w:tcPr>
            <w:tcW w:w="1541"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p>
        </w:tc>
        <w:tc>
          <w:tcPr>
            <w:tcW w:w="1578" w:type="dxa"/>
            <w:vMerge w:val="restart"/>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2551" w:type="dxa"/>
            <w:vMerge/>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szCs w:val="21"/>
              </w:rPr>
            </w:pPr>
          </w:p>
        </w:tc>
      </w:tr>
      <w:tr w:rsidR="000D3A8E" w:rsidRPr="00CE4CB0" w:rsidTr="004C72F3">
        <w:tc>
          <w:tcPr>
            <w:tcW w:w="1541" w:type="dxa"/>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578" w:type="dxa"/>
            <w:vMerge/>
            <w:vAlign w:val="center"/>
          </w:tcPr>
          <w:p w:rsidR="000D3A8E" w:rsidRPr="00CE4CB0" w:rsidRDefault="000D3A8E" w:rsidP="00020DA0">
            <w:pPr>
              <w:widowControl w:val="0"/>
              <w:tabs>
                <w:tab w:val="left" w:pos="2901"/>
              </w:tabs>
              <w:spacing w:line="300" w:lineRule="exact"/>
              <w:jc w:val="center"/>
              <w:rPr>
                <w:rFonts w:asciiTheme="minorEastAsia" w:eastAsiaTheme="minorEastAsia" w:hAnsiTheme="minorEastAsia"/>
                <w:szCs w:val="21"/>
              </w:rPr>
            </w:pPr>
          </w:p>
        </w:tc>
        <w:tc>
          <w:tcPr>
            <w:tcW w:w="2551" w:type="dxa"/>
            <w:vAlign w:val="center"/>
          </w:tcPr>
          <w:p w:rsidR="000D3A8E" w:rsidRPr="00CE4CB0" w:rsidRDefault="000D3A8E" w:rsidP="004C72F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r>
    </w:tbl>
    <w:p w:rsidR="000D3A8E" w:rsidRPr="00CE4CB0" w:rsidRDefault="000D3A8E" w:rsidP="000D3A8E">
      <w:pPr>
        <w:widowControl w:val="0"/>
        <w:tabs>
          <w:tab w:val="left" w:pos="2901"/>
        </w:tabs>
        <w:spacing w:line="300" w:lineRule="exact"/>
        <w:rPr>
          <w:rFonts w:asciiTheme="minorEastAsia" w:eastAsiaTheme="minorEastAsia" w:hAnsiTheme="minorEastAsia"/>
          <w:szCs w:val="21"/>
        </w:rPr>
      </w:pPr>
    </w:p>
    <w:p w:rsidR="004B09B7" w:rsidRPr="00CE4CB0" w:rsidRDefault="004B09B7" w:rsidP="00527BA7">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E57A1E"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カラープリンタ（インクジェット方式、インパクト方式及び大判機を除く。）に係る標準消費電力量の基準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D14AC1">
        <w:tc>
          <w:tcPr>
            <w:tcW w:w="3402" w:type="dxa"/>
            <w:tcBorders>
              <w:bottom w:val="double" w:sz="4" w:space="0" w:color="auto"/>
            </w:tcBorders>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BC6F11" w:rsidRPr="00CE4CB0">
              <w:rPr>
                <w:rFonts w:asciiTheme="minorEastAsia" w:eastAsiaTheme="minorEastAsia" w:hAnsiTheme="minorEastAsia"/>
                <w:szCs w:val="21"/>
              </w:rPr>
              <w:t>)</w:t>
            </w:r>
          </w:p>
        </w:tc>
        <w:tc>
          <w:tcPr>
            <w:tcW w:w="3261" w:type="dxa"/>
            <w:tcBorders>
              <w:bottom w:val="double" w:sz="4" w:space="0" w:color="auto"/>
            </w:tcBorders>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BC6F11" w:rsidRPr="00CE4CB0">
              <w:rPr>
                <w:rFonts w:asciiTheme="minorEastAsia" w:eastAsiaTheme="minorEastAsia" w:hAnsiTheme="minorEastAsia"/>
                <w:szCs w:val="21"/>
              </w:rPr>
              <w:t>)</w:t>
            </w:r>
          </w:p>
        </w:tc>
        <w:tc>
          <w:tcPr>
            <w:tcW w:w="3118" w:type="dxa"/>
            <w:tcBorders>
              <w:bottom w:val="double" w:sz="4" w:space="0" w:color="auto"/>
            </w:tcBorders>
            <w:vAlign w:val="center"/>
          </w:tcPr>
          <w:p w:rsidR="004B09B7" w:rsidRPr="00CE4CB0" w:rsidRDefault="004B09B7"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9952AA">
        <w:tc>
          <w:tcPr>
            <w:tcW w:w="3402" w:type="dxa"/>
            <w:tcBorders>
              <w:top w:val="double" w:sz="4" w:space="0" w:color="auto"/>
            </w:tcBorders>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19</w:t>
            </w:r>
          </w:p>
        </w:tc>
        <w:tc>
          <w:tcPr>
            <w:tcW w:w="3261" w:type="dxa"/>
            <w:vMerge w:val="restart"/>
            <w:tcBorders>
              <w:top w:val="double" w:sz="4" w:space="0" w:color="auto"/>
            </w:tcBorders>
            <w:vAlign w:val="center"/>
          </w:tcPr>
          <w:p w:rsidR="0075396A" w:rsidRPr="00CE4CB0" w:rsidRDefault="0075396A" w:rsidP="0075396A">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0.275</w:t>
            </w:r>
          </w:p>
        </w:tc>
        <w:tc>
          <w:tcPr>
            <w:tcW w:w="3118" w:type="dxa"/>
            <w:tcBorders>
              <w:top w:val="double" w:sz="4" w:space="0" w:color="auto"/>
            </w:tcBorders>
            <w:vAlign w:val="center"/>
          </w:tcPr>
          <w:p w:rsidR="0075396A" w:rsidRPr="00CE4CB0" w:rsidRDefault="0075396A" w:rsidP="009952A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9952AA">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3261" w:type="dxa"/>
            <w:vMerge/>
            <w:vAlign w:val="center"/>
          </w:tcPr>
          <w:p w:rsidR="0075396A" w:rsidRPr="00CE4CB0" w:rsidRDefault="0075396A" w:rsidP="00BC6F1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75396A" w:rsidRPr="00CE4CB0" w:rsidRDefault="0075396A" w:rsidP="009952A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基本製品に内蔵し、初期設定されていること</w:t>
            </w:r>
          </w:p>
        </w:tc>
      </w:tr>
      <w:tr w:rsidR="00CE4CB0" w:rsidRPr="00CE4CB0" w:rsidTr="009952AA">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3261" w:type="dxa"/>
            <w:vAlign w:val="center"/>
          </w:tcPr>
          <w:p w:rsidR="0075396A" w:rsidRPr="00CE4CB0" w:rsidRDefault="0075396A" w:rsidP="0075396A">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0.032</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0.397</w:t>
            </w:r>
          </w:p>
        </w:tc>
        <w:tc>
          <w:tcPr>
            <w:tcW w:w="3118" w:type="dxa"/>
            <w:vMerge/>
            <w:vAlign w:val="center"/>
          </w:tcPr>
          <w:p w:rsidR="0075396A" w:rsidRPr="00CE4CB0" w:rsidRDefault="0075396A" w:rsidP="009952AA">
            <w:pPr>
              <w:widowControl w:val="0"/>
              <w:spacing w:line="300" w:lineRule="exact"/>
              <w:jc w:val="both"/>
              <w:rPr>
                <w:rFonts w:asciiTheme="minorEastAsia" w:eastAsiaTheme="minorEastAsia" w:hAnsiTheme="minorEastAsia"/>
                <w:szCs w:val="21"/>
              </w:rPr>
            </w:pPr>
          </w:p>
        </w:tc>
      </w:tr>
      <w:tr w:rsidR="00CE4CB0" w:rsidRPr="00CE4CB0" w:rsidTr="009952AA">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60</w:t>
            </w:r>
          </w:p>
        </w:tc>
        <w:tc>
          <w:tcPr>
            <w:tcW w:w="3261"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0.002</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 +0.833</w:t>
            </w:r>
          </w:p>
        </w:tc>
        <w:tc>
          <w:tcPr>
            <w:tcW w:w="3118" w:type="dxa"/>
            <w:vMerge/>
            <w:vAlign w:val="center"/>
          </w:tcPr>
          <w:p w:rsidR="0075396A" w:rsidRPr="00CE4CB0" w:rsidRDefault="0075396A" w:rsidP="009952AA">
            <w:pPr>
              <w:widowControl w:val="0"/>
              <w:spacing w:line="300" w:lineRule="exact"/>
              <w:jc w:val="both"/>
              <w:rPr>
                <w:rFonts w:asciiTheme="minorEastAsia" w:eastAsiaTheme="minorEastAsia" w:hAnsiTheme="minorEastAsia"/>
                <w:szCs w:val="21"/>
              </w:rPr>
            </w:pPr>
          </w:p>
        </w:tc>
      </w:tr>
      <w:tr w:rsidR="0075396A" w:rsidRPr="00CE4CB0" w:rsidTr="00D14AC1">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75396A" w:rsidRPr="00CE4CB0" w:rsidRDefault="0075396A"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0.100</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5.145</w:t>
            </w:r>
          </w:p>
        </w:tc>
        <w:tc>
          <w:tcPr>
            <w:tcW w:w="3118" w:type="dxa"/>
            <w:vMerge/>
            <w:vAlign w:val="center"/>
          </w:tcPr>
          <w:p w:rsidR="0075396A" w:rsidRPr="00CE4CB0" w:rsidRDefault="0075396A" w:rsidP="00897D44">
            <w:pPr>
              <w:widowControl w:val="0"/>
              <w:spacing w:line="300" w:lineRule="exact"/>
              <w:jc w:val="center"/>
              <w:rPr>
                <w:rFonts w:asciiTheme="minorEastAsia" w:eastAsiaTheme="minorEastAsia" w:hAnsiTheme="minorEastAsia"/>
                <w:szCs w:val="21"/>
              </w:rPr>
            </w:pPr>
          </w:p>
        </w:tc>
      </w:tr>
    </w:tbl>
    <w:p w:rsidR="00527BA7" w:rsidRPr="00CE4CB0" w:rsidRDefault="00527BA7" w:rsidP="00527BA7">
      <w:pPr>
        <w:widowControl w:val="0"/>
        <w:tabs>
          <w:tab w:val="left" w:pos="2901"/>
        </w:tabs>
        <w:spacing w:line="300" w:lineRule="exact"/>
        <w:rPr>
          <w:rFonts w:asciiTheme="minorEastAsia" w:eastAsiaTheme="minorEastAsia" w:hAnsiTheme="minorEastAsia"/>
          <w:szCs w:val="21"/>
        </w:rPr>
      </w:pPr>
    </w:p>
    <w:p w:rsidR="004B09B7" w:rsidRPr="00CE4CB0" w:rsidRDefault="004B09B7" w:rsidP="00527BA7">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75396A"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カラープリンタ複合機（インクジェット方式、インパクト方式及び大判機を除く。）に係る標準消費電力量の基準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D14AC1">
        <w:tc>
          <w:tcPr>
            <w:tcW w:w="3402" w:type="dxa"/>
            <w:tcBorders>
              <w:bottom w:val="double" w:sz="4" w:space="0" w:color="auto"/>
            </w:tcBorders>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BC6F11" w:rsidRPr="00CE4CB0">
              <w:rPr>
                <w:rFonts w:asciiTheme="minorEastAsia" w:eastAsiaTheme="minorEastAsia" w:hAnsiTheme="minorEastAsia"/>
                <w:szCs w:val="21"/>
              </w:rPr>
              <w:t>)</w:t>
            </w:r>
          </w:p>
        </w:tc>
        <w:tc>
          <w:tcPr>
            <w:tcW w:w="3261" w:type="dxa"/>
            <w:tcBorders>
              <w:bottom w:val="double" w:sz="4" w:space="0" w:color="auto"/>
            </w:tcBorders>
            <w:vAlign w:val="center"/>
          </w:tcPr>
          <w:p w:rsidR="004B09B7" w:rsidRPr="00CE4CB0" w:rsidRDefault="004B09B7"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BC6F11"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BC6F11" w:rsidRPr="00CE4CB0">
              <w:rPr>
                <w:rFonts w:asciiTheme="minorEastAsia" w:eastAsiaTheme="minorEastAsia" w:hAnsiTheme="minorEastAsia"/>
                <w:szCs w:val="21"/>
              </w:rPr>
              <w:t>)</w:t>
            </w:r>
          </w:p>
        </w:tc>
        <w:tc>
          <w:tcPr>
            <w:tcW w:w="3118" w:type="dxa"/>
            <w:tcBorders>
              <w:bottom w:val="double" w:sz="4" w:space="0" w:color="auto"/>
            </w:tcBorders>
            <w:vAlign w:val="center"/>
          </w:tcPr>
          <w:p w:rsidR="004B09B7" w:rsidRPr="00CE4CB0" w:rsidRDefault="004B09B7"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9952AA">
        <w:tc>
          <w:tcPr>
            <w:tcW w:w="3402" w:type="dxa"/>
            <w:tcBorders>
              <w:top w:val="double" w:sz="4" w:space="0" w:color="auto"/>
            </w:tcBorders>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19</w:t>
            </w:r>
          </w:p>
        </w:tc>
        <w:tc>
          <w:tcPr>
            <w:tcW w:w="3261" w:type="dxa"/>
            <w:vMerge w:val="restart"/>
            <w:tcBorders>
              <w:top w:val="double" w:sz="4" w:space="0" w:color="auto"/>
            </w:tcBorders>
            <w:vAlign w:val="center"/>
          </w:tcPr>
          <w:p w:rsidR="0075396A" w:rsidRPr="00CE4CB0" w:rsidRDefault="0075396A" w:rsidP="0075396A">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0.254</w:t>
            </w:r>
          </w:p>
        </w:tc>
        <w:tc>
          <w:tcPr>
            <w:tcW w:w="3118" w:type="dxa"/>
            <w:tcBorders>
              <w:top w:val="double" w:sz="4" w:space="0" w:color="auto"/>
            </w:tcBorders>
            <w:vAlign w:val="center"/>
          </w:tcPr>
          <w:p w:rsidR="0075396A" w:rsidRPr="00CE4CB0" w:rsidRDefault="0075396A" w:rsidP="009952A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要件なし</w:t>
            </w:r>
          </w:p>
        </w:tc>
      </w:tr>
      <w:tr w:rsidR="00CE4CB0" w:rsidRPr="00CE4CB0" w:rsidTr="009952AA">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3261" w:type="dxa"/>
            <w:vMerge/>
            <w:vAlign w:val="center"/>
          </w:tcPr>
          <w:p w:rsidR="0075396A" w:rsidRPr="00CE4CB0" w:rsidRDefault="0075396A" w:rsidP="00BC6F11">
            <w:pPr>
              <w:widowControl w:val="0"/>
              <w:spacing w:line="300" w:lineRule="exact"/>
              <w:jc w:val="center"/>
              <w:rPr>
                <w:rFonts w:asciiTheme="minorEastAsia" w:eastAsiaTheme="minorEastAsia" w:hAnsiTheme="minorEastAsia"/>
                <w:szCs w:val="21"/>
              </w:rPr>
            </w:pPr>
          </w:p>
        </w:tc>
        <w:tc>
          <w:tcPr>
            <w:tcW w:w="3118" w:type="dxa"/>
            <w:vMerge w:val="restart"/>
            <w:vAlign w:val="center"/>
          </w:tcPr>
          <w:p w:rsidR="0075396A" w:rsidRPr="00CE4CB0" w:rsidRDefault="0075396A" w:rsidP="0075396A">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基本製品に内蔵し、プリント</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機能は初期設定されているこ</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と</w:t>
            </w:r>
            <w:r w:rsidRPr="00CE4CB0">
              <w:rPr>
                <w:rFonts w:asciiTheme="minorEastAsia" w:eastAsiaTheme="minorEastAsia" w:hAnsiTheme="minorEastAsia"/>
                <w:szCs w:val="21"/>
              </w:rPr>
              <w:t xml:space="preserve"> </w:t>
            </w:r>
          </w:p>
        </w:tc>
      </w:tr>
      <w:tr w:rsidR="00CE4CB0" w:rsidRPr="00CE4CB0" w:rsidTr="009952AA">
        <w:tc>
          <w:tcPr>
            <w:tcW w:w="3402" w:type="dxa"/>
            <w:vAlign w:val="center"/>
          </w:tcPr>
          <w:p w:rsidR="0075396A" w:rsidRPr="00CE4CB0" w:rsidRDefault="0075396A" w:rsidP="0075396A">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3261" w:type="dxa"/>
            <w:vAlign w:val="center"/>
          </w:tcPr>
          <w:p w:rsidR="0075396A" w:rsidRPr="00CE4CB0" w:rsidRDefault="0075396A" w:rsidP="0075396A">
            <w:pPr>
              <w:widowControl w:val="0"/>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0.024</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0.250</w:t>
            </w:r>
          </w:p>
        </w:tc>
        <w:tc>
          <w:tcPr>
            <w:tcW w:w="3118" w:type="dxa"/>
            <w:vMerge/>
            <w:vAlign w:val="center"/>
          </w:tcPr>
          <w:p w:rsidR="0075396A" w:rsidRPr="00CE4CB0" w:rsidRDefault="0075396A" w:rsidP="0075396A">
            <w:pPr>
              <w:widowControl w:val="0"/>
              <w:spacing w:line="300" w:lineRule="exact"/>
              <w:jc w:val="both"/>
              <w:rPr>
                <w:rFonts w:asciiTheme="minorEastAsia" w:eastAsiaTheme="minorEastAsia" w:hAnsiTheme="minorEastAsia"/>
                <w:szCs w:val="21"/>
              </w:rPr>
            </w:pPr>
          </w:p>
        </w:tc>
      </w:tr>
      <w:tr w:rsidR="00CE4CB0" w:rsidRPr="00CE4CB0" w:rsidTr="009952AA">
        <w:tc>
          <w:tcPr>
            <w:tcW w:w="3402" w:type="dxa"/>
            <w:vAlign w:val="center"/>
          </w:tcPr>
          <w:p w:rsidR="0075396A" w:rsidRPr="00CE4CB0" w:rsidRDefault="0075396A" w:rsidP="0075396A">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60</w:t>
            </w:r>
          </w:p>
        </w:tc>
        <w:tc>
          <w:tcPr>
            <w:tcW w:w="3261" w:type="dxa"/>
            <w:vAlign w:val="center"/>
          </w:tcPr>
          <w:p w:rsidR="0075396A" w:rsidRPr="00CE4CB0" w:rsidRDefault="0075396A" w:rsidP="0075396A">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0.011</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0.283</w:t>
            </w:r>
          </w:p>
        </w:tc>
        <w:tc>
          <w:tcPr>
            <w:tcW w:w="3118" w:type="dxa"/>
            <w:vMerge/>
            <w:vAlign w:val="center"/>
          </w:tcPr>
          <w:p w:rsidR="0075396A" w:rsidRPr="00CE4CB0" w:rsidRDefault="0075396A" w:rsidP="0075396A">
            <w:pPr>
              <w:widowControl w:val="0"/>
              <w:spacing w:line="300" w:lineRule="exact"/>
              <w:jc w:val="both"/>
              <w:rPr>
                <w:rFonts w:asciiTheme="minorEastAsia" w:eastAsiaTheme="minorEastAsia" w:hAnsiTheme="minorEastAsia"/>
                <w:szCs w:val="21"/>
              </w:rPr>
            </w:pPr>
          </w:p>
        </w:tc>
      </w:tr>
      <w:tr w:rsidR="00CE4CB0" w:rsidRPr="00CE4CB0" w:rsidTr="00D14AC1">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80</w:t>
            </w:r>
          </w:p>
        </w:tc>
        <w:tc>
          <w:tcPr>
            <w:tcW w:w="3261" w:type="dxa"/>
            <w:vAlign w:val="center"/>
          </w:tcPr>
          <w:p w:rsidR="0075396A" w:rsidRPr="00CE4CB0" w:rsidRDefault="0075396A"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0.055</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2.401</w:t>
            </w:r>
          </w:p>
        </w:tc>
        <w:tc>
          <w:tcPr>
            <w:tcW w:w="3118" w:type="dxa"/>
            <w:vMerge/>
            <w:vAlign w:val="center"/>
          </w:tcPr>
          <w:p w:rsidR="0075396A" w:rsidRPr="00CE4CB0" w:rsidRDefault="0075396A" w:rsidP="00897D44">
            <w:pPr>
              <w:widowControl w:val="0"/>
              <w:spacing w:line="300" w:lineRule="exact"/>
              <w:jc w:val="center"/>
              <w:rPr>
                <w:rFonts w:asciiTheme="minorEastAsia" w:eastAsiaTheme="minorEastAsia" w:hAnsiTheme="minorEastAsia"/>
                <w:szCs w:val="21"/>
              </w:rPr>
            </w:pPr>
          </w:p>
        </w:tc>
      </w:tr>
      <w:tr w:rsidR="00CE4CB0" w:rsidRPr="00CE4CB0" w:rsidTr="00D14AC1">
        <w:tc>
          <w:tcPr>
            <w:tcW w:w="3402" w:type="dxa"/>
            <w:vAlign w:val="center"/>
          </w:tcPr>
          <w:p w:rsidR="0075396A" w:rsidRPr="00CE4CB0" w:rsidRDefault="0075396A" w:rsidP="00D14AC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75396A" w:rsidRPr="00CE4CB0" w:rsidRDefault="0075396A" w:rsidP="00BC6F11">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0.118</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7.504</w:t>
            </w:r>
          </w:p>
        </w:tc>
        <w:tc>
          <w:tcPr>
            <w:tcW w:w="3118" w:type="dxa"/>
            <w:vMerge/>
            <w:vAlign w:val="center"/>
          </w:tcPr>
          <w:p w:rsidR="0075396A" w:rsidRPr="00CE4CB0" w:rsidRDefault="0075396A" w:rsidP="00897D44">
            <w:pPr>
              <w:widowControl w:val="0"/>
              <w:spacing w:line="300" w:lineRule="exact"/>
              <w:jc w:val="center"/>
              <w:rPr>
                <w:rFonts w:asciiTheme="minorEastAsia" w:eastAsiaTheme="minorEastAsia" w:hAnsiTheme="minorEastAsia"/>
                <w:szCs w:val="21"/>
              </w:rPr>
            </w:pPr>
          </w:p>
        </w:tc>
      </w:tr>
    </w:tbl>
    <w:p w:rsidR="004B09B7" w:rsidRPr="00CE4CB0" w:rsidRDefault="004B09B7" w:rsidP="0075396A">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75396A"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インクジェット方式又はインパクト方式のプリンタ（大判機を除く。）に係るスリープ移行時間、基本マーキングエンジンのスリープモード消費電力、待機時消費電力の基準</w:t>
      </w:r>
    </w:p>
    <w:tbl>
      <w:tblPr>
        <w:tblStyle w:val="a7"/>
        <w:tblW w:w="0" w:type="auto"/>
        <w:tblInd w:w="108" w:type="dxa"/>
        <w:tblLook w:val="04A0" w:firstRow="1" w:lastRow="0" w:firstColumn="1" w:lastColumn="0" w:noHBand="0" w:noVBand="1"/>
      </w:tblPr>
      <w:tblGrid>
        <w:gridCol w:w="2127"/>
        <w:gridCol w:w="1417"/>
        <w:gridCol w:w="1418"/>
        <w:gridCol w:w="2835"/>
        <w:gridCol w:w="1984"/>
      </w:tblGrid>
      <w:tr w:rsidR="00CE4CB0" w:rsidRPr="00CE4CB0" w:rsidTr="00D815CB">
        <w:trPr>
          <w:trHeight w:val="227"/>
        </w:trPr>
        <w:tc>
          <w:tcPr>
            <w:tcW w:w="2127" w:type="dxa"/>
            <w:vMerge w:val="restart"/>
            <w:vAlign w:val="center"/>
          </w:tcPr>
          <w:p w:rsidR="00D815CB" w:rsidRPr="00CE4CB0" w:rsidRDefault="00D815CB" w:rsidP="00BC6F1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2835" w:type="dxa"/>
            <w:gridSpan w:val="2"/>
            <w:tcBorders>
              <w:bottom w:val="sing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2835" w:type="dxa"/>
            <w:vMerge w:val="restart"/>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r w:rsidRPr="00CE4CB0">
              <w:rPr>
                <w:rFonts w:asciiTheme="minorEastAsia" w:eastAsiaTheme="minorEastAsia" w:hAnsiTheme="minorEastAsia" w:hint="eastAsia"/>
                <w:spacing w:val="11"/>
                <w:kern w:val="0"/>
                <w:szCs w:val="21"/>
                <w:fitText w:val="2520" w:id="1136316928"/>
              </w:rPr>
              <w:t>スリープモード消費電</w:t>
            </w:r>
            <w:r w:rsidRPr="00CE4CB0">
              <w:rPr>
                <w:rFonts w:asciiTheme="minorEastAsia" w:eastAsiaTheme="minorEastAsia" w:hAnsiTheme="minorEastAsia" w:hint="eastAsia"/>
                <w:spacing w:val="-5"/>
                <w:kern w:val="0"/>
                <w:szCs w:val="21"/>
                <w:fitText w:val="2520" w:id="1136316928"/>
              </w:rPr>
              <w:t>力</w:t>
            </w:r>
          </w:p>
        </w:tc>
        <w:tc>
          <w:tcPr>
            <w:tcW w:w="1984" w:type="dxa"/>
            <w:vMerge w:val="restart"/>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待機時消費電力</w:t>
            </w:r>
          </w:p>
        </w:tc>
      </w:tr>
      <w:tr w:rsidR="00CE4CB0" w:rsidRPr="00CE4CB0" w:rsidTr="00D815CB">
        <w:trPr>
          <w:trHeight w:val="202"/>
        </w:trPr>
        <w:tc>
          <w:tcPr>
            <w:tcW w:w="2127" w:type="dxa"/>
            <w:vMerge/>
            <w:tcBorders>
              <w:bottom w:val="double" w:sz="4" w:space="0" w:color="auto"/>
            </w:tcBorders>
            <w:vAlign w:val="center"/>
          </w:tcPr>
          <w:p w:rsidR="00D815CB" w:rsidRPr="00CE4CB0" w:rsidRDefault="00D815CB" w:rsidP="00BC6F11">
            <w:pPr>
              <w:widowControl w:val="0"/>
              <w:tabs>
                <w:tab w:val="left" w:pos="2901"/>
              </w:tabs>
              <w:spacing w:line="300" w:lineRule="exact"/>
              <w:jc w:val="center"/>
              <w:rPr>
                <w:rFonts w:asciiTheme="minorEastAsia" w:eastAsiaTheme="minorEastAsia" w:hAnsiTheme="minorEastAsia"/>
                <w:szCs w:val="21"/>
              </w:rPr>
            </w:pPr>
          </w:p>
        </w:tc>
        <w:tc>
          <w:tcPr>
            <w:tcW w:w="1417" w:type="dxa"/>
            <w:tcBorders>
              <w:bottom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1418" w:type="dxa"/>
            <w:tcBorders>
              <w:bottom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c>
          <w:tcPr>
            <w:tcW w:w="2835" w:type="dxa"/>
            <w:vMerge/>
            <w:tcBorders>
              <w:bottom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p>
        </w:tc>
        <w:tc>
          <w:tcPr>
            <w:tcW w:w="1984" w:type="dxa"/>
            <w:vMerge/>
            <w:tcBorders>
              <w:bottom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tcBorders>
              <w:top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p>
        </w:tc>
        <w:tc>
          <w:tcPr>
            <w:tcW w:w="1417" w:type="dxa"/>
            <w:tcBorders>
              <w:top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w:t>
            </w:r>
          </w:p>
        </w:tc>
        <w:tc>
          <w:tcPr>
            <w:tcW w:w="1418" w:type="dxa"/>
            <w:vMerge w:val="restart"/>
            <w:tcBorders>
              <w:top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c>
          <w:tcPr>
            <w:tcW w:w="2835" w:type="dxa"/>
            <w:vMerge w:val="restart"/>
            <w:tcBorders>
              <w:top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0.6W</w:t>
            </w:r>
          </w:p>
        </w:tc>
        <w:tc>
          <w:tcPr>
            <w:tcW w:w="1984" w:type="dxa"/>
            <w:vMerge w:val="restart"/>
            <w:tcBorders>
              <w:top w:val="double" w:sz="4" w:space="0" w:color="auto"/>
            </w:tcBorders>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0.3W</w:t>
            </w:r>
          </w:p>
        </w:tc>
      </w:tr>
      <w:tr w:rsidR="00CE4CB0" w:rsidRPr="00CE4CB0" w:rsidTr="00020DA0">
        <w:tc>
          <w:tcPr>
            <w:tcW w:w="2127"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1417"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1418" w:type="dxa"/>
            <w:vMerge/>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D815CB" w:rsidRPr="00CE4CB0" w:rsidRDefault="00D815CB" w:rsidP="00897D44">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D815CB" w:rsidRPr="00CE4CB0" w:rsidRDefault="00D815CB" w:rsidP="00897D44">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1417"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1418" w:type="dxa"/>
            <w:vMerge/>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D815CB" w:rsidRPr="00CE4CB0" w:rsidRDefault="00D815CB" w:rsidP="00897D44">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D815CB" w:rsidRPr="00CE4CB0" w:rsidRDefault="00D815CB" w:rsidP="00897D44">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417"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1418" w:type="dxa"/>
            <w:vAlign w:val="center"/>
          </w:tcPr>
          <w:p w:rsidR="00D815CB" w:rsidRPr="00CE4CB0" w:rsidRDefault="00D815C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c>
          <w:tcPr>
            <w:tcW w:w="2835" w:type="dxa"/>
            <w:vMerge/>
          </w:tcPr>
          <w:p w:rsidR="00D815CB" w:rsidRPr="00CE4CB0" w:rsidRDefault="00D815CB" w:rsidP="00897D44">
            <w:pPr>
              <w:widowControl w:val="0"/>
              <w:tabs>
                <w:tab w:val="left" w:pos="2901"/>
              </w:tabs>
              <w:spacing w:line="300" w:lineRule="exact"/>
              <w:rPr>
                <w:rFonts w:asciiTheme="minorEastAsia" w:eastAsiaTheme="minorEastAsia" w:hAnsiTheme="minorEastAsia"/>
                <w:szCs w:val="21"/>
              </w:rPr>
            </w:pPr>
          </w:p>
        </w:tc>
        <w:tc>
          <w:tcPr>
            <w:tcW w:w="1984" w:type="dxa"/>
            <w:vMerge/>
          </w:tcPr>
          <w:p w:rsidR="00D815CB" w:rsidRPr="00CE4CB0" w:rsidRDefault="00D815CB" w:rsidP="00897D44">
            <w:pPr>
              <w:widowControl w:val="0"/>
              <w:tabs>
                <w:tab w:val="left" w:pos="2901"/>
              </w:tabs>
              <w:spacing w:line="300" w:lineRule="exact"/>
              <w:rPr>
                <w:rFonts w:asciiTheme="minorEastAsia" w:eastAsiaTheme="minorEastAsia" w:hAnsiTheme="minorEastAsia"/>
                <w:szCs w:val="21"/>
              </w:rPr>
            </w:pPr>
          </w:p>
        </w:tc>
      </w:tr>
    </w:tbl>
    <w:p w:rsidR="00D815CB" w:rsidRPr="00CE4CB0" w:rsidRDefault="00BC189B" w:rsidP="00015481">
      <w:pPr>
        <w:widowControl w:val="0"/>
        <w:tabs>
          <w:tab w:val="left" w:pos="2901"/>
        </w:tabs>
        <w:spacing w:line="300" w:lineRule="exact"/>
        <w:ind w:leftChars="67" w:left="964" w:hangingChars="392" w:hanging="823"/>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D815CB" w:rsidRPr="00CE4CB0">
        <w:rPr>
          <w:rFonts w:asciiTheme="minorEastAsia" w:eastAsiaTheme="minorEastAsia" w:hAnsiTheme="minorEastAsia"/>
          <w:szCs w:val="21"/>
        </w:rPr>
        <w:t>1</w:t>
      </w:r>
      <w:r w:rsidR="00D815CB" w:rsidRPr="00CE4CB0">
        <w:rPr>
          <w:rFonts w:asciiTheme="minorEastAsia" w:eastAsiaTheme="minorEastAsia" w:hAnsiTheme="minorEastAsia" w:hint="eastAsia"/>
          <w:szCs w:val="21"/>
        </w:rPr>
        <w:t xml:space="preserve">　</w:t>
      </w:r>
      <w:r w:rsidR="00C16478" w:rsidRPr="00CE4CB0">
        <w:rPr>
          <w:rFonts w:asciiTheme="minorEastAsia" w:eastAsiaTheme="minorEastAsia" w:hAnsiTheme="minorEastAsia"/>
          <w:szCs w:val="21"/>
        </w:rPr>
        <w:t xml:space="preserve"> </w:t>
      </w:r>
      <w:r w:rsidR="00D815CB" w:rsidRPr="00CE4CB0">
        <w:rPr>
          <w:rFonts w:asciiTheme="minorEastAsia" w:eastAsiaTheme="minorEastAsia" w:hAnsiTheme="minorEastAsia" w:hint="eastAsia"/>
          <w:szCs w:val="21"/>
        </w:rPr>
        <w:t>スリープモード消費電力の基準は、本表の基本マーキングエンジンのスリープモード消</w:t>
      </w:r>
      <w:r w:rsidR="009F4991" w:rsidRPr="00CE4CB0">
        <w:rPr>
          <w:rFonts w:asciiTheme="minorEastAsia" w:eastAsiaTheme="minorEastAsia" w:hAnsiTheme="minorEastAsia" w:hint="eastAsia"/>
          <w:szCs w:val="21"/>
        </w:rPr>
        <w:t>費電力に表</w:t>
      </w:r>
      <w:r w:rsidR="009F4991" w:rsidRPr="00CE4CB0">
        <w:rPr>
          <w:rFonts w:asciiTheme="minorEastAsia" w:eastAsiaTheme="minorEastAsia" w:hAnsiTheme="minorEastAsia"/>
          <w:szCs w:val="21"/>
        </w:rPr>
        <w:t>8</w:t>
      </w:r>
      <w:r w:rsidR="00D815CB" w:rsidRPr="00CE4CB0">
        <w:rPr>
          <w:rFonts w:asciiTheme="minorEastAsia" w:eastAsiaTheme="minorEastAsia" w:hAnsiTheme="minorEastAsia" w:hint="eastAsia"/>
          <w:szCs w:val="21"/>
        </w:rPr>
        <w:t>の追加機能に対するスリープモード消費電力許容値を加算して算出された値</w:t>
      </w:r>
      <w:r w:rsidR="009F4991" w:rsidRPr="00CE4CB0">
        <w:rPr>
          <w:rFonts w:asciiTheme="minorEastAsia" w:eastAsiaTheme="minorEastAsia" w:hAnsiTheme="minorEastAsia" w:hint="eastAsia"/>
          <w:szCs w:val="21"/>
        </w:rPr>
        <w:t>を適合判断に用いるものとする。以下表</w:t>
      </w:r>
      <w:r w:rsidR="009F4991" w:rsidRPr="00CE4CB0">
        <w:rPr>
          <w:rFonts w:asciiTheme="minorEastAsia" w:eastAsiaTheme="minorEastAsia" w:hAnsiTheme="minorEastAsia"/>
          <w:szCs w:val="21"/>
        </w:rPr>
        <w:t>5</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2</w:t>
      </w:r>
      <w:r w:rsidR="009F4991" w:rsidRPr="00CE4CB0">
        <w:rPr>
          <w:rFonts w:asciiTheme="minorEastAsia" w:eastAsiaTheme="minorEastAsia" w:hAnsiTheme="minorEastAsia" w:hint="eastAsia"/>
          <w:szCs w:val="21"/>
        </w:rPr>
        <w:t>、表</w:t>
      </w:r>
      <w:r w:rsidR="009F4991" w:rsidRPr="00CE4CB0">
        <w:rPr>
          <w:rFonts w:asciiTheme="minorEastAsia" w:eastAsiaTheme="minorEastAsia" w:hAnsiTheme="minorEastAsia"/>
          <w:szCs w:val="21"/>
        </w:rPr>
        <w:t>7</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1</w:t>
      </w:r>
      <w:r w:rsidR="009F4991" w:rsidRPr="00CE4CB0">
        <w:rPr>
          <w:rFonts w:asciiTheme="minorEastAsia" w:eastAsiaTheme="minorEastAsia" w:hAnsiTheme="minorEastAsia" w:hint="eastAsia"/>
          <w:szCs w:val="21"/>
        </w:rPr>
        <w:t>及び表</w:t>
      </w:r>
      <w:r w:rsidR="009F4991" w:rsidRPr="00CE4CB0">
        <w:rPr>
          <w:rFonts w:asciiTheme="minorEastAsia" w:eastAsiaTheme="minorEastAsia" w:hAnsiTheme="minorEastAsia"/>
          <w:szCs w:val="21"/>
        </w:rPr>
        <w:t>7</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2</w:t>
      </w:r>
      <w:r w:rsidR="00D815CB" w:rsidRPr="00CE4CB0">
        <w:rPr>
          <w:rFonts w:asciiTheme="minorEastAsia" w:eastAsiaTheme="minorEastAsia" w:hAnsiTheme="minorEastAsia" w:hint="eastAsia"/>
          <w:szCs w:val="21"/>
        </w:rPr>
        <w:t>において同じ。</w:t>
      </w:r>
    </w:p>
    <w:p w:rsidR="00527BA7" w:rsidRPr="00CE4CB0" w:rsidRDefault="00D815CB" w:rsidP="00015481">
      <w:pPr>
        <w:widowControl w:val="0"/>
        <w:tabs>
          <w:tab w:val="left" w:pos="2901"/>
        </w:tabs>
        <w:spacing w:line="300" w:lineRule="exact"/>
        <w:ind w:leftChars="360" w:left="966"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C16478" w:rsidRPr="00CE4CB0">
        <w:rPr>
          <w:rFonts w:asciiTheme="minorEastAsia" w:eastAsiaTheme="minorEastAsia" w:hAnsiTheme="minorEastAsia" w:hint="eastAsia"/>
          <w:szCs w:val="21"/>
        </w:rPr>
        <w:t xml:space="preserve">　</w:t>
      </w:r>
      <w:r w:rsidR="00C1647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消費電力の測定方法については、「国際エネルギースタープログラム要件画像機器の製品基準</w:t>
      </w:r>
      <w:r w:rsidR="0028140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画像機器のエネルギー使用を判断するための試験方法（平成</w:t>
      </w:r>
      <w:r w:rsidR="009F4991"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年</w:t>
      </w:r>
      <w:r w:rsidR="009F4991"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月改定）」に</w:t>
      </w:r>
      <w:r w:rsidR="009F4991" w:rsidRPr="00CE4CB0">
        <w:rPr>
          <w:rFonts w:asciiTheme="minorEastAsia" w:eastAsiaTheme="minorEastAsia" w:hAnsiTheme="minorEastAsia" w:hint="eastAsia"/>
          <w:szCs w:val="21"/>
        </w:rPr>
        <w:t>よる。以下表</w:t>
      </w:r>
      <w:r w:rsidR="009F4991" w:rsidRPr="00CE4CB0">
        <w:rPr>
          <w:rFonts w:asciiTheme="minorEastAsia" w:eastAsiaTheme="minorEastAsia" w:hAnsiTheme="minorEastAsia"/>
          <w:szCs w:val="21"/>
        </w:rPr>
        <w:t>5</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2</w:t>
      </w:r>
      <w:r w:rsidR="009F4991" w:rsidRPr="00CE4CB0">
        <w:rPr>
          <w:rFonts w:asciiTheme="minorEastAsia" w:eastAsiaTheme="minorEastAsia" w:hAnsiTheme="minorEastAsia" w:hint="eastAsia"/>
          <w:szCs w:val="21"/>
        </w:rPr>
        <w:t>、表</w:t>
      </w:r>
      <w:r w:rsidR="009F4991" w:rsidRPr="00CE4CB0">
        <w:rPr>
          <w:rFonts w:asciiTheme="minorEastAsia" w:eastAsiaTheme="minorEastAsia" w:hAnsiTheme="minorEastAsia"/>
          <w:szCs w:val="21"/>
        </w:rPr>
        <w:t>7</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1</w:t>
      </w:r>
      <w:r w:rsidR="009F4991" w:rsidRPr="00CE4CB0">
        <w:rPr>
          <w:rFonts w:asciiTheme="minorEastAsia" w:eastAsiaTheme="minorEastAsia" w:hAnsiTheme="minorEastAsia" w:hint="eastAsia"/>
          <w:szCs w:val="21"/>
        </w:rPr>
        <w:t>及び表</w:t>
      </w:r>
      <w:r w:rsidR="009F4991" w:rsidRPr="00CE4CB0">
        <w:rPr>
          <w:rFonts w:asciiTheme="minorEastAsia" w:eastAsiaTheme="minorEastAsia" w:hAnsiTheme="minorEastAsia"/>
          <w:szCs w:val="21"/>
        </w:rPr>
        <w:t>7</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において同じ。</w:t>
      </w:r>
    </w:p>
    <w:p w:rsidR="009F4991" w:rsidRPr="00CE4CB0" w:rsidRDefault="009F4991" w:rsidP="009F4991">
      <w:pPr>
        <w:widowControl w:val="0"/>
        <w:tabs>
          <w:tab w:val="left" w:pos="2901"/>
        </w:tabs>
        <w:spacing w:line="300" w:lineRule="exact"/>
        <w:ind w:leftChars="300" w:left="840" w:hangingChars="100" w:hanging="210"/>
        <w:rPr>
          <w:rFonts w:asciiTheme="minorEastAsia" w:eastAsiaTheme="minorEastAsia" w:hAnsiTheme="minorEastAsia"/>
          <w:szCs w:val="21"/>
        </w:rPr>
      </w:pPr>
    </w:p>
    <w:p w:rsidR="004B09B7" w:rsidRPr="00CE4CB0" w:rsidRDefault="00BC189B" w:rsidP="00015481">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9F4991"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9F4991" w:rsidRPr="00CE4CB0">
        <w:rPr>
          <w:rFonts w:asciiTheme="minorEastAsia" w:eastAsiaTheme="minorEastAsia" w:hAnsiTheme="minorEastAsia" w:hint="eastAsia"/>
          <w:szCs w:val="21"/>
        </w:rPr>
        <w:t>インクジェット方式又はインパクト方式のプリンタ複合機（大判機を除く。）に係るスリープ移行時間、基本マーキングエンジンのスリープモード消費電力、オフモード消費電力の基準</w:t>
      </w:r>
    </w:p>
    <w:tbl>
      <w:tblPr>
        <w:tblStyle w:val="a7"/>
        <w:tblW w:w="0" w:type="auto"/>
        <w:tblInd w:w="108" w:type="dxa"/>
        <w:tblLook w:val="04A0" w:firstRow="1" w:lastRow="0" w:firstColumn="1" w:lastColumn="0" w:noHBand="0" w:noVBand="1"/>
      </w:tblPr>
      <w:tblGrid>
        <w:gridCol w:w="2127"/>
        <w:gridCol w:w="1417"/>
        <w:gridCol w:w="1418"/>
        <w:gridCol w:w="2835"/>
        <w:gridCol w:w="1984"/>
      </w:tblGrid>
      <w:tr w:rsidR="00CE4CB0" w:rsidRPr="00CE4CB0" w:rsidTr="00020DA0">
        <w:trPr>
          <w:trHeight w:val="227"/>
        </w:trPr>
        <w:tc>
          <w:tcPr>
            <w:tcW w:w="2127" w:type="dxa"/>
            <w:vMerge w:val="restart"/>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製品速度</w:t>
            </w:r>
            <w:r w:rsidRPr="00CE4CB0">
              <w:rPr>
                <w:rFonts w:asciiTheme="minorEastAsia" w:eastAsiaTheme="minorEastAsia" w:hAnsiTheme="minorEastAsia"/>
                <w:szCs w:val="21"/>
              </w:rPr>
              <w:t>(ipm)</w:t>
            </w:r>
          </w:p>
        </w:tc>
        <w:tc>
          <w:tcPr>
            <w:tcW w:w="2835" w:type="dxa"/>
            <w:gridSpan w:val="2"/>
            <w:tcBorders>
              <w:bottom w:val="sing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2835" w:type="dxa"/>
            <w:vMerge w:val="restart"/>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r w:rsidRPr="00CE4CB0">
              <w:rPr>
                <w:rFonts w:asciiTheme="minorEastAsia" w:eastAsiaTheme="minorEastAsia" w:hAnsiTheme="minorEastAsia" w:hint="eastAsia"/>
                <w:spacing w:val="11"/>
                <w:kern w:val="0"/>
                <w:szCs w:val="21"/>
                <w:fitText w:val="2520" w:id="-2090581760"/>
              </w:rPr>
              <w:t>スリープモード消費電</w:t>
            </w:r>
            <w:r w:rsidRPr="00CE4CB0">
              <w:rPr>
                <w:rFonts w:asciiTheme="minorEastAsia" w:eastAsiaTheme="minorEastAsia" w:hAnsiTheme="minorEastAsia" w:hint="eastAsia"/>
                <w:spacing w:val="-5"/>
                <w:kern w:val="0"/>
                <w:szCs w:val="21"/>
                <w:fitText w:val="2520" w:id="-2090581760"/>
              </w:rPr>
              <w:t>力</w:t>
            </w:r>
          </w:p>
        </w:tc>
        <w:tc>
          <w:tcPr>
            <w:tcW w:w="1984" w:type="dxa"/>
            <w:vMerge w:val="restart"/>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オフモード</w:t>
            </w:r>
          </w:p>
          <w:p w:rsidR="009F4991"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消費電力</w:t>
            </w:r>
          </w:p>
        </w:tc>
      </w:tr>
      <w:tr w:rsidR="00CE4CB0" w:rsidRPr="00CE4CB0" w:rsidTr="00020DA0">
        <w:trPr>
          <w:trHeight w:val="202"/>
        </w:trPr>
        <w:tc>
          <w:tcPr>
            <w:tcW w:w="2127" w:type="dxa"/>
            <w:vMerge/>
            <w:tcBorders>
              <w:bottom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c>
          <w:tcPr>
            <w:tcW w:w="1417" w:type="dxa"/>
            <w:tcBorders>
              <w:bottom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1418" w:type="dxa"/>
            <w:tcBorders>
              <w:bottom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c>
          <w:tcPr>
            <w:tcW w:w="2835" w:type="dxa"/>
            <w:vMerge/>
            <w:tcBorders>
              <w:bottom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tcBorders>
              <w:bottom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tcBorders>
              <w:top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p>
        </w:tc>
        <w:tc>
          <w:tcPr>
            <w:tcW w:w="1417" w:type="dxa"/>
            <w:tcBorders>
              <w:top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w:t>
            </w:r>
          </w:p>
        </w:tc>
        <w:tc>
          <w:tcPr>
            <w:tcW w:w="1418" w:type="dxa"/>
            <w:vMerge w:val="restart"/>
            <w:tcBorders>
              <w:top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c>
          <w:tcPr>
            <w:tcW w:w="2835" w:type="dxa"/>
            <w:vMerge w:val="restart"/>
            <w:tcBorders>
              <w:top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1.1W</w:t>
            </w:r>
          </w:p>
        </w:tc>
        <w:tc>
          <w:tcPr>
            <w:tcW w:w="1984" w:type="dxa"/>
            <w:vMerge w:val="restart"/>
            <w:tcBorders>
              <w:top w:val="double" w:sz="4" w:space="0" w:color="auto"/>
            </w:tcBorders>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0.3W</w:t>
            </w:r>
          </w:p>
        </w:tc>
      </w:tr>
      <w:tr w:rsidR="00CE4CB0" w:rsidRPr="00CE4CB0" w:rsidTr="00020DA0">
        <w:tc>
          <w:tcPr>
            <w:tcW w:w="2127"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1417"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1418" w:type="dxa"/>
            <w:vMerge/>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1417"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1418" w:type="dxa"/>
            <w:vMerge/>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p>
        </w:tc>
      </w:tr>
      <w:tr w:rsidR="009F4991" w:rsidRPr="00CE4CB0" w:rsidTr="00020DA0">
        <w:tc>
          <w:tcPr>
            <w:tcW w:w="2127"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417"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1418" w:type="dxa"/>
            <w:vAlign w:val="center"/>
          </w:tcPr>
          <w:p w:rsidR="009F4991" w:rsidRPr="00CE4CB0" w:rsidRDefault="009F4991"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c>
          <w:tcPr>
            <w:tcW w:w="2835" w:type="dxa"/>
            <w:vMerge/>
          </w:tcPr>
          <w:p w:rsidR="009F4991" w:rsidRPr="00CE4CB0" w:rsidRDefault="009F4991" w:rsidP="00020DA0">
            <w:pPr>
              <w:widowControl w:val="0"/>
              <w:tabs>
                <w:tab w:val="left" w:pos="2901"/>
              </w:tabs>
              <w:spacing w:line="300" w:lineRule="exact"/>
              <w:rPr>
                <w:rFonts w:asciiTheme="minorEastAsia" w:eastAsiaTheme="minorEastAsia" w:hAnsiTheme="minorEastAsia"/>
                <w:szCs w:val="21"/>
              </w:rPr>
            </w:pPr>
          </w:p>
        </w:tc>
        <w:tc>
          <w:tcPr>
            <w:tcW w:w="1984" w:type="dxa"/>
            <w:vMerge/>
          </w:tcPr>
          <w:p w:rsidR="009F4991" w:rsidRPr="00CE4CB0" w:rsidRDefault="009F4991" w:rsidP="00020DA0">
            <w:pPr>
              <w:widowControl w:val="0"/>
              <w:tabs>
                <w:tab w:val="left" w:pos="2901"/>
              </w:tabs>
              <w:spacing w:line="300" w:lineRule="exact"/>
              <w:rPr>
                <w:rFonts w:asciiTheme="minorEastAsia" w:eastAsiaTheme="minorEastAsia" w:hAnsiTheme="minorEastAsia"/>
                <w:szCs w:val="21"/>
              </w:rPr>
            </w:pPr>
          </w:p>
        </w:tc>
      </w:tr>
    </w:tbl>
    <w:p w:rsidR="00527BA7" w:rsidRPr="00CE4CB0" w:rsidRDefault="00527BA7" w:rsidP="00527BA7">
      <w:pPr>
        <w:widowControl w:val="0"/>
        <w:tabs>
          <w:tab w:val="left" w:pos="2901"/>
        </w:tabs>
        <w:spacing w:line="300" w:lineRule="exact"/>
        <w:rPr>
          <w:rFonts w:asciiTheme="minorEastAsia" w:eastAsiaTheme="minorEastAsia" w:hAnsiTheme="minorEastAsia"/>
          <w:szCs w:val="21"/>
        </w:rPr>
      </w:pPr>
    </w:p>
    <w:p w:rsidR="004B09B7" w:rsidRPr="00CE4CB0" w:rsidRDefault="00BC189B" w:rsidP="00527BA7">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9F4991"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00391F5E" w:rsidRPr="00CE4CB0">
        <w:rPr>
          <w:rFonts w:asciiTheme="minorEastAsia" w:eastAsiaTheme="minorEastAsia" w:hAnsiTheme="minorEastAsia" w:hint="eastAsia"/>
          <w:szCs w:val="21"/>
        </w:rPr>
        <w:t>業務</w:t>
      </w:r>
      <w:r w:rsidR="009F4991" w:rsidRPr="00CE4CB0">
        <w:rPr>
          <w:rFonts w:asciiTheme="minorEastAsia" w:eastAsiaTheme="minorEastAsia" w:hAnsiTheme="minorEastAsia" w:hint="eastAsia"/>
          <w:szCs w:val="21"/>
        </w:rPr>
        <w:t>用モノクロプリンタに係る標準消費電力量の基準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9F4991">
        <w:tc>
          <w:tcPr>
            <w:tcW w:w="3402"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3261"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Pr="00CE4CB0">
              <w:rPr>
                <w:rFonts w:asciiTheme="minorEastAsia" w:eastAsiaTheme="minorEastAsia" w:hAnsiTheme="minorEastAsia"/>
                <w:szCs w:val="21"/>
              </w:rPr>
              <w:t>(kWh)</w:t>
            </w:r>
          </w:p>
        </w:tc>
        <w:tc>
          <w:tcPr>
            <w:tcW w:w="3118"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9F4991">
        <w:tc>
          <w:tcPr>
            <w:tcW w:w="3402"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85</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90</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 - 6.4</w:t>
            </w:r>
          </w:p>
        </w:tc>
        <w:tc>
          <w:tcPr>
            <w:tcW w:w="3118" w:type="dxa"/>
            <w:vMerge w:val="restart"/>
            <w:vAlign w:val="center"/>
          </w:tcPr>
          <w:p w:rsidR="009F4991" w:rsidRPr="00CE4CB0" w:rsidRDefault="009F4991" w:rsidP="00020DA0">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CE4CB0" w:rsidRPr="00CE4CB0" w:rsidTr="009F4991">
        <w:tc>
          <w:tcPr>
            <w:tcW w:w="3402"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0.55</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37.9</w:t>
            </w:r>
          </w:p>
        </w:tc>
        <w:tc>
          <w:tcPr>
            <w:tcW w:w="3118" w:type="dxa"/>
            <w:vMerge/>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p>
        </w:tc>
      </w:tr>
    </w:tbl>
    <w:p w:rsidR="00527BA7" w:rsidRPr="00CE4CB0" w:rsidRDefault="00BB172C" w:rsidP="00015481">
      <w:pPr>
        <w:widowControl w:val="0"/>
        <w:tabs>
          <w:tab w:val="left" w:pos="2901"/>
        </w:tabs>
        <w:spacing w:line="300" w:lineRule="exact"/>
        <w:ind w:leftChars="54" w:left="714" w:hangingChars="286" w:hanging="601"/>
        <w:rPr>
          <w:rFonts w:asciiTheme="minorEastAsia" w:eastAsiaTheme="minorEastAsia" w:hAnsiTheme="minorEastAsia"/>
          <w:szCs w:val="21"/>
        </w:rPr>
      </w:pPr>
      <w:r w:rsidRPr="00CE4CB0">
        <w:rPr>
          <w:rFonts w:asciiTheme="minorEastAsia" w:eastAsiaTheme="minorEastAsia" w:hAnsiTheme="minorEastAsia" w:hint="eastAsia"/>
          <w:szCs w:val="21"/>
        </w:rPr>
        <w:t xml:space="preserve">備考）　</w:t>
      </w:r>
      <w:r w:rsidRPr="00CE4CB0">
        <w:rPr>
          <w:rFonts w:asciiTheme="minorEastAsia" w:eastAsiaTheme="minorEastAsia" w:hAnsiTheme="minorEastAsia"/>
          <w:szCs w:val="21"/>
        </w:rPr>
        <w:t>A3</w:t>
      </w:r>
      <w:r w:rsidRPr="00CE4CB0">
        <w:rPr>
          <w:rFonts w:asciiTheme="minorEastAsia" w:eastAsiaTheme="minorEastAsia" w:hAnsiTheme="minorEastAsia" w:hint="eastAsia"/>
          <w:szCs w:val="21"/>
        </w:rPr>
        <w:t>判の用紙に対応可能な製品については、区分ごとの基準に</w:t>
      </w:r>
      <w:r w:rsidRPr="00CE4CB0">
        <w:rPr>
          <w:rFonts w:asciiTheme="minorEastAsia" w:eastAsiaTheme="minorEastAsia" w:hAnsiTheme="minorEastAsia"/>
          <w:szCs w:val="21"/>
        </w:rPr>
        <w:t>0.3kWh</w:t>
      </w:r>
      <w:r w:rsidRPr="00CE4CB0">
        <w:rPr>
          <w:rFonts w:asciiTheme="minorEastAsia" w:eastAsiaTheme="minorEastAsia" w:hAnsiTheme="minorEastAsia" w:hint="eastAsia"/>
          <w:szCs w:val="21"/>
        </w:rPr>
        <w:t>を加えたものを基準とする。以下表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において同じ。</w:t>
      </w:r>
    </w:p>
    <w:p w:rsidR="00BB172C" w:rsidRPr="00CE4CB0" w:rsidRDefault="00BB172C" w:rsidP="00BB172C">
      <w:pPr>
        <w:widowControl w:val="0"/>
        <w:tabs>
          <w:tab w:val="left" w:pos="2901"/>
        </w:tabs>
        <w:spacing w:line="300" w:lineRule="exact"/>
        <w:ind w:left="840" w:hangingChars="400" w:hanging="840"/>
        <w:rPr>
          <w:rFonts w:asciiTheme="minorEastAsia" w:eastAsiaTheme="minorEastAsia" w:hAnsiTheme="minorEastAsia"/>
          <w:szCs w:val="21"/>
        </w:rPr>
      </w:pPr>
    </w:p>
    <w:p w:rsidR="009F4991" w:rsidRPr="00CE4CB0" w:rsidRDefault="009F4991" w:rsidP="009F4991">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391F5E" w:rsidRPr="00CE4CB0">
        <w:rPr>
          <w:rFonts w:asciiTheme="minorEastAsia" w:eastAsiaTheme="minorEastAsia" w:hAnsiTheme="minorEastAsia" w:hint="eastAsia"/>
          <w:szCs w:val="21"/>
        </w:rPr>
        <w:t>業務</w:t>
      </w:r>
      <w:r w:rsidR="00BB172C" w:rsidRPr="00CE4CB0">
        <w:rPr>
          <w:rFonts w:asciiTheme="minorEastAsia" w:eastAsiaTheme="minorEastAsia" w:hAnsiTheme="minorEastAsia" w:hint="eastAsia"/>
          <w:szCs w:val="21"/>
        </w:rPr>
        <w:t>用モノクロプリンタ複合機に係る標準消費電力量の基準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020DA0">
        <w:tc>
          <w:tcPr>
            <w:tcW w:w="3402"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3261"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Pr="00CE4CB0">
              <w:rPr>
                <w:rFonts w:asciiTheme="minorEastAsia" w:eastAsiaTheme="minorEastAsia" w:hAnsiTheme="minorEastAsia"/>
                <w:szCs w:val="21"/>
              </w:rPr>
              <w:t>(kWh)</w:t>
            </w:r>
          </w:p>
        </w:tc>
        <w:tc>
          <w:tcPr>
            <w:tcW w:w="3118"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9F4991" w:rsidRPr="00CE4CB0" w:rsidTr="00020DA0">
        <w:tc>
          <w:tcPr>
            <w:tcW w:w="3402"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85</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ipm</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w:t>
            </w:r>
            <w:r w:rsidR="00BB172C" w:rsidRPr="00CE4CB0">
              <w:rPr>
                <w:rFonts w:asciiTheme="minorEastAsia" w:eastAsiaTheme="minorEastAsia" w:hAnsiTheme="minorEastAsia"/>
                <w:szCs w:val="21"/>
              </w:rPr>
              <w:t>6</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 -</w:t>
            </w:r>
            <w:r w:rsidR="00BB172C" w:rsidRPr="00CE4CB0">
              <w:rPr>
                <w:rFonts w:asciiTheme="minorEastAsia" w:eastAsiaTheme="minorEastAsia" w:hAnsiTheme="minorEastAsia"/>
                <w:szCs w:val="21"/>
              </w:rPr>
              <w:t>3</w:t>
            </w:r>
            <w:r w:rsidRPr="00CE4CB0">
              <w:rPr>
                <w:rFonts w:asciiTheme="minorEastAsia" w:eastAsiaTheme="minorEastAsia" w:hAnsiTheme="minorEastAsia"/>
                <w:szCs w:val="21"/>
              </w:rPr>
              <w:t>6.</w:t>
            </w:r>
            <w:r w:rsidR="00BB172C" w:rsidRPr="00CE4CB0">
              <w:rPr>
                <w:rFonts w:asciiTheme="minorEastAsia" w:eastAsiaTheme="minorEastAsia" w:hAnsiTheme="minorEastAsia"/>
                <w:szCs w:val="21"/>
              </w:rPr>
              <w:t>15</w:t>
            </w:r>
          </w:p>
        </w:tc>
        <w:tc>
          <w:tcPr>
            <w:tcW w:w="3118" w:type="dxa"/>
            <w:vAlign w:val="center"/>
          </w:tcPr>
          <w:p w:rsidR="009F4991" w:rsidRPr="00CE4CB0" w:rsidRDefault="009F4991" w:rsidP="00020DA0">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bl>
    <w:p w:rsidR="009F4991" w:rsidRPr="00CE4CB0" w:rsidRDefault="009F4991" w:rsidP="009F4991">
      <w:pPr>
        <w:widowControl w:val="0"/>
        <w:tabs>
          <w:tab w:val="left" w:pos="2901"/>
        </w:tabs>
        <w:spacing w:line="300" w:lineRule="exact"/>
        <w:rPr>
          <w:rFonts w:asciiTheme="minorEastAsia" w:eastAsiaTheme="minorEastAsia" w:hAnsiTheme="minorEastAsia"/>
          <w:szCs w:val="21"/>
        </w:rPr>
      </w:pPr>
    </w:p>
    <w:p w:rsidR="009F4991" w:rsidRPr="00CE4CB0" w:rsidRDefault="009F4991" w:rsidP="009F4991">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w:t>
      </w:r>
      <w:r w:rsidR="00391F5E" w:rsidRPr="00CE4CB0">
        <w:rPr>
          <w:rFonts w:asciiTheme="minorEastAsia" w:eastAsiaTheme="minorEastAsia" w:hAnsiTheme="minorEastAsia" w:hint="eastAsia"/>
          <w:szCs w:val="21"/>
        </w:rPr>
        <w:t>業務</w:t>
      </w:r>
      <w:r w:rsidR="00473782" w:rsidRPr="00CE4CB0">
        <w:rPr>
          <w:rFonts w:asciiTheme="minorEastAsia" w:eastAsiaTheme="minorEastAsia" w:hAnsiTheme="minorEastAsia" w:hint="eastAsia"/>
          <w:szCs w:val="21"/>
        </w:rPr>
        <w:t>用カラープリンタに係る標準消費電力量の基準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020DA0">
        <w:tc>
          <w:tcPr>
            <w:tcW w:w="3402"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3261"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Pr="00CE4CB0">
              <w:rPr>
                <w:rFonts w:asciiTheme="minorEastAsia" w:eastAsiaTheme="minorEastAsia" w:hAnsiTheme="minorEastAsia"/>
                <w:szCs w:val="21"/>
              </w:rPr>
              <w:t>(kWh)</w:t>
            </w:r>
          </w:p>
        </w:tc>
        <w:tc>
          <w:tcPr>
            <w:tcW w:w="3118"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020DA0">
        <w:tc>
          <w:tcPr>
            <w:tcW w:w="3402" w:type="dxa"/>
            <w:vAlign w:val="center"/>
          </w:tcPr>
          <w:p w:rsidR="009F4991" w:rsidRPr="00CE4CB0" w:rsidRDefault="00BB172C"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49</w:t>
            </w:r>
            <w:r w:rsidR="009F4991" w:rsidRPr="00CE4CB0">
              <w:rPr>
                <w:rFonts w:asciiTheme="minorEastAsia" w:eastAsiaTheme="minorEastAsia" w:hAnsiTheme="minorEastAsia" w:cs="ＭＳ 明朝" w:hint="eastAsia"/>
                <w:szCs w:val="21"/>
              </w:rPr>
              <w:t>＜</w:t>
            </w:r>
            <w:r w:rsidR="009F4991" w:rsidRPr="00CE4CB0">
              <w:rPr>
                <w:rFonts w:asciiTheme="minorEastAsia" w:eastAsiaTheme="minorEastAsia" w:hAnsiTheme="minorEastAsia"/>
                <w:szCs w:val="21"/>
              </w:rPr>
              <w:t>ipm</w:t>
            </w:r>
            <w:r w:rsidR="009F4991"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75</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 -</w:t>
            </w:r>
            <w:r w:rsidR="00BB172C"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BB172C" w:rsidRPr="00CE4CB0">
              <w:rPr>
                <w:rFonts w:asciiTheme="minorEastAsia" w:eastAsiaTheme="minorEastAsia" w:hAnsiTheme="minorEastAsia"/>
                <w:szCs w:val="21"/>
              </w:rPr>
              <w:t>15</w:t>
            </w:r>
          </w:p>
        </w:tc>
        <w:tc>
          <w:tcPr>
            <w:tcW w:w="3118" w:type="dxa"/>
            <w:vMerge w:val="restart"/>
            <w:vAlign w:val="center"/>
          </w:tcPr>
          <w:p w:rsidR="009F4991" w:rsidRPr="00CE4CB0" w:rsidRDefault="009F4991" w:rsidP="00020DA0">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9F4991" w:rsidRPr="00CE4CB0" w:rsidTr="00020DA0">
        <w:tc>
          <w:tcPr>
            <w:tcW w:w="3402" w:type="dxa"/>
            <w:vAlign w:val="center"/>
          </w:tcPr>
          <w:p w:rsidR="009F4991" w:rsidRPr="00CE4CB0" w:rsidRDefault="00BB172C"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75</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ipm</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0.55</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00BB172C" w:rsidRPr="00CE4CB0">
              <w:rPr>
                <w:rFonts w:asciiTheme="minorEastAsia" w:eastAsiaTheme="minorEastAsia" w:hAnsiTheme="minorEastAsia"/>
                <w:szCs w:val="21"/>
              </w:rPr>
              <w:t>39</w:t>
            </w:r>
            <w:r w:rsidRPr="00CE4CB0">
              <w:rPr>
                <w:rFonts w:asciiTheme="minorEastAsia" w:eastAsiaTheme="minorEastAsia" w:hAnsiTheme="minorEastAsia"/>
                <w:szCs w:val="21"/>
              </w:rPr>
              <w:t>.</w:t>
            </w:r>
            <w:r w:rsidR="00BB172C" w:rsidRPr="00CE4CB0">
              <w:rPr>
                <w:rFonts w:asciiTheme="minorEastAsia" w:eastAsiaTheme="minorEastAsia" w:hAnsiTheme="minorEastAsia"/>
                <w:szCs w:val="21"/>
              </w:rPr>
              <w:t>65</w:t>
            </w:r>
          </w:p>
        </w:tc>
        <w:tc>
          <w:tcPr>
            <w:tcW w:w="3118" w:type="dxa"/>
            <w:vMerge/>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p>
        </w:tc>
      </w:tr>
    </w:tbl>
    <w:p w:rsidR="009F4991" w:rsidRPr="00CE4CB0" w:rsidRDefault="009F4991" w:rsidP="009F4991">
      <w:pPr>
        <w:widowControl w:val="0"/>
        <w:tabs>
          <w:tab w:val="left" w:pos="2901"/>
        </w:tabs>
        <w:spacing w:line="300" w:lineRule="exact"/>
        <w:rPr>
          <w:rFonts w:asciiTheme="minorEastAsia" w:eastAsiaTheme="minorEastAsia" w:hAnsiTheme="minorEastAsia"/>
          <w:szCs w:val="21"/>
        </w:rPr>
      </w:pPr>
    </w:p>
    <w:p w:rsidR="009F4991" w:rsidRPr="00CE4CB0" w:rsidRDefault="009F4991" w:rsidP="009F4991">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w:t>
      </w:r>
      <w:r w:rsidR="00391F5E" w:rsidRPr="00CE4CB0">
        <w:rPr>
          <w:rFonts w:asciiTheme="minorEastAsia" w:eastAsiaTheme="minorEastAsia" w:hAnsiTheme="minorEastAsia" w:hint="eastAsia"/>
          <w:szCs w:val="21"/>
        </w:rPr>
        <w:t>業務</w:t>
      </w:r>
      <w:r w:rsidR="00473782" w:rsidRPr="00CE4CB0">
        <w:rPr>
          <w:rFonts w:asciiTheme="minorEastAsia" w:eastAsiaTheme="minorEastAsia" w:hAnsiTheme="minorEastAsia" w:hint="eastAsia"/>
          <w:szCs w:val="21"/>
        </w:rPr>
        <w:t>用カラープリンタ複合機に係る標準消費電力量の基準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020DA0">
        <w:tc>
          <w:tcPr>
            <w:tcW w:w="3402"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3261"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Pr="00CE4CB0">
              <w:rPr>
                <w:rFonts w:asciiTheme="minorEastAsia" w:eastAsiaTheme="minorEastAsia" w:hAnsiTheme="minorEastAsia"/>
                <w:szCs w:val="21"/>
              </w:rPr>
              <w:t>(kWh)</w:t>
            </w:r>
          </w:p>
        </w:tc>
        <w:tc>
          <w:tcPr>
            <w:tcW w:w="3118" w:type="dxa"/>
            <w:tcBorders>
              <w:bottom w:val="double" w:sz="4" w:space="0" w:color="auto"/>
            </w:tcBorders>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自動両面要件</w:t>
            </w:r>
          </w:p>
        </w:tc>
      </w:tr>
      <w:tr w:rsidR="00CE4CB0" w:rsidRPr="00CE4CB0" w:rsidTr="00020DA0">
        <w:tc>
          <w:tcPr>
            <w:tcW w:w="3402" w:type="dxa"/>
            <w:vAlign w:val="center"/>
          </w:tcPr>
          <w:p w:rsidR="009F4991" w:rsidRPr="00CE4CB0" w:rsidRDefault="00BB172C"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49</w:t>
            </w:r>
            <w:r w:rsidR="009F4991" w:rsidRPr="00CE4CB0">
              <w:rPr>
                <w:rFonts w:asciiTheme="minorEastAsia" w:eastAsiaTheme="minorEastAsia" w:hAnsiTheme="minorEastAsia" w:cs="ＭＳ 明朝" w:hint="eastAsia"/>
                <w:szCs w:val="21"/>
              </w:rPr>
              <w:t>＜</w:t>
            </w:r>
            <w:r w:rsidR="009F4991" w:rsidRPr="00CE4CB0">
              <w:rPr>
                <w:rFonts w:asciiTheme="minorEastAsia" w:eastAsiaTheme="minorEastAsia" w:hAnsiTheme="minorEastAsia"/>
                <w:szCs w:val="21"/>
              </w:rPr>
              <w:t>ipm</w:t>
            </w:r>
            <w:r w:rsidR="009F4991"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7</w:t>
            </w:r>
            <w:r w:rsidR="009F4991" w:rsidRPr="00CE4CB0">
              <w:rPr>
                <w:rFonts w:asciiTheme="minorEastAsia" w:eastAsiaTheme="minorEastAsia" w:hAnsiTheme="minorEastAsia"/>
                <w:szCs w:val="21"/>
              </w:rPr>
              <w:t>0</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0.2</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 -</w:t>
            </w:r>
            <w:r w:rsidR="00BB172C"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BB172C" w:rsidRPr="00CE4CB0">
              <w:rPr>
                <w:rFonts w:asciiTheme="minorEastAsia" w:eastAsiaTheme="minorEastAsia" w:hAnsiTheme="minorEastAsia"/>
                <w:szCs w:val="21"/>
              </w:rPr>
              <w:t>05</w:t>
            </w:r>
          </w:p>
        </w:tc>
        <w:tc>
          <w:tcPr>
            <w:tcW w:w="3118" w:type="dxa"/>
            <w:vMerge w:val="restart"/>
            <w:vAlign w:val="center"/>
          </w:tcPr>
          <w:p w:rsidR="009F4991" w:rsidRPr="00CE4CB0" w:rsidRDefault="009F4991" w:rsidP="00020DA0">
            <w:pPr>
              <w:widowControl w:val="0"/>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基本製品に内蔵されている</w:t>
            </w:r>
          </w:p>
        </w:tc>
      </w:tr>
      <w:tr w:rsidR="00CE4CB0" w:rsidRPr="00CE4CB0" w:rsidTr="00020DA0">
        <w:tc>
          <w:tcPr>
            <w:tcW w:w="3402" w:type="dxa"/>
            <w:vAlign w:val="center"/>
          </w:tcPr>
          <w:p w:rsidR="009F4991" w:rsidRPr="00CE4CB0" w:rsidRDefault="00BB172C"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80</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w:t>
            </w:r>
            <w:r w:rsidR="00BB172C" w:rsidRPr="00CE4CB0">
              <w:rPr>
                <w:rFonts w:asciiTheme="minorEastAsia" w:eastAsiaTheme="minorEastAsia" w:hAnsiTheme="minorEastAsia"/>
                <w:szCs w:val="21"/>
              </w:rPr>
              <w:t>7</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37.</w:t>
            </w:r>
            <w:r w:rsidR="00BB172C" w:rsidRPr="00CE4CB0">
              <w:rPr>
                <w:rFonts w:asciiTheme="minorEastAsia" w:eastAsiaTheme="minorEastAsia" w:hAnsiTheme="minorEastAsia"/>
                <w:szCs w:val="21"/>
              </w:rPr>
              <w:t>05</w:t>
            </w:r>
          </w:p>
        </w:tc>
        <w:tc>
          <w:tcPr>
            <w:tcW w:w="3118" w:type="dxa"/>
            <w:vMerge/>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p>
        </w:tc>
      </w:tr>
      <w:tr w:rsidR="009F4991" w:rsidRPr="00CE4CB0" w:rsidTr="00020DA0">
        <w:tc>
          <w:tcPr>
            <w:tcW w:w="3402" w:type="dxa"/>
            <w:vAlign w:val="center"/>
          </w:tcPr>
          <w:p w:rsidR="009F4991" w:rsidRPr="00CE4CB0" w:rsidRDefault="00BB172C" w:rsidP="00020DA0">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r w:rsidR="009F4991" w:rsidRPr="00CE4CB0">
              <w:rPr>
                <w:rFonts w:asciiTheme="minorEastAsia" w:eastAsiaTheme="minorEastAsia" w:hAnsiTheme="minorEastAsia"/>
                <w:szCs w:val="21"/>
              </w:rPr>
              <w:t>0</w:t>
            </w:r>
            <w:r w:rsidR="009F4991" w:rsidRPr="00CE4CB0">
              <w:rPr>
                <w:rFonts w:asciiTheme="minorEastAsia" w:eastAsiaTheme="minorEastAsia" w:hAnsiTheme="minorEastAsia" w:hint="eastAsia"/>
                <w:szCs w:val="21"/>
              </w:rPr>
              <w:t>＜</w:t>
            </w:r>
            <w:r w:rsidR="009F4991" w:rsidRPr="00CE4CB0">
              <w:rPr>
                <w:rFonts w:asciiTheme="minorEastAsia" w:eastAsiaTheme="minorEastAsia" w:hAnsiTheme="minorEastAsia"/>
                <w:szCs w:val="21"/>
              </w:rPr>
              <w:t>ipm</w:t>
            </w:r>
          </w:p>
        </w:tc>
        <w:tc>
          <w:tcPr>
            <w:tcW w:w="3261" w:type="dxa"/>
            <w:vAlign w:val="center"/>
          </w:tcPr>
          <w:p w:rsidR="009F4991" w:rsidRPr="00CE4CB0" w:rsidRDefault="009F4991" w:rsidP="00020DA0">
            <w:pPr>
              <w:widowControl w:val="0"/>
              <w:spacing w:line="300" w:lineRule="exact"/>
              <w:jc w:val="center"/>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w:t>
            </w:r>
            <w:r w:rsidR="00BB172C" w:rsidRPr="00CE4CB0">
              <w:rPr>
                <w:rFonts w:asciiTheme="minorEastAsia" w:eastAsiaTheme="minorEastAsia" w:hAnsiTheme="minorEastAsia"/>
                <w:szCs w:val="21"/>
              </w:rPr>
              <w:t>7</w:t>
            </w:r>
            <w:r w:rsidRPr="00CE4CB0">
              <w:rPr>
                <w:rFonts w:asciiTheme="minorEastAsia" w:eastAsiaTheme="minorEastAsia" w:hAnsiTheme="minorEastAsia"/>
                <w:szCs w:val="21"/>
              </w:rPr>
              <w:t>5</w:t>
            </w:r>
            <w:r w:rsidRPr="00CE4CB0">
              <w:rPr>
                <w:rFonts w:asciiTheme="minorEastAsia" w:eastAsiaTheme="minorEastAsia" w:hAnsiTheme="minorEastAsia" w:cs="Century"/>
                <w:szCs w:val="21"/>
              </w:rPr>
              <w:t>×</w:t>
            </w:r>
            <w:r w:rsidRPr="00CE4CB0">
              <w:rPr>
                <w:rFonts w:asciiTheme="minorEastAsia" w:eastAsiaTheme="minorEastAsia" w:hAnsiTheme="minorEastAsia"/>
                <w:szCs w:val="21"/>
              </w:rPr>
              <w:t>ipm</w:t>
            </w:r>
            <w:r w:rsidR="004C72F3" w:rsidRPr="00CE4CB0">
              <w:rPr>
                <w:rFonts w:asciiTheme="minorEastAsia" w:eastAsiaTheme="minorEastAsia" w:hAnsiTheme="minorEastAsia"/>
                <w:szCs w:val="21"/>
              </w:rPr>
              <w:t xml:space="preserve"> -</w:t>
            </w:r>
            <w:r w:rsidR="00BB172C" w:rsidRPr="00CE4CB0">
              <w:rPr>
                <w:rFonts w:asciiTheme="minorEastAsia" w:eastAsiaTheme="minorEastAsia" w:hAnsiTheme="minorEastAsia"/>
                <w:szCs w:val="21"/>
              </w:rPr>
              <w:t>41</w:t>
            </w:r>
            <w:r w:rsidRPr="00CE4CB0">
              <w:rPr>
                <w:rFonts w:asciiTheme="minorEastAsia" w:eastAsiaTheme="minorEastAsia" w:hAnsiTheme="minorEastAsia"/>
                <w:szCs w:val="21"/>
              </w:rPr>
              <w:t>.</w:t>
            </w:r>
            <w:r w:rsidR="00BB172C" w:rsidRPr="00CE4CB0">
              <w:rPr>
                <w:rFonts w:asciiTheme="minorEastAsia" w:eastAsiaTheme="minorEastAsia" w:hAnsiTheme="minorEastAsia"/>
                <w:szCs w:val="21"/>
              </w:rPr>
              <w:t>05</w:t>
            </w:r>
          </w:p>
        </w:tc>
        <w:tc>
          <w:tcPr>
            <w:tcW w:w="3118" w:type="dxa"/>
            <w:vMerge/>
            <w:vAlign w:val="center"/>
          </w:tcPr>
          <w:p w:rsidR="009F4991" w:rsidRPr="00CE4CB0" w:rsidRDefault="009F4991" w:rsidP="00020DA0">
            <w:pPr>
              <w:widowControl w:val="0"/>
              <w:spacing w:line="300" w:lineRule="exact"/>
              <w:jc w:val="center"/>
              <w:rPr>
                <w:rFonts w:asciiTheme="minorEastAsia" w:eastAsiaTheme="minorEastAsia" w:hAnsiTheme="minorEastAsia"/>
                <w:szCs w:val="21"/>
              </w:rPr>
            </w:pPr>
          </w:p>
        </w:tc>
      </w:tr>
    </w:tbl>
    <w:p w:rsidR="00423E4C" w:rsidRPr="00CE4CB0" w:rsidRDefault="00423E4C" w:rsidP="00527BA7">
      <w:pPr>
        <w:widowControl w:val="0"/>
        <w:tabs>
          <w:tab w:val="left" w:pos="2901"/>
        </w:tabs>
        <w:spacing w:line="300" w:lineRule="exact"/>
        <w:ind w:left="945" w:hangingChars="450" w:hanging="945"/>
        <w:rPr>
          <w:rFonts w:asciiTheme="minorEastAsia" w:eastAsiaTheme="minorEastAsia" w:hAnsiTheme="minorEastAsia"/>
          <w:szCs w:val="21"/>
        </w:rPr>
      </w:pPr>
    </w:p>
    <w:p w:rsidR="004B09B7" w:rsidRPr="00CE4CB0" w:rsidRDefault="00BC189B" w:rsidP="00527BA7">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BB172C"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w:t>
      </w:r>
      <w:r w:rsidR="00BB172C"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00473782" w:rsidRPr="00CE4CB0">
        <w:rPr>
          <w:rFonts w:asciiTheme="minorEastAsia" w:eastAsiaTheme="minorEastAsia" w:hAnsiTheme="minorEastAsia" w:hint="eastAsia"/>
          <w:szCs w:val="21"/>
        </w:rPr>
        <w:t>大判プリンタに係るスリープ移行時間、基本マーキングエンジンのスリープモード消費電力、オフモード消費電力の基準</w:t>
      </w:r>
    </w:p>
    <w:tbl>
      <w:tblPr>
        <w:tblStyle w:val="a7"/>
        <w:tblW w:w="0" w:type="auto"/>
        <w:tblInd w:w="108" w:type="dxa"/>
        <w:tblLook w:val="04A0" w:firstRow="1" w:lastRow="0" w:firstColumn="1" w:lastColumn="0" w:noHBand="0" w:noVBand="1"/>
      </w:tblPr>
      <w:tblGrid>
        <w:gridCol w:w="1843"/>
        <w:gridCol w:w="1276"/>
        <w:gridCol w:w="1276"/>
        <w:gridCol w:w="1984"/>
        <w:gridCol w:w="1985"/>
        <w:gridCol w:w="1417"/>
      </w:tblGrid>
      <w:tr w:rsidR="00CE4CB0" w:rsidRPr="00CE4CB0" w:rsidTr="00BB172C">
        <w:trPr>
          <w:trHeight w:val="227"/>
        </w:trPr>
        <w:tc>
          <w:tcPr>
            <w:tcW w:w="1843" w:type="dxa"/>
            <w:vMerge w:val="restart"/>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2552" w:type="dxa"/>
            <w:gridSpan w:val="2"/>
            <w:tcBorders>
              <w:bottom w:val="sing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3969" w:type="dxa"/>
            <w:gridSpan w:val="2"/>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r w:rsidRPr="00CE4CB0">
              <w:rPr>
                <w:rFonts w:asciiTheme="minorEastAsia" w:eastAsiaTheme="minorEastAsia" w:hAnsiTheme="minorEastAsia" w:hint="eastAsia"/>
                <w:spacing w:val="11"/>
                <w:kern w:val="0"/>
                <w:szCs w:val="21"/>
                <w:fitText w:val="2520" w:id="-2090579200"/>
              </w:rPr>
              <w:t>スリープモード消費電</w:t>
            </w:r>
            <w:r w:rsidRPr="00CE4CB0">
              <w:rPr>
                <w:rFonts w:asciiTheme="minorEastAsia" w:eastAsiaTheme="minorEastAsia" w:hAnsiTheme="minorEastAsia" w:hint="eastAsia"/>
                <w:spacing w:val="-5"/>
                <w:kern w:val="0"/>
                <w:szCs w:val="21"/>
                <w:fitText w:val="2520" w:id="-2090579200"/>
              </w:rPr>
              <w:t>力</w:t>
            </w:r>
          </w:p>
        </w:tc>
        <w:tc>
          <w:tcPr>
            <w:tcW w:w="1417" w:type="dxa"/>
            <w:vMerge w:val="restart"/>
            <w:vAlign w:val="center"/>
          </w:tcPr>
          <w:p w:rsidR="00BB172C" w:rsidRPr="00CE4CB0" w:rsidRDefault="00BB172C" w:rsidP="00BB17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オフモード</w:t>
            </w:r>
          </w:p>
          <w:p w:rsidR="00BB172C" w:rsidRPr="00CE4CB0" w:rsidRDefault="00BB172C" w:rsidP="00BB17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消費電力</w:t>
            </w:r>
          </w:p>
        </w:tc>
      </w:tr>
      <w:tr w:rsidR="00CE4CB0" w:rsidRPr="00CE4CB0" w:rsidTr="00BB172C">
        <w:trPr>
          <w:trHeight w:val="202"/>
        </w:trPr>
        <w:tc>
          <w:tcPr>
            <w:tcW w:w="1843" w:type="dxa"/>
            <w:vMerge/>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276"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1276"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c>
          <w:tcPr>
            <w:tcW w:w="1984"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インクジェット</w:t>
            </w:r>
          </w:p>
        </w:tc>
        <w:tc>
          <w:tcPr>
            <w:tcW w:w="1985"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他マーキング技術</w:t>
            </w:r>
          </w:p>
        </w:tc>
        <w:tc>
          <w:tcPr>
            <w:tcW w:w="1417" w:type="dxa"/>
            <w:vMerge/>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1843" w:type="dxa"/>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p>
        </w:tc>
        <w:tc>
          <w:tcPr>
            <w:tcW w:w="1276" w:type="dxa"/>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w:t>
            </w:r>
          </w:p>
        </w:tc>
        <w:tc>
          <w:tcPr>
            <w:tcW w:w="1276"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c>
          <w:tcPr>
            <w:tcW w:w="1984"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4.9W</w:t>
            </w:r>
          </w:p>
        </w:tc>
        <w:tc>
          <w:tcPr>
            <w:tcW w:w="1985"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2.5W</w:t>
            </w:r>
          </w:p>
        </w:tc>
        <w:tc>
          <w:tcPr>
            <w:tcW w:w="1417"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0.3W</w:t>
            </w:r>
          </w:p>
        </w:tc>
      </w:tr>
      <w:tr w:rsidR="00CE4CB0" w:rsidRPr="00CE4CB0" w:rsidTr="00020DA0">
        <w:tc>
          <w:tcPr>
            <w:tcW w:w="1843"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1276"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5"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417"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1843"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1276"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5"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417"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1843"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c>
          <w:tcPr>
            <w:tcW w:w="1984" w:type="dxa"/>
            <w:vMerge/>
          </w:tcPr>
          <w:p w:rsidR="00BB172C" w:rsidRPr="00CE4CB0" w:rsidRDefault="00BB172C" w:rsidP="00020DA0">
            <w:pPr>
              <w:widowControl w:val="0"/>
              <w:tabs>
                <w:tab w:val="left" w:pos="2901"/>
              </w:tabs>
              <w:spacing w:line="300" w:lineRule="exact"/>
              <w:rPr>
                <w:rFonts w:asciiTheme="minorEastAsia" w:eastAsiaTheme="minorEastAsia" w:hAnsiTheme="minorEastAsia"/>
                <w:szCs w:val="21"/>
              </w:rPr>
            </w:pPr>
          </w:p>
        </w:tc>
        <w:tc>
          <w:tcPr>
            <w:tcW w:w="1985" w:type="dxa"/>
            <w:vMerge/>
          </w:tcPr>
          <w:p w:rsidR="00BB172C" w:rsidRPr="00CE4CB0" w:rsidRDefault="00BB172C" w:rsidP="00020DA0">
            <w:pPr>
              <w:widowControl w:val="0"/>
              <w:tabs>
                <w:tab w:val="left" w:pos="2901"/>
              </w:tabs>
              <w:spacing w:line="300" w:lineRule="exact"/>
              <w:rPr>
                <w:rFonts w:asciiTheme="minorEastAsia" w:eastAsiaTheme="minorEastAsia" w:hAnsiTheme="minorEastAsia"/>
                <w:szCs w:val="21"/>
              </w:rPr>
            </w:pPr>
          </w:p>
        </w:tc>
        <w:tc>
          <w:tcPr>
            <w:tcW w:w="1417" w:type="dxa"/>
            <w:vMerge/>
          </w:tcPr>
          <w:p w:rsidR="00BB172C" w:rsidRPr="00CE4CB0" w:rsidRDefault="00BB172C" w:rsidP="00020DA0">
            <w:pPr>
              <w:widowControl w:val="0"/>
              <w:tabs>
                <w:tab w:val="left" w:pos="2901"/>
              </w:tabs>
              <w:spacing w:line="300" w:lineRule="exact"/>
              <w:rPr>
                <w:rFonts w:asciiTheme="minorEastAsia" w:eastAsiaTheme="minorEastAsia" w:hAnsiTheme="minorEastAsia"/>
                <w:szCs w:val="21"/>
              </w:rPr>
            </w:pPr>
          </w:p>
        </w:tc>
      </w:tr>
    </w:tbl>
    <w:p w:rsidR="00473782" w:rsidRPr="00CE4CB0" w:rsidRDefault="00473782" w:rsidP="00015481">
      <w:pPr>
        <w:widowControl w:val="0"/>
        <w:tabs>
          <w:tab w:val="left" w:pos="2901"/>
        </w:tabs>
        <w:spacing w:line="300" w:lineRule="exact"/>
        <w:ind w:leftChars="60" w:left="769" w:hangingChars="306" w:hanging="643"/>
        <w:rPr>
          <w:rFonts w:asciiTheme="minorEastAsia" w:eastAsiaTheme="minorEastAsia" w:hAnsiTheme="minorEastAsia"/>
          <w:szCs w:val="21"/>
        </w:rPr>
      </w:pPr>
      <w:r w:rsidRPr="00CE4CB0">
        <w:rPr>
          <w:rFonts w:asciiTheme="minorEastAsia" w:eastAsiaTheme="minorEastAsia" w:hAnsiTheme="minorEastAsia" w:hint="eastAsia"/>
          <w:szCs w:val="21"/>
        </w:rPr>
        <w:t>備考）　「他マーキング技術」とは、インクジェット方式以外のマーキング技術をいう。表</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において同じ。</w:t>
      </w:r>
    </w:p>
    <w:p w:rsidR="00473782" w:rsidRPr="00CE4CB0" w:rsidRDefault="00473782" w:rsidP="00BB172C">
      <w:pPr>
        <w:widowControl w:val="0"/>
        <w:tabs>
          <w:tab w:val="left" w:pos="2901"/>
        </w:tabs>
        <w:spacing w:line="300" w:lineRule="exact"/>
        <w:ind w:left="945" w:hangingChars="450" w:hanging="945"/>
        <w:rPr>
          <w:rFonts w:asciiTheme="minorEastAsia" w:eastAsiaTheme="minorEastAsia" w:hAnsiTheme="minorEastAsia"/>
          <w:szCs w:val="21"/>
        </w:rPr>
      </w:pPr>
    </w:p>
    <w:p w:rsidR="00C16478" w:rsidRPr="00CE4CB0" w:rsidRDefault="00BB172C" w:rsidP="00BB172C">
      <w:pPr>
        <w:widowControl w:val="0"/>
        <w:tabs>
          <w:tab w:val="left" w:pos="2901"/>
        </w:tabs>
        <w:spacing w:line="300" w:lineRule="exact"/>
        <w:ind w:left="945" w:hangingChars="450" w:hanging="945"/>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473782" w:rsidRPr="00CE4CB0">
        <w:rPr>
          <w:rFonts w:asciiTheme="minorEastAsia" w:eastAsiaTheme="minorEastAsia" w:hAnsiTheme="minorEastAsia" w:hint="eastAsia"/>
          <w:szCs w:val="21"/>
        </w:rPr>
        <w:t>大判プリンタ複合機に係るスリープ移行時間、基本マーキングエンジンのスリープモード消費</w:t>
      </w:r>
    </w:p>
    <w:p w:rsidR="00BB172C" w:rsidRPr="00CE4CB0" w:rsidRDefault="00473782" w:rsidP="00C16478">
      <w:pPr>
        <w:widowControl w:val="0"/>
        <w:tabs>
          <w:tab w:val="left" w:pos="2901"/>
        </w:tabs>
        <w:spacing w:line="300" w:lineRule="exact"/>
        <w:ind w:leftChars="350" w:left="945"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電力、オフモード消費電力の基準</w:t>
      </w:r>
    </w:p>
    <w:tbl>
      <w:tblPr>
        <w:tblStyle w:val="a7"/>
        <w:tblW w:w="0" w:type="auto"/>
        <w:tblInd w:w="108" w:type="dxa"/>
        <w:tblLook w:val="04A0" w:firstRow="1" w:lastRow="0" w:firstColumn="1" w:lastColumn="0" w:noHBand="0" w:noVBand="1"/>
      </w:tblPr>
      <w:tblGrid>
        <w:gridCol w:w="1843"/>
        <w:gridCol w:w="1276"/>
        <w:gridCol w:w="1276"/>
        <w:gridCol w:w="1984"/>
        <w:gridCol w:w="1985"/>
        <w:gridCol w:w="1417"/>
      </w:tblGrid>
      <w:tr w:rsidR="00CE4CB0" w:rsidRPr="00CE4CB0" w:rsidTr="00020DA0">
        <w:trPr>
          <w:trHeight w:val="227"/>
        </w:trPr>
        <w:tc>
          <w:tcPr>
            <w:tcW w:w="1843" w:type="dxa"/>
            <w:vMerge w:val="restart"/>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2552" w:type="dxa"/>
            <w:gridSpan w:val="2"/>
            <w:tcBorders>
              <w:bottom w:val="sing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3969" w:type="dxa"/>
            <w:gridSpan w:val="2"/>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r w:rsidRPr="00CE4CB0">
              <w:rPr>
                <w:rFonts w:asciiTheme="minorEastAsia" w:eastAsiaTheme="minorEastAsia" w:hAnsiTheme="minorEastAsia" w:hint="eastAsia"/>
                <w:spacing w:val="11"/>
                <w:kern w:val="0"/>
                <w:szCs w:val="21"/>
                <w:fitText w:val="2520" w:id="-2090577920"/>
              </w:rPr>
              <w:t>スリープモード消費電</w:t>
            </w:r>
            <w:r w:rsidRPr="00CE4CB0">
              <w:rPr>
                <w:rFonts w:asciiTheme="minorEastAsia" w:eastAsiaTheme="minorEastAsia" w:hAnsiTheme="minorEastAsia" w:hint="eastAsia"/>
                <w:spacing w:val="-5"/>
                <w:kern w:val="0"/>
                <w:szCs w:val="21"/>
                <w:fitText w:val="2520" w:id="-2090577920"/>
              </w:rPr>
              <w:t>力</w:t>
            </w:r>
          </w:p>
        </w:tc>
        <w:tc>
          <w:tcPr>
            <w:tcW w:w="1417" w:type="dxa"/>
            <w:vMerge w:val="restart"/>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オフモード</w:t>
            </w:r>
          </w:p>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消費電力</w:t>
            </w:r>
          </w:p>
        </w:tc>
      </w:tr>
      <w:tr w:rsidR="00CE4CB0" w:rsidRPr="00CE4CB0" w:rsidTr="00020DA0">
        <w:trPr>
          <w:trHeight w:val="202"/>
        </w:trPr>
        <w:tc>
          <w:tcPr>
            <w:tcW w:w="1843" w:type="dxa"/>
            <w:vMerge/>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276"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1276"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c>
          <w:tcPr>
            <w:tcW w:w="1984"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インクジェット</w:t>
            </w:r>
          </w:p>
        </w:tc>
        <w:tc>
          <w:tcPr>
            <w:tcW w:w="1985" w:type="dxa"/>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他マーキング技術</w:t>
            </w:r>
          </w:p>
        </w:tc>
        <w:tc>
          <w:tcPr>
            <w:tcW w:w="1417" w:type="dxa"/>
            <w:vMerge/>
            <w:tcBorders>
              <w:bottom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1843" w:type="dxa"/>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p>
        </w:tc>
        <w:tc>
          <w:tcPr>
            <w:tcW w:w="1276" w:type="dxa"/>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w:t>
            </w:r>
          </w:p>
        </w:tc>
        <w:tc>
          <w:tcPr>
            <w:tcW w:w="1276"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c>
          <w:tcPr>
            <w:tcW w:w="1984"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5.4W</w:t>
            </w:r>
          </w:p>
        </w:tc>
        <w:tc>
          <w:tcPr>
            <w:tcW w:w="1985"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8.7W</w:t>
            </w:r>
          </w:p>
        </w:tc>
        <w:tc>
          <w:tcPr>
            <w:tcW w:w="1417" w:type="dxa"/>
            <w:vMerge w:val="restart"/>
            <w:tcBorders>
              <w:top w:val="double" w:sz="4" w:space="0" w:color="auto"/>
            </w:tcBorders>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0.3W</w:t>
            </w:r>
          </w:p>
        </w:tc>
      </w:tr>
      <w:tr w:rsidR="00CE4CB0" w:rsidRPr="00CE4CB0" w:rsidTr="00020DA0">
        <w:tc>
          <w:tcPr>
            <w:tcW w:w="1843"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lastRenderedPageBreak/>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1276"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5"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417"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1843"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1276"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985"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c>
          <w:tcPr>
            <w:tcW w:w="1417" w:type="dxa"/>
            <w:vMerge/>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p>
        </w:tc>
      </w:tr>
      <w:tr w:rsidR="00BB172C" w:rsidRPr="00CE4CB0" w:rsidTr="00020DA0">
        <w:tc>
          <w:tcPr>
            <w:tcW w:w="1843"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1276" w:type="dxa"/>
            <w:vAlign w:val="center"/>
          </w:tcPr>
          <w:p w:rsidR="00BB172C" w:rsidRPr="00CE4CB0" w:rsidRDefault="00BB172C"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c>
          <w:tcPr>
            <w:tcW w:w="1984" w:type="dxa"/>
            <w:vMerge/>
          </w:tcPr>
          <w:p w:rsidR="00BB172C" w:rsidRPr="00CE4CB0" w:rsidRDefault="00BB172C" w:rsidP="00020DA0">
            <w:pPr>
              <w:widowControl w:val="0"/>
              <w:tabs>
                <w:tab w:val="left" w:pos="2901"/>
              </w:tabs>
              <w:spacing w:line="300" w:lineRule="exact"/>
              <w:rPr>
                <w:rFonts w:asciiTheme="minorEastAsia" w:eastAsiaTheme="minorEastAsia" w:hAnsiTheme="minorEastAsia"/>
                <w:szCs w:val="21"/>
              </w:rPr>
            </w:pPr>
          </w:p>
        </w:tc>
        <w:tc>
          <w:tcPr>
            <w:tcW w:w="1985" w:type="dxa"/>
            <w:vMerge/>
          </w:tcPr>
          <w:p w:rsidR="00BB172C" w:rsidRPr="00CE4CB0" w:rsidRDefault="00BB172C" w:rsidP="00020DA0">
            <w:pPr>
              <w:widowControl w:val="0"/>
              <w:tabs>
                <w:tab w:val="left" w:pos="2901"/>
              </w:tabs>
              <w:spacing w:line="300" w:lineRule="exact"/>
              <w:rPr>
                <w:rFonts w:asciiTheme="minorEastAsia" w:eastAsiaTheme="minorEastAsia" w:hAnsiTheme="minorEastAsia"/>
                <w:szCs w:val="21"/>
              </w:rPr>
            </w:pPr>
          </w:p>
        </w:tc>
        <w:tc>
          <w:tcPr>
            <w:tcW w:w="1417" w:type="dxa"/>
            <w:vMerge/>
          </w:tcPr>
          <w:p w:rsidR="00BB172C" w:rsidRPr="00CE4CB0" w:rsidRDefault="00BB172C" w:rsidP="00020DA0">
            <w:pPr>
              <w:widowControl w:val="0"/>
              <w:tabs>
                <w:tab w:val="left" w:pos="2901"/>
              </w:tabs>
              <w:spacing w:line="300" w:lineRule="exact"/>
              <w:rPr>
                <w:rFonts w:asciiTheme="minorEastAsia" w:eastAsiaTheme="minorEastAsia" w:hAnsiTheme="minorEastAsia"/>
                <w:szCs w:val="21"/>
              </w:rPr>
            </w:pPr>
          </w:p>
        </w:tc>
      </w:tr>
    </w:tbl>
    <w:p w:rsidR="00D14AC1" w:rsidRPr="00CE4CB0" w:rsidRDefault="00D14AC1" w:rsidP="007C7E79">
      <w:pPr>
        <w:widowControl w:val="0"/>
        <w:tabs>
          <w:tab w:val="left" w:pos="2901"/>
        </w:tabs>
        <w:spacing w:line="300" w:lineRule="exact"/>
        <w:rPr>
          <w:rFonts w:asciiTheme="minorEastAsia" w:eastAsiaTheme="minorEastAsia" w:hAnsiTheme="minorEastAsia"/>
          <w:szCs w:val="21"/>
        </w:rPr>
      </w:pPr>
    </w:p>
    <w:p w:rsidR="00BC189B" w:rsidRPr="00CE4CB0" w:rsidRDefault="00BC189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473782"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 xml:space="preserve">　追加機能に対するスリープモード消費電力許容値</w:t>
      </w:r>
    </w:p>
    <w:tbl>
      <w:tblPr>
        <w:tblStyle w:val="a7"/>
        <w:tblW w:w="0" w:type="auto"/>
        <w:tblInd w:w="108" w:type="dxa"/>
        <w:tblLayout w:type="fixed"/>
        <w:tblLook w:val="04A0" w:firstRow="1" w:lastRow="0" w:firstColumn="1" w:lastColumn="0" w:noHBand="0" w:noVBand="1"/>
      </w:tblPr>
      <w:tblGrid>
        <w:gridCol w:w="1560"/>
        <w:gridCol w:w="1842"/>
        <w:gridCol w:w="1418"/>
        <w:gridCol w:w="3827"/>
        <w:gridCol w:w="1134"/>
      </w:tblGrid>
      <w:tr w:rsidR="00CE4CB0" w:rsidRPr="00CE4CB0" w:rsidTr="00D14AC1">
        <w:tc>
          <w:tcPr>
            <w:tcW w:w="1560" w:type="dxa"/>
            <w:tcBorders>
              <w:bottom w:val="double" w:sz="4" w:space="0" w:color="auto"/>
            </w:tcBorders>
            <w:vAlign w:val="center"/>
          </w:tcPr>
          <w:p w:rsidR="00BC189B" w:rsidRPr="00CE4CB0" w:rsidRDefault="00BC189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追加機能の</w:t>
            </w:r>
          </w:p>
          <w:p w:rsidR="00BC189B" w:rsidRPr="00CE4CB0" w:rsidRDefault="00BC189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15"/>
                <w:kern w:val="0"/>
                <w:szCs w:val="21"/>
                <w:fitText w:val="1050" w:id="1136317697"/>
              </w:rPr>
              <w:t>種</w:t>
            </w:r>
            <w:r w:rsidRPr="00CE4CB0">
              <w:rPr>
                <w:rFonts w:asciiTheme="minorEastAsia" w:eastAsiaTheme="minorEastAsia" w:hAnsiTheme="minorEastAsia" w:hint="eastAsia"/>
                <w:kern w:val="0"/>
                <w:szCs w:val="21"/>
                <w:fitText w:val="1050" w:id="1136317697"/>
              </w:rPr>
              <w:t>類</w:t>
            </w:r>
          </w:p>
        </w:tc>
        <w:tc>
          <w:tcPr>
            <w:tcW w:w="1842" w:type="dxa"/>
            <w:tcBorders>
              <w:bottom w:val="double" w:sz="4" w:space="0" w:color="auto"/>
            </w:tcBorders>
            <w:vAlign w:val="center"/>
          </w:tcPr>
          <w:p w:rsidR="00BC189B" w:rsidRPr="00CE4CB0" w:rsidRDefault="00BC189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接続の種類</w:t>
            </w:r>
          </w:p>
        </w:tc>
        <w:tc>
          <w:tcPr>
            <w:tcW w:w="1418" w:type="dxa"/>
            <w:tcBorders>
              <w:bottom w:val="double" w:sz="4" w:space="0" w:color="auto"/>
            </w:tcBorders>
            <w:vAlign w:val="center"/>
          </w:tcPr>
          <w:p w:rsidR="00BC189B" w:rsidRPr="00CE4CB0" w:rsidRDefault="00BC189B" w:rsidP="00EA6A4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最大データ</w:t>
            </w:r>
            <w:r w:rsidRPr="00CE4CB0">
              <w:rPr>
                <w:rFonts w:asciiTheme="minorEastAsia" w:eastAsiaTheme="minorEastAsia" w:hAnsiTheme="minorEastAsia" w:hint="eastAsia"/>
                <w:spacing w:val="105"/>
                <w:kern w:val="0"/>
                <w:szCs w:val="21"/>
                <w:fitText w:val="1050" w:id="1136317698"/>
              </w:rPr>
              <w:t>速度</w:t>
            </w:r>
            <w:r w:rsidRPr="00CE4CB0">
              <w:rPr>
                <w:rFonts w:asciiTheme="minorEastAsia" w:eastAsiaTheme="minorEastAsia" w:hAnsiTheme="minorEastAsia"/>
                <w:kern w:val="0"/>
                <w:szCs w:val="21"/>
                <w:fitText w:val="1050" w:id="1136317698"/>
              </w:rPr>
              <w:t>r</w:t>
            </w:r>
          </w:p>
          <w:p w:rsidR="00BC189B" w:rsidRPr="00CE4CB0" w:rsidRDefault="00EA6A4E" w:rsidP="00EA6A4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BC189B" w:rsidRPr="00CE4CB0">
              <w:rPr>
                <w:rFonts w:asciiTheme="minorEastAsia" w:eastAsiaTheme="minorEastAsia" w:hAnsiTheme="minorEastAsia"/>
                <w:szCs w:val="21"/>
              </w:rPr>
              <w:t>Mbit/</w:t>
            </w:r>
            <w:r w:rsidR="00BC189B" w:rsidRPr="00CE4CB0">
              <w:rPr>
                <w:rFonts w:asciiTheme="minorEastAsia" w:eastAsiaTheme="minorEastAsia" w:hAnsiTheme="minorEastAsia" w:hint="eastAsia"/>
                <w:szCs w:val="21"/>
              </w:rPr>
              <w:t>秒</w:t>
            </w:r>
            <w:r w:rsidRPr="00CE4CB0">
              <w:rPr>
                <w:rFonts w:asciiTheme="minorEastAsia" w:eastAsiaTheme="minorEastAsia" w:hAnsiTheme="minorEastAsia"/>
                <w:szCs w:val="21"/>
              </w:rPr>
              <w:t>)</w:t>
            </w:r>
          </w:p>
        </w:tc>
        <w:tc>
          <w:tcPr>
            <w:tcW w:w="3827" w:type="dxa"/>
            <w:tcBorders>
              <w:bottom w:val="double" w:sz="4" w:space="0" w:color="auto"/>
            </w:tcBorders>
            <w:vAlign w:val="center"/>
          </w:tcPr>
          <w:p w:rsidR="00BC189B" w:rsidRPr="00CE4CB0" w:rsidRDefault="00BC189B" w:rsidP="00D14AC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詳</w:t>
            </w:r>
            <w:r w:rsidR="00AD558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細</w:t>
            </w:r>
          </w:p>
        </w:tc>
        <w:tc>
          <w:tcPr>
            <w:tcW w:w="1134" w:type="dxa"/>
            <w:tcBorders>
              <w:bottom w:val="double" w:sz="4" w:space="0" w:color="auto"/>
            </w:tcBorders>
            <w:vAlign w:val="center"/>
          </w:tcPr>
          <w:p w:rsidR="00BC189B" w:rsidRPr="00CE4CB0" w:rsidRDefault="00BC189B" w:rsidP="00EA6A4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w:t>
            </w:r>
            <w:r w:rsidRPr="00CE4CB0">
              <w:rPr>
                <w:rFonts w:asciiTheme="minorEastAsia" w:eastAsiaTheme="minorEastAsia" w:hAnsiTheme="minorEastAsia" w:hint="eastAsia"/>
                <w:spacing w:val="52"/>
                <w:kern w:val="0"/>
                <w:szCs w:val="21"/>
                <w:fitText w:val="840" w:id="1136317699"/>
              </w:rPr>
              <w:t>許容</w:t>
            </w:r>
            <w:r w:rsidRPr="00CE4CB0">
              <w:rPr>
                <w:rFonts w:asciiTheme="minorEastAsia" w:eastAsiaTheme="minorEastAsia" w:hAnsiTheme="minorEastAsia" w:hint="eastAsia"/>
                <w:spacing w:val="1"/>
                <w:kern w:val="0"/>
                <w:szCs w:val="21"/>
                <w:fitText w:val="840" w:id="1136317699"/>
              </w:rPr>
              <w:t>値</w:t>
            </w:r>
          </w:p>
          <w:p w:rsidR="00BC189B" w:rsidRPr="00CE4CB0" w:rsidRDefault="00EA6A4E" w:rsidP="00EA6A4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BC189B" w:rsidRPr="00CE4CB0">
              <w:rPr>
                <w:rFonts w:asciiTheme="minorEastAsia" w:eastAsiaTheme="minorEastAsia" w:hAnsiTheme="minorEastAsia"/>
                <w:szCs w:val="21"/>
              </w:rPr>
              <w:t>W</w:t>
            </w:r>
            <w:r w:rsidRPr="00CE4CB0">
              <w:rPr>
                <w:rFonts w:asciiTheme="minorEastAsia" w:eastAsiaTheme="minorEastAsia" w:hAnsiTheme="minorEastAsia"/>
                <w:szCs w:val="21"/>
              </w:rPr>
              <w:t>)</w:t>
            </w:r>
          </w:p>
        </w:tc>
      </w:tr>
      <w:tr w:rsidR="00CE4CB0" w:rsidRPr="00CE4CB0" w:rsidTr="00D14AC1">
        <w:tc>
          <w:tcPr>
            <w:tcW w:w="1560" w:type="dxa"/>
            <w:vMerge w:val="restart"/>
            <w:tcBorders>
              <w:top w:val="double" w:sz="4" w:space="0" w:color="auto"/>
            </w:tcBorders>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インターフェース</w:t>
            </w:r>
          </w:p>
        </w:tc>
        <w:tc>
          <w:tcPr>
            <w:tcW w:w="1842" w:type="dxa"/>
            <w:vMerge w:val="restart"/>
            <w:tcBorders>
              <w:top w:val="double" w:sz="4" w:space="0" w:color="auto"/>
            </w:tcBorders>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有線</w:t>
            </w:r>
          </w:p>
        </w:tc>
        <w:tc>
          <w:tcPr>
            <w:tcW w:w="1418" w:type="dxa"/>
            <w:tcBorders>
              <w:top w:val="double" w:sz="4" w:space="0" w:color="auto"/>
            </w:tcBorders>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20</w:t>
            </w:r>
          </w:p>
        </w:tc>
        <w:tc>
          <w:tcPr>
            <w:tcW w:w="3827" w:type="dxa"/>
            <w:tcBorders>
              <w:top w:val="double" w:sz="4" w:space="0" w:color="auto"/>
            </w:tcBorders>
            <w:vAlign w:val="center"/>
          </w:tcPr>
          <w:p w:rsidR="00BC189B" w:rsidRPr="00CE4CB0" w:rsidRDefault="00BC189B" w:rsidP="00EA6A4E">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488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1284</w:t>
            </w:r>
            <w:r w:rsidRPr="00CE4CB0">
              <w:rPr>
                <w:rFonts w:asciiTheme="minorEastAsia" w:eastAsiaTheme="minorEastAsia" w:hAnsiTheme="minorEastAsia" w:hint="eastAsia"/>
                <w:szCs w:val="21"/>
              </w:rPr>
              <w:t>／パラレル／セントロニクス、</w:t>
            </w:r>
            <w:r w:rsidRPr="00CE4CB0">
              <w:rPr>
                <w:rFonts w:asciiTheme="minorEastAsia" w:eastAsiaTheme="minorEastAsia" w:hAnsiTheme="minorEastAsia"/>
                <w:szCs w:val="21"/>
              </w:rPr>
              <w:t>RS</w:t>
            </w:r>
            <w:r w:rsidR="001861FD" w:rsidRPr="00CE4CB0">
              <w:rPr>
                <w:rFonts w:asciiTheme="minorEastAsia" w:eastAsiaTheme="minorEastAsia" w:hAnsiTheme="minorEastAsia"/>
                <w:szCs w:val="21"/>
              </w:rPr>
              <w:t>232</w:t>
            </w:r>
            <w:r w:rsidRPr="00CE4CB0">
              <w:rPr>
                <w:rFonts w:asciiTheme="minorEastAsia" w:eastAsiaTheme="minorEastAsia" w:hAnsiTheme="minorEastAsia"/>
                <w:szCs w:val="21"/>
              </w:rPr>
              <w:t>C</w:t>
            </w:r>
          </w:p>
        </w:tc>
        <w:tc>
          <w:tcPr>
            <w:tcW w:w="1134" w:type="dxa"/>
            <w:tcBorders>
              <w:top w:val="double" w:sz="4" w:space="0" w:color="auto"/>
            </w:tcBorders>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D14AC1">
        <w:tc>
          <w:tcPr>
            <w:tcW w:w="1560"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BC189B" w:rsidRPr="00CE4CB0">
              <w:rPr>
                <w:rFonts w:asciiTheme="minorEastAsia" w:eastAsiaTheme="minorEastAsia" w:hAnsiTheme="minorEastAsia" w:cs="ＭＳ 明朝" w:hint="eastAsia"/>
                <w:szCs w:val="21"/>
              </w:rPr>
              <w:t>≦</w:t>
            </w:r>
            <w:r w:rsidR="00BC189B" w:rsidRPr="00CE4CB0">
              <w:rPr>
                <w:rFonts w:asciiTheme="minorEastAsia" w:eastAsiaTheme="minorEastAsia" w:hAnsiTheme="minorEastAsia"/>
                <w:szCs w:val="21"/>
              </w:rPr>
              <w:t>r</w:t>
            </w:r>
            <w:r w:rsidR="00BC189B"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500</w:t>
            </w:r>
          </w:p>
        </w:tc>
        <w:tc>
          <w:tcPr>
            <w:tcW w:w="3827" w:type="dxa"/>
            <w:vAlign w:val="center"/>
          </w:tcPr>
          <w:p w:rsidR="00BC189B" w:rsidRPr="00CE4CB0" w:rsidRDefault="00BC189B" w:rsidP="00EA6A4E">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1394</w:t>
            </w:r>
            <w:r w:rsidRPr="00CE4CB0">
              <w:rPr>
                <w:rFonts w:asciiTheme="minorEastAsia" w:eastAsiaTheme="minorEastAsia" w:hAnsiTheme="minorEastAsia" w:hint="eastAsia"/>
                <w:szCs w:val="21"/>
              </w:rPr>
              <w:t>／ファイヤワイヤ／</w:t>
            </w:r>
            <w:r w:rsidRPr="00CE4CB0">
              <w:rPr>
                <w:rFonts w:asciiTheme="minorEastAsia" w:eastAsiaTheme="minorEastAsia" w:hAnsiTheme="minorEastAsia"/>
                <w:szCs w:val="21"/>
              </w:rPr>
              <w:t>i.LINK</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Mb</w:t>
            </w:r>
            <w:r w:rsidRPr="00CE4CB0">
              <w:rPr>
                <w:rFonts w:asciiTheme="minorEastAsia" w:eastAsiaTheme="minorEastAsia" w:hAnsiTheme="minorEastAsia" w:hint="eastAsia"/>
                <w:szCs w:val="21"/>
              </w:rPr>
              <w:t>イーサネット</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D14AC1">
        <w:tc>
          <w:tcPr>
            <w:tcW w:w="1560"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500</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Gb</w:t>
            </w:r>
            <w:r w:rsidRPr="00CE4CB0">
              <w:rPr>
                <w:rFonts w:asciiTheme="minorEastAsia" w:eastAsiaTheme="minorEastAsia" w:hAnsiTheme="minorEastAsia" w:hint="eastAsia"/>
                <w:szCs w:val="21"/>
              </w:rPr>
              <w:t>イーサネット</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D14AC1">
        <w:tc>
          <w:tcPr>
            <w:tcW w:w="1560"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BC189B" w:rsidRPr="00CE4CB0" w:rsidRDefault="00BC189B" w:rsidP="00EA6A4E">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例：フラッシュメモリカード／スマートカードリーダー、カメラインターフェース、ピクトブリッジ</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D14AC1">
        <w:tc>
          <w:tcPr>
            <w:tcW w:w="1560"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BC189B" w:rsidRPr="00CE4CB0" w:rsidRDefault="00EA6A4E"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ファックス</w:t>
            </w:r>
          </w:p>
          <w:p w:rsidR="00716F3F" w:rsidRPr="00CE4CB0" w:rsidRDefault="00716F3F"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モデム</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複合機のみに適用</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D14AC1">
        <w:tc>
          <w:tcPr>
            <w:tcW w:w="1560"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BC189B" w:rsidRPr="00CE4CB0" w:rsidRDefault="00EA6A4E"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無線周波数（</w:t>
            </w:r>
            <w:r w:rsidRPr="00CE4CB0">
              <w:rPr>
                <w:rFonts w:asciiTheme="minorEastAsia" w:eastAsiaTheme="minorEastAsia" w:hAnsiTheme="minorEastAsia"/>
                <w:szCs w:val="21"/>
              </w:rPr>
              <w:t>RF</w:t>
            </w:r>
            <w:r w:rsidRPr="00CE4CB0">
              <w:rPr>
                <w:rFonts w:asciiTheme="minorEastAsia" w:eastAsiaTheme="minorEastAsia" w:hAnsiTheme="minorEastAsia" w:hint="eastAsia"/>
                <w:szCs w:val="21"/>
              </w:rPr>
              <w:t>）</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例：ブルートゥース、</w:t>
            </w:r>
            <w:r w:rsidR="001861FD" w:rsidRPr="00CE4CB0">
              <w:rPr>
                <w:rFonts w:asciiTheme="minorEastAsia" w:eastAsiaTheme="minorEastAsia" w:hAnsiTheme="minorEastAsia"/>
                <w:szCs w:val="21"/>
              </w:rPr>
              <w:t>802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D14AC1">
        <w:tc>
          <w:tcPr>
            <w:tcW w:w="1560" w:type="dxa"/>
            <w:vMerge/>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BC189B" w:rsidRPr="00CE4CB0" w:rsidRDefault="00EA6A4E"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赤外線（</w:t>
            </w:r>
            <w:r w:rsidRPr="00CE4CB0">
              <w:rPr>
                <w:rFonts w:asciiTheme="minorEastAsia" w:eastAsiaTheme="minorEastAsia" w:hAnsiTheme="minorEastAsia"/>
                <w:szCs w:val="21"/>
              </w:rPr>
              <w:t>IR</w:t>
            </w:r>
            <w:r w:rsidRPr="00CE4CB0">
              <w:rPr>
                <w:rFonts w:asciiTheme="minorEastAsia" w:eastAsiaTheme="minorEastAsia" w:hAnsiTheme="minorEastAsia" w:hint="eastAsia"/>
                <w:szCs w:val="21"/>
              </w:rPr>
              <w:t>）</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IrDA</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r w:rsidR="00CE4CB0" w:rsidRPr="00CE4CB0" w:rsidTr="00D14AC1">
        <w:tc>
          <w:tcPr>
            <w:tcW w:w="1560"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w:t>
            </w:r>
            <w:r w:rsidRPr="00CE4CB0">
              <w:rPr>
                <w:rFonts w:asciiTheme="minorEastAsia" w:eastAsiaTheme="minorEastAsia" w:hAnsiTheme="minorEastAsia" w:hint="eastAsia"/>
                <w:kern w:val="0"/>
                <w:szCs w:val="21"/>
              </w:rPr>
              <w:t>電話機</w:t>
            </w:r>
          </w:p>
        </w:tc>
        <w:tc>
          <w:tcPr>
            <w:tcW w:w="1842"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コードレス電話機と通信する画像製品の能力。画像製品が対応するように設計されているコードレス電話機の数に関係なく、</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回のみ適用される。コードレス電話機自体の消費電力要件に対応していない。</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8</w:t>
            </w:r>
          </w:p>
        </w:tc>
      </w:tr>
      <w:tr w:rsidR="00CE4CB0" w:rsidRPr="00CE4CB0" w:rsidTr="00D14AC1">
        <w:tc>
          <w:tcPr>
            <w:tcW w:w="1560"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メモリ</w:t>
            </w:r>
          </w:p>
        </w:tc>
        <w:tc>
          <w:tcPr>
            <w:tcW w:w="1842"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画像製品においてデータ保存用に利用可能な内部容量に適用される。内部メモリの全容量に適用され、</w:t>
            </w:r>
            <w:r w:rsidR="00EA6A4E" w:rsidRPr="00CE4CB0">
              <w:rPr>
                <w:rFonts w:asciiTheme="minorEastAsia" w:eastAsiaTheme="minorEastAsia" w:hAnsiTheme="minorEastAsia"/>
                <w:szCs w:val="21"/>
              </w:rPr>
              <w:t>RAM</w:t>
            </w:r>
            <w:r w:rsidRPr="00CE4CB0">
              <w:rPr>
                <w:rFonts w:asciiTheme="minorEastAsia" w:eastAsiaTheme="minorEastAsia" w:hAnsiTheme="minorEastAsia" w:hint="eastAsia"/>
                <w:szCs w:val="21"/>
              </w:rPr>
              <w:t>に応じて増減する。この許容値は、ハードディスク又はフラッシュメモリには適用されない。</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BC189B" w:rsidRPr="00CE4CB0">
              <w:rPr>
                <w:rFonts w:asciiTheme="minorEastAsia" w:eastAsiaTheme="minorEastAsia" w:hAnsiTheme="minorEastAsia"/>
                <w:szCs w:val="21"/>
              </w:rPr>
              <w:t>/GB</w:t>
            </w:r>
          </w:p>
        </w:tc>
      </w:tr>
      <w:tr w:rsidR="00CE4CB0" w:rsidRPr="00CE4CB0" w:rsidTr="00D14AC1">
        <w:tc>
          <w:tcPr>
            <w:tcW w:w="1560"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電源装置</w:t>
            </w:r>
          </w:p>
        </w:tc>
        <w:tc>
          <w:tcPr>
            <w:tcW w:w="1842"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標準形式のインクジェット又はインパクトマーキング技術を使用する製品における銘板出力電力（</w:t>
            </w:r>
            <w:r w:rsidRPr="00CE4CB0">
              <w:rPr>
                <w:rFonts w:asciiTheme="minorEastAsia" w:eastAsiaTheme="minorEastAsia" w:hAnsiTheme="minorEastAsia"/>
                <w:szCs w:val="21"/>
              </w:rPr>
              <w:t>Pout</w:t>
            </w:r>
            <w:r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を超える内部及び外部電源装置の両方に対して適用される。</w:t>
            </w:r>
          </w:p>
        </w:tc>
        <w:tc>
          <w:tcPr>
            <w:tcW w:w="1134" w:type="dxa"/>
            <w:vAlign w:val="center"/>
          </w:tcPr>
          <w:p w:rsidR="00BC189B" w:rsidRPr="00CE4CB0" w:rsidRDefault="001861FD" w:rsidP="00EA6A4E">
            <w:pPr>
              <w:widowControl w:val="0"/>
              <w:tabs>
                <w:tab w:val="left" w:pos="2901"/>
              </w:tabs>
              <w:spacing w:line="300" w:lineRule="exact"/>
              <w:ind w:left="105" w:hangingChars="50" w:hanging="105"/>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02</w:t>
            </w:r>
            <w:r w:rsidR="00EA6A4E" w:rsidRPr="00CE4CB0">
              <w:rPr>
                <w:rFonts w:asciiTheme="minorEastAsia" w:eastAsiaTheme="minorEastAsia" w:hAnsiTheme="minorEastAsia"/>
                <w:szCs w:val="21"/>
              </w:rPr>
              <w:t xml:space="preserve"> </w:t>
            </w:r>
            <w:r w:rsidR="00BC189B" w:rsidRPr="00CE4CB0">
              <w:rPr>
                <w:rFonts w:asciiTheme="minorEastAsia" w:eastAsiaTheme="minorEastAsia" w:hAnsiTheme="minorEastAsia"/>
                <w:szCs w:val="21"/>
              </w:rPr>
              <w:t>×</w:t>
            </w:r>
            <w:r w:rsidR="00EA6A4E" w:rsidRPr="00CE4CB0">
              <w:rPr>
                <w:rFonts w:asciiTheme="minorEastAsia" w:eastAsiaTheme="minorEastAsia" w:hAnsiTheme="minorEastAsia"/>
                <w:szCs w:val="21"/>
              </w:rPr>
              <w:t xml:space="preserve"> ( </w:t>
            </w:r>
            <w:r w:rsidR="00BC189B" w:rsidRPr="00CE4CB0">
              <w:rPr>
                <w:rFonts w:asciiTheme="minorEastAsia" w:eastAsiaTheme="minorEastAsia" w:hAnsiTheme="minorEastAsia"/>
                <w:szCs w:val="21"/>
              </w:rPr>
              <w:t>Pout</w:t>
            </w:r>
            <w:r w:rsidR="00BC189B" w:rsidRPr="00CE4CB0">
              <w:rPr>
                <w:rFonts w:asciiTheme="minorEastAsia" w:eastAsiaTheme="minorEastAsia" w:hAnsiTheme="minorEastAsia" w:hint="eastAsia"/>
                <w:szCs w:val="21"/>
              </w:rPr>
              <w:t>－</w:t>
            </w:r>
          </w:p>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EA6A4E" w:rsidRPr="00CE4CB0">
              <w:rPr>
                <w:rFonts w:asciiTheme="minorEastAsia" w:eastAsiaTheme="minorEastAsia" w:hAnsiTheme="minorEastAsia"/>
                <w:szCs w:val="21"/>
              </w:rPr>
              <w:t xml:space="preserve"> )</w:t>
            </w:r>
          </w:p>
        </w:tc>
      </w:tr>
      <w:tr w:rsidR="00CE4CB0" w:rsidRPr="00CE4CB0" w:rsidTr="00D14AC1">
        <w:tc>
          <w:tcPr>
            <w:tcW w:w="1560"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タッチパネルディスプレイ</w:t>
            </w:r>
          </w:p>
        </w:tc>
        <w:tc>
          <w:tcPr>
            <w:tcW w:w="1842"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BC189B" w:rsidRPr="00CE4CB0" w:rsidRDefault="00BC189B"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モノクロ及びカラーの両方のタッチパネルディスプレイに適用される。</w:t>
            </w:r>
          </w:p>
        </w:tc>
        <w:tc>
          <w:tcPr>
            <w:tcW w:w="1134" w:type="dxa"/>
            <w:vAlign w:val="center"/>
          </w:tcPr>
          <w:p w:rsidR="00BC189B" w:rsidRPr="00CE4CB0" w:rsidRDefault="001861FD" w:rsidP="00EA6A4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BC189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bl>
    <w:p w:rsidR="00BC189B" w:rsidRPr="00CE4CB0" w:rsidRDefault="00716F3F" w:rsidP="00015481">
      <w:pPr>
        <w:widowControl w:val="0"/>
        <w:tabs>
          <w:tab w:val="left" w:pos="2901"/>
        </w:tabs>
        <w:spacing w:line="300" w:lineRule="exact"/>
        <w:ind w:leftChars="60" w:left="741" w:hangingChars="293" w:hanging="615"/>
        <w:rPr>
          <w:rFonts w:asciiTheme="minorEastAsia" w:eastAsiaTheme="minorEastAsia" w:hAnsiTheme="minorEastAsia"/>
          <w:szCs w:val="21"/>
        </w:rPr>
      </w:pPr>
      <w:r w:rsidRPr="00CE4CB0">
        <w:rPr>
          <w:rFonts w:asciiTheme="minorEastAsia" w:eastAsiaTheme="minorEastAsia" w:hAnsiTheme="minorEastAsia" w:hint="eastAsia"/>
          <w:szCs w:val="21"/>
        </w:rPr>
        <w:t>備考）　追加機能</w:t>
      </w:r>
      <w:r w:rsidR="00473782" w:rsidRPr="00CE4CB0">
        <w:rPr>
          <w:rFonts w:asciiTheme="minorEastAsia" w:eastAsiaTheme="minorEastAsia" w:hAnsiTheme="minorEastAsia" w:hint="eastAsia"/>
          <w:szCs w:val="21"/>
        </w:rPr>
        <w:t>の種類のうち、インターフェース追加機能の</w:t>
      </w:r>
      <w:r w:rsidRPr="00CE4CB0">
        <w:rPr>
          <w:rFonts w:asciiTheme="minorEastAsia" w:eastAsiaTheme="minorEastAsia" w:hAnsiTheme="minorEastAsia" w:hint="eastAsia"/>
          <w:szCs w:val="21"/>
        </w:rPr>
        <w:t>許容値の数は</w:t>
      </w:r>
      <w:r w:rsidR="00473782" w:rsidRPr="00CE4CB0">
        <w:rPr>
          <w:rFonts w:asciiTheme="minorEastAsia" w:eastAsiaTheme="minorEastAsia" w:hAnsiTheme="minorEastAsia" w:hint="eastAsia"/>
          <w:szCs w:val="21"/>
        </w:rPr>
        <w:t>ファクシミリ機能を含め</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以下であり、非インターフェース追加機能の許容値の数は無制限である。</w:t>
      </w:r>
    </w:p>
    <w:p w:rsidR="00D12443" w:rsidRPr="00CE4CB0" w:rsidRDefault="00D12443" w:rsidP="007C7E79">
      <w:pPr>
        <w:widowControl w:val="0"/>
        <w:tabs>
          <w:tab w:val="left" w:pos="2901"/>
        </w:tabs>
        <w:spacing w:line="300" w:lineRule="exact"/>
        <w:rPr>
          <w:rFonts w:asciiTheme="minorEastAsia" w:eastAsiaTheme="minorEastAsia" w:hAnsiTheme="minorEastAsia"/>
          <w:szCs w:val="21"/>
        </w:rPr>
      </w:pPr>
    </w:p>
    <w:p w:rsidR="00D86763" w:rsidRPr="00CE4CB0" w:rsidRDefault="00D86763" w:rsidP="007C7E79">
      <w:pPr>
        <w:widowControl w:val="0"/>
        <w:tabs>
          <w:tab w:val="left" w:pos="2901"/>
        </w:tabs>
        <w:spacing w:line="300" w:lineRule="exact"/>
        <w:rPr>
          <w:rFonts w:asciiTheme="minorEastAsia" w:eastAsiaTheme="minorEastAsia" w:hAnsiTheme="minorEastAsia"/>
          <w:szCs w:val="21"/>
        </w:rPr>
      </w:pPr>
    </w:p>
    <w:p w:rsidR="00D12443" w:rsidRPr="00CE4CB0" w:rsidRDefault="00D86763" w:rsidP="00D86763">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4B09B7"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4</w:t>
      </w:r>
      <w:r w:rsidR="00716F3F"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716F3F" w:rsidRPr="00CE4CB0">
        <w:rPr>
          <w:rFonts w:asciiTheme="minorEastAsia" w:eastAsiaTheme="minorEastAsia" w:hAnsiTheme="minorEastAsia" w:hint="eastAsia"/>
          <w:szCs w:val="21"/>
        </w:rPr>
        <w:t xml:space="preserve">　ファクシミリ［</w:t>
      </w:r>
      <w:r w:rsidRPr="00CE4CB0">
        <w:rPr>
          <w:rFonts w:asciiTheme="minorEastAsia" w:eastAsiaTheme="minorEastAsia" w:hAnsiTheme="minorEastAsia"/>
          <w:szCs w:val="21"/>
        </w:rPr>
        <w:t>1</w:t>
      </w:r>
      <w:r w:rsidR="00716F3F"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897D44">
        <w:tc>
          <w:tcPr>
            <w:tcW w:w="1985" w:type="dxa"/>
          </w:tcPr>
          <w:p w:rsidR="00716F3F" w:rsidRPr="00CE4CB0" w:rsidRDefault="00716F3F" w:rsidP="00897D44">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ファクシミリ</w:t>
            </w:r>
          </w:p>
        </w:tc>
        <w:tc>
          <w:tcPr>
            <w:tcW w:w="7796" w:type="dxa"/>
          </w:tcPr>
          <w:p w:rsidR="00716F3F" w:rsidRPr="00CE4CB0" w:rsidRDefault="00716F3F" w:rsidP="00716F3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モノクロファクシミリ（インクジェット方式を除く。）にあっては、表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に示された区分ごとの基準を満たすこと。</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カラーファクシミリ（インクジェット方式を除く。）にあっては、表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に示された区分ごとの基準を満たすこと。</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インクジェット方式のファクシミリにあっては、表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に示された基準を満たすこと。</w:t>
            </w:r>
          </w:p>
          <w:p w:rsidR="009509D7" w:rsidRPr="00CE4CB0" w:rsidRDefault="00716F3F" w:rsidP="00716F3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特定の化学物質が含有率基準値を超えないこと。</w:t>
            </w:r>
          </w:p>
          <w:p w:rsidR="00716F3F" w:rsidRPr="00CE4CB0" w:rsidRDefault="009509D7" w:rsidP="009509D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エコマーク認定製品あるいは</w:t>
            </w:r>
            <w:r w:rsidR="00716F3F" w:rsidRPr="00CE4CB0">
              <w:rPr>
                <w:rFonts w:asciiTheme="minorEastAsia" w:eastAsiaTheme="minorEastAsia" w:hAnsiTheme="minorEastAsia" w:hint="eastAsia"/>
                <w:szCs w:val="21"/>
              </w:rPr>
              <w:t>国際エネルギースターロゴが表示されている製品は、判断基準に適合している。</w:t>
            </w:r>
          </w:p>
          <w:p w:rsidR="00716F3F" w:rsidRPr="00CE4CB0" w:rsidRDefault="00716F3F" w:rsidP="00716F3F">
            <w:pPr>
              <w:widowControl w:val="0"/>
              <w:spacing w:line="300" w:lineRule="exact"/>
              <w:rPr>
                <w:rFonts w:asciiTheme="minorEastAsia" w:eastAsiaTheme="minorEastAsia" w:hAnsiTheme="minorEastAsia"/>
                <w:szCs w:val="21"/>
              </w:rPr>
            </w:pPr>
          </w:p>
          <w:p w:rsidR="00716F3F" w:rsidRPr="00CE4CB0" w:rsidRDefault="00716F3F" w:rsidP="00716F3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使用される電池には、カドミウム化合物、鉛化合物及び水銀化合物が含まれないこと。ただし、それらを含む電池が確実に回収され、再使用、再生利用又は適正処理される場合には、この限りでない。</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716F3F" w:rsidRPr="00CE4CB0" w:rsidRDefault="00716F3F" w:rsidP="00716F3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716F3F" w:rsidRPr="00CE4CB0" w:rsidRDefault="00716F3F" w:rsidP="00716F3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包装材等の回収及び再使用又は再生利用のためのシステムがあること。</w:t>
            </w:r>
          </w:p>
        </w:tc>
      </w:tr>
    </w:tbl>
    <w:p w:rsidR="00716F3F" w:rsidRPr="00CE4CB0" w:rsidRDefault="00716F3F" w:rsidP="00716F3F">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021911"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特定の化学物質</w:t>
      </w:r>
      <w:r w:rsidR="00021911"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716F3F" w:rsidRPr="00CE4CB0" w:rsidRDefault="001861FD" w:rsidP="00716F3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A6A4E" w:rsidRPr="00CE4CB0">
        <w:rPr>
          <w:rFonts w:asciiTheme="minorEastAsia" w:eastAsiaTheme="minorEastAsia" w:hAnsiTheme="minorEastAsia"/>
          <w:szCs w:val="21"/>
        </w:rPr>
        <w:t xml:space="preserve"> </w:t>
      </w:r>
      <w:r w:rsidR="00716F3F" w:rsidRPr="00CE4CB0">
        <w:rPr>
          <w:rFonts w:asciiTheme="minorEastAsia" w:eastAsiaTheme="minorEastAsia" w:hAnsiTheme="minorEastAsia" w:hint="eastAsia"/>
          <w:szCs w:val="21"/>
        </w:rPr>
        <w:t xml:space="preserve">　特定の化学物質の含有率基準値は、</w:t>
      </w:r>
      <w:r w:rsidR="00E24A00"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716F3F" w:rsidRPr="00CE4CB0">
        <w:rPr>
          <w:rFonts w:asciiTheme="minorEastAsia" w:eastAsiaTheme="minorEastAsia" w:hAnsiTheme="minorEastAsia" w:hint="eastAsia"/>
          <w:szCs w:val="21"/>
        </w:rPr>
        <w:t>（電気・電子機器の特定の化学物質の含有表示方法）の附属書</w:t>
      </w:r>
      <w:r w:rsidR="00EA6A4E" w:rsidRPr="00CE4CB0">
        <w:rPr>
          <w:rFonts w:asciiTheme="minorEastAsia" w:eastAsiaTheme="minorEastAsia" w:hAnsiTheme="minorEastAsia"/>
          <w:szCs w:val="21"/>
        </w:rPr>
        <w:t>A</w:t>
      </w:r>
      <w:r w:rsidR="00716F3F" w:rsidRPr="00CE4CB0">
        <w:rPr>
          <w:rFonts w:asciiTheme="minorEastAsia" w:eastAsiaTheme="minorEastAsia" w:hAnsiTheme="minorEastAsia" w:hint="eastAsia"/>
          <w:szCs w:val="21"/>
        </w:rPr>
        <w:t>の表</w:t>
      </w:r>
      <w:r w:rsidR="00EA6A4E" w:rsidRPr="00CE4CB0">
        <w:rPr>
          <w:rFonts w:asciiTheme="minorEastAsia" w:eastAsiaTheme="minorEastAsia" w:hAnsiTheme="minorEastAsia"/>
          <w:szCs w:val="21"/>
        </w:rPr>
        <w:t>A.</w:t>
      </w:r>
      <w:r w:rsidRPr="00CE4CB0">
        <w:rPr>
          <w:rFonts w:asciiTheme="minorEastAsia" w:eastAsiaTheme="minorEastAsia" w:hAnsiTheme="minorEastAsia"/>
          <w:szCs w:val="21"/>
        </w:rPr>
        <w:t>1</w:t>
      </w:r>
      <w:r w:rsidR="00716F3F"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716F3F" w:rsidRPr="00CE4CB0">
        <w:rPr>
          <w:rFonts w:asciiTheme="minorEastAsia" w:eastAsiaTheme="minorEastAsia" w:hAnsiTheme="minorEastAsia"/>
          <w:szCs w:val="21"/>
        </w:rPr>
        <w:t>JIS</w:t>
      </w:r>
      <w:r w:rsidR="00716F3F" w:rsidRPr="00CE4CB0">
        <w:rPr>
          <w:rFonts w:asciiTheme="minorEastAsia" w:eastAsiaTheme="minorEastAsia" w:hAnsiTheme="minorEastAsia" w:hint="eastAsia"/>
          <w:szCs w:val="21"/>
        </w:rPr>
        <w:t>の附属書</w:t>
      </w:r>
      <w:r w:rsidR="00EA6A4E" w:rsidRPr="00CE4CB0">
        <w:rPr>
          <w:rFonts w:asciiTheme="minorEastAsia" w:eastAsiaTheme="minorEastAsia" w:hAnsiTheme="minorEastAsia"/>
          <w:szCs w:val="21"/>
        </w:rPr>
        <w:t>B</w:t>
      </w:r>
      <w:r w:rsidR="00716F3F" w:rsidRPr="00CE4CB0">
        <w:rPr>
          <w:rFonts w:asciiTheme="minorEastAsia" w:eastAsiaTheme="minorEastAsia" w:hAnsiTheme="minorEastAsia" w:hint="eastAsia"/>
          <w:szCs w:val="21"/>
        </w:rPr>
        <w:t>に準ずるものとする。</w:t>
      </w:r>
    </w:p>
    <w:p w:rsidR="004B09B7" w:rsidRPr="00CE4CB0" w:rsidRDefault="001861FD" w:rsidP="00716F3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EA6A4E" w:rsidRPr="00CE4CB0">
        <w:rPr>
          <w:rFonts w:asciiTheme="minorEastAsia" w:eastAsiaTheme="minorEastAsia" w:hAnsiTheme="minorEastAsia"/>
          <w:szCs w:val="21"/>
        </w:rPr>
        <w:t xml:space="preserve"> </w:t>
      </w:r>
      <w:r w:rsidR="00716F3F"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4B09B7" w:rsidRPr="00CE4CB0" w:rsidRDefault="004B09B7" w:rsidP="007C7E79">
      <w:pPr>
        <w:widowControl w:val="0"/>
        <w:tabs>
          <w:tab w:val="left" w:pos="2901"/>
        </w:tabs>
        <w:spacing w:line="300" w:lineRule="exact"/>
        <w:rPr>
          <w:rFonts w:asciiTheme="minorEastAsia" w:eastAsiaTheme="minorEastAsia" w:hAnsiTheme="minorEastAsia"/>
          <w:szCs w:val="21"/>
        </w:rPr>
      </w:pPr>
    </w:p>
    <w:p w:rsidR="004B09B7" w:rsidRPr="00CE4CB0" w:rsidRDefault="00897D44"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モノクロファクシミリ（インクジェット方式を除く。）に係る標準消費電力量の基準</w:t>
      </w:r>
    </w:p>
    <w:tbl>
      <w:tblPr>
        <w:tblStyle w:val="a7"/>
        <w:tblW w:w="0" w:type="auto"/>
        <w:tblInd w:w="108" w:type="dxa"/>
        <w:tblLook w:val="04A0" w:firstRow="1" w:lastRow="0" w:firstColumn="1" w:lastColumn="0" w:noHBand="0" w:noVBand="1"/>
      </w:tblPr>
      <w:tblGrid>
        <w:gridCol w:w="5103"/>
        <w:gridCol w:w="4678"/>
      </w:tblGrid>
      <w:tr w:rsidR="00CE4CB0" w:rsidRPr="00CE4CB0" w:rsidTr="00AD558E">
        <w:tc>
          <w:tcPr>
            <w:tcW w:w="5103" w:type="dxa"/>
            <w:tcBorders>
              <w:bottom w:val="double" w:sz="4" w:space="0" w:color="auto"/>
            </w:tcBorders>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EA6A4E"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w:t>
            </w:r>
          </w:p>
        </w:tc>
        <w:tc>
          <w:tcPr>
            <w:tcW w:w="4678" w:type="dxa"/>
            <w:tcBorders>
              <w:bottom w:val="double" w:sz="4" w:space="0" w:color="auto"/>
            </w:tcBorders>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EA6A4E"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EA6A4E" w:rsidRPr="00CE4CB0">
              <w:rPr>
                <w:rFonts w:asciiTheme="minorEastAsia" w:eastAsiaTheme="minorEastAsia" w:hAnsiTheme="minorEastAsia"/>
                <w:szCs w:val="21"/>
              </w:rPr>
              <w:t>)</w:t>
            </w:r>
          </w:p>
        </w:tc>
      </w:tr>
      <w:tr w:rsidR="00CE4CB0" w:rsidRPr="00CE4CB0" w:rsidTr="00AD558E">
        <w:tc>
          <w:tcPr>
            <w:tcW w:w="5103" w:type="dxa"/>
            <w:tcBorders>
              <w:top w:val="double" w:sz="4" w:space="0" w:color="auto"/>
            </w:tcBorders>
            <w:vAlign w:val="center"/>
          </w:tcPr>
          <w:p w:rsidR="00897D44" w:rsidRPr="00CE4CB0" w:rsidRDefault="00897D44"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5</w:t>
            </w:r>
          </w:p>
        </w:tc>
        <w:tc>
          <w:tcPr>
            <w:tcW w:w="4678" w:type="dxa"/>
            <w:tcBorders>
              <w:top w:val="double" w:sz="4" w:space="0" w:color="auto"/>
            </w:tcBorders>
            <w:vAlign w:val="center"/>
          </w:tcPr>
          <w:p w:rsidR="00897D44" w:rsidRPr="00CE4CB0" w:rsidRDefault="00897D44"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r>
      <w:tr w:rsidR="00CE4CB0" w:rsidRPr="00CE4CB0" w:rsidTr="00AD558E">
        <w:tc>
          <w:tcPr>
            <w:tcW w:w="5103" w:type="dxa"/>
            <w:vAlign w:val="center"/>
          </w:tcPr>
          <w:p w:rsidR="00897D44" w:rsidRPr="00CE4CB0" w:rsidRDefault="00692A10"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5</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20</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04</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06</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40</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65</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16</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65</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90</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90</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55</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37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w:t>
            </w:r>
          </w:p>
        </w:tc>
      </w:tr>
    </w:tbl>
    <w:p w:rsidR="00897D44" w:rsidRPr="00CE4CB0" w:rsidRDefault="00897D44" w:rsidP="00897D44">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「製品速度」とは、モノクロ画像を生成する際の最大公称片面印刷速度であり、すべての場合において、算出された</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速度は、最も近い整数に四捨五入される。</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ipm</w:t>
      </w:r>
      <w:r w:rsidRPr="00CE4CB0">
        <w:rPr>
          <w:rFonts w:asciiTheme="minorEastAsia" w:eastAsiaTheme="minorEastAsia" w:hAnsiTheme="minorEastAsia" w:hint="eastAsia"/>
          <w:szCs w:val="21"/>
        </w:rPr>
        <w:t>（分当たりの画像数）とは、</w:t>
      </w:r>
      <w:r w:rsidR="001861FD" w:rsidRPr="00CE4CB0">
        <w:rPr>
          <w:rFonts w:asciiTheme="minorEastAsia" w:eastAsiaTheme="minorEastAsia" w:hAnsiTheme="minorEastAsia"/>
          <w:szCs w:val="21"/>
        </w:rPr>
        <w:t>1</w:t>
      </w:r>
      <w:r w:rsidR="00EA6A4E" w:rsidRPr="00CE4CB0">
        <w:rPr>
          <w:rFonts w:asciiTheme="minorEastAsia" w:eastAsiaTheme="minorEastAsia" w:hAnsiTheme="minorEastAsia" w:hint="eastAsia"/>
          <w:szCs w:val="21"/>
        </w:rPr>
        <w:t>分間に</w:t>
      </w:r>
      <w:r w:rsidR="00EA6A4E"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判又は</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の用紙</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枚の片面を印刷することとする。</w:t>
      </w:r>
      <w:r w:rsidR="00EA6A4E"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判用紙と</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用紙とで異なる場合は、その</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つの速度のうち速い方を適用する。表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において同じ。</w:t>
      </w:r>
    </w:p>
    <w:p w:rsidR="00897D44" w:rsidRPr="00CE4CB0" w:rsidRDefault="001861FD" w:rsidP="00897D4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A6A4E" w:rsidRPr="00CE4CB0">
        <w:rPr>
          <w:rFonts w:asciiTheme="minorEastAsia" w:eastAsiaTheme="minorEastAsia" w:hAnsiTheme="minorEastAsia"/>
          <w:szCs w:val="21"/>
        </w:rPr>
        <w:t xml:space="preserve"> </w:t>
      </w:r>
      <w:r w:rsidR="00897D44" w:rsidRPr="00CE4CB0">
        <w:rPr>
          <w:rFonts w:asciiTheme="minorEastAsia" w:eastAsiaTheme="minorEastAsia" w:hAnsiTheme="minorEastAsia" w:hint="eastAsia"/>
          <w:szCs w:val="21"/>
        </w:rPr>
        <w:t xml:space="preserve">　</w:t>
      </w:r>
      <w:r w:rsidR="00EA6A4E" w:rsidRPr="00CE4CB0">
        <w:rPr>
          <w:rFonts w:asciiTheme="minorEastAsia" w:eastAsiaTheme="minorEastAsia" w:hAnsiTheme="minorEastAsia"/>
          <w:szCs w:val="21"/>
        </w:rPr>
        <w:t>A</w:t>
      </w:r>
      <w:r w:rsidRPr="00CE4CB0">
        <w:rPr>
          <w:rFonts w:asciiTheme="minorEastAsia" w:eastAsiaTheme="minorEastAsia" w:hAnsiTheme="minorEastAsia"/>
          <w:szCs w:val="21"/>
        </w:rPr>
        <w:t>3</w:t>
      </w:r>
      <w:r w:rsidR="00897D44" w:rsidRPr="00CE4CB0">
        <w:rPr>
          <w:rFonts w:asciiTheme="minorEastAsia" w:eastAsiaTheme="minorEastAsia" w:hAnsiTheme="minorEastAsia" w:hint="eastAsia"/>
          <w:szCs w:val="21"/>
        </w:rPr>
        <w:t>判の用紙に対応可能な製品（幅が</w:t>
      </w:r>
      <w:r w:rsidRPr="00CE4CB0">
        <w:rPr>
          <w:rFonts w:asciiTheme="minorEastAsia" w:eastAsiaTheme="minorEastAsia" w:hAnsiTheme="minorEastAsia"/>
          <w:szCs w:val="21"/>
        </w:rPr>
        <w:t>275</w:t>
      </w:r>
      <w:r w:rsidR="00897D44" w:rsidRPr="00CE4CB0">
        <w:rPr>
          <w:rFonts w:asciiTheme="minorEastAsia" w:eastAsiaTheme="minorEastAsia" w:hAnsiTheme="minorEastAsia"/>
          <w:szCs w:val="21"/>
        </w:rPr>
        <w:t>mm</w:t>
      </w:r>
      <w:r w:rsidR="00897D44" w:rsidRPr="00CE4CB0">
        <w:rPr>
          <w:rFonts w:asciiTheme="minorEastAsia" w:eastAsiaTheme="minorEastAsia" w:hAnsiTheme="minorEastAsia" w:hint="eastAsia"/>
          <w:szCs w:val="21"/>
        </w:rPr>
        <w:t>以上の用紙を使用できる製品。）については、区分ごとの</w:t>
      </w:r>
      <w:r w:rsidR="00897D44" w:rsidRPr="00CE4CB0">
        <w:rPr>
          <w:rFonts w:asciiTheme="minorEastAsia" w:eastAsiaTheme="minorEastAsia" w:hAnsiTheme="minorEastAsia" w:hint="eastAsia"/>
          <w:szCs w:val="21"/>
        </w:rPr>
        <w:lastRenderedPageBreak/>
        <w:t>基準に</w:t>
      </w:r>
      <w:r w:rsidRPr="00CE4CB0">
        <w:rPr>
          <w:rFonts w:asciiTheme="minorEastAsia" w:eastAsiaTheme="minorEastAsia" w:hAnsiTheme="minorEastAsia"/>
          <w:szCs w:val="21"/>
        </w:rPr>
        <w:t>0</w:t>
      </w:r>
      <w:r w:rsidR="00897D44" w:rsidRPr="00CE4CB0">
        <w:rPr>
          <w:rFonts w:asciiTheme="minorEastAsia" w:eastAsiaTheme="minorEastAsia" w:hAnsiTheme="minorEastAsia"/>
          <w:szCs w:val="21"/>
        </w:rPr>
        <w:t>.</w:t>
      </w:r>
      <w:r w:rsidRPr="00CE4CB0">
        <w:rPr>
          <w:rFonts w:asciiTheme="minorEastAsia" w:eastAsiaTheme="minorEastAsia" w:hAnsiTheme="minorEastAsia"/>
          <w:szCs w:val="21"/>
        </w:rPr>
        <w:t>3</w:t>
      </w:r>
      <w:r w:rsidR="00897D44" w:rsidRPr="00CE4CB0">
        <w:rPr>
          <w:rFonts w:asciiTheme="minorEastAsia" w:eastAsiaTheme="minorEastAsia" w:hAnsiTheme="minorEastAsia"/>
          <w:szCs w:val="21"/>
        </w:rPr>
        <w:t>kWh</w:t>
      </w:r>
      <w:r w:rsidR="00897D44" w:rsidRPr="00CE4CB0">
        <w:rPr>
          <w:rFonts w:asciiTheme="minorEastAsia" w:eastAsiaTheme="minorEastAsia" w:hAnsiTheme="minorEastAsia" w:hint="eastAsia"/>
          <w:szCs w:val="21"/>
        </w:rPr>
        <w:t>を加えたものを基準とする。表</w:t>
      </w:r>
      <w:r w:rsidRPr="00CE4CB0">
        <w:rPr>
          <w:rFonts w:asciiTheme="minorEastAsia" w:eastAsiaTheme="minorEastAsia" w:hAnsiTheme="minorEastAsia"/>
          <w:szCs w:val="21"/>
        </w:rPr>
        <w:t>2</w:t>
      </w:r>
      <w:r w:rsidR="00897D44" w:rsidRPr="00CE4CB0">
        <w:rPr>
          <w:rFonts w:asciiTheme="minorEastAsia" w:eastAsiaTheme="minorEastAsia" w:hAnsiTheme="minorEastAsia" w:hint="eastAsia"/>
          <w:szCs w:val="21"/>
        </w:rPr>
        <w:t>において同じ。</w:t>
      </w:r>
    </w:p>
    <w:p w:rsidR="004B09B7" w:rsidRPr="00CE4CB0" w:rsidRDefault="001861FD" w:rsidP="00897D4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EA6A4E" w:rsidRPr="00CE4CB0">
        <w:rPr>
          <w:rFonts w:asciiTheme="minorEastAsia" w:eastAsiaTheme="minorEastAsia" w:hAnsiTheme="minorEastAsia"/>
          <w:szCs w:val="21"/>
        </w:rPr>
        <w:t xml:space="preserve"> </w:t>
      </w:r>
      <w:r w:rsidR="00897D44" w:rsidRPr="00CE4CB0">
        <w:rPr>
          <w:rFonts w:asciiTheme="minorEastAsia" w:eastAsiaTheme="minorEastAsia" w:hAnsiTheme="minorEastAsia" w:hint="eastAsia"/>
          <w:szCs w:val="21"/>
        </w:rPr>
        <w:t xml:space="preserve">　標準消費電力量の測定方法については、「国際エネルギースタープログラム要件　画像機器の製品基準　画像機器のエネルギー使用量を判断するための試験方法バージョン</w:t>
      </w:r>
      <w:r w:rsidRPr="00CE4CB0">
        <w:rPr>
          <w:rFonts w:asciiTheme="minorEastAsia" w:eastAsiaTheme="minorEastAsia" w:hAnsiTheme="minorEastAsia"/>
          <w:szCs w:val="21"/>
        </w:rPr>
        <w:t>2</w:t>
      </w:r>
      <w:r w:rsidR="00EA6A4E"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897D44" w:rsidRPr="00CE4CB0">
        <w:rPr>
          <w:rFonts w:asciiTheme="minorEastAsia" w:eastAsiaTheme="minorEastAsia" w:hAnsiTheme="minorEastAsia" w:hint="eastAsia"/>
          <w:szCs w:val="21"/>
        </w:rPr>
        <w:t>」による。以下表</w:t>
      </w:r>
      <w:r w:rsidRPr="00CE4CB0">
        <w:rPr>
          <w:rFonts w:asciiTheme="minorEastAsia" w:eastAsiaTheme="minorEastAsia" w:hAnsiTheme="minorEastAsia"/>
          <w:szCs w:val="21"/>
        </w:rPr>
        <w:t>2</w:t>
      </w:r>
      <w:r w:rsidR="00897D44" w:rsidRPr="00CE4CB0">
        <w:rPr>
          <w:rFonts w:asciiTheme="minorEastAsia" w:eastAsiaTheme="minorEastAsia" w:hAnsiTheme="minorEastAsia" w:hint="eastAsia"/>
          <w:szCs w:val="21"/>
        </w:rPr>
        <w:t>及び表</w:t>
      </w:r>
      <w:r w:rsidRPr="00CE4CB0">
        <w:rPr>
          <w:rFonts w:asciiTheme="minorEastAsia" w:eastAsiaTheme="minorEastAsia" w:hAnsiTheme="minorEastAsia"/>
          <w:szCs w:val="21"/>
        </w:rPr>
        <w:t>3</w:t>
      </w:r>
      <w:r w:rsidR="00897D44" w:rsidRPr="00CE4CB0">
        <w:rPr>
          <w:rFonts w:asciiTheme="minorEastAsia" w:eastAsiaTheme="minorEastAsia" w:hAnsiTheme="minorEastAsia" w:hint="eastAsia"/>
          <w:szCs w:val="21"/>
        </w:rPr>
        <w:t>において同じ。</w:t>
      </w:r>
    </w:p>
    <w:p w:rsidR="004B09B7" w:rsidRPr="00CE4CB0" w:rsidRDefault="004B09B7" w:rsidP="007C7E79">
      <w:pPr>
        <w:widowControl w:val="0"/>
        <w:tabs>
          <w:tab w:val="left" w:pos="2901"/>
        </w:tabs>
        <w:spacing w:line="300" w:lineRule="exact"/>
        <w:rPr>
          <w:rFonts w:asciiTheme="minorEastAsia" w:eastAsiaTheme="minorEastAsia" w:hAnsiTheme="minorEastAsia"/>
          <w:szCs w:val="21"/>
        </w:rPr>
      </w:pPr>
    </w:p>
    <w:p w:rsidR="004B09B7" w:rsidRPr="00CE4CB0" w:rsidRDefault="00897D44"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カラーファクシミリ（インクジェット方式を除く。）に係る標準消費電力量の基準</w:t>
      </w:r>
    </w:p>
    <w:tbl>
      <w:tblPr>
        <w:tblStyle w:val="a7"/>
        <w:tblW w:w="0" w:type="auto"/>
        <w:tblInd w:w="108" w:type="dxa"/>
        <w:tblLook w:val="04A0" w:firstRow="1" w:lastRow="0" w:firstColumn="1" w:lastColumn="0" w:noHBand="0" w:noVBand="1"/>
      </w:tblPr>
      <w:tblGrid>
        <w:gridCol w:w="5103"/>
        <w:gridCol w:w="4678"/>
      </w:tblGrid>
      <w:tr w:rsidR="00CE4CB0" w:rsidRPr="00CE4CB0" w:rsidTr="00AD558E">
        <w:tc>
          <w:tcPr>
            <w:tcW w:w="5103" w:type="dxa"/>
            <w:tcBorders>
              <w:bottom w:val="double" w:sz="4" w:space="0" w:color="auto"/>
            </w:tcBorders>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00EA6A4E" w:rsidRPr="00CE4CB0">
              <w:rPr>
                <w:rFonts w:asciiTheme="minorEastAsia" w:eastAsiaTheme="minorEastAsia" w:hAnsiTheme="minorEastAsia"/>
                <w:szCs w:val="21"/>
              </w:rPr>
              <w:t>(</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w:t>
            </w:r>
          </w:p>
        </w:tc>
        <w:tc>
          <w:tcPr>
            <w:tcW w:w="4678" w:type="dxa"/>
            <w:tcBorders>
              <w:bottom w:val="double" w:sz="4" w:space="0" w:color="auto"/>
            </w:tcBorders>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w:t>
            </w:r>
            <w:r w:rsidR="00EA6A4E" w:rsidRPr="00CE4CB0">
              <w:rPr>
                <w:rFonts w:asciiTheme="minorEastAsia" w:eastAsiaTheme="minorEastAsia" w:hAnsiTheme="minorEastAsia"/>
                <w:szCs w:val="21"/>
              </w:rPr>
              <w:t>(</w:t>
            </w:r>
            <w:r w:rsidRPr="00CE4CB0">
              <w:rPr>
                <w:rFonts w:asciiTheme="minorEastAsia" w:eastAsiaTheme="minorEastAsia" w:hAnsiTheme="minorEastAsia"/>
                <w:szCs w:val="21"/>
              </w:rPr>
              <w:t>kWh</w:t>
            </w:r>
            <w:r w:rsidR="00EA6A4E" w:rsidRPr="00CE4CB0">
              <w:rPr>
                <w:rFonts w:asciiTheme="minorEastAsia" w:eastAsiaTheme="minorEastAsia" w:hAnsiTheme="minorEastAsia"/>
                <w:szCs w:val="21"/>
              </w:rPr>
              <w:t>)</w:t>
            </w:r>
          </w:p>
        </w:tc>
      </w:tr>
      <w:tr w:rsidR="00CE4CB0" w:rsidRPr="00CE4CB0" w:rsidTr="00AD558E">
        <w:tc>
          <w:tcPr>
            <w:tcW w:w="5103" w:type="dxa"/>
            <w:tcBorders>
              <w:top w:val="double" w:sz="4" w:space="0" w:color="auto"/>
            </w:tcBorders>
            <w:vAlign w:val="center"/>
          </w:tcPr>
          <w:p w:rsidR="00897D44" w:rsidRPr="00CE4CB0" w:rsidRDefault="00897D44"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10</w:t>
            </w:r>
          </w:p>
        </w:tc>
        <w:tc>
          <w:tcPr>
            <w:tcW w:w="4678" w:type="dxa"/>
            <w:tcBorders>
              <w:top w:val="double" w:sz="4" w:space="0" w:color="auto"/>
            </w:tcBorders>
            <w:vAlign w:val="center"/>
          </w:tcPr>
          <w:p w:rsidR="00897D44" w:rsidRPr="00CE4CB0" w:rsidRDefault="00897D44"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15</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06</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15</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65</w:t>
            </w:r>
          </w:p>
        </w:tc>
      </w:tr>
      <w:tr w:rsidR="00CE4CB0"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r w:rsidR="00897D44"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75</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15</w:t>
            </w:r>
          </w:p>
        </w:tc>
      </w:tr>
      <w:tr w:rsidR="00897D44" w:rsidRPr="00CE4CB0" w:rsidTr="00AD558E">
        <w:tc>
          <w:tcPr>
            <w:tcW w:w="5103" w:type="dxa"/>
            <w:vAlign w:val="center"/>
          </w:tcPr>
          <w:p w:rsidR="00897D44" w:rsidRPr="00CE4CB0" w:rsidRDefault="001861FD" w:rsidP="00AD558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75</w:t>
            </w:r>
            <w:r w:rsidR="00897D44" w:rsidRPr="00CE4CB0">
              <w:rPr>
                <w:rFonts w:asciiTheme="minorEastAsia" w:eastAsiaTheme="minorEastAsia" w:hAnsiTheme="minorEastAsia" w:hint="eastAsia"/>
                <w:szCs w:val="21"/>
              </w:rPr>
              <w:t>＜</w:t>
            </w:r>
            <w:r w:rsidR="00897D44" w:rsidRPr="00CE4CB0">
              <w:rPr>
                <w:rFonts w:asciiTheme="minorEastAsia" w:eastAsiaTheme="minorEastAsia" w:hAnsiTheme="minorEastAsia"/>
                <w:szCs w:val="21"/>
              </w:rPr>
              <w:t>ipm</w:t>
            </w:r>
          </w:p>
        </w:tc>
        <w:tc>
          <w:tcPr>
            <w:tcW w:w="4678" w:type="dxa"/>
            <w:vAlign w:val="center"/>
          </w:tcPr>
          <w:p w:rsidR="00897D44" w:rsidRPr="00CE4CB0" w:rsidRDefault="00897D44" w:rsidP="00EA6A4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00EA6A4E" w:rsidRPr="00CE4CB0">
              <w:rPr>
                <w:rFonts w:asciiTheme="minorEastAsia" w:eastAsiaTheme="minorEastAsia" w:hAnsiTheme="minorEastAsia"/>
                <w:szCs w:val="21"/>
              </w:rPr>
              <w:t xml:space="preserve"> </w:t>
            </w:r>
            <w:r w:rsidRPr="00CE4CB0">
              <w:rPr>
                <w:rFonts w:asciiTheme="minorEastAsia" w:eastAsiaTheme="minorEastAsia" w:hAnsiTheme="minorEastAsia" w:cs="Century"/>
                <w:szCs w:val="21"/>
              </w:rPr>
              <w:t>×</w:t>
            </w:r>
            <w:r w:rsidR="00EA6A4E" w:rsidRPr="00CE4CB0">
              <w:rPr>
                <w:rFonts w:asciiTheme="minorEastAsia" w:eastAsiaTheme="minorEastAsia" w:hAnsiTheme="minorEastAsia" w:cs="Century"/>
                <w:szCs w:val="21"/>
              </w:rPr>
              <w:t xml:space="preserve"> </w:t>
            </w:r>
            <w:r w:rsidRPr="00CE4CB0">
              <w:rPr>
                <w:rFonts w:asciiTheme="minorEastAsia" w:eastAsiaTheme="minorEastAsia" w:hAnsiTheme="minorEastAsia"/>
                <w:szCs w:val="21"/>
              </w:rPr>
              <w:t>ipm</w:t>
            </w:r>
            <w:r w:rsidR="00EA6A4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39</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65</w:t>
            </w:r>
          </w:p>
        </w:tc>
      </w:tr>
    </w:tbl>
    <w:p w:rsidR="00527BA7" w:rsidRPr="00CE4CB0" w:rsidRDefault="00527BA7" w:rsidP="00527BA7">
      <w:pPr>
        <w:widowControl w:val="0"/>
        <w:tabs>
          <w:tab w:val="left" w:pos="2901"/>
        </w:tabs>
        <w:spacing w:line="300" w:lineRule="exact"/>
        <w:rPr>
          <w:rFonts w:asciiTheme="minorEastAsia" w:eastAsiaTheme="minorEastAsia" w:hAnsiTheme="minorEastAsia"/>
          <w:szCs w:val="21"/>
        </w:rPr>
      </w:pPr>
    </w:p>
    <w:p w:rsidR="004B09B7" w:rsidRPr="00CE4CB0" w:rsidRDefault="00897D44" w:rsidP="00527BA7">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インクジェット方式のファクシミリに係るスリープ移行時間、基本マーキングエンジンのスリープモード消費電力、待機時消費電力の基準</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AD558E">
        <w:tc>
          <w:tcPr>
            <w:tcW w:w="3402" w:type="dxa"/>
            <w:tcBorders>
              <w:bottom w:val="double" w:sz="4" w:space="0" w:color="auto"/>
            </w:tcBorders>
            <w:vAlign w:val="center"/>
          </w:tcPr>
          <w:p w:rsidR="00AA2404" w:rsidRPr="00CE4CB0" w:rsidRDefault="00AA2404"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3261" w:type="dxa"/>
            <w:tcBorders>
              <w:bottom w:val="double" w:sz="4" w:space="0" w:color="auto"/>
            </w:tcBorders>
            <w:vAlign w:val="center"/>
          </w:tcPr>
          <w:p w:rsidR="00AA2404" w:rsidRPr="00CE4CB0" w:rsidRDefault="00AA2404"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p>
          <w:p w:rsidR="00AA2404" w:rsidRPr="00CE4CB0" w:rsidRDefault="00AA2404"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11"/>
                <w:kern w:val="0"/>
                <w:szCs w:val="21"/>
                <w:fitText w:val="2520" w:id="1136320000"/>
              </w:rPr>
              <w:t>スリープモード消費電</w:t>
            </w:r>
            <w:r w:rsidRPr="00CE4CB0">
              <w:rPr>
                <w:rFonts w:asciiTheme="minorEastAsia" w:eastAsiaTheme="minorEastAsia" w:hAnsiTheme="minorEastAsia" w:hint="eastAsia"/>
                <w:spacing w:val="-5"/>
                <w:kern w:val="0"/>
                <w:szCs w:val="21"/>
                <w:fitText w:val="2520" w:id="1136320000"/>
              </w:rPr>
              <w:t>力</w:t>
            </w:r>
          </w:p>
        </w:tc>
        <w:tc>
          <w:tcPr>
            <w:tcW w:w="3118" w:type="dxa"/>
            <w:tcBorders>
              <w:bottom w:val="double" w:sz="4" w:space="0" w:color="auto"/>
            </w:tcBorders>
            <w:vAlign w:val="center"/>
          </w:tcPr>
          <w:p w:rsidR="00AA2404" w:rsidRPr="00CE4CB0" w:rsidRDefault="00AA2404"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待機時消費電力</w:t>
            </w:r>
          </w:p>
        </w:tc>
      </w:tr>
      <w:tr w:rsidR="00CE4CB0" w:rsidRPr="00CE4CB0" w:rsidTr="00AD558E">
        <w:tc>
          <w:tcPr>
            <w:tcW w:w="3402" w:type="dxa"/>
            <w:tcBorders>
              <w:top w:val="double" w:sz="4" w:space="0" w:color="auto"/>
            </w:tcBorders>
            <w:vAlign w:val="center"/>
          </w:tcPr>
          <w:p w:rsidR="00AA2404" w:rsidRPr="00CE4CB0" w:rsidRDefault="001861FD"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00AA2404" w:rsidRPr="00CE4CB0">
              <w:rPr>
                <w:rFonts w:asciiTheme="minorEastAsia" w:eastAsiaTheme="minorEastAsia" w:hAnsiTheme="minorEastAsia" w:hint="eastAsia"/>
                <w:szCs w:val="21"/>
              </w:rPr>
              <w:t>分</w:t>
            </w:r>
          </w:p>
        </w:tc>
        <w:tc>
          <w:tcPr>
            <w:tcW w:w="3261" w:type="dxa"/>
            <w:tcBorders>
              <w:top w:val="double" w:sz="4" w:space="0" w:color="auto"/>
            </w:tcBorders>
            <w:vAlign w:val="center"/>
          </w:tcPr>
          <w:p w:rsidR="00AA2404" w:rsidRPr="00CE4CB0" w:rsidRDefault="00AA2404"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W</w:t>
            </w:r>
          </w:p>
        </w:tc>
        <w:tc>
          <w:tcPr>
            <w:tcW w:w="3118" w:type="dxa"/>
            <w:tcBorders>
              <w:top w:val="double" w:sz="4" w:space="0" w:color="auto"/>
            </w:tcBorders>
            <w:vAlign w:val="center"/>
          </w:tcPr>
          <w:p w:rsidR="00AA2404" w:rsidRPr="00CE4CB0" w:rsidRDefault="00AA2404"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w:t>
            </w:r>
          </w:p>
        </w:tc>
      </w:tr>
    </w:tbl>
    <w:p w:rsidR="007B4AA0" w:rsidRPr="00CE4CB0" w:rsidRDefault="007B4AA0" w:rsidP="007B4AA0">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27E3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「スリープ」とは、電源を実際に切らなくても、一定時間の無動作後自動的に入る電力節減状態をいう。</w:t>
      </w:r>
    </w:p>
    <w:p w:rsidR="00897D44" w:rsidRPr="00CE4CB0" w:rsidRDefault="001861FD" w:rsidP="007B4AA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27E38" w:rsidRPr="00CE4CB0">
        <w:rPr>
          <w:rFonts w:asciiTheme="minorEastAsia" w:eastAsiaTheme="minorEastAsia" w:hAnsiTheme="minorEastAsia"/>
          <w:szCs w:val="21"/>
        </w:rPr>
        <w:t xml:space="preserve"> </w:t>
      </w:r>
      <w:r w:rsidR="007B4AA0" w:rsidRPr="00CE4CB0">
        <w:rPr>
          <w:rFonts w:asciiTheme="minorEastAsia" w:eastAsiaTheme="minorEastAsia" w:hAnsiTheme="minorEastAsia" w:hint="eastAsia"/>
          <w:szCs w:val="21"/>
        </w:rPr>
        <w:t xml:space="preserve">　スリープモード消費電力の基準は、本表の基本マーキングエンジンのスリープモード消費電力に表</w:t>
      </w:r>
      <w:r w:rsidRPr="00CE4CB0">
        <w:rPr>
          <w:rFonts w:asciiTheme="minorEastAsia" w:eastAsiaTheme="minorEastAsia" w:hAnsiTheme="minorEastAsia"/>
          <w:szCs w:val="21"/>
        </w:rPr>
        <w:t>4</w:t>
      </w:r>
      <w:r w:rsidR="007B4AA0" w:rsidRPr="00CE4CB0">
        <w:rPr>
          <w:rFonts w:asciiTheme="minorEastAsia" w:eastAsiaTheme="minorEastAsia" w:hAnsiTheme="minorEastAsia" w:hint="eastAsia"/>
          <w:szCs w:val="21"/>
        </w:rPr>
        <w:t>の追加機能に対するスリープモード消費電力許容値を加算して算出された値を適合判断に用いるものとする。</w:t>
      </w:r>
    </w:p>
    <w:p w:rsidR="007B4AA0" w:rsidRPr="00CE4CB0" w:rsidRDefault="007B4AA0" w:rsidP="007B4AA0">
      <w:pPr>
        <w:widowControl w:val="0"/>
        <w:tabs>
          <w:tab w:val="left" w:pos="2901"/>
        </w:tabs>
        <w:spacing w:line="300" w:lineRule="exact"/>
        <w:rPr>
          <w:rFonts w:asciiTheme="minorEastAsia" w:eastAsiaTheme="minorEastAsia" w:hAnsiTheme="minorEastAsia"/>
          <w:szCs w:val="21"/>
        </w:rPr>
      </w:pPr>
    </w:p>
    <w:p w:rsidR="00897D44" w:rsidRPr="00CE4CB0" w:rsidRDefault="007B4AA0"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追加機能に対するスリープモード消費電力許容値</w:t>
      </w:r>
    </w:p>
    <w:tbl>
      <w:tblPr>
        <w:tblStyle w:val="a7"/>
        <w:tblW w:w="0" w:type="auto"/>
        <w:tblInd w:w="108" w:type="dxa"/>
        <w:tblLayout w:type="fixed"/>
        <w:tblLook w:val="04A0" w:firstRow="1" w:lastRow="0" w:firstColumn="1" w:lastColumn="0" w:noHBand="0" w:noVBand="1"/>
      </w:tblPr>
      <w:tblGrid>
        <w:gridCol w:w="1560"/>
        <w:gridCol w:w="1842"/>
        <w:gridCol w:w="1418"/>
        <w:gridCol w:w="3827"/>
        <w:gridCol w:w="1134"/>
      </w:tblGrid>
      <w:tr w:rsidR="00CE4CB0" w:rsidRPr="00CE4CB0" w:rsidTr="00AD558E">
        <w:tc>
          <w:tcPr>
            <w:tcW w:w="1560" w:type="dxa"/>
            <w:tcBorders>
              <w:bottom w:val="double" w:sz="4" w:space="0" w:color="auto"/>
            </w:tcBorders>
            <w:vAlign w:val="center"/>
          </w:tcPr>
          <w:p w:rsidR="007B4AA0" w:rsidRPr="00CE4CB0" w:rsidRDefault="007B4AA0"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追加機能の</w:t>
            </w:r>
          </w:p>
          <w:p w:rsidR="007B4AA0" w:rsidRPr="00CE4CB0" w:rsidRDefault="007B4AA0"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15"/>
                <w:kern w:val="0"/>
                <w:szCs w:val="21"/>
                <w:fitText w:val="1050" w:id="1136323072"/>
              </w:rPr>
              <w:t>種</w:t>
            </w:r>
            <w:r w:rsidRPr="00CE4CB0">
              <w:rPr>
                <w:rFonts w:asciiTheme="minorEastAsia" w:eastAsiaTheme="minorEastAsia" w:hAnsiTheme="minorEastAsia" w:hint="eastAsia"/>
                <w:kern w:val="0"/>
                <w:szCs w:val="21"/>
                <w:fitText w:val="1050" w:id="1136323072"/>
              </w:rPr>
              <w:t>類</w:t>
            </w:r>
          </w:p>
        </w:tc>
        <w:tc>
          <w:tcPr>
            <w:tcW w:w="1842" w:type="dxa"/>
            <w:tcBorders>
              <w:bottom w:val="double" w:sz="4" w:space="0" w:color="auto"/>
            </w:tcBorders>
            <w:vAlign w:val="center"/>
          </w:tcPr>
          <w:p w:rsidR="007B4AA0" w:rsidRPr="00CE4CB0" w:rsidRDefault="007B4AA0"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接続の種類</w:t>
            </w:r>
          </w:p>
        </w:tc>
        <w:tc>
          <w:tcPr>
            <w:tcW w:w="1418" w:type="dxa"/>
            <w:tcBorders>
              <w:bottom w:val="double" w:sz="4" w:space="0" w:color="auto"/>
            </w:tcBorders>
            <w:vAlign w:val="center"/>
          </w:tcPr>
          <w:p w:rsidR="007B4AA0" w:rsidRPr="00CE4CB0" w:rsidRDefault="007B4AA0" w:rsidP="00727E3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最大データ</w:t>
            </w:r>
            <w:r w:rsidRPr="00CE4CB0">
              <w:rPr>
                <w:rFonts w:asciiTheme="minorEastAsia" w:eastAsiaTheme="minorEastAsia" w:hAnsiTheme="minorEastAsia" w:hint="eastAsia"/>
                <w:spacing w:val="105"/>
                <w:kern w:val="0"/>
                <w:szCs w:val="21"/>
                <w:fitText w:val="1050" w:id="1136323073"/>
              </w:rPr>
              <w:t>速度</w:t>
            </w:r>
            <w:r w:rsidRPr="00CE4CB0">
              <w:rPr>
                <w:rFonts w:asciiTheme="minorEastAsia" w:eastAsiaTheme="minorEastAsia" w:hAnsiTheme="minorEastAsia"/>
                <w:kern w:val="0"/>
                <w:szCs w:val="21"/>
                <w:fitText w:val="1050" w:id="1136323073"/>
              </w:rPr>
              <w:t>r</w:t>
            </w:r>
          </w:p>
          <w:p w:rsidR="007B4AA0" w:rsidRPr="00CE4CB0" w:rsidRDefault="00727E38"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7B4AA0" w:rsidRPr="00CE4CB0">
              <w:rPr>
                <w:rFonts w:asciiTheme="minorEastAsia" w:eastAsiaTheme="minorEastAsia" w:hAnsiTheme="minorEastAsia"/>
                <w:szCs w:val="21"/>
              </w:rPr>
              <w:t>Mbit/</w:t>
            </w:r>
            <w:r w:rsidRPr="00CE4CB0">
              <w:rPr>
                <w:rFonts w:asciiTheme="minorEastAsia" w:eastAsiaTheme="minorEastAsia" w:hAnsiTheme="minorEastAsia" w:hint="eastAsia"/>
                <w:szCs w:val="21"/>
              </w:rPr>
              <w:t>秒</w:t>
            </w:r>
            <w:r w:rsidRPr="00CE4CB0">
              <w:rPr>
                <w:rFonts w:asciiTheme="minorEastAsia" w:eastAsiaTheme="minorEastAsia" w:hAnsiTheme="minorEastAsia"/>
                <w:szCs w:val="21"/>
              </w:rPr>
              <w:t>)</w:t>
            </w:r>
          </w:p>
        </w:tc>
        <w:tc>
          <w:tcPr>
            <w:tcW w:w="3827" w:type="dxa"/>
            <w:tcBorders>
              <w:bottom w:val="double" w:sz="4" w:space="0" w:color="auto"/>
            </w:tcBorders>
            <w:vAlign w:val="center"/>
          </w:tcPr>
          <w:p w:rsidR="007B4AA0" w:rsidRPr="00CE4CB0" w:rsidRDefault="007B4AA0"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詳</w:t>
            </w:r>
            <w:r w:rsidR="00AD558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細</w:t>
            </w:r>
          </w:p>
        </w:tc>
        <w:tc>
          <w:tcPr>
            <w:tcW w:w="1134" w:type="dxa"/>
            <w:tcBorders>
              <w:bottom w:val="double" w:sz="4" w:space="0" w:color="auto"/>
            </w:tcBorders>
            <w:vAlign w:val="center"/>
          </w:tcPr>
          <w:p w:rsidR="007B4AA0" w:rsidRPr="00CE4CB0" w:rsidRDefault="007B4AA0" w:rsidP="00727E3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w:t>
            </w:r>
            <w:r w:rsidRPr="00CE4CB0">
              <w:rPr>
                <w:rFonts w:asciiTheme="minorEastAsia" w:eastAsiaTheme="minorEastAsia" w:hAnsiTheme="minorEastAsia" w:hint="eastAsia"/>
                <w:spacing w:val="52"/>
                <w:kern w:val="0"/>
                <w:szCs w:val="21"/>
                <w:fitText w:val="840" w:id="1136323074"/>
              </w:rPr>
              <w:t>許容</w:t>
            </w:r>
            <w:r w:rsidRPr="00CE4CB0">
              <w:rPr>
                <w:rFonts w:asciiTheme="minorEastAsia" w:eastAsiaTheme="minorEastAsia" w:hAnsiTheme="minorEastAsia" w:hint="eastAsia"/>
                <w:spacing w:val="1"/>
                <w:kern w:val="0"/>
                <w:szCs w:val="21"/>
                <w:fitText w:val="840" w:id="1136323074"/>
              </w:rPr>
              <w:t>値</w:t>
            </w:r>
          </w:p>
          <w:p w:rsidR="007B4AA0" w:rsidRPr="00CE4CB0" w:rsidRDefault="00727E38" w:rsidP="00AD55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7B4AA0" w:rsidRPr="00CE4CB0">
              <w:rPr>
                <w:rFonts w:asciiTheme="minorEastAsia" w:eastAsiaTheme="minorEastAsia" w:hAnsiTheme="minorEastAsia"/>
                <w:szCs w:val="21"/>
              </w:rPr>
              <w:t>W</w:t>
            </w:r>
            <w:r w:rsidRPr="00CE4CB0">
              <w:rPr>
                <w:rFonts w:asciiTheme="minorEastAsia" w:eastAsiaTheme="minorEastAsia" w:hAnsiTheme="minorEastAsia"/>
                <w:szCs w:val="21"/>
              </w:rPr>
              <w:t>)</w:t>
            </w:r>
          </w:p>
        </w:tc>
      </w:tr>
      <w:tr w:rsidR="00CE4CB0" w:rsidRPr="00CE4CB0" w:rsidTr="00AD558E">
        <w:tc>
          <w:tcPr>
            <w:tcW w:w="1560" w:type="dxa"/>
            <w:vMerge w:val="restart"/>
            <w:tcBorders>
              <w:top w:val="double" w:sz="4" w:space="0" w:color="auto"/>
            </w:tcBorders>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インターフェース</w:t>
            </w:r>
          </w:p>
        </w:tc>
        <w:tc>
          <w:tcPr>
            <w:tcW w:w="1842" w:type="dxa"/>
            <w:vMerge w:val="restart"/>
            <w:tcBorders>
              <w:top w:val="double" w:sz="4" w:space="0" w:color="auto"/>
            </w:tcBorders>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有線</w:t>
            </w:r>
          </w:p>
        </w:tc>
        <w:tc>
          <w:tcPr>
            <w:tcW w:w="1418" w:type="dxa"/>
            <w:tcBorders>
              <w:top w:val="double" w:sz="4" w:space="0" w:color="auto"/>
            </w:tcBorders>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20</w:t>
            </w:r>
          </w:p>
        </w:tc>
        <w:tc>
          <w:tcPr>
            <w:tcW w:w="3827" w:type="dxa"/>
            <w:tcBorders>
              <w:top w:val="double" w:sz="4" w:space="0" w:color="auto"/>
            </w:tcBorders>
            <w:vAlign w:val="center"/>
          </w:tcPr>
          <w:p w:rsidR="007B4AA0" w:rsidRPr="00CE4CB0" w:rsidRDefault="007B4AA0" w:rsidP="00727E38">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488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1284</w:t>
            </w:r>
            <w:r w:rsidRPr="00CE4CB0">
              <w:rPr>
                <w:rFonts w:asciiTheme="minorEastAsia" w:eastAsiaTheme="minorEastAsia" w:hAnsiTheme="minorEastAsia" w:hint="eastAsia"/>
                <w:szCs w:val="21"/>
              </w:rPr>
              <w:t>／パラレル／セントロニクス、</w:t>
            </w:r>
            <w:r w:rsidRPr="00CE4CB0">
              <w:rPr>
                <w:rFonts w:asciiTheme="minorEastAsia" w:eastAsiaTheme="minorEastAsia" w:hAnsiTheme="minorEastAsia"/>
                <w:szCs w:val="21"/>
              </w:rPr>
              <w:t>RS</w:t>
            </w:r>
            <w:r w:rsidR="001861FD" w:rsidRPr="00CE4CB0">
              <w:rPr>
                <w:rFonts w:asciiTheme="minorEastAsia" w:eastAsiaTheme="minorEastAsia" w:hAnsiTheme="minorEastAsia"/>
                <w:szCs w:val="21"/>
              </w:rPr>
              <w:t>232</w:t>
            </w:r>
            <w:r w:rsidRPr="00CE4CB0">
              <w:rPr>
                <w:rFonts w:asciiTheme="minorEastAsia" w:eastAsiaTheme="minorEastAsia" w:hAnsiTheme="minorEastAsia"/>
                <w:szCs w:val="21"/>
              </w:rPr>
              <w:t>C</w:t>
            </w:r>
          </w:p>
        </w:tc>
        <w:tc>
          <w:tcPr>
            <w:tcW w:w="1134" w:type="dxa"/>
            <w:tcBorders>
              <w:top w:val="double" w:sz="4" w:space="0" w:color="auto"/>
            </w:tcBorders>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AD558E">
        <w:tc>
          <w:tcPr>
            <w:tcW w:w="1560"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7B4AA0" w:rsidRPr="00CE4CB0">
              <w:rPr>
                <w:rFonts w:asciiTheme="minorEastAsia" w:eastAsiaTheme="minorEastAsia" w:hAnsiTheme="minorEastAsia" w:cs="ＭＳ 明朝" w:hint="eastAsia"/>
                <w:szCs w:val="21"/>
              </w:rPr>
              <w:t>≦</w:t>
            </w:r>
            <w:r w:rsidR="007B4AA0" w:rsidRPr="00CE4CB0">
              <w:rPr>
                <w:rFonts w:asciiTheme="minorEastAsia" w:eastAsiaTheme="minorEastAsia" w:hAnsiTheme="minorEastAsia"/>
                <w:szCs w:val="21"/>
              </w:rPr>
              <w:t>r</w:t>
            </w:r>
            <w:r w:rsidR="007B4AA0"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500</w:t>
            </w:r>
          </w:p>
        </w:tc>
        <w:tc>
          <w:tcPr>
            <w:tcW w:w="3827" w:type="dxa"/>
            <w:vAlign w:val="center"/>
          </w:tcPr>
          <w:p w:rsidR="007B4AA0" w:rsidRPr="00CE4CB0" w:rsidRDefault="007B4AA0" w:rsidP="00727E38">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1394</w:t>
            </w:r>
            <w:r w:rsidRPr="00CE4CB0">
              <w:rPr>
                <w:rFonts w:asciiTheme="minorEastAsia" w:eastAsiaTheme="minorEastAsia" w:hAnsiTheme="minorEastAsia" w:hint="eastAsia"/>
                <w:szCs w:val="21"/>
              </w:rPr>
              <w:t>／ファイヤワイヤ／</w:t>
            </w:r>
            <w:r w:rsidRPr="00CE4CB0">
              <w:rPr>
                <w:rFonts w:asciiTheme="minorEastAsia" w:eastAsiaTheme="minorEastAsia" w:hAnsiTheme="minorEastAsia"/>
                <w:szCs w:val="21"/>
              </w:rPr>
              <w:t>i.LINK</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Mb</w:t>
            </w:r>
            <w:r w:rsidRPr="00CE4CB0">
              <w:rPr>
                <w:rFonts w:asciiTheme="minorEastAsia" w:eastAsiaTheme="minorEastAsia" w:hAnsiTheme="minorEastAsia" w:hint="eastAsia"/>
                <w:szCs w:val="21"/>
              </w:rPr>
              <w:t>イーサネット</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AD558E">
        <w:tc>
          <w:tcPr>
            <w:tcW w:w="1560"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500</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Gb</w:t>
            </w:r>
            <w:r w:rsidRPr="00CE4CB0">
              <w:rPr>
                <w:rFonts w:asciiTheme="minorEastAsia" w:eastAsiaTheme="minorEastAsia" w:hAnsiTheme="minorEastAsia" w:hint="eastAsia"/>
                <w:szCs w:val="21"/>
              </w:rPr>
              <w:t>イーサネット</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AD558E">
        <w:tc>
          <w:tcPr>
            <w:tcW w:w="1560"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842"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7B4AA0" w:rsidRPr="00CE4CB0" w:rsidRDefault="007B4AA0" w:rsidP="00727E38">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例：フラッシュメモリカード／スマートカードリーダー、カメラインターフェース、ピクトブリッジ</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AD558E">
        <w:tc>
          <w:tcPr>
            <w:tcW w:w="1560"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7B4AA0" w:rsidRPr="00CE4CB0" w:rsidRDefault="00727E38"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ファックス</w:t>
            </w:r>
          </w:p>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モデム</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ファクシミリに適用</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AD558E">
        <w:tc>
          <w:tcPr>
            <w:tcW w:w="1560"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7B4AA0" w:rsidRPr="00CE4CB0" w:rsidRDefault="00727E38"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無線周波数（</w:t>
            </w:r>
            <w:r w:rsidRPr="00CE4CB0">
              <w:rPr>
                <w:rFonts w:asciiTheme="minorEastAsia" w:eastAsiaTheme="minorEastAsia" w:hAnsiTheme="minorEastAsia"/>
                <w:szCs w:val="21"/>
              </w:rPr>
              <w:t>RF</w:t>
            </w:r>
            <w:r w:rsidRPr="00CE4CB0">
              <w:rPr>
                <w:rFonts w:asciiTheme="minorEastAsia" w:eastAsiaTheme="minorEastAsia" w:hAnsiTheme="minorEastAsia" w:hint="eastAsia"/>
                <w:szCs w:val="21"/>
              </w:rPr>
              <w:t>）</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例：ブルートゥース、</w:t>
            </w:r>
            <w:r w:rsidR="001861FD" w:rsidRPr="00CE4CB0">
              <w:rPr>
                <w:rFonts w:asciiTheme="minorEastAsia" w:eastAsiaTheme="minorEastAsia" w:hAnsiTheme="minorEastAsia"/>
                <w:szCs w:val="21"/>
              </w:rPr>
              <w:t>802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AD558E">
        <w:tc>
          <w:tcPr>
            <w:tcW w:w="1560" w:type="dxa"/>
            <w:vMerge/>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p>
        </w:tc>
        <w:tc>
          <w:tcPr>
            <w:tcW w:w="1842" w:type="dxa"/>
            <w:vAlign w:val="center"/>
          </w:tcPr>
          <w:p w:rsidR="007B4AA0" w:rsidRPr="00CE4CB0" w:rsidRDefault="00727E38"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赤外線（</w:t>
            </w:r>
            <w:r w:rsidRPr="00CE4CB0">
              <w:rPr>
                <w:rFonts w:asciiTheme="minorEastAsia" w:eastAsiaTheme="minorEastAsia" w:hAnsiTheme="minorEastAsia"/>
                <w:szCs w:val="21"/>
              </w:rPr>
              <w:t>IR</w:t>
            </w:r>
            <w:r w:rsidRPr="00CE4CB0">
              <w:rPr>
                <w:rFonts w:asciiTheme="minorEastAsia" w:eastAsiaTheme="minorEastAsia" w:hAnsiTheme="minorEastAsia" w:hint="eastAsia"/>
                <w:szCs w:val="21"/>
              </w:rPr>
              <w:t>）</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IrDA</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r w:rsidR="00CE4CB0" w:rsidRPr="00CE4CB0" w:rsidTr="00AD558E">
        <w:tc>
          <w:tcPr>
            <w:tcW w:w="1560"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w:t>
            </w:r>
            <w:r w:rsidRPr="00CE4CB0">
              <w:rPr>
                <w:rFonts w:asciiTheme="minorEastAsia" w:eastAsiaTheme="minorEastAsia" w:hAnsiTheme="minorEastAsia" w:hint="eastAsia"/>
                <w:kern w:val="0"/>
                <w:szCs w:val="21"/>
              </w:rPr>
              <w:t>電話機</w:t>
            </w:r>
          </w:p>
        </w:tc>
        <w:tc>
          <w:tcPr>
            <w:tcW w:w="1842"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コードレス電話機と通信する画像製品の能力。画像製品が対応するように設計されているコードレス電話機の数に関係なく、</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回のみ適用される。コードレス電話機自体の消費電力要件に対</w:t>
            </w:r>
            <w:r w:rsidRPr="00CE4CB0">
              <w:rPr>
                <w:rFonts w:asciiTheme="minorEastAsia" w:eastAsiaTheme="minorEastAsia" w:hAnsiTheme="minorEastAsia" w:hint="eastAsia"/>
                <w:szCs w:val="21"/>
              </w:rPr>
              <w:lastRenderedPageBreak/>
              <w:t>応していない。</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8</w:t>
            </w:r>
          </w:p>
        </w:tc>
      </w:tr>
      <w:tr w:rsidR="00CE4CB0" w:rsidRPr="00CE4CB0" w:rsidTr="00AD558E">
        <w:tc>
          <w:tcPr>
            <w:tcW w:w="1560"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メモリ</w:t>
            </w:r>
          </w:p>
        </w:tc>
        <w:tc>
          <w:tcPr>
            <w:tcW w:w="1842"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画像製品においてデータ保存用に利用可能な内部容量に適用される。内部メモリの全容量に適用され、</w:t>
            </w:r>
            <w:r w:rsidR="00727E38" w:rsidRPr="00CE4CB0">
              <w:rPr>
                <w:rFonts w:asciiTheme="minorEastAsia" w:eastAsiaTheme="minorEastAsia" w:hAnsiTheme="minorEastAsia"/>
                <w:szCs w:val="21"/>
              </w:rPr>
              <w:t>RAM</w:t>
            </w:r>
            <w:r w:rsidRPr="00CE4CB0">
              <w:rPr>
                <w:rFonts w:asciiTheme="minorEastAsia" w:eastAsiaTheme="minorEastAsia" w:hAnsiTheme="minorEastAsia" w:hint="eastAsia"/>
                <w:szCs w:val="21"/>
              </w:rPr>
              <w:t>に応じて増減する。この許容値は、ハードディスク又はフラッシュメモリには適用されない。</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7B4AA0" w:rsidRPr="00CE4CB0">
              <w:rPr>
                <w:rFonts w:asciiTheme="minorEastAsia" w:eastAsiaTheme="minorEastAsia" w:hAnsiTheme="minorEastAsia"/>
                <w:szCs w:val="21"/>
              </w:rPr>
              <w:t>/GB</w:t>
            </w:r>
          </w:p>
        </w:tc>
      </w:tr>
      <w:tr w:rsidR="00CE4CB0" w:rsidRPr="00CE4CB0" w:rsidTr="00AD558E">
        <w:tc>
          <w:tcPr>
            <w:tcW w:w="1560"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電源装置</w:t>
            </w:r>
          </w:p>
        </w:tc>
        <w:tc>
          <w:tcPr>
            <w:tcW w:w="1842"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標準形式のインクジェット又はインパクトマーキング技術を使用する製品における銘板出力電力（</w:t>
            </w:r>
            <w:r w:rsidRPr="00CE4CB0">
              <w:rPr>
                <w:rFonts w:asciiTheme="minorEastAsia" w:eastAsiaTheme="minorEastAsia" w:hAnsiTheme="minorEastAsia"/>
                <w:szCs w:val="21"/>
              </w:rPr>
              <w:t>Pout</w:t>
            </w:r>
            <w:r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を超える内部及び外部電源装置の両方に対して適用される。</w:t>
            </w:r>
          </w:p>
        </w:tc>
        <w:tc>
          <w:tcPr>
            <w:tcW w:w="1134" w:type="dxa"/>
            <w:vAlign w:val="center"/>
          </w:tcPr>
          <w:p w:rsidR="007B4AA0" w:rsidRPr="00CE4CB0" w:rsidRDefault="001861FD" w:rsidP="00727E38">
            <w:pPr>
              <w:widowControl w:val="0"/>
              <w:tabs>
                <w:tab w:val="left" w:pos="2901"/>
              </w:tabs>
              <w:spacing w:line="300" w:lineRule="exact"/>
              <w:ind w:left="105" w:hangingChars="50" w:hanging="105"/>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02</w:t>
            </w:r>
            <w:r w:rsidR="00727E38" w:rsidRPr="00CE4CB0">
              <w:rPr>
                <w:rFonts w:asciiTheme="minorEastAsia" w:eastAsiaTheme="minorEastAsia" w:hAnsiTheme="minorEastAsia"/>
                <w:szCs w:val="21"/>
              </w:rPr>
              <w:t xml:space="preserve"> </w:t>
            </w:r>
            <w:r w:rsidR="007B4AA0" w:rsidRPr="00CE4CB0">
              <w:rPr>
                <w:rFonts w:asciiTheme="minorEastAsia" w:eastAsiaTheme="minorEastAsia" w:hAnsiTheme="minorEastAsia"/>
                <w:szCs w:val="21"/>
              </w:rPr>
              <w:t>×</w:t>
            </w:r>
            <w:r w:rsidR="00727E38" w:rsidRPr="00CE4CB0">
              <w:rPr>
                <w:rFonts w:asciiTheme="minorEastAsia" w:eastAsiaTheme="minorEastAsia" w:hAnsiTheme="minorEastAsia"/>
                <w:szCs w:val="21"/>
              </w:rPr>
              <w:t xml:space="preserve"> ( </w:t>
            </w:r>
            <w:r w:rsidR="007B4AA0" w:rsidRPr="00CE4CB0">
              <w:rPr>
                <w:rFonts w:asciiTheme="minorEastAsia" w:eastAsiaTheme="minorEastAsia" w:hAnsiTheme="minorEastAsia"/>
                <w:szCs w:val="21"/>
              </w:rPr>
              <w:t>Pout</w:t>
            </w:r>
            <w:r w:rsidR="007B4AA0" w:rsidRPr="00CE4CB0">
              <w:rPr>
                <w:rFonts w:asciiTheme="minorEastAsia" w:eastAsiaTheme="minorEastAsia" w:hAnsiTheme="minorEastAsia" w:hint="eastAsia"/>
                <w:szCs w:val="21"/>
              </w:rPr>
              <w:t>－</w:t>
            </w:r>
          </w:p>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727E38" w:rsidRPr="00CE4CB0">
              <w:rPr>
                <w:rFonts w:asciiTheme="minorEastAsia" w:eastAsiaTheme="minorEastAsia" w:hAnsiTheme="minorEastAsia"/>
                <w:szCs w:val="21"/>
              </w:rPr>
              <w:t xml:space="preserve"> )</w:t>
            </w:r>
          </w:p>
        </w:tc>
      </w:tr>
      <w:tr w:rsidR="00CE4CB0" w:rsidRPr="00CE4CB0" w:rsidTr="00AD558E">
        <w:tc>
          <w:tcPr>
            <w:tcW w:w="1560"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タッチパネルディスプレイ</w:t>
            </w:r>
          </w:p>
        </w:tc>
        <w:tc>
          <w:tcPr>
            <w:tcW w:w="1842"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モノクロ及びカラーの両方のタッチパネルディスプレイに適用される。</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AD558E">
        <w:tc>
          <w:tcPr>
            <w:tcW w:w="1560"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内部ディスク</w:t>
            </w:r>
            <w:r w:rsidRPr="00CE4CB0">
              <w:rPr>
                <w:rFonts w:asciiTheme="minorEastAsia" w:eastAsiaTheme="minorEastAsia" w:hAnsiTheme="minorEastAsia" w:hint="eastAsia"/>
                <w:kern w:val="0"/>
                <w:szCs w:val="21"/>
              </w:rPr>
              <w:t>ドライブ</w:t>
            </w:r>
          </w:p>
        </w:tc>
        <w:tc>
          <w:tcPr>
            <w:tcW w:w="1842"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vAlign w:val="center"/>
          </w:tcPr>
          <w:p w:rsidR="007B4AA0" w:rsidRPr="00CE4CB0" w:rsidRDefault="007B4AA0"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ハードディスク及び半導体ドライブを含め、あらゆる大容量ストレージ製品が含まれる。外部ドライブに対するインターフェイスは対象ではない。</w:t>
            </w:r>
          </w:p>
        </w:tc>
        <w:tc>
          <w:tcPr>
            <w:tcW w:w="1134" w:type="dxa"/>
            <w:vAlign w:val="center"/>
          </w:tcPr>
          <w:p w:rsidR="007B4AA0"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7B4AA0" w:rsidRPr="00CE4CB0">
              <w:rPr>
                <w:rFonts w:asciiTheme="minorEastAsia" w:eastAsiaTheme="minorEastAsia" w:hAnsiTheme="minorEastAsia"/>
                <w:szCs w:val="21"/>
              </w:rPr>
              <w:t>.</w:t>
            </w:r>
            <w:r w:rsidRPr="00CE4CB0">
              <w:rPr>
                <w:rFonts w:asciiTheme="minorEastAsia" w:eastAsiaTheme="minorEastAsia" w:hAnsiTheme="minorEastAsia"/>
                <w:szCs w:val="21"/>
              </w:rPr>
              <w:t>15</w:t>
            </w:r>
          </w:p>
        </w:tc>
      </w:tr>
    </w:tbl>
    <w:p w:rsidR="00D86763" w:rsidRPr="00CE4CB0" w:rsidRDefault="007B4AA0" w:rsidP="00AB0F2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追加機能の種類のうち、インターフェース追加機能のファクシミリ機能を含めた許容値の数は</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以下であり、非インターフェース追加機能の許容値の数は無制限である。</w:t>
      </w:r>
    </w:p>
    <w:p w:rsidR="00AB0F26" w:rsidRPr="00CE4CB0" w:rsidRDefault="00AB0F26" w:rsidP="00AB0F26">
      <w:pPr>
        <w:widowControl w:val="0"/>
        <w:tabs>
          <w:tab w:val="left" w:pos="2901"/>
        </w:tabs>
        <w:spacing w:line="300" w:lineRule="exact"/>
        <w:ind w:left="630" w:hangingChars="300" w:hanging="630"/>
        <w:rPr>
          <w:rFonts w:asciiTheme="minorEastAsia" w:eastAsiaTheme="minorEastAsia" w:hAnsiTheme="minorEastAsia"/>
          <w:szCs w:val="21"/>
        </w:rPr>
      </w:pPr>
    </w:p>
    <w:p w:rsidR="00897D44"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4</w:t>
      </w:r>
      <w:r w:rsidR="007B4AA0"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7B4AA0" w:rsidRPr="00CE4CB0">
        <w:rPr>
          <w:rFonts w:asciiTheme="minorEastAsia" w:eastAsiaTheme="minorEastAsia" w:hAnsiTheme="minorEastAsia" w:hint="eastAsia"/>
          <w:szCs w:val="21"/>
        </w:rPr>
        <w:t xml:space="preserve">　スキャナ［</w:t>
      </w:r>
      <w:r w:rsidRPr="00CE4CB0">
        <w:rPr>
          <w:rFonts w:asciiTheme="minorEastAsia" w:eastAsiaTheme="minorEastAsia" w:hAnsiTheme="minorEastAsia"/>
          <w:szCs w:val="21"/>
        </w:rPr>
        <w:t>1</w:t>
      </w:r>
      <w:r w:rsidR="007B4AA0"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036D1E">
        <w:tc>
          <w:tcPr>
            <w:tcW w:w="1985" w:type="dxa"/>
          </w:tcPr>
          <w:p w:rsidR="007B4AA0" w:rsidRPr="00CE4CB0" w:rsidRDefault="007B4AA0" w:rsidP="00036D1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スキャナ</w:t>
            </w:r>
          </w:p>
        </w:tc>
        <w:tc>
          <w:tcPr>
            <w:tcW w:w="7796" w:type="dxa"/>
          </w:tcPr>
          <w:p w:rsidR="007B4AA0" w:rsidRPr="00CE4CB0" w:rsidRDefault="007B4AA0" w:rsidP="007B4AA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B4AA0" w:rsidRPr="00CE4CB0" w:rsidRDefault="007B4AA0" w:rsidP="007B4AA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に示された基準を満たすこと。</w:t>
            </w:r>
          </w:p>
          <w:p w:rsidR="007B4AA0" w:rsidRPr="00CE4CB0" w:rsidRDefault="007B4AA0" w:rsidP="007B4AA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特定の化学物質が含有率基準値を超えないこと。</w:t>
            </w:r>
          </w:p>
          <w:p w:rsidR="00B534C7" w:rsidRPr="00CE4CB0" w:rsidRDefault="00B534C7" w:rsidP="00B534C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エコマーク認定製品あるいは国際エネルギースターロゴが表示されている製品は、判断基準に適合している。</w:t>
            </w:r>
          </w:p>
          <w:p w:rsidR="007B4AA0" w:rsidRPr="00CE4CB0" w:rsidRDefault="007B4AA0" w:rsidP="007B4AA0">
            <w:pPr>
              <w:widowControl w:val="0"/>
              <w:spacing w:line="300" w:lineRule="exact"/>
              <w:rPr>
                <w:rFonts w:asciiTheme="minorEastAsia" w:eastAsiaTheme="minorEastAsia" w:hAnsiTheme="minorEastAsia"/>
                <w:szCs w:val="21"/>
              </w:rPr>
            </w:pPr>
          </w:p>
          <w:p w:rsidR="007B4AA0" w:rsidRPr="00CE4CB0" w:rsidRDefault="007B4AA0" w:rsidP="007B4AA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B4AA0" w:rsidRPr="00CE4CB0" w:rsidRDefault="007B4AA0" w:rsidP="00B534C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使用済製品の回収及び再使用又は再生利用のためのシステムがあり、再使用又は再生利用されない部分については適正処理されるシステムがあること。</w:t>
            </w:r>
          </w:p>
          <w:p w:rsidR="007B4AA0" w:rsidRPr="00CE4CB0" w:rsidRDefault="007B4AA0" w:rsidP="00B534C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7B4AA0" w:rsidRPr="00CE4CB0" w:rsidRDefault="007B4AA0" w:rsidP="00B534C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7B4AA0" w:rsidRPr="00CE4CB0" w:rsidRDefault="007B4AA0" w:rsidP="00B534C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7B4AA0" w:rsidRPr="00CE4CB0" w:rsidRDefault="007B4AA0" w:rsidP="007B4AA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包装材等の回収及び再使用又は再生利用のためのシステムがあること。</w:t>
            </w:r>
          </w:p>
        </w:tc>
      </w:tr>
    </w:tbl>
    <w:p w:rsidR="00B534C7" w:rsidRPr="00CE4CB0" w:rsidRDefault="00B534C7" w:rsidP="00B534C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27E3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3D6427"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特定の化学物質</w:t>
      </w:r>
      <w:r w:rsidR="003D6427"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B534C7" w:rsidRPr="00CE4CB0" w:rsidRDefault="001861FD" w:rsidP="00B534C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27E38" w:rsidRPr="00CE4CB0">
        <w:rPr>
          <w:rFonts w:asciiTheme="minorEastAsia" w:eastAsiaTheme="minorEastAsia" w:hAnsiTheme="minorEastAsia"/>
          <w:szCs w:val="21"/>
        </w:rPr>
        <w:t xml:space="preserve"> </w:t>
      </w:r>
      <w:r w:rsidR="00B534C7" w:rsidRPr="00CE4CB0">
        <w:rPr>
          <w:rFonts w:asciiTheme="minorEastAsia" w:eastAsiaTheme="minorEastAsia" w:hAnsiTheme="minorEastAsia" w:hint="eastAsia"/>
          <w:szCs w:val="21"/>
        </w:rPr>
        <w:t xml:space="preserve">　特定の化学物質の含有率基準値は、</w:t>
      </w:r>
      <w:r w:rsidR="00E24A00"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B534C7" w:rsidRPr="00CE4CB0">
        <w:rPr>
          <w:rFonts w:asciiTheme="minorEastAsia" w:eastAsiaTheme="minorEastAsia" w:hAnsiTheme="minorEastAsia" w:hint="eastAsia"/>
          <w:szCs w:val="21"/>
        </w:rPr>
        <w:t>（電気・電子機器の特定の化学物質の含有表示方法）の附属書</w:t>
      </w:r>
      <w:r w:rsidR="00727E38" w:rsidRPr="00CE4CB0">
        <w:rPr>
          <w:rFonts w:asciiTheme="minorEastAsia" w:eastAsiaTheme="minorEastAsia" w:hAnsiTheme="minorEastAsia"/>
          <w:szCs w:val="21"/>
        </w:rPr>
        <w:t>A</w:t>
      </w:r>
      <w:r w:rsidR="00B534C7" w:rsidRPr="00CE4CB0">
        <w:rPr>
          <w:rFonts w:asciiTheme="minorEastAsia" w:eastAsiaTheme="minorEastAsia" w:hAnsiTheme="minorEastAsia" w:hint="eastAsia"/>
          <w:szCs w:val="21"/>
        </w:rPr>
        <w:t>の表</w:t>
      </w:r>
      <w:r w:rsidR="00727E38" w:rsidRPr="00CE4CB0">
        <w:rPr>
          <w:rFonts w:asciiTheme="minorEastAsia" w:eastAsiaTheme="minorEastAsia" w:hAnsiTheme="minorEastAsia"/>
          <w:szCs w:val="21"/>
        </w:rPr>
        <w:t>A.</w:t>
      </w:r>
      <w:r w:rsidRPr="00CE4CB0">
        <w:rPr>
          <w:rFonts w:asciiTheme="minorEastAsia" w:eastAsiaTheme="minorEastAsia" w:hAnsiTheme="minorEastAsia"/>
          <w:szCs w:val="21"/>
        </w:rPr>
        <w:t>1</w:t>
      </w:r>
      <w:r w:rsidR="00B534C7"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B534C7" w:rsidRPr="00CE4CB0">
        <w:rPr>
          <w:rFonts w:asciiTheme="minorEastAsia" w:eastAsiaTheme="minorEastAsia" w:hAnsiTheme="minorEastAsia"/>
          <w:szCs w:val="21"/>
        </w:rPr>
        <w:t>JIS</w:t>
      </w:r>
      <w:r w:rsidR="00727E38" w:rsidRPr="00CE4CB0">
        <w:rPr>
          <w:rFonts w:asciiTheme="minorEastAsia" w:eastAsiaTheme="minorEastAsia" w:hAnsiTheme="minorEastAsia" w:hint="eastAsia"/>
          <w:szCs w:val="21"/>
        </w:rPr>
        <w:t>の附属書</w:t>
      </w:r>
      <w:r w:rsidR="00727E38" w:rsidRPr="00CE4CB0">
        <w:rPr>
          <w:rFonts w:asciiTheme="minorEastAsia" w:eastAsiaTheme="minorEastAsia" w:hAnsiTheme="minorEastAsia"/>
          <w:szCs w:val="21"/>
        </w:rPr>
        <w:t>B</w:t>
      </w:r>
      <w:r w:rsidR="00727E38" w:rsidRPr="00CE4CB0">
        <w:rPr>
          <w:rFonts w:asciiTheme="minorEastAsia" w:eastAsiaTheme="minorEastAsia" w:hAnsiTheme="minorEastAsia" w:hint="eastAsia"/>
          <w:szCs w:val="21"/>
        </w:rPr>
        <w:t>に</w:t>
      </w:r>
      <w:r w:rsidR="00B534C7" w:rsidRPr="00CE4CB0">
        <w:rPr>
          <w:rFonts w:asciiTheme="minorEastAsia" w:eastAsiaTheme="minorEastAsia" w:hAnsiTheme="minorEastAsia" w:hint="eastAsia"/>
          <w:szCs w:val="21"/>
        </w:rPr>
        <w:t>準ずるものとする。</w:t>
      </w:r>
    </w:p>
    <w:p w:rsidR="00897D44" w:rsidRPr="00CE4CB0" w:rsidRDefault="001861FD" w:rsidP="00B534C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727E38" w:rsidRPr="00CE4CB0">
        <w:rPr>
          <w:rFonts w:asciiTheme="minorEastAsia" w:eastAsiaTheme="minorEastAsia" w:hAnsiTheme="minorEastAsia"/>
          <w:szCs w:val="21"/>
        </w:rPr>
        <w:t xml:space="preserve"> </w:t>
      </w:r>
      <w:r w:rsidR="00B534C7"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897D44" w:rsidRPr="00CE4CB0" w:rsidRDefault="001E1145" w:rsidP="00527BA7">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スキャナに係るスリープ</w:t>
      </w:r>
      <w:r w:rsidR="00473782" w:rsidRPr="00CE4CB0">
        <w:rPr>
          <w:rFonts w:asciiTheme="minorEastAsia" w:eastAsiaTheme="minorEastAsia" w:hAnsiTheme="minorEastAsia" w:hint="eastAsia"/>
          <w:szCs w:val="21"/>
        </w:rPr>
        <w:t>移行時間、基本マーキングエンジンのスリープモード消費電力、オフモード</w:t>
      </w:r>
      <w:r w:rsidRPr="00CE4CB0">
        <w:rPr>
          <w:rFonts w:asciiTheme="minorEastAsia" w:eastAsiaTheme="minorEastAsia" w:hAnsiTheme="minorEastAsia" w:hint="eastAsia"/>
          <w:szCs w:val="21"/>
        </w:rPr>
        <w:t>消費電力の基準</w:t>
      </w:r>
    </w:p>
    <w:tbl>
      <w:tblPr>
        <w:tblStyle w:val="a7"/>
        <w:tblW w:w="0" w:type="auto"/>
        <w:tblInd w:w="108" w:type="dxa"/>
        <w:tblLook w:val="04A0" w:firstRow="1" w:lastRow="0" w:firstColumn="1" w:lastColumn="0" w:noHBand="0" w:noVBand="1"/>
      </w:tblPr>
      <w:tblGrid>
        <w:gridCol w:w="2127"/>
        <w:gridCol w:w="1417"/>
        <w:gridCol w:w="1418"/>
        <w:gridCol w:w="2835"/>
        <w:gridCol w:w="1984"/>
      </w:tblGrid>
      <w:tr w:rsidR="00CE4CB0" w:rsidRPr="00CE4CB0" w:rsidTr="00020DA0">
        <w:trPr>
          <w:trHeight w:val="227"/>
        </w:trPr>
        <w:tc>
          <w:tcPr>
            <w:tcW w:w="2127" w:type="dxa"/>
            <w:vMerge w:val="restart"/>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製品速度</w:t>
            </w:r>
            <w:r w:rsidRPr="00CE4CB0">
              <w:rPr>
                <w:rFonts w:asciiTheme="minorEastAsia" w:eastAsiaTheme="minorEastAsia" w:hAnsiTheme="minorEastAsia"/>
                <w:szCs w:val="21"/>
              </w:rPr>
              <w:t>(ipm)</w:t>
            </w:r>
          </w:p>
        </w:tc>
        <w:tc>
          <w:tcPr>
            <w:tcW w:w="2835" w:type="dxa"/>
            <w:gridSpan w:val="2"/>
            <w:tcBorders>
              <w:bottom w:val="sing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スリープへの移行時間</w:t>
            </w:r>
          </w:p>
        </w:tc>
        <w:tc>
          <w:tcPr>
            <w:tcW w:w="2835" w:type="dxa"/>
            <w:vMerge w:val="restart"/>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基本マーキングエンジンの</w:t>
            </w:r>
            <w:r w:rsidRPr="00CE4CB0">
              <w:rPr>
                <w:rFonts w:asciiTheme="minorEastAsia" w:eastAsiaTheme="minorEastAsia" w:hAnsiTheme="minorEastAsia" w:hint="eastAsia"/>
                <w:spacing w:val="11"/>
                <w:kern w:val="0"/>
                <w:szCs w:val="21"/>
                <w:fitText w:val="2520" w:id="-2090574592"/>
              </w:rPr>
              <w:t>スリープモード消費電</w:t>
            </w:r>
            <w:r w:rsidRPr="00CE4CB0">
              <w:rPr>
                <w:rFonts w:asciiTheme="minorEastAsia" w:eastAsiaTheme="minorEastAsia" w:hAnsiTheme="minorEastAsia" w:hint="eastAsia"/>
                <w:spacing w:val="-5"/>
                <w:kern w:val="0"/>
                <w:szCs w:val="21"/>
                <w:fitText w:val="2520" w:id="-2090574592"/>
              </w:rPr>
              <w:t>力</w:t>
            </w:r>
          </w:p>
        </w:tc>
        <w:tc>
          <w:tcPr>
            <w:tcW w:w="1984" w:type="dxa"/>
            <w:vMerge w:val="restart"/>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オフモード</w:t>
            </w:r>
          </w:p>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消費電力</w:t>
            </w:r>
          </w:p>
        </w:tc>
      </w:tr>
      <w:tr w:rsidR="00CE4CB0" w:rsidRPr="00CE4CB0" w:rsidTr="00020DA0">
        <w:trPr>
          <w:trHeight w:val="202"/>
        </w:trPr>
        <w:tc>
          <w:tcPr>
            <w:tcW w:w="2127" w:type="dxa"/>
            <w:vMerge/>
            <w:tcBorders>
              <w:bottom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c>
          <w:tcPr>
            <w:tcW w:w="1417" w:type="dxa"/>
            <w:tcBorders>
              <w:bottom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初期設定</w:t>
            </w:r>
          </w:p>
        </w:tc>
        <w:tc>
          <w:tcPr>
            <w:tcW w:w="1418" w:type="dxa"/>
            <w:tcBorders>
              <w:bottom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ユーザ調整</w:t>
            </w:r>
          </w:p>
        </w:tc>
        <w:tc>
          <w:tcPr>
            <w:tcW w:w="2835" w:type="dxa"/>
            <w:vMerge/>
            <w:tcBorders>
              <w:bottom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tcBorders>
              <w:bottom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tcBorders>
              <w:top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10</w:t>
            </w:r>
          </w:p>
        </w:tc>
        <w:tc>
          <w:tcPr>
            <w:tcW w:w="1417" w:type="dxa"/>
            <w:tcBorders>
              <w:top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w:t>
            </w:r>
          </w:p>
        </w:tc>
        <w:tc>
          <w:tcPr>
            <w:tcW w:w="1418" w:type="dxa"/>
            <w:vMerge w:val="restart"/>
            <w:tcBorders>
              <w:top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分</w:t>
            </w:r>
          </w:p>
        </w:tc>
        <w:tc>
          <w:tcPr>
            <w:tcW w:w="2835" w:type="dxa"/>
            <w:vMerge w:val="restart"/>
            <w:tcBorders>
              <w:top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3E20F8"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3E20F8" w:rsidRPr="00CE4CB0">
              <w:rPr>
                <w:rFonts w:asciiTheme="minorEastAsia" w:eastAsiaTheme="minorEastAsia" w:hAnsiTheme="minorEastAsia"/>
                <w:szCs w:val="21"/>
              </w:rPr>
              <w:t>5</w:t>
            </w:r>
            <w:r w:rsidRPr="00CE4CB0">
              <w:rPr>
                <w:rFonts w:asciiTheme="minorEastAsia" w:eastAsiaTheme="minorEastAsia" w:hAnsiTheme="minorEastAsia"/>
                <w:szCs w:val="21"/>
              </w:rPr>
              <w:t>W</w:t>
            </w:r>
          </w:p>
        </w:tc>
        <w:tc>
          <w:tcPr>
            <w:tcW w:w="1984" w:type="dxa"/>
            <w:vMerge w:val="restart"/>
            <w:tcBorders>
              <w:top w:val="double" w:sz="4" w:space="0" w:color="auto"/>
            </w:tcBorders>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0.3W</w:t>
            </w:r>
          </w:p>
        </w:tc>
      </w:tr>
      <w:tr w:rsidR="00CE4CB0" w:rsidRPr="00CE4CB0" w:rsidTr="00020DA0">
        <w:tc>
          <w:tcPr>
            <w:tcW w:w="2127"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20</w:t>
            </w:r>
          </w:p>
        </w:tc>
        <w:tc>
          <w:tcPr>
            <w:tcW w:w="1417"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分</w:t>
            </w:r>
          </w:p>
        </w:tc>
        <w:tc>
          <w:tcPr>
            <w:tcW w:w="1418" w:type="dxa"/>
            <w:vMerge/>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30</w:t>
            </w:r>
          </w:p>
        </w:tc>
        <w:tc>
          <w:tcPr>
            <w:tcW w:w="1417"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分</w:t>
            </w:r>
          </w:p>
        </w:tc>
        <w:tc>
          <w:tcPr>
            <w:tcW w:w="1418" w:type="dxa"/>
            <w:vMerge/>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c>
          <w:tcPr>
            <w:tcW w:w="1984" w:type="dxa"/>
            <w:vMerge/>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p>
        </w:tc>
      </w:tr>
      <w:tr w:rsidR="00CE4CB0" w:rsidRPr="00CE4CB0" w:rsidTr="00020DA0">
        <w:tc>
          <w:tcPr>
            <w:tcW w:w="2127"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ipm</w:t>
            </w:r>
          </w:p>
        </w:tc>
        <w:tc>
          <w:tcPr>
            <w:tcW w:w="1417"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分</w:t>
            </w:r>
          </w:p>
        </w:tc>
        <w:tc>
          <w:tcPr>
            <w:tcW w:w="1418" w:type="dxa"/>
            <w:vAlign w:val="center"/>
          </w:tcPr>
          <w:p w:rsidR="00020DA0" w:rsidRPr="00CE4CB0" w:rsidRDefault="00020DA0" w:rsidP="00020DA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分</w:t>
            </w:r>
          </w:p>
        </w:tc>
        <w:tc>
          <w:tcPr>
            <w:tcW w:w="2835" w:type="dxa"/>
            <w:vMerge/>
          </w:tcPr>
          <w:p w:rsidR="00020DA0" w:rsidRPr="00CE4CB0" w:rsidRDefault="00020DA0" w:rsidP="00020DA0">
            <w:pPr>
              <w:widowControl w:val="0"/>
              <w:tabs>
                <w:tab w:val="left" w:pos="2901"/>
              </w:tabs>
              <w:spacing w:line="300" w:lineRule="exact"/>
              <w:rPr>
                <w:rFonts w:asciiTheme="minorEastAsia" w:eastAsiaTheme="minorEastAsia" w:hAnsiTheme="minorEastAsia"/>
                <w:szCs w:val="21"/>
              </w:rPr>
            </w:pPr>
          </w:p>
        </w:tc>
        <w:tc>
          <w:tcPr>
            <w:tcW w:w="1984" w:type="dxa"/>
            <w:vMerge/>
          </w:tcPr>
          <w:p w:rsidR="00020DA0" w:rsidRPr="00CE4CB0" w:rsidRDefault="00020DA0" w:rsidP="00020DA0">
            <w:pPr>
              <w:widowControl w:val="0"/>
              <w:tabs>
                <w:tab w:val="left" w:pos="2901"/>
              </w:tabs>
              <w:spacing w:line="300" w:lineRule="exact"/>
              <w:rPr>
                <w:rFonts w:asciiTheme="minorEastAsia" w:eastAsiaTheme="minorEastAsia" w:hAnsiTheme="minorEastAsia"/>
                <w:szCs w:val="21"/>
              </w:rPr>
            </w:pPr>
          </w:p>
        </w:tc>
      </w:tr>
    </w:tbl>
    <w:p w:rsidR="00C16478" w:rsidRPr="00CE4CB0" w:rsidRDefault="001E1145" w:rsidP="003E20F8">
      <w:pPr>
        <w:widowControl w:val="0"/>
        <w:tabs>
          <w:tab w:val="left" w:pos="2901"/>
        </w:tabs>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3E20F8" w:rsidRPr="00CE4CB0">
        <w:rPr>
          <w:rFonts w:asciiTheme="minorEastAsia" w:eastAsiaTheme="minorEastAsia" w:hAnsiTheme="minorEastAsia"/>
          <w:szCs w:val="21"/>
        </w:rPr>
        <w:t>1</w:t>
      </w:r>
      <w:r w:rsidR="003E20F8" w:rsidRPr="00CE4CB0">
        <w:rPr>
          <w:rFonts w:asciiTheme="minorEastAsia" w:eastAsiaTheme="minorEastAsia" w:hAnsiTheme="minorEastAsia" w:hint="eastAsia"/>
          <w:szCs w:val="21"/>
        </w:rPr>
        <w:t xml:space="preserve">　</w:t>
      </w:r>
      <w:r w:rsidR="003E20F8" w:rsidRPr="00CE4CB0">
        <w:rPr>
          <w:rFonts w:asciiTheme="minorEastAsia" w:eastAsiaTheme="minorEastAsia" w:hAnsiTheme="minorEastAsia"/>
          <w:szCs w:val="21"/>
        </w:rPr>
        <w:t xml:space="preserve"> </w:t>
      </w:r>
      <w:r w:rsidR="003E20F8" w:rsidRPr="00CE4CB0">
        <w:rPr>
          <w:rFonts w:asciiTheme="minorEastAsia" w:eastAsiaTheme="minorEastAsia" w:hAnsiTheme="minorEastAsia" w:hint="eastAsia"/>
          <w:szCs w:val="21"/>
        </w:rPr>
        <w:t>「スリープ」とは、電源を実際に切らなくても、一定時間の無動作後自動的に入る電力節減</w:t>
      </w:r>
    </w:p>
    <w:p w:rsidR="003E20F8" w:rsidRPr="00CE4CB0" w:rsidRDefault="003E20F8" w:rsidP="00C16478">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状態をいう。</w:t>
      </w:r>
      <w:r w:rsidRPr="00CE4CB0">
        <w:rPr>
          <w:rFonts w:asciiTheme="minorEastAsia" w:eastAsiaTheme="minorEastAsia" w:hAnsiTheme="minorEastAsia"/>
          <w:szCs w:val="21"/>
        </w:rPr>
        <w:t xml:space="preserve"> </w:t>
      </w:r>
    </w:p>
    <w:p w:rsidR="003E20F8" w:rsidRPr="00CE4CB0" w:rsidRDefault="003E20F8" w:rsidP="003E20F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「ユーザ調整」とは、ユーザが調整可能な最大のスリープ移行時間。</w:t>
      </w:r>
      <w:r w:rsidRPr="00CE4CB0">
        <w:rPr>
          <w:rFonts w:asciiTheme="minorEastAsia" w:eastAsiaTheme="minorEastAsia" w:hAnsiTheme="minorEastAsia"/>
          <w:szCs w:val="21"/>
        </w:rPr>
        <w:t xml:space="preserve"> </w:t>
      </w:r>
    </w:p>
    <w:p w:rsidR="00C16478" w:rsidRPr="00CE4CB0" w:rsidRDefault="003E20F8" w:rsidP="003E20F8">
      <w:pPr>
        <w:widowControl w:val="0"/>
        <w:tabs>
          <w:tab w:val="left" w:pos="2901"/>
        </w:tabs>
        <w:spacing w:line="300" w:lineRule="exact"/>
        <w:ind w:leftChars="300" w:left="1050" w:hangingChars="200" w:hanging="420"/>
        <w:rPr>
          <w:rFonts w:asciiTheme="minorEastAsia" w:eastAsiaTheme="minorEastAsia" w:hAnsiTheme="minorEastAsia"/>
          <w:szCs w:val="21"/>
        </w:rPr>
      </w:pP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スリープモード消費電力の基準は、本表の基本マーキングエンジンのスリープモード消費電</w:t>
      </w:r>
    </w:p>
    <w:p w:rsidR="00C16478" w:rsidRPr="00CE4CB0" w:rsidRDefault="003E20F8" w:rsidP="00C16478">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力に表２の追加機能に対するスリープモード消費電力許容値を加算して算出された値を適合</w:t>
      </w:r>
    </w:p>
    <w:p w:rsidR="003E20F8" w:rsidRPr="00CE4CB0" w:rsidRDefault="003E20F8" w:rsidP="00C16478">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判断に用いるものとする。</w:t>
      </w:r>
      <w:r w:rsidRPr="00CE4CB0">
        <w:rPr>
          <w:rFonts w:asciiTheme="minorEastAsia" w:eastAsiaTheme="minorEastAsia" w:hAnsiTheme="minorEastAsia"/>
          <w:szCs w:val="21"/>
        </w:rPr>
        <w:t xml:space="preserve"> </w:t>
      </w:r>
    </w:p>
    <w:p w:rsidR="00C16478" w:rsidRPr="00CE4CB0" w:rsidRDefault="003E20F8" w:rsidP="00183F40">
      <w:pPr>
        <w:widowControl w:val="0"/>
        <w:tabs>
          <w:tab w:val="left" w:pos="2901"/>
        </w:tabs>
        <w:spacing w:line="300" w:lineRule="exact"/>
        <w:ind w:leftChars="300" w:left="1050" w:rightChars="-81" w:right="-170" w:hangingChars="200" w:hanging="420"/>
        <w:rPr>
          <w:rFonts w:asciiTheme="minorEastAsia" w:eastAsiaTheme="minorEastAsia" w:hAnsiTheme="minorEastAsia"/>
          <w:szCs w:val="21"/>
        </w:rPr>
      </w:pP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消費電力の測定方法については、「国際エネルギースタープログラム要件画像機器の製品基準</w:t>
      </w:r>
    </w:p>
    <w:p w:rsidR="003E20F8" w:rsidRPr="00CE4CB0" w:rsidRDefault="003E20F8" w:rsidP="00C16478">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画像機器のエネルギー使用を判断するための試験方法（平成</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月改定）」による。</w:t>
      </w:r>
    </w:p>
    <w:p w:rsidR="00897D44" w:rsidRPr="00CE4CB0" w:rsidRDefault="00897D44" w:rsidP="007C7E79">
      <w:pPr>
        <w:widowControl w:val="0"/>
        <w:tabs>
          <w:tab w:val="left" w:pos="2901"/>
        </w:tabs>
        <w:spacing w:line="300" w:lineRule="exact"/>
        <w:rPr>
          <w:rFonts w:asciiTheme="minorEastAsia" w:eastAsiaTheme="minorEastAsia" w:hAnsiTheme="minorEastAsia"/>
          <w:szCs w:val="21"/>
        </w:rPr>
      </w:pPr>
    </w:p>
    <w:p w:rsidR="00897D44" w:rsidRPr="00CE4CB0" w:rsidRDefault="001E114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追加機能に対するスリープモード消費電力許容値</w:t>
      </w:r>
    </w:p>
    <w:tbl>
      <w:tblPr>
        <w:tblStyle w:val="a7"/>
        <w:tblW w:w="0" w:type="auto"/>
        <w:tblInd w:w="108" w:type="dxa"/>
        <w:tblLayout w:type="fixed"/>
        <w:tblLook w:val="04A0" w:firstRow="1" w:lastRow="0" w:firstColumn="1" w:lastColumn="0" w:noHBand="0" w:noVBand="1"/>
      </w:tblPr>
      <w:tblGrid>
        <w:gridCol w:w="1560"/>
        <w:gridCol w:w="1842"/>
        <w:gridCol w:w="1418"/>
        <w:gridCol w:w="3827"/>
        <w:gridCol w:w="1134"/>
      </w:tblGrid>
      <w:tr w:rsidR="00CE4CB0" w:rsidRPr="00CE4CB0" w:rsidTr="00036D1E">
        <w:tc>
          <w:tcPr>
            <w:tcW w:w="1560" w:type="dxa"/>
            <w:vAlign w:val="center"/>
          </w:tcPr>
          <w:p w:rsidR="001E1145" w:rsidRPr="00CE4CB0" w:rsidRDefault="001E1145" w:rsidP="00036D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追加機能の</w:t>
            </w:r>
          </w:p>
          <w:p w:rsidR="001E1145" w:rsidRPr="00CE4CB0" w:rsidRDefault="001E1145" w:rsidP="00036D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15"/>
                <w:kern w:val="0"/>
                <w:szCs w:val="21"/>
                <w:fitText w:val="1050" w:id="1136324096"/>
              </w:rPr>
              <w:t>種</w:t>
            </w:r>
            <w:r w:rsidRPr="00CE4CB0">
              <w:rPr>
                <w:rFonts w:asciiTheme="minorEastAsia" w:eastAsiaTheme="minorEastAsia" w:hAnsiTheme="minorEastAsia" w:hint="eastAsia"/>
                <w:kern w:val="0"/>
                <w:szCs w:val="21"/>
                <w:fitText w:val="1050" w:id="1136324096"/>
              </w:rPr>
              <w:t>類</w:t>
            </w:r>
          </w:p>
        </w:tc>
        <w:tc>
          <w:tcPr>
            <w:tcW w:w="1842" w:type="dxa"/>
            <w:vAlign w:val="center"/>
          </w:tcPr>
          <w:p w:rsidR="001E1145" w:rsidRPr="00CE4CB0" w:rsidRDefault="001E1145" w:rsidP="00036D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接続の種類</w:t>
            </w:r>
          </w:p>
        </w:tc>
        <w:tc>
          <w:tcPr>
            <w:tcW w:w="1418" w:type="dxa"/>
            <w:vAlign w:val="center"/>
          </w:tcPr>
          <w:p w:rsidR="001E1145" w:rsidRPr="00CE4CB0" w:rsidRDefault="001E1145" w:rsidP="00727E3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最大データ</w:t>
            </w:r>
            <w:r w:rsidRPr="00CE4CB0">
              <w:rPr>
                <w:rFonts w:asciiTheme="minorEastAsia" w:eastAsiaTheme="minorEastAsia" w:hAnsiTheme="minorEastAsia" w:hint="eastAsia"/>
                <w:spacing w:val="105"/>
                <w:kern w:val="0"/>
                <w:szCs w:val="21"/>
                <w:fitText w:val="1050" w:id="1136324097"/>
              </w:rPr>
              <w:t>速度</w:t>
            </w:r>
            <w:r w:rsidRPr="00CE4CB0">
              <w:rPr>
                <w:rFonts w:asciiTheme="minorEastAsia" w:eastAsiaTheme="minorEastAsia" w:hAnsiTheme="minorEastAsia"/>
                <w:kern w:val="0"/>
                <w:szCs w:val="21"/>
                <w:fitText w:val="1050" w:id="1136324097"/>
              </w:rPr>
              <w:t>r</w:t>
            </w:r>
          </w:p>
          <w:p w:rsidR="001E1145" w:rsidRPr="00CE4CB0" w:rsidRDefault="00727E38" w:rsidP="00036D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1E1145" w:rsidRPr="00CE4CB0">
              <w:rPr>
                <w:rFonts w:asciiTheme="minorEastAsia" w:eastAsiaTheme="minorEastAsia" w:hAnsiTheme="minorEastAsia"/>
                <w:szCs w:val="21"/>
              </w:rPr>
              <w:t>Mbit/</w:t>
            </w:r>
            <w:r w:rsidRPr="00CE4CB0">
              <w:rPr>
                <w:rFonts w:asciiTheme="minorEastAsia" w:eastAsiaTheme="minorEastAsia" w:hAnsiTheme="minorEastAsia" w:hint="eastAsia"/>
                <w:szCs w:val="21"/>
              </w:rPr>
              <w:t>秒</w:t>
            </w:r>
            <w:r w:rsidRPr="00CE4CB0">
              <w:rPr>
                <w:rFonts w:asciiTheme="minorEastAsia" w:eastAsiaTheme="minorEastAsia" w:hAnsiTheme="minorEastAsia"/>
                <w:szCs w:val="21"/>
              </w:rPr>
              <w:t>)</w:t>
            </w:r>
          </w:p>
        </w:tc>
        <w:tc>
          <w:tcPr>
            <w:tcW w:w="3827" w:type="dxa"/>
            <w:vAlign w:val="center"/>
          </w:tcPr>
          <w:p w:rsidR="001E1145" w:rsidRPr="00CE4CB0" w:rsidRDefault="001E1145" w:rsidP="00036D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詳細</w:t>
            </w:r>
          </w:p>
        </w:tc>
        <w:tc>
          <w:tcPr>
            <w:tcW w:w="1134" w:type="dxa"/>
            <w:vAlign w:val="center"/>
          </w:tcPr>
          <w:p w:rsidR="001E1145" w:rsidRPr="00CE4CB0" w:rsidRDefault="001E1145" w:rsidP="00727E3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追加機能</w:t>
            </w:r>
            <w:r w:rsidRPr="00CE4CB0">
              <w:rPr>
                <w:rFonts w:asciiTheme="minorEastAsia" w:eastAsiaTheme="minorEastAsia" w:hAnsiTheme="minorEastAsia" w:hint="eastAsia"/>
                <w:spacing w:val="52"/>
                <w:kern w:val="0"/>
                <w:szCs w:val="21"/>
                <w:fitText w:val="840" w:id="1136324098"/>
              </w:rPr>
              <w:t>許容</w:t>
            </w:r>
            <w:r w:rsidRPr="00CE4CB0">
              <w:rPr>
                <w:rFonts w:asciiTheme="minorEastAsia" w:eastAsiaTheme="minorEastAsia" w:hAnsiTheme="minorEastAsia" w:hint="eastAsia"/>
                <w:spacing w:val="1"/>
                <w:kern w:val="0"/>
                <w:szCs w:val="21"/>
                <w:fitText w:val="840" w:id="1136324098"/>
              </w:rPr>
              <w:t>値</w:t>
            </w:r>
          </w:p>
          <w:p w:rsidR="001E1145" w:rsidRPr="00CE4CB0" w:rsidRDefault="00727E38" w:rsidP="00727E3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r w:rsidR="001E1145" w:rsidRPr="00CE4CB0">
              <w:rPr>
                <w:rFonts w:asciiTheme="minorEastAsia" w:eastAsiaTheme="minorEastAsia" w:hAnsiTheme="minorEastAsia"/>
                <w:szCs w:val="21"/>
              </w:rPr>
              <w:t>W</w:t>
            </w:r>
            <w:r w:rsidRPr="00CE4CB0">
              <w:rPr>
                <w:rFonts w:asciiTheme="minorEastAsia" w:eastAsiaTheme="minorEastAsia" w:hAnsiTheme="minorEastAsia"/>
                <w:szCs w:val="21"/>
              </w:rPr>
              <w:t>)</w:t>
            </w:r>
          </w:p>
        </w:tc>
      </w:tr>
      <w:tr w:rsidR="00CE4CB0" w:rsidRPr="00CE4CB0" w:rsidTr="00036D1E">
        <w:tc>
          <w:tcPr>
            <w:tcW w:w="1560" w:type="dxa"/>
            <w:vMerge w:val="restart"/>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インターフェース</w:t>
            </w:r>
          </w:p>
        </w:tc>
        <w:tc>
          <w:tcPr>
            <w:tcW w:w="1842" w:type="dxa"/>
            <w:vMerge w:val="restart"/>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有線</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20</w:t>
            </w:r>
          </w:p>
        </w:tc>
        <w:tc>
          <w:tcPr>
            <w:tcW w:w="3827" w:type="dxa"/>
          </w:tcPr>
          <w:p w:rsidR="001E1145" w:rsidRPr="00CE4CB0" w:rsidRDefault="001E1145" w:rsidP="00727E38">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488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1284</w:t>
            </w:r>
            <w:r w:rsidRPr="00CE4CB0">
              <w:rPr>
                <w:rFonts w:asciiTheme="minorEastAsia" w:eastAsiaTheme="minorEastAsia" w:hAnsiTheme="minorEastAsia" w:hint="eastAsia"/>
                <w:szCs w:val="21"/>
              </w:rPr>
              <w:t>／パラレル／セントロニクス、</w:t>
            </w:r>
            <w:r w:rsidRPr="00CE4CB0">
              <w:rPr>
                <w:rFonts w:asciiTheme="minorEastAsia" w:eastAsiaTheme="minorEastAsia" w:hAnsiTheme="minorEastAsia"/>
                <w:szCs w:val="21"/>
              </w:rPr>
              <w:t>RS</w:t>
            </w:r>
            <w:r w:rsidR="001861FD" w:rsidRPr="00CE4CB0">
              <w:rPr>
                <w:rFonts w:asciiTheme="minorEastAsia" w:eastAsiaTheme="minorEastAsia" w:hAnsiTheme="minorEastAsia"/>
                <w:szCs w:val="21"/>
              </w:rPr>
              <w:t>232</w:t>
            </w:r>
            <w:r w:rsidRPr="00CE4CB0">
              <w:rPr>
                <w:rFonts w:asciiTheme="minorEastAsia" w:eastAsiaTheme="minorEastAsia" w:hAnsiTheme="minorEastAsia"/>
                <w:szCs w:val="21"/>
              </w:rPr>
              <w:t>C</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036D1E">
        <w:tc>
          <w:tcPr>
            <w:tcW w:w="1560"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842"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E1145" w:rsidRPr="00CE4CB0">
              <w:rPr>
                <w:rFonts w:asciiTheme="minorEastAsia" w:eastAsiaTheme="minorEastAsia" w:hAnsiTheme="minorEastAsia" w:cs="ＭＳ 明朝" w:hint="eastAsia"/>
                <w:szCs w:val="21"/>
              </w:rPr>
              <w:t>≦</w:t>
            </w:r>
            <w:r w:rsidR="001E1145" w:rsidRPr="00CE4CB0">
              <w:rPr>
                <w:rFonts w:asciiTheme="minorEastAsia" w:eastAsiaTheme="minorEastAsia" w:hAnsiTheme="minorEastAsia"/>
                <w:szCs w:val="21"/>
              </w:rPr>
              <w:t>r</w:t>
            </w:r>
            <w:r w:rsidR="001E1145"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500</w:t>
            </w:r>
          </w:p>
        </w:tc>
        <w:tc>
          <w:tcPr>
            <w:tcW w:w="3827" w:type="dxa"/>
          </w:tcPr>
          <w:p w:rsidR="001E1145" w:rsidRPr="00CE4CB0" w:rsidRDefault="001E1145" w:rsidP="00727E38">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IEEE</w:t>
            </w:r>
            <w:r w:rsidR="001861FD" w:rsidRPr="00CE4CB0">
              <w:rPr>
                <w:rFonts w:asciiTheme="minorEastAsia" w:eastAsiaTheme="minorEastAsia" w:hAnsiTheme="minorEastAsia"/>
                <w:szCs w:val="21"/>
              </w:rPr>
              <w:t>1394</w:t>
            </w:r>
            <w:r w:rsidRPr="00CE4CB0">
              <w:rPr>
                <w:rFonts w:asciiTheme="minorEastAsia" w:eastAsiaTheme="minorEastAsia" w:hAnsiTheme="minorEastAsia" w:hint="eastAsia"/>
                <w:szCs w:val="21"/>
              </w:rPr>
              <w:t>／ファイヤワイヤ／</w:t>
            </w:r>
            <w:r w:rsidRPr="00CE4CB0">
              <w:rPr>
                <w:rFonts w:asciiTheme="minorEastAsia" w:eastAsiaTheme="minorEastAsia" w:hAnsiTheme="minorEastAsia"/>
                <w:szCs w:val="21"/>
              </w:rPr>
              <w:t>i.LINK</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Mb</w:t>
            </w:r>
            <w:r w:rsidRPr="00CE4CB0">
              <w:rPr>
                <w:rFonts w:asciiTheme="minorEastAsia" w:eastAsiaTheme="minorEastAsia" w:hAnsiTheme="minorEastAsia" w:hint="eastAsia"/>
                <w:szCs w:val="21"/>
              </w:rPr>
              <w:t>イーサネット</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036D1E">
        <w:tc>
          <w:tcPr>
            <w:tcW w:w="1560"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842"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500</w:t>
            </w:r>
          </w:p>
        </w:tc>
        <w:tc>
          <w:tcPr>
            <w:tcW w:w="3827" w:type="dxa"/>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USB</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.x</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Gb</w:t>
            </w:r>
            <w:r w:rsidRPr="00CE4CB0">
              <w:rPr>
                <w:rFonts w:asciiTheme="minorEastAsia" w:eastAsiaTheme="minorEastAsia" w:hAnsiTheme="minorEastAsia" w:hint="eastAsia"/>
                <w:szCs w:val="21"/>
              </w:rPr>
              <w:t>イーサネット</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036D1E">
        <w:tc>
          <w:tcPr>
            <w:tcW w:w="1560"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842"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tcPr>
          <w:p w:rsidR="001E1145" w:rsidRPr="00CE4CB0" w:rsidRDefault="001E1145" w:rsidP="00727E38">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例：フラッシュメモリカード／スマートカードリーダー、カメラインターフェース、ピクトブリッジ</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036D1E">
        <w:tc>
          <w:tcPr>
            <w:tcW w:w="1560"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842" w:type="dxa"/>
          </w:tcPr>
          <w:p w:rsidR="001E1145" w:rsidRPr="00CE4CB0" w:rsidRDefault="00727E38"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無線周波数（</w:t>
            </w:r>
            <w:r w:rsidRPr="00CE4CB0">
              <w:rPr>
                <w:rFonts w:asciiTheme="minorEastAsia" w:eastAsiaTheme="minorEastAsia" w:hAnsiTheme="minorEastAsia"/>
                <w:szCs w:val="21"/>
              </w:rPr>
              <w:t>RF</w:t>
            </w:r>
            <w:r w:rsidRPr="00CE4CB0">
              <w:rPr>
                <w:rFonts w:asciiTheme="minorEastAsia" w:eastAsiaTheme="minorEastAsia" w:hAnsiTheme="minorEastAsia" w:hint="eastAsia"/>
                <w:szCs w:val="21"/>
              </w:rPr>
              <w:t>）</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例：ブルートゥース、</w:t>
            </w:r>
            <w:r w:rsidR="001861FD" w:rsidRPr="00CE4CB0">
              <w:rPr>
                <w:rFonts w:asciiTheme="minorEastAsia" w:eastAsiaTheme="minorEastAsia" w:hAnsiTheme="minorEastAsia"/>
                <w:szCs w:val="21"/>
              </w:rPr>
              <w:t>802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11</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036D1E">
        <w:tc>
          <w:tcPr>
            <w:tcW w:w="1560" w:type="dxa"/>
            <w:vMerge/>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p>
        </w:tc>
        <w:tc>
          <w:tcPr>
            <w:tcW w:w="1842" w:type="dxa"/>
          </w:tcPr>
          <w:p w:rsidR="001E1145" w:rsidRPr="00CE4CB0" w:rsidRDefault="00727E38"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無線</w:t>
            </w:r>
          </w:p>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赤外線（</w:t>
            </w:r>
            <w:r w:rsidRPr="00CE4CB0">
              <w:rPr>
                <w:rFonts w:asciiTheme="minorEastAsia" w:eastAsiaTheme="minorEastAsia" w:hAnsiTheme="minorEastAsia"/>
                <w:szCs w:val="21"/>
              </w:rPr>
              <w:t>IR</w:t>
            </w:r>
            <w:r w:rsidRPr="00CE4CB0">
              <w:rPr>
                <w:rFonts w:asciiTheme="minorEastAsia" w:eastAsiaTheme="minorEastAsia" w:hAnsiTheme="minorEastAsia" w:hint="eastAsia"/>
                <w:szCs w:val="21"/>
              </w:rPr>
              <w:t>）</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任意</w:t>
            </w:r>
          </w:p>
        </w:tc>
        <w:tc>
          <w:tcPr>
            <w:tcW w:w="3827"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w:t>
            </w:r>
            <w:r w:rsidRPr="00CE4CB0">
              <w:rPr>
                <w:rFonts w:asciiTheme="minorEastAsia" w:eastAsiaTheme="minorEastAsia" w:hAnsiTheme="minorEastAsia"/>
                <w:szCs w:val="21"/>
              </w:rPr>
              <w:t>IrDA</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r w:rsidR="00CE4CB0" w:rsidRPr="00CE4CB0" w:rsidTr="00036D1E">
        <w:tc>
          <w:tcPr>
            <w:tcW w:w="1560"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w:t>
            </w:r>
            <w:r w:rsidRPr="00CE4CB0">
              <w:rPr>
                <w:rFonts w:asciiTheme="minorEastAsia" w:eastAsiaTheme="minorEastAsia" w:hAnsiTheme="minorEastAsia" w:hint="eastAsia"/>
                <w:kern w:val="0"/>
                <w:szCs w:val="21"/>
              </w:rPr>
              <w:t>電話機</w:t>
            </w:r>
          </w:p>
        </w:tc>
        <w:tc>
          <w:tcPr>
            <w:tcW w:w="1842"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コードレス電話機と通信する画像製品の能力。画像製品が対応するように設計されているコードレス電話機の数に関係なく、</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回のみ適用される。コードレス電話機自体の消費電力要件に対応していない。</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8</w:t>
            </w:r>
          </w:p>
        </w:tc>
      </w:tr>
      <w:tr w:rsidR="00CE4CB0" w:rsidRPr="00CE4CB0" w:rsidTr="00036D1E">
        <w:tc>
          <w:tcPr>
            <w:tcW w:w="1560"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メモリ</w:t>
            </w:r>
          </w:p>
        </w:tc>
        <w:tc>
          <w:tcPr>
            <w:tcW w:w="1842"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画像製品においてデータ保存用に利用可能な内部容量に適用される。内部メモリの全容量に適用され、</w:t>
            </w:r>
            <w:r w:rsidR="00727E38" w:rsidRPr="00CE4CB0">
              <w:rPr>
                <w:rFonts w:asciiTheme="minorEastAsia" w:eastAsiaTheme="minorEastAsia" w:hAnsiTheme="minorEastAsia"/>
                <w:szCs w:val="21"/>
              </w:rPr>
              <w:t>RAM</w:t>
            </w:r>
            <w:r w:rsidRPr="00CE4CB0">
              <w:rPr>
                <w:rFonts w:asciiTheme="minorEastAsia" w:eastAsiaTheme="minorEastAsia" w:hAnsiTheme="minorEastAsia" w:hint="eastAsia"/>
                <w:szCs w:val="21"/>
              </w:rPr>
              <w:t>に応じて増減する。この許容値は、ハードディスク又はフラッシュメモリには適用されない。</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1E1145" w:rsidRPr="00CE4CB0">
              <w:rPr>
                <w:rFonts w:asciiTheme="minorEastAsia" w:eastAsiaTheme="minorEastAsia" w:hAnsiTheme="minorEastAsia"/>
                <w:szCs w:val="21"/>
              </w:rPr>
              <w:t>/GB</w:t>
            </w:r>
          </w:p>
        </w:tc>
      </w:tr>
      <w:tr w:rsidR="00CE4CB0" w:rsidRPr="00CE4CB0" w:rsidTr="00036D1E">
        <w:tc>
          <w:tcPr>
            <w:tcW w:w="1560"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電源装置</w:t>
            </w:r>
          </w:p>
        </w:tc>
        <w:tc>
          <w:tcPr>
            <w:tcW w:w="1842"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標準形式のインクジェット又はインパクトマーキング技術を使用する製品に</w:t>
            </w:r>
            <w:r w:rsidRPr="00CE4CB0">
              <w:rPr>
                <w:rFonts w:asciiTheme="minorEastAsia" w:eastAsiaTheme="minorEastAsia" w:hAnsiTheme="minorEastAsia" w:hint="eastAsia"/>
                <w:szCs w:val="21"/>
              </w:rPr>
              <w:lastRenderedPageBreak/>
              <w:t>おける銘板出力電力（</w:t>
            </w:r>
            <w:r w:rsidRPr="00CE4CB0">
              <w:rPr>
                <w:rFonts w:asciiTheme="minorEastAsia" w:eastAsiaTheme="minorEastAsia" w:hAnsiTheme="minorEastAsia"/>
                <w:szCs w:val="21"/>
              </w:rPr>
              <w:t>Pout</w:t>
            </w:r>
            <w:r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を超える内部及び外部電源装置の両方に対して適用される。</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02</w:t>
            </w:r>
            <w:r w:rsidR="00727E38" w:rsidRPr="00CE4CB0">
              <w:rPr>
                <w:rFonts w:asciiTheme="minorEastAsia" w:eastAsiaTheme="minorEastAsia" w:hAnsiTheme="minorEastAsia"/>
                <w:szCs w:val="21"/>
              </w:rPr>
              <w:t xml:space="preserve"> </w:t>
            </w:r>
            <w:r w:rsidR="001E1145" w:rsidRPr="00CE4CB0">
              <w:rPr>
                <w:rFonts w:asciiTheme="minorEastAsia" w:eastAsiaTheme="minorEastAsia" w:hAnsiTheme="minorEastAsia"/>
                <w:szCs w:val="21"/>
              </w:rPr>
              <w:t>×</w:t>
            </w:r>
            <w:r w:rsidR="00727E38" w:rsidRPr="00CE4CB0">
              <w:rPr>
                <w:rFonts w:asciiTheme="minorEastAsia" w:eastAsiaTheme="minorEastAsia" w:hAnsiTheme="minorEastAsia"/>
                <w:szCs w:val="21"/>
              </w:rPr>
              <w:t xml:space="preserve"> ( </w:t>
            </w:r>
            <w:r w:rsidR="001E1145" w:rsidRPr="00CE4CB0">
              <w:rPr>
                <w:rFonts w:asciiTheme="minorEastAsia" w:eastAsiaTheme="minorEastAsia" w:hAnsiTheme="minorEastAsia"/>
                <w:szCs w:val="21"/>
              </w:rPr>
              <w:t>Pout</w:t>
            </w:r>
            <w:r w:rsidR="001E1145" w:rsidRPr="00CE4CB0">
              <w:rPr>
                <w:rFonts w:asciiTheme="minorEastAsia" w:eastAsiaTheme="minorEastAsia" w:hAnsiTheme="minorEastAsia" w:hint="eastAsia"/>
                <w:szCs w:val="21"/>
              </w:rPr>
              <w:t>－</w:t>
            </w:r>
          </w:p>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10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727E38" w:rsidRPr="00CE4CB0">
              <w:rPr>
                <w:rFonts w:asciiTheme="minorEastAsia" w:eastAsiaTheme="minorEastAsia" w:hAnsiTheme="minorEastAsia"/>
                <w:szCs w:val="21"/>
              </w:rPr>
              <w:t xml:space="preserve"> )</w:t>
            </w:r>
          </w:p>
        </w:tc>
      </w:tr>
      <w:tr w:rsidR="00CE4CB0" w:rsidRPr="00CE4CB0" w:rsidTr="00036D1E">
        <w:tc>
          <w:tcPr>
            <w:tcW w:w="1560" w:type="dxa"/>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タッチパネルディスプレイ</w:t>
            </w:r>
          </w:p>
        </w:tc>
        <w:tc>
          <w:tcPr>
            <w:tcW w:w="1842"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1418" w:type="dxa"/>
            <w:vAlign w:val="center"/>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該当なし</w:t>
            </w:r>
          </w:p>
        </w:tc>
        <w:tc>
          <w:tcPr>
            <w:tcW w:w="3827" w:type="dxa"/>
          </w:tcPr>
          <w:p w:rsidR="001E1145" w:rsidRPr="00CE4CB0" w:rsidRDefault="001E1145"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モノクロ及びカラーの両方のタッチパネルディスプレイに適用される。</w:t>
            </w:r>
          </w:p>
        </w:tc>
        <w:tc>
          <w:tcPr>
            <w:tcW w:w="1134" w:type="dxa"/>
            <w:vAlign w:val="center"/>
          </w:tcPr>
          <w:p w:rsidR="001E1145" w:rsidRPr="00CE4CB0" w:rsidRDefault="001861FD" w:rsidP="00727E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1E1145"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bl>
    <w:p w:rsidR="00897D44" w:rsidRPr="00CE4CB0" w:rsidRDefault="001E1145" w:rsidP="00AB0F2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追加機能の種類のうち、インターフェース追加機能の許容値の数は</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以下であり、非インターフェース追加機能の許容値の数は無制限である。</w:t>
      </w:r>
    </w:p>
    <w:p w:rsidR="00AB0F26" w:rsidRPr="00CE4CB0" w:rsidRDefault="00AB0F26" w:rsidP="00AB0F26">
      <w:pPr>
        <w:widowControl w:val="0"/>
        <w:tabs>
          <w:tab w:val="left" w:pos="2901"/>
        </w:tabs>
        <w:spacing w:line="300" w:lineRule="exact"/>
        <w:ind w:left="630" w:hangingChars="300" w:hanging="630"/>
        <w:rPr>
          <w:rFonts w:asciiTheme="minorEastAsia" w:eastAsiaTheme="minorEastAsia" w:hAnsiTheme="minorEastAsia"/>
          <w:szCs w:val="21"/>
        </w:rPr>
      </w:pPr>
    </w:p>
    <w:p w:rsidR="00897D44"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4</w:t>
      </w:r>
      <w:r w:rsidR="00CE41D5"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00CE41D5" w:rsidRPr="00CE4CB0">
        <w:rPr>
          <w:rFonts w:asciiTheme="minorEastAsia" w:eastAsiaTheme="minorEastAsia" w:hAnsiTheme="minorEastAsia" w:hint="eastAsia"/>
          <w:szCs w:val="21"/>
        </w:rPr>
        <w:t xml:space="preserve">　プロジェクタ［</w:t>
      </w:r>
      <w:r w:rsidRPr="00CE4CB0">
        <w:rPr>
          <w:rFonts w:asciiTheme="minorEastAsia" w:eastAsiaTheme="minorEastAsia" w:hAnsiTheme="minorEastAsia"/>
          <w:szCs w:val="21"/>
        </w:rPr>
        <w:t>1</w:t>
      </w:r>
      <w:r w:rsidR="00CE41D5"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036D1E">
        <w:tc>
          <w:tcPr>
            <w:tcW w:w="1985" w:type="dxa"/>
          </w:tcPr>
          <w:p w:rsidR="00CE41D5" w:rsidRPr="00CE4CB0" w:rsidRDefault="00CE41D5" w:rsidP="00036D1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プロジェクタ</w:t>
            </w:r>
          </w:p>
        </w:tc>
        <w:tc>
          <w:tcPr>
            <w:tcW w:w="7796" w:type="dxa"/>
          </w:tcPr>
          <w:p w:rsidR="00CE41D5" w:rsidRPr="00CE4CB0" w:rsidRDefault="00CE41D5" w:rsidP="00CE41D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C0BA5" w:rsidRPr="00CE4CB0" w:rsidRDefault="009C0BA5" w:rsidP="009C0BA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〇次のいずれかの要件を満たすこと。</w:t>
            </w:r>
          </w:p>
          <w:p w:rsidR="009C0BA5" w:rsidRPr="00CE4CB0" w:rsidRDefault="009C0BA5" w:rsidP="00D13FF0">
            <w:pPr>
              <w:pStyle w:val="af4"/>
              <w:widowControl w:val="0"/>
              <w:numPr>
                <w:ilvl w:val="0"/>
                <w:numId w:val="6"/>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次の要件を満たすこと。</w:t>
            </w:r>
          </w:p>
          <w:p w:rsidR="009C0BA5" w:rsidRPr="00CE4CB0" w:rsidRDefault="009C0BA5" w:rsidP="009C0BA5">
            <w:pPr>
              <w:widowControl w:val="0"/>
              <w:spacing w:line="300" w:lineRule="exact"/>
              <w:ind w:leftChars="100" w:left="210" w:firstLineChars="200" w:firstLine="42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ア　</w:t>
            </w:r>
            <w:r w:rsidR="000B3EC3" w:rsidRPr="00CE4CB0">
              <w:rPr>
                <w:rFonts w:asciiTheme="minorEastAsia" w:eastAsiaTheme="minorEastAsia" w:hAnsiTheme="minorEastAsia" w:hint="eastAsia"/>
                <w:szCs w:val="21"/>
              </w:rPr>
              <w:t>製品本体の重量が備考３</w:t>
            </w:r>
            <w:r w:rsidR="00CE41D5" w:rsidRPr="00CE4CB0">
              <w:rPr>
                <w:rFonts w:asciiTheme="minorEastAsia" w:eastAsiaTheme="minorEastAsia" w:hAnsiTheme="minorEastAsia" w:hint="eastAsia"/>
                <w:szCs w:val="21"/>
              </w:rPr>
              <w:t>に示された算定式を用いて算出された基準</w:t>
            </w:r>
          </w:p>
          <w:p w:rsidR="00CE41D5" w:rsidRPr="00CE4CB0" w:rsidRDefault="00CE41D5" w:rsidP="009C0BA5">
            <w:pPr>
              <w:widowControl w:val="0"/>
              <w:spacing w:line="300" w:lineRule="exact"/>
              <w:ind w:leftChars="100" w:left="210"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の数値を上回らないこと。</w:t>
            </w:r>
          </w:p>
          <w:p w:rsidR="009C0BA5" w:rsidRPr="00CE4CB0" w:rsidRDefault="009C0BA5" w:rsidP="009C0BA5">
            <w:pPr>
              <w:widowControl w:val="0"/>
              <w:spacing w:line="300" w:lineRule="exact"/>
              <w:ind w:leftChars="100" w:left="210" w:firstLineChars="200" w:firstLine="42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イ　</w:t>
            </w:r>
            <w:r w:rsidR="000B3EC3" w:rsidRPr="00CE4CB0">
              <w:rPr>
                <w:rFonts w:asciiTheme="minorEastAsia" w:eastAsiaTheme="minorEastAsia" w:hAnsiTheme="minorEastAsia" w:hint="eastAsia"/>
                <w:szCs w:val="21"/>
              </w:rPr>
              <w:t>消費電力が備考４</w:t>
            </w:r>
            <w:r w:rsidR="00CE41D5" w:rsidRPr="00CE4CB0">
              <w:rPr>
                <w:rFonts w:asciiTheme="minorEastAsia" w:eastAsiaTheme="minorEastAsia" w:hAnsiTheme="minorEastAsia" w:hint="eastAsia"/>
                <w:szCs w:val="21"/>
              </w:rPr>
              <w:t>に示された算定式を用いて算出された基準の数値</w:t>
            </w:r>
          </w:p>
          <w:p w:rsidR="00CE41D5" w:rsidRPr="00CE4CB0" w:rsidRDefault="00CE41D5" w:rsidP="009C0BA5">
            <w:pPr>
              <w:widowControl w:val="0"/>
              <w:spacing w:line="300" w:lineRule="exact"/>
              <w:ind w:leftChars="100" w:left="210"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を上回らないこと。</w:t>
            </w:r>
          </w:p>
          <w:p w:rsidR="009C0BA5" w:rsidRPr="00CE4CB0" w:rsidRDefault="009C0BA5" w:rsidP="009C0BA5">
            <w:pPr>
              <w:widowControl w:val="0"/>
              <w:spacing w:line="300" w:lineRule="exact"/>
              <w:ind w:leftChars="100" w:left="210" w:firstLineChars="200" w:firstLine="42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ウ　</w:t>
            </w:r>
            <w:r w:rsidR="00CE41D5" w:rsidRPr="00CE4CB0">
              <w:rPr>
                <w:rFonts w:asciiTheme="minorEastAsia" w:eastAsiaTheme="minorEastAsia" w:hAnsiTheme="minorEastAsia" w:hint="eastAsia"/>
                <w:szCs w:val="21"/>
              </w:rPr>
              <w:t>待機時消費電力が</w:t>
            </w:r>
            <w:r w:rsidR="000B3EC3" w:rsidRPr="00CE4CB0">
              <w:rPr>
                <w:rFonts w:asciiTheme="minorEastAsia" w:eastAsiaTheme="minorEastAsia" w:hAnsiTheme="minorEastAsia"/>
                <w:szCs w:val="21"/>
              </w:rPr>
              <w:t>0.4</w:t>
            </w:r>
            <w:r w:rsidR="00CE41D5" w:rsidRPr="00CE4CB0">
              <w:rPr>
                <w:rFonts w:asciiTheme="minorEastAsia" w:eastAsiaTheme="minorEastAsia" w:hAnsiTheme="minorEastAsia"/>
                <w:szCs w:val="21"/>
              </w:rPr>
              <w:t>W</w:t>
            </w:r>
            <w:r w:rsidR="00CE41D5" w:rsidRPr="00CE4CB0">
              <w:rPr>
                <w:rFonts w:asciiTheme="minorEastAsia" w:eastAsiaTheme="minorEastAsia" w:hAnsiTheme="minorEastAsia" w:hint="eastAsia"/>
                <w:szCs w:val="21"/>
              </w:rPr>
              <w:t>以下であること。ただし、ネットワーク待機</w:t>
            </w:r>
          </w:p>
          <w:p w:rsidR="00CE41D5" w:rsidRPr="00CE4CB0" w:rsidRDefault="00CE41D5" w:rsidP="009C0BA5">
            <w:pPr>
              <w:widowControl w:val="0"/>
              <w:spacing w:line="300" w:lineRule="exact"/>
              <w:ind w:leftChars="100" w:left="210"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時は適用外とする。</w:t>
            </w:r>
          </w:p>
          <w:p w:rsidR="009C0BA5" w:rsidRPr="00CE4CB0" w:rsidRDefault="009C0BA5" w:rsidP="009C0BA5">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エ　</w:t>
            </w:r>
            <w:r w:rsidR="00CE41D5" w:rsidRPr="00CE4CB0">
              <w:rPr>
                <w:rFonts w:asciiTheme="minorEastAsia" w:eastAsiaTheme="minorEastAsia" w:hAnsiTheme="minorEastAsia" w:hint="eastAsia"/>
                <w:szCs w:val="21"/>
              </w:rPr>
              <w:t>光源ランプに水銀を使用している場合は、</w:t>
            </w:r>
            <w:r w:rsidRPr="00CE4CB0">
              <w:rPr>
                <w:rFonts w:asciiTheme="minorEastAsia" w:eastAsiaTheme="minorEastAsia" w:hAnsiTheme="minorEastAsia" w:hint="eastAsia"/>
                <w:szCs w:val="21"/>
              </w:rPr>
              <w:t xml:space="preserve">　　　</w:t>
            </w:r>
          </w:p>
          <w:p w:rsidR="00CE41D5" w:rsidRPr="00CE4CB0" w:rsidRDefault="00CE41D5" w:rsidP="00E7079C">
            <w:pPr>
              <w:widowControl w:val="0"/>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水銀の使用に関する注意喚起及び適切な廃棄方法に関する情報提供がなされていること。</w:t>
            </w:r>
            <w:r w:rsidR="009C0BA5" w:rsidRPr="00CE4CB0">
              <w:rPr>
                <w:rFonts w:asciiTheme="minorEastAsia" w:eastAsiaTheme="minorEastAsia" w:hAnsiTheme="minorEastAsia" w:hint="eastAsia"/>
                <w:szCs w:val="21"/>
              </w:rPr>
              <w:t>かつ、</w:t>
            </w:r>
            <w:r w:rsidRPr="00CE4CB0">
              <w:rPr>
                <w:rFonts w:asciiTheme="minorEastAsia" w:eastAsiaTheme="minorEastAsia" w:hAnsiTheme="minorEastAsia" w:hint="eastAsia"/>
                <w:szCs w:val="21"/>
              </w:rPr>
              <w:t>使用済の光源ランプ又は製品を回収する仕組みがあること。</w:t>
            </w:r>
          </w:p>
          <w:p w:rsidR="009C0BA5" w:rsidRPr="00CE4CB0" w:rsidRDefault="009C0BA5" w:rsidP="009C0BA5">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オ　</w:t>
            </w:r>
            <w:r w:rsidR="00CE41D5" w:rsidRPr="00CE4CB0">
              <w:rPr>
                <w:rFonts w:asciiTheme="minorEastAsia" w:eastAsiaTheme="minorEastAsia" w:hAnsiTheme="minorEastAsia" w:hint="eastAsia"/>
                <w:szCs w:val="21"/>
              </w:rPr>
              <w:t>保守部品又は消耗品の供給期間は、当該製品の製造終了後</w:t>
            </w:r>
            <w:r w:rsidR="001861FD" w:rsidRPr="00CE4CB0">
              <w:rPr>
                <w:rFonts w:asciiTheme="minorEastAsia" w:eastAsiaTheme="minorEastAsia" w:hAnsiTheme="minorEastAsia"/>
                <w:szCs w:val="21"/>
              </w:rPr>
              <w:t>5</w:t>
            </w:r>
            <w:r w:rsidR="00CE41D5" w:rsidRPr="00CE4CB0">
              <w:rPr>
                <w:rFonts w:asciiTheme="minorEastAsia" w:eastAsiaTheme="minorEastAsia" w:hAnsiTheme="minorEastAsia" w:hint="eastAsia"/>
                <w:szCs w:val="21"/>
              </w:rPr>
              <w:t>年以上</w:t>
            </w:r>
          </w:p>
          <w:p w:rsidR="00CE41D5" w:rsidRPr="00CE4CB0" w:rsidRDefault="00CE41D5" w:rsidP="009C0BA5">
            <w:pPr>
              <w:widowControl w:val="0"/>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とすること。</w:t>
            </w:r>
          </w:p>
          <w:p w:rsidR="009C0BA5" w:rsidRPr="00CE4CB0" w:rsidRDefault="009C0BA5" w:rsidP="009C0BA5">
            <w:pPr>
              <w:widowControl w:val="0"/>
              <w:spacing w:line="300" w:lineRule="exact"/>
              <w:ind w:leftChars="100" w:left="210" w:firstLineChars="200" w:firstLine="42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カ　</w:t>
            </w:r>
            <w:r w:rsidR="00CE41D5" w:rsidRPr="00CE4CB0">
              <w:rPr>
                <w:rFonts w:asciiTheme="minorEastAsia" w:eastAsiaTheme="minorEastAsia" w:hAnsiTheme="minorEastAsia" w:hint="eastAsia"/>
                <w:szCs w:val="21"/>
              </w:rPr>
              <w:t>特定の化学物質が含有率基準値を超えないこと。また、当該化学物</w:t>
            </w:r>
          </w:p>
          <w:p w:rsidR="00CE41D5" w:rsidRPr="00CE4CB0" w:rsidRDefault="00CE41D5" w:rsidP="009C0BA5">
            <w:pPr>
              <w:widowControl w:val="0"/>
              <w:spacing w:line="300" w:lineRule="exact"/>
              <w:ind w:leftChars="100" w:left="210"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質の含有情報がウエブサイト等で容易に確認できること。</w:t>
            </w:r>
          </w:p>
          <w:p w:rsidR="00CE41D5" w:rsidRPr="00CE4CB0" w:rsidRDefault="00CE41D5" w:rsidP="00D13FF0">
            <w:pPr>
              <w:pStyle w:val="af4"/>
              <w:widowControl w:val="0"/>
              <w:numPr>
                <w:ilvl w:val="0"/>
                <w:numId w:val="6"/>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エコマーク</w:t>
            </w:r>
            <w:r w:rsidR="009C0BA5" w:rsidRPr="00CE4CB0">
              <w:rPr>
                <w:rFonts w:asciiTheme="minorEastAsia" w:eastAsiaTheme="minorEastAsia" w:hAnsiTheme="minorEastAsia" w:hint="eastAsia"/>
                <w:szCs w:val="21"/>
              </w:rPr>
              <w:t>認定基準を満たすこと又は同等のものであること。</w:t>
            </w:r>
            <w:r w:rsidRPr="00CE4CB0">
              <w:rPr>
                <w:rFonts w:asciiTheme="minorEastAsia" w:eastAsiaTheme="minorEastAsia" w:hAnsiTheme="minorEastAsia"/>
                <w:szCs w:val="21"/>
              </w:rPr>
              <w:t xml:space="preserve"> </w:t>
            </w:r>
          </w:p>
          <w:p w:rsidR="00E7079C" w:rsidRPr="00CE4CB0" w:rsidRDefault="00E7079C" w:rsidP="00E7079C">
            <w:pPr>
              <w:pStyle w:val="af4"/>
              <w:widowControl w:val="0"/>
              <w:spacing w:line="300" w:lineRule="exact"/>
              <w:ind w:leftChars="0" w:left="570"/>
              <w:rPr>
                <w:rFonts w:asciiTheme="minorEastAsia" w:eastAsiaTheme="minorEastAsia" w:hAnsiTheme="minorEastAsia"/>
                <w:szCs w:val="21"/>
              </w:rPr>
            </w:pPr>
          </w:p>
          <w:p w:rsidR="00CE41D5" w:rsidRPr="00CE4CB0" w:rsidRDefault="00CE41D5" w:rsidP="00CE41D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E41D5" w:rsidRPr="00CE4CB0" w:rsidRDefault="00723A42" w:rsidP="00723A4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①　</w:t>
            </w:r>
            <w:r w:rsidR="00CE41D5" w:rsidRPr="00CE4CB0">
              <w:rPr>
                <w:rFonts w:asciiTheme="minorEastAsia" w:eastAsiaTheme="minorEastAsia" w:hAnsiTheme="minorEastAsia" w:hint="eastAsia"/>
                <w:szCs w:val="21"/>
              </w:rPr>
              <w:t>光源ランプの交換時期が</w:t>
            </w:r>
            <w:r w:rsidR="001861FD" w:rsidRPr="00CE4CB0">
              <w:rPr>
                <w:rFonts w:asciiTheme="minorEastAsia" w:eastAsiaTheme="minorEastAsia" w:hAnsiTheme="minorEastAsia"/>
                <w:szCs w:val="21"/>
              </w:rPr>
              <w:t>3</w:t>
            </w:r>
            <w:r w:rsidR="00CE41D5"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CE41D5" w:rsidRPr="00CE4CB0">
              <w:rPr>
                <w:rFonts w:asciiTheme="minorEastAsia" w:eastAsiaTheme="minorEastAsia" w:hAnsiTheme="minorEastAsia" w:hint="eastAsia"/>
                <w:szCs w:val="21"/>
              </w:rPr>
              <w:t>時間以上であること。</w:t>
            </w:r>
          </w:p>
          <w:p w:rsidR="000B3EC3" w:rsidRPr="00CE4CB0" w:rsidRDefault="000B3EC3" w:rsidP="00D13FF0">
            <w:pPr>
              <w:pStyle w:val="af4"/>
              <w:widowControl w:val="0"/>
              <w:numPr>
                <w:ilvl w:val="0"/>
                <w:numId w:val="3"/>
              </w:numPr>
              <w:spacing w:line="300" w:lineRule="exact"/>
              <w:ind w:leftChars="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光源ランプには、可能な限り固体光源が使用されていること。</w:t>
            </w:r>
          </w:p>
          <w:p w:rsidR="00CE41D5" w:rsidRPr="00CE4CB0" w:rsidRDefault="00CE41D5" w:rsidP="00D13FF0">
            <w:pPr>
              <w:pStyle w:val="af4"/>
              <w:widowControl w:val="0"/>
              <w:numPr>
                <w:ilvl w:val="0"/>
                <w:numId w:val="3"/>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可能な限り低騒音であること。</w:t>
            </w:r>
          </w:p>
          <w:p w:rsidR="00723A42" w:rsidRPr="00CE4CB0" w:rsidRDefault="00723A42" w:rsidP="00723A42">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④　製品の原材料調達から廃棄・リサイクルに至るまでのライフサイクルにおける温室効果ガス排出量を地球温暖化係数に基づき二酸化炭素相当量に換算して算した定量的環境情報が開示されていること。</w:t>
            </w:r>
          </w:p>
          <w:p w:rsidR="00CE41D5" w:rsidRPr="00CE4CB0" w:rsidRDefault="00723A42" w:rsidP="00CE41D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⑤　</w:t>
            </w:r>
            <w:r w:rsidR="00CE41D5" w:rsidRPr="00CE4CB0">
              <w:rPr>
                <w:rFonts w:asciiTheme="minorEastAsia" w:eastAsiaTheme="minorEastAsia" w:hAnsiTheme="minorEastAsia" w:hint="eastAsia"/>
                <w:szCs w:val="21"/>
              </w:rPr>
              <w:t>使用済製品の回収及び再使用又は再生利用のためのシステムがあり、再使用又は再生利用されない部分については適正処理されるシステムがあること。</w:t>
            </w:r>
          </w:p>
          <w:p w:rsidR="00CE41D5" w:rsidRPr="00CE4CB0" w:rsidRDefault="00723A42" w:rsidP="00CE41D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⑥　</w:t>
            </w:r>
            <w:r w:rsidR="00CE41D5" w:rsidRPr="00CE4CB0">
              <w:rPr>
                <w:rFonts w:asciiTheme="minorEastAsia" w:eastAsiaTheme="minorEastAsia" w:hAnsiTheme="minorEastAsia" w:hint="eastAsia"/>
                <w:szCs w:val="21"/>
              </w:rPr>
              <w:t>製品の長寿命化及び省資源化又は部品の再使用若しくは原材料の再生利用のための設計上の工夫がなされていること。</w:t>
            </w:r>
          </w:p>
          <w:p w:rsidR="00723A42" w:rsidRPr="00CE4CB0" w:rsidRDefault="00723A42" w:rsidP="00CE41D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⑦　</w:t>
            </w:r>
            <w:r w:rsidR="00CE41D5" w:rsidRPr="00CE4CB0">
              <w:rPr>
                <w:rFonts w:asciiTheme="minorEastAsia" w:eastAsiaTheme="minorEastAsia" w:hAnsiTheme="minorEastAsia" w:hint="eastAsia"/>
                <w:szCs w:val="21"/>
              </w:rPr>
              <w:t>筐体部分におけるハロゲン系難燃剤の使用が可能な限り削減されているこ</w:t>
            </w:r>
          </w:p>
          <w:p w:rsidR="00CE41D5" w:rsidRPr="00CE4CB0" w:rsidRDefault="00CE41D5" w:rsidP="00723A42">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と。</w:t>
            </w:r>
          </w:p>
          <w:p w:rsidR="00CE41D5" w:rsidRPr="00CE4CB0" w:rsidRDefault="00723A42" w:rsidP="00CE41D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⑧　</w:t>
            </w:r>
            <w:r w:rsidR="00CE41D5" w:rsidRPr="00CE4CB0">
              <w:rPr>
                <w:rFonts w:asciiTheme="minorEastAsia" w:eastAsiaTheme="minorEastAsia" w:hAnsiTheme="minorEastAsia" w:hint="eastAsia"/>
                <w:szCs w:val="21"/>
              </w:rPr>
              <w:t>筐体又は部品にプラスチックが使用される場合には、再生プラスチックが可能な限り使用されていること。</w:t>
            </w:r>
          </w:p>
          <w:p w:rsidR="00CE41D5" w:rsidRPr="00CE4CB0" w:rsidRDefault="00723A42" w:rsidP="00CE41D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⑨　</w:t>
            </w:r>
            <w:r w:rsidR="00CE41D5" w:rsidRPr="00CE4CB0">
              <w:rPr>
                <w:rFonts w:asciiTheme="minorEastAsia" w:eastAsiaTheme="minorEastAsia" w:hAnsiTheme="minorEastAsia" w:hint="eastAsia"/>
                <w:szCs w:val="21"/>
              </w:rPr>
              <w:t>製品とともに提供されるマニュアルや付属品等が可能な限り削減されていること。</w:t>
            </w:r>
          </w:p>
          <w:p w:rsidR="00CE41D5" w:rsidRPr="00CE4CB0" w:rsidRDefault="00723A42" w:rsidP="00CE41D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⑩　</w:t>
            </w:r>
            <w:r w:rsidR="00CE41D5"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CE41D5" w:rsidRPr="00CE4CB0" w:rsidRDefault="00723A42" w:rsidP="00723A4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⑪　</w:t>
            </w:r>
            <w:r w:rsidR="00CE41D5" w:rsidRPr="00CE4CB0">
              <w:rPr>
                <w:rFonts w:asciiTheme="minorEastAsia" w:eastAsiaTheme="minorEastAsia" w:hAnsiTheme="minorEastAsia" w:hint="eastAsia"/>
                <w:szCs w:val="21"/>
              </w:rPr>
              <w:t>包装材等の回収及び再使用又は再生利用のためのシステムがあること。</w:t>
            </w:r>
          </w:p>
        </w:tc>
      </w:tr>
    </w:tbl>
    <w:p w:rsidR="0015647C" w:rsidRPr="00CE4CB0" w:rsidRDefault="008D0037" w:rsidP="0015647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727E3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15647C" w:rsidRPr="00CE4CB0">
        <w:rPr>
          <w:rFonts w:asciiTheme="minorEastAsia" w:eastAsiaTheme="minorEastAsia" w:hAnsiTheme="minorEastAsia" w:hint="eastAsia"/>
          <w:szCs w:val="21"/>
        </w:rPr>
        <w:t>基準の対象となる「プロジェクタ」は、コンピュータ入力端子を有し、コンピュータ等の画像を拡大投写できるフロント投写方式の有効光束が</w:t>
      </w:r>
      <w:r w:rsidR="001861FD" w:rsidRPr="00CE4CB0">
        <w:rPr>
          <w:rFonts w:asciiTheme="minorEastAsia" w:eastAsiaTheme="minorEastAsia" w:hAnsiTheme="minorEastAsia"/>
          <w:szCs w:val="21"/>
        </w:rPr>
        <w:t>5</w:t>
      </w:r>
      <w:r w:rsidR="0015647C"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15647C" w:rsidRPr="00CE4CB0">
        <w:rPr>
          <w:rFonts w:asciiTheme="minorEastAsia" w:eastAsiaTheme="minorEastAsia" w:hAnsiTheme="minorEastAsia"/>
          <w:szCs w:val="21"/>
        </w:rPr>
        <w:t>lm</w:t>
      </w:r>
      <w:r w:rsidR="0015647C" w:rsidRPr="00CE4CB0">
        <w:rPr>
          <w:rFonts w:asciiTheme="minorEastAsia" w:eastAsiaTheme="minorEastAsia" w:hAnsiTheme="minorEastAsia" w:hint="eastAsia"/>
          <w:szCs w:val="21"/>
        </w:rPr>
        <w:t>未満の機器であって、一般の会議室、教室</w:t>
      </w:r>
      <w:r w:rsidR="00AA0E29" w:rsidRPr="00CE4CB0">
        <w:rPr>
          <w:rFonts w:asciiTheme="minorEastAsia" w:eastAsiaTheme="minorEastAsia" w:hAnsiTheme="minorEastAsia" w:hint="eastAsia"/>
          <w:szCs w:val="21"/>
        </w:rPr>
        <w:t>、講堂</w:t>
      </w:r>
      <w:r w:rsidR="0015647C" w:rsidRPr="00CE4CB0">
        <w:rPr>
          <w:rFonts w:asciiTheme="minorEastAsia" w:eastAsiaTheme="minorEastAsia" w:hAnsiTheme="minorEastAsia" w:hint="eastAsia"/>
          <w:szCs w:val="21"/>
        </w:rPr>
        <w:t>等で使用するものをいい、</w:t>
      </w:r>
      <w:r w:rsidR="001861FD" w:rsidRPr="00CE4CB0">
        <w:rPr>
          <w:rFonts w:asciiTheme="minorEastAsia" w:eastAsiaTheme="minorEastAsia" w:hAnsiTheme="minorEastAsia"/>
          <w:szCs w:val="21"/>
        </w:rPr>
        <w:t>1</w:t>
      </w:r>
      <w:r w:rsidR="0015647C" w:rsidRPr="00CE4CB0">
        <w:rPr>
          <w:rFonts w:asciiTheme="minorEastAsia" w:eastAsiaTheme="minorEastAsia" w:hAnsiTheme="minorEastAsia"/>
          <w:szCs w:val="21"/>
        </w:rPr>
        <w:t>m</w:t>
      </w:r>
      <w:r w:rsidR="0015647C" w:rsidRPr="00CE4CB0">
        <w:rPr>
          <w:rFonts w:asciiTheme="minorEastAsia" w:eastAsiaTheme="minorEastAsia" w:hAnsiTheme="minorEastAsia" w:hint="eastAsia"/>
          <w:szCs w:val="21"/>
        </w:rPr>
        <w:t>以内の距離で</w:t>
      </w:r>
      <w:r w:rsidR="000B3EC3" w:rsidRPr="00CE4CB0">
        <w:rPr>
          <w:rFonts w:asciiTheme="minorEastAsia" w:eastAsiaTheme="minorEastAsia" w:hAnsiTheme="minorEastAsia" w:hint="eastAsia"/>
          <w:szCs w:val="21"/>
        </w:rPr>
        <w:t>横幅</w:t>
      </w:r>
      <w:r w:rsidR="001861FD" w:rsidRPr="00CE4CB0">
        <w:rPr>
          <w:rFonts w:asciiTheme="minorEastAsia" w:eastAsiaTheme="minorEastAsia" w:hAnsiTheme="minorEastAsia"/>
          <w:szCs w:val="21"/>
        </w:rPr>
        <w:t>1</w:t>
      </w:r>
      <w:r w:rsidR="0015647C"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0015647C" w:rsidRPr="00CE4CB0">
        <w:rPr>
          <w:rFonts w:asciiTheme="minorEastAsia" w:eastAsiaTheme="minorEastAsia" w:hAnsiTheme="minorEastAsia"/>
          <w:szCs w:val="21"/>
        </w:rPr>
        <w:t>m</w:t>
      </w:r>
      <w:r w:rsidR="00727E38" w:rsidRPr="00CE4CB0">
        <w:rPr>
          <w:rFonts w:asciiTheme="minorEastAsia" w:eastAsiaTheme="minorEastAsia" w:hAnsiTheme="minorEastAsia"/>
          <w:szCs w:val="21"/>
        </w:rPr>
        <w:t xml:space="preserve"> </w:t>
      </w:r>
      <w:r w:rsidR="0015647C" w:rsidRPr="00CE4CB0">
        <w:rPr>
          <w:rFonts w:asciiTheme="minorEastAsia" w:eastAsiaTheme="minorEastAsia" w:hAnsiTheme="minorEastAsia" w:hint="eastAsia"/>
          <w:szCs w:val="21"/>
        </w:rPr>
        <w:t>以上のスクリーンに投写できるプロジェクタ（以下「短焦点プロジェクタ」という。短焦点プロジェクタのうち、特に</w:t>
      </w:r>
      <w:r w:rsidR="001861FD" w:rsidRPr="00CE4CB0">
        <w:rPr>
          <w:rFonts w:asciiTheme="minorEastAsia" w:eastAsiaTheme="minorEastAsia" w:hAnsiTheme="minorEastAsia"/>
          <w:szCs w:val="21"/>
        </w:rPr>
        <w:t>0</w:t>
      </w:r>
      <w:r w:rsidR="0015647C"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15647C" w:rsidRPr="00CE4CB0">
        <w:rPr>
          <w:rFonts w:asciiTheme="minorEastAsia" w:eastAsiaTheme="minorEastAsia" w:hAnsiTheme="minorEastAsia"/>
          <w:szCs w:val="21"/>
        </w:rPr>
        <w:t>m</w:t>
      </w:r>
      <w:r w:rsidR="0015647C" w:rsidRPr="00CE4CB0">
        <w:rPr>
          <w:rFonts w:asciiTheme="minorEastAsia" w:eastAsiaTheme="minorEastAsia" w:hAnsiTheme="minorEastAsia" w:hint="eastAsia"/>
          <w:szCs w:val="21"/>
        </w:rPr>
        <w:t>以内の距離で同様に投写できるプロジェクタを「超短焦点プロジェクタ」という。）を含むものとする。</w:t>
      </w:r>
    </w:p>
    <w:p w:rsidR="00564D2E" w:rsidRPr="00CE4CB0" w:rsidRDefault="00564D2E" w:rsidP="00564D2E">
      <w:pPr>
        <w:widowControl w:val="0"/>
        <w:tabs>
          <w:tab w:val="left" w:pos="1134"/>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「固体光源」とは、発光ダイオード（</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）、半導体レーザ（</w:t>
      </w:r>
      <w:r w:rsidRPr="00CE4CB0">
        <w:rPr>
          <w:rFonts w:asciiTheme="minorEastAsia" w:eastAsiaTheme="minorEastAsia" w:hAnsiTheme="minorEastAsia"/>
          <w:szCs w:val="21"/>
        </w:rPr>
        <w:t>LD</w:t>
      </w:r>
      <w:r w:rsidRPr="00CE4CB0">
        <w:rPr>
          <w:rFonts w:asciiTheme="minorEastAsia" w:eastAsiaTheme="minorEastAsia" w:hAnsiTheme="minorEastAsia" w:hint="eastAsia"/>
          <w:szCs w:val="21"/>
        </w:rPr>
        <w:t>）等の固体（物質）に電</w:t>
      </w:r>
    </w:p>
    <w:p w:rsidR="00564D2E" w:rsidRPr="00CE4CB0" w:rsidRDefault="00564D2E" w:rsidP="00564D2E">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気などのエネルギーを供給し、励起されたときに物質特有の光放射をする固体デバイスをいう。</w:t>
      </w:r>
    </w:p>
    <w:p w:rsidR="00564D2E" w:rsidRPr="00CE4CB0" w:rsidRDefault="00564D2E" w:rsidP="00564D2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製品本体の重量の基準の算定方法は、</w:t>
      </w:r>
      <w:r w:rsidR="00723A42" w:rsidRPr="00CE4CB0">
        <w:rPr>
          <w:rFonts w:asciiTheme="minorEastAsia" w:eastAsiaTheme="minorEastAsia" w:hAnsiTheme="minorEastAsia" w:hint="eastAsia"/>
          <w:szCs w:val="21"/>
        </w:rPr>
        <w:t>有効光束に応じて</w:t>
      </w:r>
      <w:r w:rsidRPr="00CE4CB0">
        <w:rPr>
          <w:rFonts w:asciiTheme="minorEastAsia" w:eastAsiaTheme="minorEastAsia" w:hAnsiTheme="minorEastAsia" w:hint="eastAsia"/>
          <w:szCs w:val="21"/>
        </w:rPr>
        <w:t>次式による。</w:t>
      </w:r>
    </w:p>
    <w:p w:rsidR="00564D2E" w:rsidRPr="00CE4CB0" w:rsidRDefault="00564D2E" w:rsidP="002071C3">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製品本体重量の基準（</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0.0012</w:t>
      </w:r>
      <w:r w:rsidRPr="00CE4CB0">
        <w:rPr>
          <w:rFonts w:asciiTheme="minorEastAsia" w:eastAsiaTheme="minorEastAsia" w:hAnsiTheme="minorEastAsia" w:hint="eastAsia"/>
          <w:szCs w:val="21"/>
        </w:rPr>
        <w:t>×Φ×α×β</w:t>
      </w:r>
      <w:r w:rsidR="00723A42" w:rsidRPr="00CE4CB0">
        <w:rPr>
          <w:rFonts w:asciiTheme="minorEastAsia" w:eastAsiaTheme="minorEastAsia" w:hAnsiTheme="minorEastAsia" w:hint="eastAsia"/>
          <w:szCs w:val="21"/>
        </w:rPr>
        <w:t xml:space="preserve">　（φ＜5.000）</w:t>
      </w:r>
    </w:p>
    <w:p w:rsidR="00723A42" w:rsidRPr="00CE4CB0" w:rsidRDefault="005B5F15" w:rsidP="002071C3">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製品本体重量の基準（kg）＝</w:t>
      </w:r>
      <w:r w:rsidRPr="00CE4CB0">
        <w:rPr>
          <w:rFonts w:asciiTheme="minorEastAsia" w:eastAsiaTheme="minorEastAsia" w:hAnsiTheme="minorEastAsia"/>
          <w:szCs w:val="21"/>
        </w:rPr>
        <w:t>0.00</w:t>
      </w:r>
      <w:r w:rsidRPr="00CE4CB0">
        <w:rPr>
          <w:rFonts w:asciiTheme="minorEastAsia" w:eastAsiaTheme="minorEastAsia" w:hAnsiTheme="minorEastAsia" w:hint="eastAsia"/>
          <w:szCs w:val="21"/>
        </w:rPr>
        <w:t>30×Φ×α×β　（φ＜5.000）</w:t>
      </w:r>
    </w:p>
    <w:p w:rsidR="00564D2E" w:rsidRPr="00CE4CB0" w:rsidRDefault="00564D2E" w:rsidP="00564D2E">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Φ：有効光束（</w:t>
      </w:r>
      <w:r w:rsidRPr="00CE4CB0">
        <w:rPr>
          <w:rFonts w:asciiTheme="minorEastAsia" w:eastAsiaTheme="minorEastAsia" w:hAnsiTheme="minorEastAsia"/>
          <w:szCs w:val="21"/>
        </w:rPr>
        <w:t>lm</w:t>
      </w:r>
      <w:r w:rsidRPr="00CE4CB0">
        <w:rPr>
          <w:rFonts w:asciiTheme="minorEastAsia" w:eastAsiaTheme="minorEastAsia" w:hAnsiTheme="minorEastAsia" w:hint="eastAsia"/>
          <w:szCs w:val="21"/>
        </w:rPr>
        <w:t>）</w:t>
      </w:r>
    </w:p>
    <w:p w:rsidR="00564D2E" w:rsidRPr="00CE4CB0" w:rsidRDefault="00564D2E" w:rsidP="00B75F2B">
      <w:pPr>
        <w:widowControl w:val="0"/>
        <w:tabs>
          <w:tab w:val="left" w:pos="2901"/>
        </w:tabs>
        <w:spacing w:line="300" w:lineRule="exact"/>
        <w:ind w:leftChars="600" w:left="168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α：超短焦点プロジェクタの場合は</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、短焦点プロジェクタの場合は</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、それ以外の場合は</w:t>
      </w:r>
      <w:r w:rsidRPr="00CE4CB0">
        <w:rPr>
          <w:rFonts w:asciiTheme="minorEastAsia" w:eastAsiaTheme="minorEastAsia" w:hAnsiTheme="minorEastAsia"/>
          <w:szCs w:val="21"/>
        </w:rPr>
        <w:t>1.0</w:t>
      </w:r>
    </w:p>
    <w:p w:rsidR="00564D2E" w:rsidRPr="00CE4CB0" w:rsidRDefault="00564D2E" w:rsidP="00B75F2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β：固体光源の場合は</w:t>
      </w: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、それ以外の場合は</w:t>
      </w:r>
      <w:r w:rsidRPr="00CE4CB0">
        <w:rPr>
          <w:rFonts w:asciiTheme="minorEastAsia" w:eastAsiaTheme="minorEastAsia" w:hAnsiTheme="minorEastAsia"/>
          <w:szCs w:val="21"/>
        </w:rPr>
        <w:t>1.0</w:t>
      </w:r>
    </w:p>
    <w:p w:rsidR="00564D2E" w:rsidRPr="00CE4CB0" w:rsidRDefault="00564D2E" w:rsidP="00564D2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00B75F2B"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消費電力の基準の算定方法は、次式による。</w:t>
      </w:r>
    </w:p>
    <w:p w:rsidR="00564D2E" w:rsidRPr="00CE4CB0" w:rsidRDefault="00564D2E" w:rsidP="002071C3">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消費電力の基準（</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0.070</w:t>
      </w:r>
      <w:r w:rsidRPr="00CE4CB0">
        <w:rPr>
          <w:rFonts w:asciiTheme="minorEastAsia" w:eastAsiaTheme="minorEastAsia" w:hAnsiTheme="minorEastAsia" w:hint="eastAsia"/>
          <w:szCs w:val="21"/>
        </w:rPr>
        <w:t>×Φ×α×β＋</w:t>
      </w:r>
      <w:r w:rsidRPr="00CE4CB0">
        <w:rPr>
          <w:rFonts w:asciiTheme="minorEastAsia" w:eastAsiaTheme="minorEastAsia" w:hAnsiTheme="minorEastAsia"/>
          <w:szCs w:val="21"/>
        </w:rPr>
        <w:t>85</w:t>
      </w:r>
    </w:p>
    <w:p w:rsidR="00564D2E" w:rsidRPr="00CE4CB0" w:rsidRDefault="00564D2E" w:rsidP="00B75F2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Φ：有効光束（</w:t>
      </w:r>
      <w:r w:rsidRPr="00CE4CB0">
        <w:rPr>
          <w:rFonts w:asciiTheme="minorEastAsia" w:eastAsiaTheme="minorEastAsia" w:hAnsiTheme="minorEastAsia"/>
          <w:szCs w:val="21"/>
        </w:rPr>
        <w:t>lm</w:t>
      </w:r>
      <w:r w:rsidRPr="00CE4CB0">
        <w:rPr>
          <w:rFonts w:asciiTheme="minorEastAsia" w:eastAsiaTheme="minorEastAsia" w:hAnsiTheme="minorEastAsia" w:hint="eastAsia"/>
          <w:szCs w:val="21"/>
        </w:rPr>
        <w:t>）</w:t>
      </w:r>
    </w:p>
    <w:p w:rsidR="00564D2E" w:rsidRPr="00CE4CB0" w:rsidRDefault="00564D2E" w:rsidP="00B75F2B">
      <w:pPr>
        <w:widowControl w:val="0"/>
        <w:tabs>
          <w:tab w:val="left" w:pos="2901"/>
        </w:tabs>
        <w:spacing w:line="300" w:lineRule="exact"/>
        <w:ind w:leftChars="600" w:left="168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α：超短焦点プロジェクタの場合は</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、短焦点プロジェクタの場合は</w:t>
      </w: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、それ以外の場合は</w:t>
      </w:r>
      <w:r w:rsidRPr="00CE4CB0">
        <w:rPr>
          <w:rFonts w:asciiTheme="minorEastAsia" w:eastAsiaTheme="minorEastAsia" w:hAnsiTheme="minorEastAsia"/>
          <w:szCs w:val="21"/>
        </w:rPr>
        <w:t>1.0</w:t>
      </w:r>
    </w:p>
    <w:p w:rsidR="00564D2E" w:rsidRPr="00CE4CB0" w:rsidRDefault="00564D2E" w:rsidP="00B75F2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β：固体光源の場合は</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、それ以外の場合は</w:t>
      </w:r>
      <w:r w:rsidRPr="00CE4CB0">
        <w:rPr>
          <w:rFonts w:asciiTheme="minorEastAsia" w:eastAsiaTheme="minorEastAsia" w:hAnsiTheme="minorEastAsia"/>
          <w:szCs w:val="21"/>
        </w:rPr>
        <w:t>1.0</w:t>
      </w:r>
    </w:p>
    <w:p w:rsidR="0015647C" w:rsidRPr="00CE4CB0" w:rsidRDefault="00564D2E" w:rsidP="00564D2E">
      <w:pPr>
        <w:widowControl w:val="0"/>
        <w:tabs>
          <w:tab w:val="left" w:pos="1134"/>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27E38" w:rsidRPr="00CE4CB0">
        <w:rPr>
          <w:rFonts w:asciiTheme="minorEastAsia" w:eastAsiaTheme="minorEastAsia" w:hAnsiTheme="minorEastAsia"/>
          <w:szCs w:val="21"/>
        </w:rPr>
        <w:t xml:space="preserve"> </w:t>
      </w:r>
      <w:r w:rsidR="0015647C" w:rsidRPr="00CE4CB0">
        <w:rPr>
          <w:rFonts w:asciiTheme="minorEastAsia" w:eastAsiaTheme="minorEastAsia" w:hAnsiTheme="minorEastAsia" w:hint="eastAsia"/>
          <w:szCs w:val="21"/>
        </w:rPr>
        <w:t xml:space="preserve">　「待機時消費電力」とは、製品が主電源に接続され、</w:t>
      </w:r>
      <w:r w:rsidR="00B75F2B" w:rsidRPr="00CE4CB0">
        <w:rPr>
          <w:rFonts w:asciiTheme="minorEastAsia" w:eastAsiaTheme="minorEastAsia" w:hAnsiTheme="minorEastAsia" w:hint="eastAsia"/>
          <w:szCs w:val="21"/>
        </w:rPr>
        <w:t>外部機器に接続しない状態で</w:t>
      </w:r>
      <w:r w:rsidR="0015647C" w:rsidRPr="00CE4CB0">
        <w:rPr>
          <w:rFonts w:asciiTheme="minorEastAsia" w:eastAsiaTheme="minorEastAsia" w:hAnsiTheme="minorEastAsia" w:hint="eastAsia"/>
          <w:szCs w:val="21"/>
        </w:rPr>
        <w:t>不定時間保たれる</w:t>
      </w:r>
      <w:r w:rsidR="00B75F2B" w:rsidRPr="00CE4CB0">
        <w:rPr>
          <w:rFonts w:asciiTheme="minorEastAsia" w:eastAsiaTheme="minorEastAsia" w:hAnsiTheme="minorEastAsia" w:hint="eastAsia"/>
          <w:szCs w:val="21"/>
        </w:rPr>
        <w:t>可能性のある</w:t>
      </w:r>
      <w:r w:rsidR="0015647C" w:rsidRPr="00CE4CB0">
        <w:rPr>
          <w:rFonts w:asciiTheme="minorEastAsia" w:eastAsiaTheme="minorEastAsia" w:hAnsiTheme="minorEastAsia" w:hint="eastAsia"/>
          <w:szCs w:val="21"/>
        </w:rPr>
        <w:t>最低消費電力をいう。待機（スタンバイ）は、製品の最低消費電力モードである。</w:t>
      </w:r>
    </w:p>
    <w:p w:rsidR="0015647C" w:rsidRPr="00CE4CB0" w:rsidRDefault="00564D2E"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727E38" w:rsidRPr="00CE4CB0">
        <w:rPr>
          <w:rFonts w:asciiTheme="minorEastAsia" w:eastAsiaTheme="minorEastAsia" w:hAnsiTheme="minorEastAsia"/>
          <w:szCs w:val="21"/>
        </w:rPr>
        <w:t xml:space="preserve"> </w:t>
      </w:r>
      <w:r w:rsidR="008D0037" w:rsidRPr="00CE4CB0">
        <w:rPr>
          <w:rFonts w:asciiTheme="minorEastAsia" w:eastAsiaTheme="minorEastAsia" w:hAnsiTheme="minorEastAsia" w:hint="eastAsia"/>
          <w:szCs w:val="21"/>
        </w:rPr>
        <w:t xml:space="preserve">　判断</w:t>
      </w:r>
      <w:r w:rsidR="0015647C" w:rsidRPr="00CE4CB0">
        <w:rPr>
          <w:rFonts w:asciiTheme="minorEastAsia" w:eastAsiaTheme="minorEastAsia" w:hAnsiTheme="minorEastAsia" w:hint="eastAsia"/>
          <w:szCs w:val="21"/>
        </w:rPr>
        <w:t>基準</w:t>
      </w:r>
      <w:r w:rsidR="005B5F15" w:rsidRPr="00CE4CB0">
        <w:rPr>
          <w:rFonts w:asciiTheme="minorEastAsia" w:eastAsiaTheme="minorEastAsia" w:hAnsiTheme="minorEastAsia" w:hint="eastAsia"/>
          <w:szCs w:val="21"/>
        </w:rPr>
        <w:t>①ウ</w:t>
      </w:r>
      <w:r w:rsidR="0015647C" w:rsidRPr="00CE4CB0">
        <w:rPr>
          <w:rFonts w:asciiTheme="minorEastAsia" w:eastAsiaTheme="minorEastAsia" w:hAnsiTheme="minorEastAsia" w:hint="eastAsia"/>
          <w:szCs w:val="21"/>
        </w:rPr>
        <w:t>については、</w:t>
      </w:r>
      <w:r w:rsidR="00727E38" w:rsidRPr="00CE4CB0">
        <w:rPr>
          <w:rFonts w:asciiTheme="minorEastAsia" w:eastAsiaTheme="minorEastAsia" w:hAnsiTheme="minorEastAsia"/>
          <w:szCs w:val="21"/>
        </w:rPr>
        <w:t>AC</w:t>
      </w:r>
      <w:r w:rsidR="0015647C" w:rsidRPr="00CE4CB0">
        <w:rPr>
          <w:rFonts w:asciiTheme="minorEastAsia" w:eastAsiaTheme="minorEastAsia" w:hAnsiTheme="minorEastAsia" w:hint="eastAsia"/>
          <w:szCs w:val="21"/>
        </w:rPr>
        <w:t>遮断装置付の製品及び主として携帯目的の軽量型の製品には適用しない。</w:t>
      </w:r>
    </w:p>
    <w:p w:rsidR="0015647C" w:rsidRPr="00CE4CB0" w:rsidRDefault="00564D2E"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727E38" w:rsidRPr="00CE4CB0">
        <w:rPr>
          <w:rFonts w:asciiTheme="minorEastAsia" w:eastAsiaTheme="minorEastAsia" w:hAnsiTheme="minorEastAsia"/>
          <w:szCs w:val="21"/>
        </w:rPr>
        <w:t xml:space="preserve"> </w:t>
      </w:r>
      <w:r w:rsidR="008D0037" w:rsidRPr="00CE4CB0">
        <w:rPr>
          <w:rFonts w:asciiTheme="minorEastAsia" w:eastAsiaTheme="minorEastAsia" w:hAnsiTheme="minorEastAsia" w:hint="eastAsia"/>
          <w:szCs w:val="21"/>
        </w:rPr>
        <w:t xml:space="preserve">　判断</w:t>
      </w:r>
      <w:r w:rsidR="0015647C" w:rsidRPr="00CE4CB0">
        <w:rPr>
          <w:rFonts w:asciiTheme="minorEastAsia" w:eastAsiaTheme="minorEastAsia" w:hAnsiTheme="minorEastAsia" w:hint="eastAsia"/>
          <w:szCs w:val="21"/>
        </w:rPr>
        <w:t>基準</w:t>
      </w:r>
      <w:r w:rsidR="005B5F15" w:rsidRPr="00CE4CB0">
        <w:rPr>
          <w:rFonts w:asciiTheme="minorEastAsia" w:eastAsiaTheme="minorEastAsia" w:hAnsiTheme="minorEastAsia" w:hint="eastAsia"/>
          <w:szCs w:val="21"/>
        </w:rPr>
        <w:t>①エ</w:t>
      </w:r>
      <w:r w:rsidR="0015647C" w:rsidRPr="00CE4CB0">
        <w:rPr>
          <w:rFonts w:asciiTheme="minorEastAsia" w:eastAsiaTheme="minorEastAsia" w:hAnsiTheme="minorEastAsia" w:hint="eastAsia"/>
          <w:szCs w:val="21"/>
        </w:rPr>
        <w:t>の「情報提供がなされていること」とは、光源ランプ及び製品本体の包装、同梱される印刷物、取扱説明書又はウエブサイトのいずれかでユーザに対し水銀が使用されている旨、及び使用済の光源ランプの適正な廃棄方法に関する情報提供がなされていることをいう。</w:t>
      </w:r>
    </w:p>
    <w:p w:rsidR="0015647C" w:rsidRPr="00CE4CB0" w:rsidRDefault="00564D2E" w:rsidP="0015647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8</w:t>
      </w:r>
      <w:r w:rsidR="00727E38" w:rsidRPr="00CE4CB0">
        <w:rPr>
          <w:rFonts w:asciiTheme="minorEastAsia" w:eastAsiaTheme="minorEastAsia" w:hAnsiTheme="minorEastAsia"/>
          <w:szCs w:val="21"/>
        </w:rPr>
        <w:t xml:space="preserve"> </w:t>
      </w:r>
      <w:r w:rsidR="008D0037" w:rsidRPr="00CE4CB0">
        <w:rPr>
          <w:rFonts w:asciiTheme="minorEastAsia" w:eastAsiaTheme="minorEastAsia" w:hAnsiTheme="minorEastAsia" w:hint="eastAsia"/>
          <w:szCs w:val="21"/>
        </w:rPr>
        <w:t xml:space="preserve">　判断</w:t>
      </w:r>
      <w:r w:rsidR="0015647C" w:rsidRPr="00CE4CB0">
        <w:rPr>
          <w:rFonts w:asciiTheme="minorEastAsia" w:eastAsiaTheme="minorEastAsia" w:hAnsiTheme="minorEastAsia" w:hint="eastAsia"/>
          <w:szCs w:val="21"/>
        </w:rPr>
        <w:t>基準</w:t>
      </w:r>
      <w:r w:rsidR="005B5F15" w:rsidRPr="00CE4CB0">
        <w:rPr>
          <w:rFonts w:asciiTheme="minorEastAsia" w:eastAsiaTheme="minorEastAsia" w:hAnsiTheme="minorEastAsia" w:hint="eastAsia"/>
          <w:szCs w:val="21"/>
        </w:rPr>
        <w:t>①エ</w:t>
      </w:r>
      <w:r w:rsidR="0015647C" w:rsidRPr="00CE4CB0">
        <w:rPr>
          <w:rFonts w:asciiTheme="minorEastAsia" w:eastAsiaTheme="minorEastAsia" w:hAnsiTheme="minorEastAsia" w:hint="eastAsia"/>
          <w:szCs w:val="21"/>
        </w:rPr>
        <w:t>の「回収する仕組みがあること」とは、次の要件を満たすことをいう。</w:t>
      </w:r>
    </w:p>
    <w:p w:rsidR="0015647C" w:rsidRPr="00CE4CB0" w:rsidRDefault="0015647C" w:rsidP="0015647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の光源ランプ又は製品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rsidR="0015647C" w:rsidRPr="00CE4CB0" w:rsidRDefault="0015647C" w:rsidP="0015647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イ．回収が適切に行われるよう、光源ランプ及び製品本体に製品名及び事業者名（ブランド名なども可）がユーザに見やすく記載されていること。</w:t>
      </w:r>
    </w:p>
    <w:p w:rsidR="0015647C" w:rsidRPr="00CE4CB0" w:rsidRDefault="0015647C" w:rsidP="0015647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光源ランプ及び製品本体の包装、同梱される印刷物、取扱説明書又はウエブサイトのいずれかでユーザに対し使用済の光源ランプ又は製品の回収に関する具体的な情報（回収方法、回収窓口等）提供がなされていること。</w:t>
      </w:r>
    </w:p>
    <w:p w:rsidR="0015647C" w:rsidRPr="00CE4CB0" w:rsidRDefault="00564D2E" w:rsidP="00B75F2B">
      <w:pPr>
        <w:widowControl w:val="0"/>
        <w:tabs>
          <w:tab w:val="left" w:pos="1134"/>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A1094A" w:rsidRPr="00CE4CB0">
        <w:rPr>
          <w:rFonts w:asciiTheme="minorEastAsia" w:eastAsiaTheme="minorEastAsia" w:hAnsiTheme="minorEastAsia"/>
          <w:szCs w:val="21"/>
        </w:rPr>
        <w:t xml:space="preserve"> </w:t>
      </w:r>
      <w:r w:rsidR="0015647C" w:rsidRPr="00CE4CB0">
        <w:rPr>
          <w:rFonts w:asciiTheme="minorEastAsia" w:eastAsiaTheme="minorEastAsia" w:hAnsiTheme="minorEastAsia" w:hint="eastAsia"/>
          <w:szCs w:val="21"/>
        </w:rPr>
        <w:t xml:space="preserve">　</w:t>
      </w:r>
      <w:r w:rsidR="00E61F92" w:rsidRPr="00CE4CB0">
        <w:rPr>
          <w:rFonts w:asciiTheme="minorEastAsia" w:eastAsiaTheme="minorEastAsia" w:hAnsiTheme="minorEastAsia" w:hint="eastAsia"/>
          <w:szCs w:val="21"/>
        </w:rPr>
        <w:t>「</w:t>
      </w:r>
      <w:r w:rsidR="0015647C" w:rsidRPr="00CE4CB0">
        <w:rPr>
          <w:rFonts w:asciiTheme="minorEastAsia" w:eastAsiaTheme="minorEastAsia" w:hAnsiTheme="minorEastAsia" w:hint="eastAsia"/>
          <w:szCs w:val="21"/>
        </w:rPr>
        <w:t>特定の化学物質</w:t>
      </w:r>
      <w:r w:rsidR="00E61F92" w:rsidRPr="00CE4CB0">
        <w:rPr>
          <w:rFonts w:asciiTheme="minorEastAsia" w:eastAsiaTheme="minorEastAsia" w:hAnsiTheme="minorEastAsia" w:hint="eastAsia"/>
          <w:szCs w:val="21"/>
        </w:rPr>
        <w:t>」</w:t>
      </w:r>
      <w:r w:rsidR="0015647C"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15647C" w:rsidRPr="00CE4CB0" w:rsidRDefault="00564D2E"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B75F2B" w:rsidRPr="00CE4CB0">
        <w:rPr>
          <w:rFonts w:asciiTheme="minorEastAsia" w:eastAsiaTheme="minorEastAsia" w:hAnsiTheme="minorEastAsia" w:hint="eastAsia"/>
          <w:szCs w:val="21"/>
        </w:rPr>
        <w:t xml:space="preserve">　</w:t>
      </w:r>
      <w:r w:rsidR="0015647C" w:rsidRPr="00CE4CB0">
        <w:rPr>
          <w:rFonts w:asciiTheme="minorEastAsia" w:eastAsiaTheme="minorEastAsia" w:hAnsiTheme="minorEastAsia" w:hint="eastAsia"/>
          <w:szCs w:val="21"/>
        </w:rPr>
        <w:t>特定の化学物質の含有率基準値は、</w:t>
      </w:r>
      <w:r w:rsidR="00E24A00"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15647C" w:rsidRPr="00CE4CB0">
        <w:rPr>
          <w:rFonts w:asciiTheme="minorEastAsia" w:eastAsiaTheme="minorEastAsia" w:hAnsiTheme="minorEastAsia" w:hint="eastAsia"/>
          <w:szCs w:val="21"/>
        </w:rPr>
        <w:t>（電気・電子機器の特定の化学物質の含有表示方法）の附属書</w:t>
      </w:r>
      <w:r w:rsidR="00A1094A" w:rsidRPr="00CE4CB0">
        <w:rPr>
          <w:rFonts w:asciiTheme="minorEastAsia" w:eastAsiaTheme="minorEastAsia" w:hAnsiTheme="minorEastAsia"/>
          <w:szCs w:val="21"/>
        </w:rPr>
        <w:t>A</w:t>
      </w:r>
      <w:r w:rsidR="0015647C" w:rsidRPr="00CE4CB0">
        <w:rPr>
          <w:rFonts w:asciiTheme="minorEastAsia" w:eastAsiaTheme="minorEastAsia" w:hAnsiTheme="minorEastAsia" w:hint="eastAsia"/>
          <w:szCs w:val="21"/>
        </w:rPr>
        <w:t>の表</w:t>
      </w:r>
      <w:r w:rsidR="00A1094A"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15647C"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15647C" w:rsidRPr="00CE4CB0">
        <w:rPr>
          <w:rFonts w:asciiTheme="minorEastAsia" w:eastAsiaTheme="minorEastAsia" w:hAnsiTheme="minorEastAsia"/>
          <w:szCs w:val="21"/>
        </w:rPr>
        <w:t>JIS</w:t>
      </w:r>
      <w:r w:rsidR="0015647C" w:rsidRPr="00CE4CB0">
        <w:rPr>
          <w:rFonts w:asciiTheme="minorEastAsia" w:eastAsiaTheme="minorEastAsia" w:hAnsiTheme="minorEastAsia" w:hint="eastAsia"/>
          <w:szCs w:val="21"/>
        </w:rPr>
        <w:t>の附属書</w:t>
      </w:r>
      <w:r w:rsidR="00A1094A" w:rsidRPr="00CE4CB0">
        <w:rPr>
          <w:rFonts w:asciiTheme="minorEastAsia" w:eastAsiaTheme="minorEastAsia" w:hAnsiTheme="minorEastAsia"/>
          <w:szCs w:val="21"/>
        </w:rPr>
        <w:t>B</w:t>
      </w:r>
      <w:r w:rsidR="0015647C" w:rsidRPr="00CE4CB0">
        <w:rPr>
          <w:rFonts w:asciiTheme="minorEastAsia" w:eastAsiaTheme="minorEastAsia" w:hAnsiTheme="minorEastAsia" w:hint="eastAsia"/>
          <w:szCs w:val="21"/>
        </w:rPr>
        <w:t>に準ずるものとする。なお、その他付属品等の扱いについては</w:t>
      </w:r>
      <w:r w:rsidR="00E24A00"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15647C" w:rsidRPr="00CE4CB0">
        <w:rPr>
          <w:rFonts w:asciiTheme="minorEastAsia" w:eastAsiaTheme="minorEastAsia" w:hAnsiTheme="minorEastAsia" w:hint="eastAsia"/>
          <w:szCs w:val="21"/>
        </w:rPr>
        <w:t>に準ずるものとする。</w:t>
      </w:r>
    </w:p>
    <w:p w:rsidR="005B5F15" w:rsidRPr="00CE4CB0" w:rsidRDefault="00564D2E"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A1094A" w:rsidRPr="00CE4CB0">
        <w:rPr>
          <w:rFonts w:asciiTheme="minorEastAsia" w:eastAsiaTheme="minorEastAsia" w:hAnsiTheme="minorEastAsia"/>
          <w:szCs w:val="21"/>
        </w:rPr>
        <w:t xml:space="preserve"> </w:t>
      </w:r>
      <w:r w:rsidR="005B5F15" w:rsidRPr="00CE4CB0">
        <w:rPr>
          <w:rFonts w:asciiTheme="minorEastAsia" w:eastAsiaTheme="minorEastAsia" w:hAnsiTheme="minorEastAsia" w:hint="eastAsia"/>
          <w:szCs w:val="21"/>
        </w:rPr>
        <w:t xml:space="preserve"> 判断の基準②の「エコマーク認定基準」とは、公益財団法人日本環境協会エコマーク事務局が運営するエコマーク商品類型のうち、商品類型No</w:t>
      </w:r>
      <w:r w:rsidR="005B5F15" w:rsidRPr="00CE4CB0">
        <w:rPr>
          <w:rFonts w:asciiTheme="minorEastAsia" w:eastAsiaTheme="minorEastAsia" w:hAnsiTheme="minorEastAsia"/>
          <w:szCs w:val="21"/>
        </w:rPr>
        <w:t>.</w:t>
      </w:r>
      <w:r w:rsidR="005B5F15" w:rsidRPr="00CE4CB0">
        <w:rPr>
          <w:rFonts w:asciiTheme="minorEastAsia" w:eastAsiaTheme="minorEastAsia" w:hAnsiTheme="minorEastAsia" w:hint="eastAsia"/>
          <w:szCs w:val="21"/>
        </w:rPr>
        <w:t>145「プロジェクタVersion２」に係る認定基準をいう。</w:t>
      </w:r>
    </w:p>
    <w:p w:rsidR="0015647C" w:rsidRPr="00CE4CB0" w:rsidRDefault="005B5F15"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12　</w:t>
      </w:r>
      <w:r w:rsidR="0015647C" w:rsidRPr="00CE4CB0">
        <w:rPr>
          <w:rFonts w:asciiTheme="minorEastAsia" w:eastAsiaTheme="minorEastAsia" w:hAnsiTheme="minorEastAsia" w:hint="eastAsia"/>
          <w:szCs w:val="21"/>
        </w:rPr>
        <w:t>「光源ランプの交換時期」とは、光源ランプが初期照度の</w:t>
      </w:r>
      <w:r w:rsidR="001861FD" w:rsidRPr="00CE4CB0">
        <w:rPr>
          <w:rFonts w:asciiTheme="minorEastAsia" w:eastAsiaTheme="minorEastAsia" w:hAnsiTheme="minorEastAsia"/>
          <w:szCs w:val="21"/>
        </w:rPr>
        <w:t>50</w:t>
      </w:r>
      <w:r w:rsidR="0015647C" w:rsidRPr="00CE4CB0">
        <w:rPr>
          <w:rFonts w:asciiTheme="minorEastAsia" w:eastAsiaTheme="minorEastAsia" w:hAnsiTheme="minorEastAsia"/>
          <w:szCs w:val="21"/>
        </w:rPr>
        <w:t>%</w:t>
      </w:r>
      <w:r w:rsidR="0015647C" w:rsidRPr="00CE4CB0">
        <w:rPr>
          <w:rFonts w:asciiTheme="minorEastAsia" w:eastAsiaTheme="minorEastAsia" w:hAnsiTheme="minorEastAsia" w:hint="eastAsia"/>
          <w:szCs w:val="21"/>
        </w:rPr>
        <w:t>まで低下する平均点灯時間であって、適正なランプ交換を促すための目安の時間をいう。</w:t>
      </w:r>
    </w:p>
    <w:p w:rsidR="005B5F15" w:rsidRPr="00CE4CB0" w:rsidRDefault="005B5F15"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13　配慮事項④の定量的環境情報は、カーボンフットプリント（ISO </w:t>
      </w:r>
      <w:r w:rsidRPr="00CE4CB0">
        <w:rPr>
          <w:rFonts w:asciiTheme="minorEastAsia" w:eastAsiaTheme="minorEastAsia" w:hAnsiTheme="minorEastAsia"/>
          <w:szCs w:val="21"/>
        </w:rPr>
        <w:t>14067</w:t>
      </w:r>
      <w:r w:rsidRPr="00CE4CB0">
        <w:rPr>
          <w:rFonts w:asciiTheme="minorEastAsia" w:eastAsiaTheme="minorEastAsia" w:hAnsiTheme="minorEastAsia" w:hint="eastAsia"/>
          <w:szCs w:val="21"/>
        </w:rPr>
        <w:t>）、ライフサイクルアセスメ</w:t>
      </w:r>
      <w:r w:rsidRPr="00CE4CB0">
        <w:rPr>
          <w:rFonts w:asciiTheme="minorEastAsia" w:eastAsiaTheme="minorEastAsia" w:hAnsiTheme="minorEastAsia" w:hint="eastAsia"/>
          <w:szCs w:val="21"/>
        </w:rPr>
        <w:lastRenderedPageBreak/>
        <w:t>ント</w:t>
      </w:r>
      <w:r w:rsidR="00F02BF5" w:rsidRPr="00CE4CB0">
        <w:rPr>
          <w:rFonts w:asciiTheme="minorEastAsia" w:eastAsiaTheme="minorEastAsia" w:hAnsiTheme="minorEastAsia" w:hint="eastAsia"/>
          <w:szCs w:val="21"/>
        </w:rPr>
        <w:t>（I</w:t>
      </w:r>
      <w:r w:rsidR="00F02BF5" w:rsidRPr="00CE4CB0">
        <w:rPr>
          <w:rFonts w:asciiTheme="minorEastAsia" w:eastAsiaTheme="minorEastAsia" w:hAnsiTheme="minorEastAsia"/>
          <w:szCs w:val="21"/>
        </w:rPr>
        <w:t>SO 14040</w:t>
      </w:r>
      <w:r w:rsidR="00F02BF5" w:rsidRPr="00CE4CB0">
        <w:rPr>
          <w:rFonts w:asciiTheme="minorEastAsia" w:eastAsiaTheme="minorEastAsia" w:hAnsiTheme="minorEastAsia" w:hint="eastAsia"/>
          <w:szCs w:val="21"/>
        </w:rPr>
        <w:t>及びI</w:t>
      </w:r>
      <w:r w:rsidR="00F02BF5" w:rsidRPr="00CE4CB0">
        <w:rPr>
          <w:rFonts w:asciiTheme="minorEastAsia" w:eastAsiaTheme="minorEastAsia" w:hAnsiTheme="minorEastAsia"/>
          <w:szCs w:val="21"/>
        </w:rPr>
        <w:t>SO 14044</w:t>
      </w:r>
      <w:r w:rsidR="00F02BF5" w:rsidRPr="00CE4CB0">
        <w:rPr>
          <w:rFonts w:asciiTheme="minorEastAsia" w:eastAsiaTheme="minorEastAsia" w:hAnsiTheme="minorEastAsia" w:hint="eastAsia"/>
          <w:szCs w:val="21"/>
        </w:rPr>
        <w:t>）及び経済産業省・環境省作成の「カーボンフットプリント　ガイドライン（令和5年5月）」等に整合して算定したものとする。</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p>
    <w:p w:rsidR="0015647C" w:rsidRPr="00CE4CB0" w:rsidRDefault="00564D2E" w:rsidP="0015647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F02BF5" w:rsidRPr="00CE4CB0">
        <w:rPr>
          <w:rFonts w:asciiTheme="minorEastAsia" w:eastAsiaTheme="minorEastAsia" w:hAnsiTheme="minorEastAsia" w:hint="eastAsia"/>
          <w:szCs w:val="21"/>
        </w:rPr>
        <w:t>4</w:t>
      </w:r>
      <w:r w:rsidR="00A1094A" w:rsidRPr="00CE4CB0">
        <w:rPr>
          <w:rFonts w:asciiTheme="minorEastAsia" w:eastAsiaTheme="minorEastAsia" w:hAnsiTheme="minorEastAsia"/>
          <w:szCs w:val="21"/>
        </w:rPr>
        <w:t xml:space="preserve"> </w:t>
      </w:r>
      <w:r w:rsidR="0015647C" w:rsidRPr="00CE4CB0">
        <w:rPr>
          <w:rFonts w:asciiTheme="minorEastAsia" w:eastAsiaTheme="minorEastAsia" w:hAnsiTheme="minorEastAsia" w:hint="eastAsia"/>
          <w:szCs w:val="21"/>
        </w:rPr>
        <w:t>「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15647C" w:rsidRPr="00CE4CB0" w:rsidRDefault="00564D2E" w:rsidP="0015647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w:t>
      </w:r>
      <w:r w:rsidR="00F02BF5" w:rsidRPr="00CE4CB0">
        <w:rPr>
          <w:rFonts w:asciiTheme="minorEastAsia" w:eastAsiaTheme="minorEastAsia" w:hAnsiTheme="minorEastAsia" w:hint="eastAsia"/>
          <w:szCs w:val="21"/>
        </w:rPr>
        <w:t>5</w:t>
      </w:r>
      <w:r w:rsidR="0015647C" w:rsidRPr="00CE4CB0">
        <w:rPr>
          <w:rFonts w:asciiTheme="minorEastAsia" w:eastAsiaTheme="minorEastAsia" w:hAnsiTheme="minorEastAsia" w:hint="eastAsia"/>
          <w:szCs w:val="21"/>
        </w:rPr>
        <w:t xml:space="preserve">　調達を行う各機関は、次の事項に十分留意すること。</w:t>
      </w:r>
    </w:p>
    <w:p w:rsidR="0015647C" w:rsidRPr="00CE4CB0" w:rsidRDefault="0015647C" w:rsidP="0015647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ア．調達に当たって、使用目的・業務内容を十分勘案し、必要な機器・機能のみを要件とすること。</w:t>
      </w:r>
    </w:p>
    <w:p w:rsidR="0015647C" w:rsidRPr="00CE4CB0" w:rsidRDefault="0015647C" w:rsidP="0015647C">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イ．マニュアルや付属品については必要最小限とするような契約の方法を検討すること。</w:t>
      </w:r>
    </w:p>
    <w:p w:rsidR="0015647C" w:rsidRPr="00CE4CB0" w:rsidRDefault="0015647C" w:rsidP="0015647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ウ．物品の調達時に取扱説明書等に記載されている配慮事項を確認し、使用・廃棄等に当たって当該事項に配慮すること。</w:t>
      </w:r>
    </w:p>
    <w:p w:rsidR="00F02BF5" w:rsidRPr="00CE4CB0" w:rsidRDefault="0015647C" w:rsidP="00183F40">
      <w:pPr>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エ．使用済の光源ランプ又は製品を回収する仕組みが構築されている場合は、回収の仕組みを利用した適切な処理を行うこと。</w:t>
      </w:r>
    </w:p>
    <w:p w:rsidR="00D86763" w:rsidRPr="00CE4CB0" w:rsidRDefault="00B75F2B" w:rsidP="00183F40">
      <w:pPr>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p>
    <w:p w:rsidR="00FF6156"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4</w:t>
      </w:r>
      <w:r w:rsidR="00FF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w:t>
      </w:r>
      <w:r w:rsidR="00FF6156" w:rsidRPr="00CE4CB0">
        <w:rPr>
          <w:rFonts w:asciiTheme="minorEastAsia" w:eastAsiaTheme="minorEastAsia" w:hAnsiTheme="minorEastAsia" w:hint="eastAsia"/>
          <w:szCs w:val="21"/>
        </w:rPr>
        <w:t xml:space="preserve">　カートリッジ等［</w:t>
      </w:r>
      <w:r w:rsidRPr="00CE4CB0">
        <w:rPr>
          <w:rFonts w:asciiTheme="minorEastAsia" w:eastAsiaTheme="minorEastAsia" w:hAnsiTheme="minorEastAsia"/>
          <w:szCs w:val="21"/>
        </w:rPr>
        <w:t>2</w:t>
      </w:r>
      <w:r w:rsidR="00FF6156"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036D1E">
        <w:tc>
          <w:tcPr>
            <w:tcW w:w="1985" w:type="dxa"/>
          </w:tcPr>
          <w:p w:rsidR="00FF6156" w:rsidRPr="00CE4CB0" w:rsidRDefault="00FF6156" w:rsidP="00036D1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トナーカートリッジ</w:t>
            </w:r>
          </w:p>
        </w:tc>
        <w:tc>
          <w:tcPr>
            <w:tcW w:w="7796" w:type="dxa"/>
          </w:tcPr>
          <w:p w:rsidR="00FF6156" w:rsidRPr="00CE4CB0" w:rsidRDefault="00FF6156" w:rsidP="00FF61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61F92" w:rsidRPr="00CE4CB0" w:rsidRDefault="00E61F92" w:rsidP="00E61F92">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○次のいずれかの要件を満たすこと。</w:t>
            </w:r>
          </w:p>
          <w:p w:rsidR="00E61F92" w:rsidRPr="00CE4CB0" w:rsidRDefault="00E61F92" w:rsidP="00183F40">
            <w:pPr>
              <w:widowControl w:val="0"/>
              <w:spacing w:line="300" w:lineRule="exact"/>
              <w:ind w:leftChars="100" w:left="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①次の要件を満たすこと。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ア．</w:t>
            </w:r>
            <w:r w:rsidR="00FF6156" w:rsidRPr="00CE4CB0">
              <w:rPr>
                <w:rFonts w:asciiTheme="minorEastAsia" w:eastAsiaTheme="minorEastAsia" w:hAnsiTheme="minorEastAsia" w:hint="eastAsia"/>
                <w:szCs w:val="21"/>
              </w:rPr>
              <w:t>使用済トナーカートリッジの回収及びマテリアルリサイクルのシステムがあること。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イ．</w:t>
            </w:r>
            <w:r w:rsidR="00FF6156" w:rsidRPr="00CE4CB0">
              <w:rPr>
                <w:rFonts w:asciiTheme="minorEastAsia" w:eastAsiaTheme="minorEastAsia" w:hAnsiTheme="minorEastAsia" w:hint="eastAsia"/>
                <w:szCs w:val="21"/>
              </w:rPr>
              <w:t>回収したトナーカートリッジ部品の再使用・マテリアルリサイクル率が回収した使用済製品全体質量（トナーを除く。）の</w:t>
            </w:r>
            <w:r w:rsidR="001861FD" w:rsidRPr="00CE4CB0">
              <w:rPr>
                <w:rFonts w:asciiTheme="minorEastAsia" w:eastAsiaTheme="minorEastAsia" w:hAnsiTheme="minorEastAsia"/>
                <w:szCs w:val="21"/>
              </w:rPr>
              <w:t>50</w:t>
            </w:r>
            <w:r w:rsidR="00FF6156" w:rsidRPr="00CE4CB0">
              <w:rPr>
                <w:rFonts w:asciiTheme="minorEastAsia" w:eastAsiaTheme="minorEastAsia" w:hAnsiTheme="minorEastAsia"/>
                <w:szCs w:val="21"/>
              </w:rPr>
              <w:t>%</w:t>
            </w:r>
            <w:r w:rsidR="00FF6156" w:rsidRPr="00CE4CB0">
              <w:rPr>
                <w:rFonts w:asciiTheme="minorEastAsia" w:eastAsiaTheme="minorEastAsia" w:hAnsiTheme="minorEastAsia" w:hint="eastAsia"/>
                <w:szCs w:val="21"/>
              </w:rPr>
              <w:t>以上であること。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ウ．</w:t>
            </w:r>
            <w:r w:rsidR="00FF6156" w:rsidRPr="00CE4CB0">
              <w:rPr>
                <w:rFonts w:asciiTheme="minorEastAsia" w:eastAsiaTheme="minorEastAsia" w:hAnsiTheme="minorEastAsia" w:hint="eastAsia"/>
                <w:szCs w:val="21"/>
              </w:rPr>
              <w:t>回収したトナーカートリッジ部品の再資源化率が回収した使用済製品全体質量（トナーを除く。）の</w:t>
            </w:r>
            <w:r w:rsidR="001861FD" w:rsidRPr="00CE4CB0">
              <w:rPr>
                <w:rFonts w:asciiTheme="minorEastAsia" w:eastAsiaTheme="minorEastAsia" w:hAnsiTheme="minorEastAsia"/>
                <w:szCs w:val="21"/>
              </w:rPr>
              <w:t>95</w:t>
            </w:r>
            <w:r w:rsidR="00FF6156" w:rsidRPr="00CE4CB0">
              <w:rPr>
                <w:rFonts w:asciiTheme="minorEastAsia" w:eastAsiaTheme="minorEastAsia" w:hAnsiTheme="minorEastAsia"/>
                <w:szCs w:val="21"/>
              </w:rPr>
              <w:t>%</w:t>
            </w:r>
            <w:r w:rsidR="00FF6156" w:rsidRPr="00CE4CB0">
              <w:rPr>
                <w:rFonts w:asciiTheme="minorEastAsia" w:eastAsiaTheme="minorEastAsia" w:hAnsiTheme="minorEastAsia" w:hint="eastAsia"/>
                <w:szCs w:val="21"/>
              </w:rPr>
              <w:t>以上であること。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エ．</w:t>
            </w:r>
            <w:r w:rsidR="00FF6156" w:rsidRPr="00CE4CB0">
              <w:rPr>
                <w:rFonts w:asciiTheme="minorEastAsia" w:eastAsiaTheme="minorEastAsia" w:hAnsiTheme="minorEastAsia" w:hint="eastAsia"/>
                <w:szCs w:val="21"/>
              </w:rPr>
              <w:t>回収したトナーカートリッジ部品の再使用又は再生利用できない部分については、減量化等が行われた上で、適正処理され、単純埋立</w:t>
            </w:r>
            <w:r w:rsidR="00552CCF" w:rsidRPr="00CE4CB0">
              <w:rPr>
                <w:rFonts w:asciiTheme="minorEastAsia" w:eastAsiaTheme="minorEastAsia" w:hAnsiTheme="minorEastAsia" w:hint="eastAsia"/>
                <w:szCs w:val="21"/>
              </w:rPr>
              <w:t>て</w:t>
            </w:r>
            <w:r w:rsidR="00FF6156" w:rsidRPr="00CE4CB0">
              <w:rPr>
                <w:rFonts w:asciiTheme="minorEastAsia" w:eastAsiaTheme="minorEastAsia" w:hAnsiTheme="minorEastAsia" w:hint="eastAsia"/>
                <w:szCs w:val="21"/>
              </w:rPr>
              <w:t>されないこと。</w:t>
            </w:r>
          </w:p>
          <w:p w:rsidR="00FF6156" w:rsidRPr="00CE4CB0" w:rsidRDefault="00E61F92" w:rsidP="00183F40">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オ．</w:t>
            </w:r>
            <w:r w:rsidR="00FF6156" w:rsidRPr="00CE4CB0">
              <w:rPr>
                <w:rFonts w:asciiTheme="minorEastAsia" w:eastAsiaTheme="minorEastAsia" w:hAnsiTheme="minorEastAsia" w:hint="eastAsia"/>
                <w:szCs w:val="21"/>
              </w:rPr>
              <w:t>トナーの化学安全性が確認されていること。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カ．</w:t>
            </w:r>
            <w:r w:rsidR="00FF6156" w:rsidRPr="00CE4CB0">
              <w:rPr>
                <w:rFonts w:asciiTheme="minorEastAsia" w:eastAsiaTheme="minorEastAsia" w:hAnsiTheme="minorEastAsia" w:hint="eastAsia"/>
                <w:szCs w:val="21"/>
              </w:rPr>
              <w:t>感光体は、カドミウム、鉛、水銀、セレン及びその化合物を処方構成成分として含まないこと。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キ．</w:t>
            </w:r>
            <w:r w:rsidR="00FF6156" w:rsidRPr="00CE4CB0">
              <w:rPr>
                <w:rFonts w:asciiTheme="minorEastAsia" w:eastAsiaTheme="minorEastAsia" w:hAnsiTheme="minorEastAsia" w:hint="eastAsia"/>
                <w:szCs w:val="21"/>
              </w:rPr>
              <w:t>使用される用紙が特定調達品目に該当する場合は、特定調達物品等を使用することが可能であること。</w:t>
            </w:r>
          </w:p>
          <w:p w:rsidR="00FF6156" w:rsidRPr="00CE4CB0" w:rsidRDefault="00E61F92" w:rsidP="00183F40">
            <w:pPr>
              <w:widowControl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②エコマーク認定基準を満たすこと又は同等のものであること。</w:t>
            </w:r>
          </w:p>
          <w:p w:rsidR="00E61F92" w:rsidRPr="00CE4CB0" w:rsidRDefault="00E61F92" w:rsidP="00FF6156">
            <w:pPr>
              <w:widowControl w:val="0"/>
              <w:spacing w:line="300" w:lineRule="exact"/>
              <w:rPr>
                <w:rFonts w:asciiTheme="minorEastAsia" w:eastAsiaTheme="minorEastAsia" w:hAnsiTheme="minorEastAsia"/>
                <w:szCs w:val="21"/>
              </w:rPr>
            </w:pPr>
          </w:p>
          <w:p w:rsidR="00FF6156" w:rsidRPr="00CE4CB0" w:rsidRDefault="00FF6156" w:rsidP="00FF61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F6156" w:rsidRPr="00CE4CB0" w:rsidRDefault="00FF6156" w:rsidP="00FF61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回収したトナーカートリッジのプラスチックが、材料又は部品として再びトナーカートリッジに使用される仕組みがあること。</w:t>
            </w:r>
          </w:p>
          <w:p w:rsidR="00FF6156" w:rsidRPr="00CE4CB0" w:rsidRDefault="00FF6156" w:rsidP="00FF61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5C78A7" w:rsidRPr="00CE4CB0">
              <w:rPr>
                <w:rFonts w:asciiTheme="minorEastAsia" w:eastAsiaTheme="minorEastAsia" w:hAnsiTheme="minorEastAsia" w:hint="eastAsia"/>
                <w:szCs w:val="21"/>
              </w:rPr>
              <w:t>各種システムの構築及び再資源化率等に係る判断</w:t>
            </w:r>
            <w:r w:rsidRPr="00CE4CB0">
              <w:rPr>
                <w:rFonts w:asciiTheme="minorEastAsia" w:eastAsiaTheme="minorEastAsia" w:hAnsiTheme="minorEastAsia" w:hint="eastAsia"/>
                <w:szCs w:val="21"/>
              </w:rPr>
              <w:t>基準を満たすことを示す証明書等を備えていること。</w:t>
            </w:r>
          </w:p>
          <w:p w:rsidR="00FF6156" w:rsidRPr="00CE4CB0" w:rsidRDefault="00FF6156" w:rsidP="00FF61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036D1E">
        <w:tc>
          <w:tcPr>
            <w:tcW w:w="1985" w:type="dxa"/>
          </w:tcPr>
          <w:p w:rsidR="00FF6156" w:rsidRPr="00CE4CB0" w:rsidRDefault="00FF6156" w:rsidP="00036D1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インクカートリッジ</w:t>
            </w:r>
          </w:p>
        </w:tc>
        <w:tc>
          <w:tcPr>
            <w:tcW w:w="7796" w:type="dxa"/>
          </w:tcPr>
          <w:p w:rsidR="00FF6156" w:rsidRPr="00CE4CB0" w:rsidRDefault="00FF6156" w:rsidP="00FF61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61F92" w:rsidRPr="00CE4CB0" w:rsidRDefault="00E61F92" w:rsidP="00E61F92">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○次のいずれかの要件を満たすこと。</w:t>
            </w:r>
          </w:p>
          <w:p w:rsidR="00E61F92" w:rsidRPr="00CE4CB0" w:rsidRDefault="00E61F92" w:rsidP="00E61F92">
            <w:pPr>
              <w:widowControl w:val="0"/>
              <w:spacing w:line="300" w:lineRule="exact"/>
              <w:ind w:leftChars="100" w:left="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①次の要件を満たすこと。</w:t>
            </w:r>
          </w:p>
          <w:p w:rsidR="00FF6156" w:rsidRPr="00CE4CB0" w:rsidRDefault="00E61F92" w:rsidP="00183F40">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ア．</w:t>
            </w:r>
            <w:r w:rsidR="00FF6156" w:rsidRPr="00CE4CB0">
              <w:rPr>
                <w:rFonts w:asciiTheme="minorEastAsia" w:eastAsiaTheme="minorEastAsia" w:hAnsiTheme="minorEastAsia" w:hint="eastAsia"/>
                <w:szCs w:val="21"/>
              </w:rPr>
              <w:t>使用済インクカートリッジの回収システムがあること。</w:t>
            </w:r>
          </w:p>
          <w:p w:rsidR="00FF6156" w:rsidRPr="00CE4CB0" w:rsidRDefault="00E61F92"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イ．</w:t>
            </w:r>
            <w:r w:rsidR="00FF6156" w:rsidRPr="00CE4CB0">
              <w:rPr>
                <w:rFonts w:asciiTheme="minorEastAsia" w:eastAsiaTheme="minorEastAsia" w:hAnsiTheme="minorEastAsia" w:hint="eastAsia"/>
                <w:szCs w:val="21"/>
              </w:rPr>
              <w:t>回収したインクカートリッジ部品の再使用・マテリアルリサイクル率が回収した使用済製品全体質量（インクを除く。）の</w:t>
            </w:r>
            <w:r w:rsidR="001861FD" w:rsidRPr="00CE4CB0">
              <w:rPr>
                <w:rFonts w:asciiTheme="minorEastAsia" w:eastAsiaTheme="minorEastAsia" w:hAnsiTheme="minorEastAsia"/>
                <w:szCs w:val="21"/>
              </w:rPr>
              <w:t>25</w:t>
            </w:r>
            <w:r w:rsidR="00FF6156" w:rsidRPr="00CE4CB0">
              <w:rPr>
                <w:rFonts w:asciiTheme="minorEastAsia" w:eastAsiaTheme="minorEastAsia" w:hAnsiTheme="minorEastAsia"/>
                <w:szCs w:val="21"/>
              </w:rPr>
              <w:t>%</w:t>
            </w:r>
            <w:r w:rsidR="00FF6156" w:rsidRPr="00CE4CB0">
              <w:rPr>
                <w:rFonts w:asciiTheme="minorEastAsia" w:eastAsiaTheme="minorEastAsia" w:hAnsiTheme="minorEastAsia" w:hint="eastAsia"/>
                <w:szCs w:val="21"/>
              </w:rPr>
              <w:t>以上であること。</w:t>
            </w:r>
          </w:p>
          <w:p w:rsidR="00FF6156" w:rsidRPr="00CE4CB0" w:rsidRDefault="00A875EB"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ウ．</w:t>
            </w:r>
            <w:r w:rsidR="00FF6156" w:rsidRPr="00CE4CB0">
              <w:rPr>
                <w:rFonts w:asciiTheme="minorEastAsia" w:eastAsiaTheme="minorEastAsia" w:hAnsiTheme="minorEastAsia" w:hint="eastAsia"/>
                <w:szCs w:val="21"/>
              </w:rPr>
              <w:t>回収したインクカートリッジ部品の再資源化率が回収した使用済製品全体質量（インクを除く。）の</w:t>
            </w:r>
            <w:r w:rsidR="001861FD" w:rsidRPr="00CE4CB0">
              <w:rPr>
                <w:rFonts w:asciiTheme="minorEastAsia" w:eastAsiaTheme="minorEastAsia" w:hAnsiTheme="minorEastAsia"/>
                <w:szCs w:val="21"/>
              </w:rPr>
              <w:t>95</w:t>
            </w:r>
            <w:r w:rsidR="00FF6156" w:rsidRPr="00CE4CB0">
              <w:rPr>
                <w:rFonts w:asciiTheme="minorEastAsia" w:eastAsiaTheme="minorEastAsia" w:hAnsiTheme="minorEastAsia"/>
                <w:szCs w:val="21"/>
              </w:rPr>
              <w:t>%</w:t>
            </w:r>
            <w:r w:rsidR="00FF6156" w:rsidRPr="00CE4CB0">
              <w:rPr>
                <w:rFonts w:asciiTheme="minorEastAsia" w:eastAsiaTheme="minorEastAsia" w:hAnsiTheme="minorEastAsia" w:hint="eastAsia"/>
                <w:szCs w:val="21"/>
              </w:rPr>
              <w:t>以上であること。</w:t>
            </w:r>
          </w:p>
          <w:p w:rsidR="00FF6156" w:rsidRPr="00CE4CB0" w:rsidRDefault="00A875EB"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lastRenderedPageBreak/>
              <w:t>エ．</w:t>
            </w:r>
            <w:r w:rsidR="00FF6156" w:rsidRPr="00CE4CB0">
              <w:rPr>
                <w:rFonts w:asciiTheme="minorEastAsia" w:eastAsiaTheme="minorEastAsia" w:hAnsiTheme="minorEastAsia" w:hint="eastAsia"/>
                <w:szCs w:val="21"/>
              </w:rPr>
              <w:t>回収したインクカートリッジ部品の再使用又は再生利用できない部分については、減量化等が行われた上で、適正処理され、単純埋立</w:t>
            </w:r>
            <w:r w:rsidR="00552CCF" w:rsidRPr="00CE4CB0">
              <w:rPr>
                <w:rFonts w:asciiTheme="minorEastAsia" w:eastAsiaTheme="minorEastAsia" w:hAnsiTheme="minorEastAsia" w:hint="eastAsia"/>
                <w:szCs w:val="21"/>
              </w:rPr>
              <w:t>て</w:t>
            </w:r>
            <w:r w:rsidR="00FF6156" w:rsidRPr="00CE4CB0">
              <w:rPr>
                <w:rFonts w:asciiTheme="minorEastAsia" w:eastAsiaTheme="minorEastAsia" w:hAnsiTheme="minorEastAsia" w:hint="eastAsia"/>
                <w:szCs w:val="21"/>
              </w:rPr>
              <w:t>されないこと。</w:t>
            </w:r>
          </w:p>
          <w:p w:rsidR="00FF6156" w:rsidRPr="00CE4CB0" w:rsidRDefault="00A875EB" w:rsidP="00183F40">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オ．</w:t>
            </w:r>
            <w:r w:rsidR="00FF6156" w:rsidRPr="00CE4CB0">
              <w:rPr>
                <w:rFonts w:asciiTheme="minorEastAsia" w:eastAsiaTheme="minorEastAsia" w:hAnsiTheme="minorEastAsia" w:hint="eastAsia"/>
                <w:szCs w:val="21"/>
              </w:rPr>
              <w:t>インクの化学安全性が確認されていること。</w:t>
            </w:r>
          </w:p>
          <w:p w:rsidR="00FF6156" w:rsidRPr="00CE4CB0" w:rsidRDefault="00A875EB"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ゴシック" w:hint="eastAsia"/>
                <w:kern w:val="0"/>
                <w:szCs w:val="21"/>
              </w:rPr>
              <w:t>カ．</w:t>
            </w:r>
            <w:r w:rsidR="00FF6156" w:rsidRPr="00CE4CB0">
              <w:rPr>
                <w:rFonts w:asciiTheme="minorEastAsia" w:eastAsiaTheme="minorEastAsia" w:hAnsiTheme="minorEastAsia" w:hint="eastAsia"/>
                <w:szCs w:val="21"/>
              </w:rPr>
              <w:t>使用される用紙が特定調達品目に該当する場合は、特定調達物品等を使用することが可能であること。</w:t>
            </w:r>
          </w:p>
          <w:p w:rsidR="00A875EB" w:rsidRPr="00CE4CB0" w:rsidRDefault="00A875EB" w:rsidP="00A875EB">
            <w:pPr>
              <w:widowControl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②エコマーク認定基準を満たすこと又は同等のものであること。</w:t>
            </w:r>
          </w:p>
          <w:p w:rsidR="00B808CE" w:rsidRPr="00CE4CB0" w:rsidRDefault="00B808CE" w:rsidP="00FF6156">
            <w:pPr>
              <w:widowControl w:val="0"/>
              <w:spacing w:line="300" w:lineRule="exact"/>
              <w:rPr>
                <w:rFonts w:asciiTheme="minorEastAsia" w:eastAsiaTheme="minorEastAsia" w:hAnsiTheme="minorEastAsia"/>
                <w:szCs w:val="21"/>
              </w:rPr>
            </w:pPr>
          </w:p>
          <w:p w:rsidR="00FF6156" w:rsidRPr="00CE4CB0" w:rsidRDefault="00FF6156" w:rsidP="00FF61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F6156" w:rsidRPr="00CE4CB0" w:rsidRDefault="00FF6156" w:rsidP="00FF61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68188F" w:rsidRPr="00CE4CB0">
              <w:rPr>
                <w:rFonts w:asciiTheme="minorEastAsia" w:eastAsiaTheme="minorEastAsia" w:hAnsiTheme="minorEastAsia" w:hint="eastAsia"/>
                <w:szCs w:val="21"/>
              </w:rPr>
              <w:t>各種システムの構築及び再資源化率等に係る判断</w:t>
            </w:r>
            <w:r w:rsidRPr="00CE4CB0">
              <w:rPr>
                <w:rFonts w:asciiTheme="minorEastAsia" w:eastAsiaTheme="minorEastAsia" w:hAnsiTheme="minorEastAsia" w:hint="eastAsia"/>
                <w:szCs w:val="21"/>
              </w:rPr>
              <w:t>基準を満たすことを示す証明書等を備えていること。</w:t>
            </w:r>
          </w:p>
          <w:p w:rsidR="00FF6156" w:rsidRPr="00CE4CB0" w:rsidRDefault="00FF6156" w:rsidP="00FF61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476FE1" w:rsidRPr="00CE4CB0" w:rsidRDefault="00476FE1" w:rsidP="00476FE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915A15" w:rsidRPr="00CE4CB0">
        <w:rPr>
          <w:rFonts w:asciiTheme="minorEastAsia" w:eastAsiaTheme="minorEastAsia" w:hAnsiTheme="minorEastAsia"/>
          <w:szCs w:val="21"/>
        </w:rPr>
        <w:t xml:space="preserve"> </w:t>
      </w:r>
      <w:r w:rsidR="00121068" w:rsidRPr="00CE4CB0">
        <w:rPr>
          <w:rFonts w:asciiTheme="minorEastAsia" w:eastAsiaTheme="minorEastAsia" w:hAnsiTheme="minorEastAsia" w:hint="eastAsia"/>
          <w:szCs w:val="21"/>
        </w:rPr>
        <w:t xml:space="preserve">　本項の判断</w:t>
      </w:r>
      <w:r w:rsidRPr="00CE4CB0">
        <w:rPr>
          <w:rFonts w:asciiTheme="minorEastAsia" w:eastAsiaTheme="minorEastAsia" w:hAnsiTheme="minorEastAsia" w:hint="eastAsia"/>
          <w:szCs w:val="21"/>
        </w:rPr>
        <w:t>基準の対象とする「トナーカートリッジ」又は「インクカートリッジ」（以下「カートリッジ等」という。）は、新たに購入する補充用の製品であって、コピー機やプリンタなどの機器の購入時に装着又は付属しているものは含まない。</w:t>
      </w:r>
    </w:p>
    <w:p w:rsidR="00476FE1" w:rsidRPr="00CE4CB0" w:rsidRDefault="001861FD" w:rsidP="00B74C5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915A15" w:rsidRPr="00CE4CB0">
        <w:rPr>
          <w:rFonts w:asciiTheme="minorEastAsia" w:eastAsiaTheme="minorEastAsia" w:hAnsiTheme="minorEastAsia"/>
          <w:szCs w:val="21"/>
        </w:rPr>
        <w:t xml:space="preserve"> </w:t>
      </w:r>
      <w:r w:rsidR="00476FE1" w:rsidRPr="00CE4CB0">
        <w:rPr>
          <w:rFonts w:asciiTheme="minorEastAsia" w:eastAsiaTheme="minorEastAsia" w:hAnsiTheme="minorEastAsia" w:hint="eastAsia"/>
          <w:szCs w:val="21"/>
        </w:rPr>
        <w:t xml:space="preserve">　「トナーカートリッジ」とは、電子写真方式を利用したコピー機、プリンタ及びファクシミリ等の機器に使用されるトナーを充填したトナー容器、感光体又は現像ユニットのいずれか</w:t>
      </w:r>
      <w:r w:rsidRPr="00CE4CB0">
        <w:rPr>
          <w:rFonts w:asciiTheme="minorEastAsia" w:eastAsiaTheme="minorEastAsia" w:hAnsiTheme="minorEastAsia"/>
          <w:szCs w:val="21"/>
        </w:rPr>
        <w:t>2</w:t>
      </w:r>
      <w:r w:rsidR="00476FE1" w:rsidRPr="00CE4CB0">
        <w:rPr>
          <w:rFonts w:asciiTheme="minorEastAsia" w:eastAsiaTheme="minorEastAsia" w:hAnsiTheme="minorEastAsia" w:hint="eastAsia"/>
          <w:szCs w:val="21"/>
        </w:rPr>
        <w:t>つ以上を組み合わせて構成される印字のためのカートリッジであって、「新品トナーカートリッジ」又は「再生トナーカートリッジ」をいう。ただし、現像ユニット及び感光体から構成されるカートリッジについては、トナー容器とのセット販売品に限り対象とし、トナー容器単体、感光体単体又は現像ユニット単体で構成される</w:t>
      </w:r>
      <w:r w:rsidR="00B74C5D" w:rsidRPr="00CE4CB0">
        <w:rPr>
          <w:rFonts w:asciiTheme="minorEastAsia" w:eastAsiaTheme="minorEastAsia" w:hAnsiTheme="minorEastAsia" w:hint="eastAsia"/>
          <w:szCs w:val="21"/>
        </w:rPr>
        <w:t>製品は、トナーカートリッジには含まれないものとする。</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ア．「新品トナーカートリッジ」とは、本体機器メーカーによって製造又は委託製造されたトナーカートリッジをいう。</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トナーカートリッジ」とは、使用済トナーカートリッジにトナーを再充填し、必要に応じて消耗部品を交換し、包装又は同梱される印刷物又は取扱説明書のいずれかに再生カートリッジであることの表記をされたトナーカートリッジをいう。</w:t>
      </w:r>
    </w:p>
    <w:p w:rsidR="00476FE1" w:rsidRPr="00CE4CB0" w:rsidRDefault="001861FD" w:rsidP="00B74C5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915A15" w:rsidRPr="00CE4CB0">
        <w:rPr>
          <w:rFonts w:asciiTheme="minorEastAsia" w:eastAsiaTheme="minorEastAsia" w:hAnsiTheme="minorEastAsia"/>
          <w:szCs w:val="21"/>
        </w:rPr>
        <w:t xml:space="preserve"> </w:t>
      </w:r>
      <w:r w:rsidR="00476FE1" w:rsidRPr="00CE4CB0">
        <w:rPr>
          <w:rFonts w:asciiTheme="minorEastAsia" w:eastAsiaTheme="minorEastAsia" w:hAnsiTheme="minorEastAsia" w:hint="eastAsia"/>
          <w:szCs w:val="21"/>
        </w:rPr>
        <w:t xml:space="preserve">　「インクカートリッジ」とは、インクジェット方式を利用したコピー機、プリンタ及びファクシミリ等の機器に使用されるインクを充填したインクタンク及び印字ヘッド付きインクタンクである印字のためのカートリッジであって、「新品インクカートリッジ」又は「再生インクカートリッジ」をいう。</w:t>
      </w:r>
      <w:r w:rsidR="00B74C5D" w:rsidRPr="00CE4CB0">
        <w:rPr>
          <w:rFonts w:asciiTheme="minorEastAsia" w:eastAsiaTheme="minorEastAsia" w:hAnsiTheme="minorEastAsia" w:hint="eastAsia"/>
          <w:szCs w:val="21"/>
        </w:rPr>
        <w:t>ただし、インク容器単体で構成される製品は、インクカートリッジには含まれないものとする。</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ア．「新品インクカートリッジ」とは、本体機器メーカーによって製造又は委託製造されたインクカートリッジをいう。</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インクカートリッジ」とは、使用済インクカートリッジにインクを再充填し、必要に応じて消耗部品を交換し、包装又は同梱される印刷物又は取扱説明書のいずれかに再生カートリッジであることの表記をされたインクカートリッジをいう。</w:t>
      </w:r>
    </w:p>
    <w:p w:rsidR="00476FE1" w:rsidRPr="00CE4CB0" w:rsidRDefault="001861FD" w:rsidP="00476FE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915A15" w:rsidRPr="00CE4CB0">
        <w:rPr>
          <w:rFonts w:asciiTheme="minorEastAsia" w:eastAsiaTheme="minorEastAsia" w:hAnsiTheme="minorEastAsia"/>
          <w:szCs w:val="21"/>
        </w:rPr>
        <w:t xml:space="preserve"> </w:t>
      </w:r>
      <w:r w:rsidR="00476FE1" w:rsidRPr="00CE4CB0">
        <w:rPr>
          <w:rFonts w:asciiTheme="minorEastAsia" w:eastAsiaTheme="minorEastAsia" w:hAnsiTheme="minorEastAsia" w:hint="eastAsia"/>
          <w:szCs w:val="21"/>
        </w:rPr>
        <w:t xml:space="preserve">　「マテリアルリサイクル」とは、材料としてのリサイクルをいう。エネルギー回収や油化、ガス化、高炉還元、コークス炉化学原料化は含まない。</w:t>
      </w:r>
    </w:p>
    <w:p w:rsidR="00476FE1" w:rsidRPr="00CE4CB0" w:rsidRDefault="001861FD" w:rsidP="00476FE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915A15" w:rsidRPr="00CE4CB0">
        <w:rPr>
          <w:rFonts w:asciiTheme="minorEastAsia" w:eastAsiaTheme="minorEastAsia" w:hAnsiTheme="minorEastAsia"/>
          <w:szCs w:val="21"/>
        </w:rPr>
        <w:t xml:space="preserve"> </w:t>
      </w:r>
      <w:r w:rsidR="00476FE1" w:rsidRPr="00CE4CB0">
        <w:rPr>
          <w:rFonts w:asciiTheme="minorEastAsia" w:eastAsiaTheme="minorEastAsia" w:hAnsiTheme="minorEastAsia" w:hint="eastAsia"/>
          <w:szCs w:val="21"/>
        </w:rPr>
        <w:t xml:space="preserve">　「再使用・マテリアルリサイクル率」とは、使用済みとなって排出され、回収されたカートリッジ等の質量のうち、再使用又はマテリアルリサイクルされた部品質量の割合をいう。ただし、「回収されたカートリッジ等」の対象から、ウエブサイト又はカタログ等において回収対象外として公表しているカートリッジ等は除く。</w:t>
      </w:r>
    </w:p>
    <w:p w:rsidR="00476FE1" w:rsidRPr="00CE4CB0" w:rsidRDefault="001861FD" w:rsidP="00476FE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915A15" w:rsidRPr="00CE4CB0">
        <w:rPr>
          <w:rFonts w:asciiTheme="minorEastAsia" w:eastAsiaTheme="minorEastAsia" w:hAnsiTheme="minorEastAsia"/>
          <w:szCs w:val="21"/>
        </w:rPr>
        <w:t xml:space="preserve"> </w:t>
      </w:r>
      <w:r w:rsidR="00476FE1" w:rsidRPr="00CE4CB0">
        <w:rPr>
          <w:rFonts w:asciiTheme="minorEastAsia" w:eastAsiaTheme="minorEastAsia" w:hAnsiTheme="minorEastAsia" w:hint="eastAsia"/>
          <w:szCs w:val="21"/>
        </w:rPr>
        <w:t xml:space="preserve">　「再資源化率」とは、使用済みとなって排出され、回収されたカートリッジ等質量のうち、再使用、マテリアルリサイクル、エネルギー回収や油化、ガス化、高炉還元又はコークス炉化学原料化された部品質量の割合をいう。ただし、「回収されたカートリッジ等」の対象から、ウエブサイト又はカタログ等において回収対象外として公表しているカートリッジ等は除く。</w:t>
      </w:r>
    </w:p>
    <w:p w:rsidR="00476FE1" w:rsidRPr="00CE4CB0" w:rsidRDefault="001861FD" w:rsidP="00476FE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915A15" w:rsidRPr="00CE4CB0">
        <w:rPr>
          <w:rFonts w:asciiTheme="minorEastAsia" w:eastAsiaTheme="minorEastAsia" w:hAnsiTheme="minorEastAsia"/>
          <w:szCs w:val="21"/>
        </w:rPr>
        <w:t xml:space="preserve"> </w:t>
      </w:r>
      <w:r w:rsidR="00121068" w:rsidRPr="00CE4CB0">
        <w:rPr>
          <w:rFonts w:asciiTheme="minorEastAsia" w:eastAsiaTheme="minorEastAsia" w:hAnsiTheme="minorEastAsia" w:hint="eastAsia"/>
          <w:szCs w:val="21"/>
        </w:rPr>
        <w:t xml:space="preserve">　トナーカートリッジに係る判断</w:t>
      </w:r>
      <w:r w:rsidR="00476FE1" w:rsidRPr="00CE4CB0">
        <w:rPr>
          <w:rFonts w:asciiTheme="minorEastAsia" w:eastAsiaTheme="minorEastAsia" w:hAnsiTheme="minorEastAsia" w:hint="eastAsia"/>
          <w:szCs w:val="21"/>
        </w:rPr>
        <w:t>基準</w:t>
      </w:r>
      <w:r w:rsidR="00476FE1" w:rsidRPr="00CE4CB0">
        <w:rPr>
          <w:rFonts w:asciiTheme="minorEastAsia" w:eastAsiaTheme="minorEastAsia" w:hAnsiTheme="minorEastAsia" w:cs="ＭＳ 明朝" w:hint="eastAsia"/>
          <w:szCs w:val="21"/>
        </w:rPr>
        <w:t>①</w:t>
      </w:r>
      <w:r w:rsidR="00A875EB" w:rsidRPr="00CE4CB0">
        <w:rPr>
          <w:rFonts w:asciiTheme="minorEastAsia" w:eastAsiaTheme="minorEastAsia" w:hAnsiTheme="minorEastAsia" w:cs="ＭＳ 明朝" w:hint="eastAsia"/>
          <w:szCs w:val="21"/>
          <w:u w:val="single"/>
        </w:rPr>
        <w:t>ア</w:t>
      </w:r>
      <w:r w:rsidR="00121068" w:rsidRPr="00CE4CB0">
        <w:rPr>
          <w:rFonts w:asciiTheme="minorEastAsia" w:eastAsiaTheme="minorEastAsia" w:hAnsiTheme="minorEastAsia" w:hint="eastAsia"/>
          <w:szCs w:val="21"/>
        </w:rPr>
        <w:t>及びインクカートリッジに係る判断</w:t>
      </w:r>
      <w:r w:rsidR="00476FE1" w:rsidRPr="00CE4CB0">
        <w:rPr>
          <w:rFonts w:asciiTheme="minorEastAsia" w:eastAsiaTheme="minorEastAsia" w:hAnsiTheme="minorEastAsia" w:hint="eastAsia"/>
          <w:szCs w:val="21"/>
        </w:rPr>
        <w:t>基準</w:t>
      </w:r>
      <w:r w:rsidR="00476FE1" w:rsidRPr="00CE4CB0">
        <w:rPr>
          <w:rFonts w:asciiTheme="minorEastAsia" w:eastAsiaTheme="minorEastAsia" w:hAnsiTheme="minorEastAsia" w:cs="ＭＳ 明朝" w:hint="eastAsia"/>
          <w:szCs w:val="21"/>
        </w:rPr>
        <w:t>①</w:t>
      </w:r>
      <w:r w:rsidR="00A875EB" w:rsidRPr="00CE4CB0">
        <w:rPr>
          <w:rFonts w:asciiTheme="minorEastAsia" w:eastAsiaTheme="minorEastAsia" w:hAnsiTheme="minorEastAsia" w:cs="ＭＳ 明朝" w:hint="eastAsia"/>
          <w:szCs w:val="21"/>
          <w:u w:val="single"/>
        </w:rPr>
        <w:t>ア</w:t>
      </w:r>
      <w:r w:rsidR="00476FE1" w:rsidRPr="00CE4CB0">
        <w:rPr>
          <w:rFonts w:asciiTheme="minorEastAsia" w:eastAsiaTheme="minorEastAsia" w:hAnsiTheme="minorEastAsia" w:hint="eastAsia"/>
          <w:szCs w:val="21"/>
        </w:rPr>
        <w:t>の「回収システムがあること」とは、次の要件を満たすことをいう。</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ア．製造事業者又は販売事業者が自主的に使用済みのカートリッジ等を回収（自ら回収し、又は他の</w:t>
      </w:r>
      <w:r w:rsidRPr="00CE4CB0">
        <w:rPr>
          <w:rFonts w:asciiTheme="minorEastAsia" w:eastAsiaTheme="minorEastAsia" w:hAnsiTheme="minorEastAsia" w:hint="eastAsia"/>
          <w:szCs w:val="21"/>
        </w:rPr>
        <w:lastRenderedPageBreak/>
        <w:t>者に委託して回収することをいう。複数の事業者が共同して回収することを含む。）するルート（販売店における回収ルート、逆流通ルートによる回収、使用者の要請に応じた回収等）を構築していること。</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イ．カートリッジ本体に、製品名及び事業者名（ブランド名なども可）をユーザが見やすいように記載していること。</w:t>
      </w:r>
    </w:p>
    <w:p w:rsidR="00476FE1" w:rsidRPr="00CE4CB0" w:rsidRDefault="00476FE1" w:rsidP="00476FE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製品の包装、同梱される印刷物、本体機器製品の取扱説明書又はウエブサイトのいずれかでユーザに対し使用済カートリッジ等の回収に関する具体的な情報（回収方法、回収窓口等）提供がなされていること。</w:t>
      </w:r>
    </w:p>
    <w:p w:rsidR="00476FE1" w:rsidRPr="00CE4CB0" w:rsidRDefault="001861FD" w:rsidP="00476FE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915A15" w:rsidRPr="00CE4CB0">
        <w:rPr>
          <w:rFonts w:asciiTheme="minorEastAsia" w:eastAsiaTheme="minorEastAsia" w:hAnsiTheme="minorEastAsia"/>
          <w:szCs w:val="21"/>
        </w:rPr>
        <w:t xml:space="preserve"> </w:t>
      </w:r>
      <w:r w:rsidR="00121068" w:rsidRPr="00CE4CB0">
        <w:rPr>
          <w:rFonts w:asciiTheme="minorEastAsia" w:eastAsiaTheme="minorEastAsia" w:hAnsiTheme="minorEastAsia" w:hint="eastAsia"/>
          <w:szCs w:val="21"/>
        </w:rPr>
        <w:t xml:space="preserve">　トナーカートリッジに係る判断</w:t>
      </w:r>
      <w:r w:rsidR="00476FE1" w:rsidRPr="00CE4CB0">
        <w:rPr>
          <w:rFonts w:asciiTheme="minorEastAsia" w:eastAsiaTheme="minorEastAsia" w:hAnsiTheme="minorEastAsia" w:hint="eastAsia"/>
          <w:szCs w:val="21"/>
        </w:rPr>
        <w:t>基準</w:t>
      </w:r>
      <w:r w:rsidR="00A875EB" w:rsidRPr="00CE4CB0">
        <w:rPr>
          <w:rFonts w:asciiTheme="minorEastAsia" w:eastAsiaTheme="minorEastAsia" w:hAnsiTheme="minorEastAsia" w:cs="ＭＳ 明朝" w:hint="eastAsia"/>
          <w:szCs w:val="21"/>
        </w:rPr>
        <w:t>①エ</w:t>
      </w:r>
      <w:r w:rsidR="00476FE1" w:rsidRPr="00CE4CB0">
        <w:rPr>
          <w:rFonts w:asciiTheme="minorEastAsia" w:eastAsiaTheme="minorEastAsia" w:hAnsiTheme="minorEastAsia" w:hint="eastAsia"/>
          <w:szCs w:val="21"/>
        </w:rPr>
        <w:t>及び</w:t>
      </w:r>
      <w:r w:rsidR="00121068" w:rsidRPr="00CE4CB0">
        <w:rPr>
          <w:rFonts w:asciiTheme="minorEastAsia" w:eastAsiaTheme="minorEastAsia" w:hAnsiTheme="minorEastAsia" w:hint="eastAsia"/>
          <w:szCs w:val="21"/>
        </w:rPr>
        <w:t>インクカートリッジに係る判断</w:t>
      </w:r>
      <w:r w:rsidR="00476FE1" w:rsidRPr="00CE4CB0">
        <w:rPr>
          <w:rFonts w:asciiTheme="minorEastAsia" w:eastAsiaTheme="minorEastAsia" w:hAnsiTheme="minorEastAsia" w:hint="eastAsia"/>
          <w:szCs w:val="21"/>
        </w:rPr>
        <w:t>基準</w:t>
      </w:r>
      <w:r w:rsidR="00A875EB" w:rsidRPr="00CE4CB0">
        <w:rPr>
          <w:rFonts w:asciiTheme="minorEastAsia" w:eastAsiaTheme="minorEastAsia" w:hAnsiTheme="minorEastAsia" w:cs="ＭＳ 明朝" w:hint="eastAsia"/>
          <w:szCs w:val="21"/>
        </w:rPr>
        <w:t>①エ</w:t>
      </w:r>
      <w:r w:rsidR="00476FE1" w:rsidRPr="00CE4CB0">
        <w:rPr>
          <w:rFonts w:asciiTheme="minorEastAsia" w:eastAsiaTheme="minorEastAsia" w:hAnsiTheme="minorEastAsia" w:hint="eastAsia"/>
          <w:szCs w:val="21"/>
        </w:rPr>
        <w:t>の「適正処理」とは、再使用又は再生利用できない部分については、使用済カートリッジ等を回収した事業者が自らの責任において適正に処理・処分していることをいい、他の事業者が実施する回収システムによって行う処理（事業者間において交わされた契約、合意等によって行う場合を除く。）は含まれない。ただし、その対象から、ウエブサイト又はカタログ等において回収対象外として公表しているカートリッジ等は除く。</w:t>
      </w:r>
    </w:p>
    <w:p w:rsidR="00A875EB" w:rsidRPr="00CE4CB0" w:rsidRDefault="00A875EB" w:rsidP="00476FE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トナーカートリッジの判断の基準②及びインクカートリッジの判断の基準②の「エコマーク認定基準」とは、公益財団法人日本環境協会</w:t>
      </w:r>
      <w:r w:rsidR="00B808CE" w:rsidRPr="00CE4CB0">
        <w:rPr>
          <w:rFonts w:asciiTheme="minorEastAsia" w:eastAsiaTheme="minorEastAsia" w:hAnsiTheme="minorEastAsia" w:hint="eastAsia"/>
          <w:szCs w:val="21"/>
        </w:rPr>
        <w:t>エコマーク事務局が運営するエコマーク商品類型のうち、前者が令和</w:t>
      </w:r>
      <w:r w:rsidR="00B808CE"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年</w:t>
      </w:r>
      <w:r w:rsidR="00B808CE"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B808CE"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日時点において発効している商品類型</w:t>
      </w:r>
      <w:r w:rsidR="00B808CE" w:rsidRPr="00CE4CB0">
        <w:rPr>
          <w:rFonts w:asciiTheme="minorEastAsia" w:eastAsiaTheme="minorEastAsia" w:hAnsiTheme="minorEastAsia"/>
          <w:szCs w:val="21"/>
        </w:rPr>
        <w:t>No.132</w:t>
      </w:r>
      <w:r w:rsidRPr="00CE4CB0">
        <w:rPr>
          <w:rFonts w:asciiTheme="minorEastAsia" w:eastAsiaTheme="minorEastAsia" w:hAnsiTheme="minorEastAsia" w:hint="eastAsia"/>
          <w:szCs w:val="21"/>
        </w:rPr>
        <w:t>「トナーカートリッジ」に係る認定基準を、後者が同じく商品類型</w:t>
      </w:r>
      <w:r w:rsidR="00B808CE" w:rsidRPr="00CE4CB0">
        <w:rPr>
          <w:rFonts w:asciiTheme="minorEastAsia" w:eastAsiaTheme="minorEastAsia" w:hAnsiTheme="minorEastAsia"/>
          <w:szCs w:val="21"/>
        </w:rPr>
        <w:t>No.142</w:t>
      </w:r>
      <w:r w:rsidRPr="00CE4CB0">
        <w:rPr>
          <w:rFonts w:asciiTheme="minorEastAsia" w:eastAsiaTheme="minorEastAsia" w:hAnsiTheme="minorEastAsia" w:hint="eastAsia"/>
          <w:szCs w:val="21"/>
        </w:rPr>
        <w:t>「インクカートリッジ」に係る認定基準をいう。</w:t>
      </w:r>
    </w:p>
    <w:p w:rsidR="00476FE1" w:rsidRPr="00CE4CB0" w:rsidRDefault="009A4ADD" w:rsidP="00476FE1">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10</w:t>
      </w:r>
      <w:r w:rsidR="00915A15" w:rsidRPr="00CE4CB0">
        <w:rPr>
          <w:rFonts w:asciiTheme="minorEastAsia" w:eastAsiaTheme="minorEastAsia" w:hAnsiTheme="minorEastAsia"/>
          <w:szCs w:val="21"/>
        </w:rPr>
        <w:t xml:space="preserve"> </w:t>
      </w:r>
      <w:r w:rsidR="00476FE1" w:rsidRPr="00CE4CB0">
        <w:rPr>
          <w:rFonts w:asciiTheme="minorEastAsia" w:eastAsiaTheme="minorEastAsia" w:hAnsiTheme="minorEastAsia" w:hint="eastAsia"/>
          <w:szCs w:val="21"/>
        </w:rPr>
        <w:t xml:space="preserve">　トナー及びインクの「化学安全性」とは、次の基準による。</w:t>
      </w:r>
    </w:p>
    <w:p w:rsidR="00476FE1" w:rsidRPr="00CE4CB0" w:rsidRDefault="00476FE1" w:rsidP="00A23C6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252DEB" w:rsidRPr="00CE4CB0">
        <w:rPr>
          <w:rFonts w:asciiTheme="minorEastAsia" w:eastAsiaTheme="minorEastAsia" w:hAnsiTheme="minorEastAsia" w:hint="eastAsia"/>
          <w:szCs w:val="21"/>
        </w:rPr>
        <w:t>トナー及びインクは、以下の①～</w:t>
      </w:r>
      <w:r w:rsidR="006E40E3" w:rsidRPr="00CE4CB0">
        <w:rPr>
          <w:rFonts w:asciiTheme="minorEastAsia" w:eastAsiaTheme="minorEastAsia" w:hAnsiTheme="minorEastAsia" w:hint="eastAsia"/>
          <w:szCs w:val="21"/>
        </w:rPr>
        <w:t>④</w:t>
      </w:r>
      <w:r w:rsidR="009A4ADD" w:rsidRPr="00CE4CB0">
        <w:rPr>
          <w:rFonts w:asciiTheme="minorEastAsia" w:eastAsiaTheme="minorEastAsia" w:hAnsiTheme="minorEastAsia" w:hint="eastAsia"/>
          <w:szCs w:val="21"/>
        </w:rPr>
        <w:t>を満たす</w:t>
      </w:r>
      <w:r w:rsidR="00252DEB" w:rsidRPr="00CE4CB0">
        <w:rPr>
          <w:rFonts w:asciiTheme="minorEastAsia" w:eastAsiaTheme="minorEastAsia" w:hAnsiTheme="minorEastAsia" w:hint="eastAsia"/>
          <w:szCs w:val="21"/>
        </w:rPr>
        <w:t>こと。</w:t>
      </w:r>
      <w:r w:rsidR="006E40E3" w:rsidRPr="00CE4CB0">
        <w:rPr>
          <w:rFonts w:asciiTheme="minorEastAsia" w:eastAsiaTheme="minorEastAsia" w:hAnsiTheme="minorEastAsia" w:hint="eastAsia"/>
          <w:szCs w:val="21"/>
        </w:rPr>
        <w:t>ただし、②及び③</w:t>
      </w:r>
      <w:r w:rsidR="009A4ADD" w:rsidRPr="00CE4CB0">
        <w:rPr>
          <w:rFonts w:asciiTheme="minorEastAsia" w:eastAsiaTheme="minorEastAsia" w:hAnsiTheme="minorEastAsia" w:hint="eastAsia"/>
          <w:szCs w:val="21"/>
        </w:rPr>
        <w:t>に該当する物質の使用が</w:t>
      </w:r>
      <w:r w:rsidR="006E40E3" w:rsidRPr="00CE4CB0">
        <w:rPr>
          <w:rFonts w:asciiTheme="minorEastAsia" w:eastAsiaTheme="minorEastAsia" w:hAnsiTheme="minorEastAsia" w:hint="eastAsia"/>
          <w:szCs w:val="21"/>
        </w:rPr>
        <w:t>技術的に不可避であり、かつ直ちに代替えが困難である場合は、適用免除に関する根拠資料等の情報が開示され、容易に確認できる場合はその限りではない。</w:t>
      </w:r>
    </w:p>
    <w:p w:rsidR="00476FE1" w:rsidRPr="00CE4CB0" w:rsidRDefault="00476FE1" w:rsidP="00183F40">
      <w:pPr>
        <w:widowControl w:val="0"/>
        <w:autoSpaceDE w:val="0"/>
        <w:autoSpaceDN w:val="0"/>
        <w:adjustRightInd w:val="0"/>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カドミウム、鉛、水銀、六価クロム、ニッケル及びその化合物</w:t>
      </w:r>
      <w:r w:rsidR="009A4ADD" w:rsidRPr="00CE4CB0">
        <w:rPr>
          <w:rFonts w:asciiTheme="minorEastAsia" w:eastAsiaTheme="minorEastAsia" w:hAnsiTheme="minorEastAsia" w:cs="ＭＳゴシック" w:hint="eastAsia"/>
          <w:kern w:val="0"/>
          <w:szCs w:val="21"/>
        </w:rPr>
        <w:t>が処方構成成分として添加されていないこと</w:t>
      </w:r>
      <w:r w:rsidRPr="00CE4CB0">
        <w:rPr>
          <w:rFonts w:asciiTheme="minorEastAsia" w:eastAsiaTheme="minorEastAsia" w:hAnsiTheme="minorEastAsia" w:hint="eastAsia"/>
          <w:szCs w:val="21"/>
        </w:rPr>
        <w:t>。ただし、着色剤として用いられる分子量の大きいニッケルの錯化合物を除く。</w:t>
      </w:r>
    </w:p>
    <w:p w:rsidR="008264C1" w:rsidRPr="00CE4CB0" w:rsidRDefault="00252DEB" w:rsidP="00A23C63">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6E40E3" w:rsidRPr="00CE4CB0">
        <w:rPr>
          <w:rFonts w:asciiTheme="minorEastAsia" w:eastAsiaTheme="minorEastAsia" w:hAnsiTheme="minorEastAsia" w:hint="eastAsia"/>
          <w:szCs w:val="21"/>
        </w:rPr>
        <w:t>規</w:t>
      </w:r>
      <w:r w:rsidR="00A43113" w:rsidRPr="00CE4CB0">
        <w:rPr>
          <w:rFonts w:asciiTheme="minorEastAsia" w:eastAsiaTheme="minorEastAsia" w:hAnsiTheme="minorEastAsia" w:hint="eastAsia"/>
          <w:szCs w:val="21"/>
        </w:rPr>
        <w:t>則</w:t>
      </w:r>
      <w:r w:rsidR="006E40E3" w:rsidRPr="00CE4CB0">
        <w:rPr>
          <w:rFonts w:asciiTheme="minorEastAsia" w:eastAsiaTheme="minorEastAsia" w:hAnsiTheme="minorEastAsia" w:hint="eastAsia"/>
          <w:szCs w:val="21"/>
        </w:rPr>
        <w:t>（</w:t>
      </w:r>
      <w:r w:rsidR="006E40E3" w:rsidRPr="00CE4CB0">
        <w:rPr>
          <w:rFonts w:asciiTheme="minorEastAsia" w:eastAsiaTheme="minorEastAsia" w:hAnsiTheme="minorEastAsia"/>
          <w:szCs w:val="21"/>
        </w:rPr>
        <w:t>EC</w:t>
      </w:r>
      <w:r w:rsidR="006E40E3" w:rsidRPr="00CE4CB0">
        <w:rPr>
          <w:rFonts w:asciiTheme="minorEastAsia" w:eastAsiaTheme="minorEastAsia" w:hAnsiTheme="minorEastAsia" w:hint="eastAsia"/>
          <w:szCs w:val="21"/>
        </w:rPr>
        <w:t>）</w:t>
      </w:r>
      <w:r w:rsidR="006E40E3" w:rsidRPr="00CE4CB0">
        <w:rPr>
          <w:rFonts w:asciiTheme="minorEastAsia" w:eastAsiaTheme="minorEastAsia" w:hAnsiTheme="minorEastAsia"/>
          <w:szCs w:val="21"/>
        </w:rPr>
        <w:t>No.1272/2008</w:t>
      </w:r>
      <w:r w:rsidR="006E40E3" w:rsidRPr="00CE4CB0">
        <w:rPr>
          <w:rFonts w:asciiTheme="minorEastAsia" w:eastAsiaTheme="minorEastAsia" w:hAnsiTheme="minorEastAsia" w:hint="eastAsia"/>
          <w:szCs w:val="21"/>
        </w:rPr>
        <w:t>の</w:t>
      </w:r>
      <w:r w:rsidR="00E24A00" w:rsidRPr="00CE4CB0">
        <w:rPr>
          <w:rFonts w:asciiTheme="minorEastAsia" w:eastAsiaTheme="minorEastAsia" w:hAnsiTheme="minorEastAsia"/>
          <w:szCs w:val="21"/>
        </w:rPr>
        <w:t>Annex</w:t>
      </w:r>
      <w:r w:rsidR="008264C1" w:rsidRPr="00CE4CB0">
        <w:rPr>
          <w:rFonts w:asciiTheme="minorEastAsia" w:eastAsiaTheme="minorEastAsia" w:hAnsiTheme="minorEastAsia"/>
          <w:szCs w:val="21"/>
        </w:rPr>
        <w:t>VI</w:t>
      </w:r>
      <w:r w:rsidR="008264C1" w:rsidRPr="00CE4CB0">
        <w:rPr>
          <w:rFonts w:asciiTheme="minorEastAsia" w:eastAsiaTheme="minorEastAsia" w:hAnsiTheme="minorEastAsia" w:hint="eastAsia"/>
          <w:szCs w:val="21"/>
        </w:rPr>
        <w:t>、</w:t>
      </w:r>
      <w:r w:rsidR="004A44D8" w:rsidRPr="00CE4CB0">
        <w:rPr>
          <w:rFonts w:asciiTheme="minorEastAsia" w:eastAsiaTheme="minorEastAsia" w:hAnsiTheme="minorEastAsia" w:hint="eastAsia"/>
          <w:szCs w:val="21"/>
        </w:rPr>
        <w:t>の</w:t>
      </w:r>
      <w:r w:rsidR="008264C1" w:rsidRPr="00CE4CB0">
        <w:rPr>
          <w:rFonts w:asciiTheme="minorEastAsia" w:eastAsiaTheme="minorEastAsia" w:hAnsiTheme="minorEastAsia" w:hint="eastAsia"/>
          <w:szCs w:val="21"/>
        </w:rPr>
        <w:t>表</w:t>
      </w:r>
      <w:r w:rsidR="008264C1" w:rsidRPr="00CE4CB0">
        <w:rPr>
          <w:rFonts w:asciiTheme="minorEastAsia" w:eastAsiaTheme="minorEastAsia" w:hAnsiTheme="minorEastAsia"/>
          <w:szCs w:val="21"/>
        </w:rPr>
        <w:t>3.1</w:t>
      </w:r>
      <w:r w:rsidR="008264C1" w:rsidRPr="00CE4CB0">
        <w:rPr>
          <w:rFonts w:asciiTheme="minorEastAsia" w:eastAsiaTheme="minorEastAsia" w:hAnsiTheme="minorEastAsia" w:hint="eastAsia"/>
          <w:szCs w:val="21"/>
        </w:rPr>
        <w:t>の</w:t>
      </w:r>
      <w:r w:rsidR="008264C1" w:rsidRPr="00CE4CB0">
        <w:rPr>
          <w:rFonts w:asciiTheme="minorEastAsia" w:eastAsiaTheme="minorEastAsia" w:hAnsiTheme="minorEastAsia"/>
          <w:szCs w:val="21"/>
        </w:rPr>
        <w:t>CMR</w:t>
      </w:r>
      <w:r w:rsidR="008264C1" w:rsidRPr="00CE4CB0">
        <w:rPr>
          <w:rFonts w:asciiTheme="minorEastAsia" w:eastAsiaTheme="minorEastAsia" w:hAnsiTheme="minorEastAsia" w:hint="eastAsia"/>
          <w:szCs w:val="21"/>
        </w:rPr>
        <w:t>カテゴリ</w:t>
      </w:r>
      <w:r w:rsidR="008264C1" w:rsidRPr="00CE4CB0">
        <w:rPr>
          <w:rFonts w:asciiTheme="minorEastAsia" w:eastAsiaTheme="minorEastAsia" w:hAnsiTheme="minorEastAsia"/>
          <w:szCs w:val="21"/>
        </w:rPr>
        <w:t>1A</w:t>
      </w:r>
      <w:r w:rsidR="008264C1" w:rsidRPr="00CE4CB0">
        <w:rPr>
          <w:rFonts w:asciiTheme="minorEastAsia" w:eastAsiaTheme="minorEastAsia" w:hAnsiTheme="minorEastAsia" w:hint="eastAsia"/>
          <w:szCs w:val="21"/>
        </w:rPr>
        <w:t>、</w:t>
      </w:r>
      <w:r w:rsidR="008264C1" w:rsidRPr="00CE4CB0">
        <w:rPr>
          <w:rFonts w:asciiTheme="minorEastAsia" w:eastAsiaTheme="minorEastAsia" w:hAnsiTheme="minorEastAsia"/>
          <w:szCs w:val="21"/>
        </w:rPr>
        <w:t>1B</w:t>
      </w:r>
      <w:r w:rsidR="008264C1" w:rsidRPr="00CE4CB0">
        <w:rPr>
          <w:rFonts w:asciiTheme="minorEastAsia" w:eastAsiaTheme="minorEastAsia" w:hAnsiTheme="minorEastAsia" w:hint="eastAsia"/>
          <w:szCs w:val="21"/>
        </w:rPr>
        <w:t>又は</w:t>
      </w:r>
      <w:r w:rsidR="008264C1" w:rsidRPr="00CE4CB0">
        <w:rPr>
          <w:rFonts w:asciiTheme="minorEastAsia" w:eastAsiaTheme="minorEastAsia" w:hAnsiTheme="minorEastAsia"/>
          <w:szCs w:val="21"/>
        </w:rPr>
        <w:t>2</w:t>
      </w:r>
      <w:r w:rsidR="009A4ADD" w:rsidRPr="00CE4CB0">
        <w:rPr>
          <w:rFonts w:asciiTheme="minorEastAsia" w:eastAsiaTheme="minorEastAsia" w:hAnsiTheme="minorEastAsia" w:cs="ＭＳゴシック" w:hint="eastAsia"/>
          <w:kern w:val="0"/>
          <w:szCs w:val="21"/>
        </w:rPr>
        <w:t>（別表１）</w:t>
      </w:r>
      <w:r w:rsidR="008264C1" w:rsidRPr="00CE4CB0">
        <w:rPr>
          <w:rFonts w:asciiTheme="minorEastAsia" w:eastAsiaTheme="minorEastAsia" w:hAnsiTheme="minorEastAsia" w:hint="eastAsia"/>
          <w:szCs w:val="21"/>
        </w:rPr>
        <w:t>に分類される各物質</w:t>
      </w:r>
      <w:r w:rsidR="009A4ADD" w:rsidRPr="00CE4CB0">
        <w:rPr>
          <w:rFonts w:asciiTheme="minorEastAsia" w:eastAsiaTheme="minorEastAsia" w:hAnsiTheme="minorEastAsia" w:cs="ＭＳゴシック" w:hint="eastAsia"/>
          <w:kern w:val="0"/>
          <w:szCs w:val="21"/>
        </w:rPr>
        <w:t>が処方構成成分として添加されていないこと</w:t>
      </w:r>
      <w:r w:rsidR="008264C1" w:rsidRPr="00CE4CB0">
        <w:rPr>
          <w:rFonts w:asciiTheme="minorEastAsia" w:eastAsiaTheme="minorEastAsia" w:hAnsiTheme="minorEastAsia" w:hint="eastAsia"/>
          <w:szCs w:val="21"/>
        </w:rPr>
        <w:t>。</w:t>
      </w:r>
    </w:p>
    <w:p w:rsidR="004A44D8" w:rsidRPr="00CE4CB0" w:rsidRDefault="004A44D8" w:rsidP="008264C1">
      <w:pPr>
        <w:widowControl w:val="0"/>
        <w:tabs>
          <w:tab w:val="left" w:pos="2901"/>
        </w:tabs>
        <w:spacing w:line="300" w:lineRule="exact"/>
        <w:ind w:leftChars="500" w:left="1260" w:hangingChars="100" w:hanging="210"/>
        <w:rPr>
          <w:rFonts w:asciiTheme="minorEastAsia" w:eastAsiaTheme="minorEastAsia" w:hAnsiTheme="minorEastAsia"/>
          <w:szCs w:val="21"/>
        </w:rPr>
      </w:pPr>
    </w:p>
    <w:p w:rsidR="008264C1" w:rsidRPr="00CE4CB0" w:rsidRDefault="008264C1" w:rsidP="008264C1">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9850B0"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使用を制限する</w:t>
      </w:r>
      <w:r w:rsidR="009A4ADD" w:rsidRPr="00CE4CB0">
        <w:rPr>
          <w:rFonts w:asciiTheme="minorEastAsia" w:eastAsiaTheme="minorEastAsia" w:hAnsiTheme="minorEastAsia" w:cs="ＭＳゴシック" w:hint="eastAsia"/>
          <w:kern w:val="0"/>
          <w:szCs w:val="21"/>
        </w:rPr>
        <w:t>危険有害性カテゴリ</w:t>
      </w:r>
    </w:p>
    <w:tbl>
      <w:tblPr>
        <w:tblStyle w:val="a7"/>
        <w:tblW w:w="9180" w:type="dxa"/>
        <w:tblInd w:w="584" w:type="dxa"/>
        <w:tblLook w:val="04A0" w:firstRow="1" w:lastRow="0" w:firstColumn="1" w:lastColumn="0" w:noHBand="0" w:noVBand="1"/>
      </w:tblPr>
      <w:tblGrid>
        <w:gridCol w:w="1951"/>
        <w:gridCol w:w="1985"/>
        <w:gridCol w:w="5244"/>
      </w:tblGrid>
      <w:tr w:rsidR="00CE4CB0" w:rsidRPr="00CE4CB0" w:rsidTr="00BB3720">
        <w:tc>
          <w:tcPr>
            <w:tcW w:w="1951" w:type="dxa"/>
            <w:vAlign w:val="center"/>
          </w:tcPr>
          <w:p w:rsidR="008264C1" w:rsidRPr="00CE4CB0" w:rsidRDefault="008264C1" w:rsidP="00BB37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危険有害性クラス</w:t>
            </w:r>
          </w:p>
        </w:tc>
        <w:tc>
          <w:tcPr>
            <w:tcW w:w="1985" w:type="dxa"/>
            <w:vAlign w:val="center"/>
          </w:tcPr>
          <w:p w:rsidR="008264C1" w:rsidRPr="00CE4CB0" w:rsidRDefault="008264C1" w:rsidP="00BB37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危険有害性</w:t>
            </w:r>
          </w:p>
          <w:p w:rsidR="008264C1" w:rsidRPr="00CE4CB0" w:rsidRDefault="008264C1" w:rsidP="00BB37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カテゴリーコード</w:t>
            </w:r>
          </w:p>
        </w:tc>
        <w:tc>
          <w:tcPr>
            <w:tcW w:w="5244" w:type="dxa"/>
            <w:vAlign w:val="center"/>
          </w:tcPr>
          <w:p w:rsidR="008264C1" w:rsidRPr="00CE4CB0" w:rsidRDefault="008264C1" w:rsidP="00A4311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CLP</w:t>
            </w:r>
            <w:r w:rsidR="00A43113" w:rsidRPr="00CE4CB0">
              <w:rPr>
                <w:rFonts w:asciiTheme="minorEastAsia" w:eastAsiaTheme="minorEastAsia" w:hAnsiTheme="minorEastAsia" w:hint="eastAsia"/>
                <w:szCs w:val="21"/>
              </w:rPr>
              <w:t>規則</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No.1272/2008</w:t>
            </w:r>
          </w:p>
          <w:p w:rsidR="009A4ADD" w:rsidRPr="00CE4CB0" w:rsidRDefault="009A4ADD" w:rsidP="00A4311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ゴシック"/>
                <w:kern w:val="0"/>
                <w:szCs w:val="21"/>
              </w:rPr>
              <w:t xml:space="preserve">H </w:t>
            </w:r>
            <w:r w:rsidRPr="00CE4CB0">
              <w:rPr>
                <w:rFonts w:asciiTheme="minorEastAsia" w:eastAsiaTheme="minorEastAsia" w:hAnsiTheme="minorEastAsia" w:cs="ＭＳゴシック" w:hint="eastAsia"/>
                <w:kern w:val="0"/>
                <w:szCs w:val="21"/>
              </w:rPr>
              <w:t>フレーズ</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発がん性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Carc.1A</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1B</w:t>
            </w:r>
          </w:p>
        </w:tc>
        <w:tc>
          <w:tcPr>
            <w:tcW w:w="5244"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H350</w:t>
            </w:r>
            <w:r w:rsidRPr="00CE4CB0">
              <w:rPr>
                <w:rFonts w:asciiTheme="minorEastAsia" w:eastAsiaTheme="minorEastAsia" w:hAnsiTheme="minorEastAsia" w:hint="eastAsia"/>
                <w:szCs w:val="21"/>
              </w:rPr>
              <w:t>：発がんのおそれ</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発がん性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Carc.1A</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1B</w:t>
            </w:r>
          </w:p>
        </w:tc>
        <w:tc>
          <w:tcPr>
            <w:tcW w:w="5244"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H350i</w:t>
            </w:r>
            <w:r w:rsidRPr="00CE4CB0">
              <w:rPr>
                <w:rFonts w:asciiTheme="minorEastAsia" w:eastAsiaTheme="minorEastAsia" w:hAnsiTheme="minorEastAsia" w:hint="eastAsia"/>
                <w:szCs w:val="21"/>
              </w:rPr>
              <w:t>：吸入による発がんのおそれ</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発がん性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Carc.2</w:t>
            </w:r>
          </w:p>
        </w:tc>
        <w:tc>
          <w:tcPr>
            <w:tcW w:w="5244"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H351</w:t>
            </w:r>
            <w:r w:rsidRPr="00CE4CB0">
              <w:rPr>
                <w:rFonts w:asciiTheme="minorEastAsia" w:eastAsiaTheme="minorEastAsia" w:hAnsiTheme="minorEastAsia" w:hint="eastAsia"/>
                <w:szCs w:val="21"/>
              </w:rPr>
              <w:t>：発がんのおそれの疑い</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生殖細胞変異原性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Muta.1A</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1B</w:t>
            </w:r>
          </w:p>
        </w:tc>
        <w:tc>
          <w:tcPr>
            <w:tcW w:w="5244" w:type="dxa"/>
          </w:tcPr>
          <w:p w:rsidR="00BB3720"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H340</w:t>
            </w:r>
            <w:r w:rsidRPr="00CE4CB0">
              <w:rPr>
                <w:rFonts w:asciiTheme="minorEastAsia" w:eastAsiaTheme="minorEastAsia" w:hAnsiTheme="minorEastAsia" w:hint="eastAsia"/>
                <w:szCs w:val="21"/>
              </w:rPr>
              <w:t>：遺伝性疾患のおそれ</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生殖細胞変異原性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Muta.2</w:t>
            </w:r>
          </w:p>
        </w:tc>
        <w:tc>
          <w:tcPr>
            <w:tcW w:w="5244"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H341</w:t>
            </w:r>
            <w:r w:rsidRPr="00CE4CB0">
              <w:rPr>
                <w:rFonts w:asciiTheme="minorEastAsia" w:eastAsiaTheme="minorEastAsia" w:hAnsiTheme="minorEastAsia" w:hint="eastAsia"/>
                <w:szCs w:val="21"/>
              </w:rPr>
              <w:t>：遺伝性疾患のおそれの疑い</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生殖毒性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Repr.1A</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1B</w:t>
            </w:r>
          </w:p>
        </w:tc>
        <w:tc>
          <w:tcPr>
            <w:tcW w:w="5244" w:type="dxa"/>
          </w:tcPr>
          <w:p w:rsidR="008264C1" w:rsidRPr="00CE4CB0" w:rsidRDefault="00BB3720" w:rsidP="00C7413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H360</w:t>
            </w:r>
            <w:r w:rsidRPr="00CE4CB0">
              <w:rPr>
                <w:rFonts w:asciiTheme="minorEastAsia" w:eastAsiaTheme="minorEastAsia" w:hAnsiTheme="minorEastAsia" w:hint="eastAsia"/>
                <w:szCs w:val="21"/>
              </w:rPr>
              <w:t>：生殖能または胎児への悪影響の</w:t>
            </w:r>
            <w:r w:rsidR="00C74138" w:rsidRPr="00CE4CB0">
              <w:rPr>
                <w:rFonts w:asciiTheme="minorEastAsia" w:eastAsiaTheme="minorEastAsia" w:hAnsiTheme="minorEastAsia" w:hint="eastAsia"/>
                <w:szCs w:val="21"/>
              </w:rPr>
              <w:t>おそれ</w:t>
            </w:r>
          </w:p>
        </w:tc>
      </w:tr>
      <w:tr w:rsidR="00CE4CB0" w:rsidRPr="00CE4CB0" w:rsidTr="00BB3720">
        <w:tc>
          <w:tcPr>
            <w:tcW w:w="1951" w:type="dxa"/>
          </w:tcPr>
          <w:p w:rsidR="008264C1" w:rsidRPr="00CE4CB0" w:rsidRDefault="008264C1"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生殖毒性</w:t>
            </w:r>
          </w:p>
        </w:tc>
        <w:tc>
          <w:tcPr>
            <w:tcW w:w="1985"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Repr.2</w:t>
            </w:r>
          </w:p>
        </w:tc>
        <w:tc>
          <w:tcPr>
            <w:tcW w:w="5244" w:type="dxa"/>
          </w:tcPr>
          <w:p w:rsidR="008264C1" w:rsidRPr="00CE4CB0" w:rsidRDefault="00BB3720" w:rsidP="008264C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H361</w:t>
            </w:r>
            <w:r w:rsidRPr="00CE4CB0">
              <w:rPr>
                <w:rFonts w:asciiTheme="minorEastAsia" w:eastAsiaTheme="minorEastAsia" w:hAnsiTheme="minorEastAsia" w:hint="eastAsia"/>
                <w:szCs w:val="21"/>
              </w:rPr>
              <w:t>：生殖能または胎児への悪影響のおそれの疑い</w:t>
            </w:r>
          </w:p>
        </w:tc>
      </w:tr>
    </w:tbl>
    <w:p w:rsidR="008264C1" w:rsidRPr="00CE4CB0" w:rsidRDefault="00A43113" w:rsidP="00015481">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szCs w:val="21"/>
        </w:rPr>
        <w:t>REACH</w:t>
      </w:r>
      <w:r w:rsidRPr="00CE4CB0">
        <w:rPr>
          <w:rFonts w:asciiTheme="minorEastAsia" w:eastAsiaTheme="minorEastAsia" w:hAnsiTheme="minorEastAsia" w:hint="eastAsia"/>
          <w:szCs w:val="21"/>
        </w:rPr>
        <w:t>規則第</w:t>
      </w:r>
      <w:r w:rsidRPr="00CE4CB0">
        <w:rPr>
          <w:rFonts w:asciiTheme="minorEastAsia" w:eastAsiaTheme="minorEastAsia" w:hAnsiTheme="minorEastAsia"/>
          <w:szCs w:val="21"/>
        </w:rPr>
        <w:t>59</w:t>
      </w:r>
      <w:r w:rsidRPr="00CE4CB0">
        <w:rPr>
          <w:rFonts w:asciiTheme="minorEastAsia" w:eastAsiaTheme="minorEastAsia" w:hAnsiTheme="minorEastAsia" w:hint="eastAsia"/>
          <w:szCs w:val="21"/>
        </w:rPr>
        <w:t>条第１項に記載のリスト（いわゆる</w:t>
      </w:r>
      <w:r w:rsidRPr="00CE4CB0">
        <w:rPr>
          <w:rFonts w:asciiTheme="minorEastAsia" w:eastAsiaTheme="minorEastAsia" w:hAnsiTheme="minorEastAsia"/>
          <w:szCs w:val="21"/>
        </w:rPr>
        <w:t>SVHC</w:t>
      </w:r>
      <w:r w:rsidRPr="00CE4CB0">
        <w:rPr>
          <w:rFonts w:asciiTheme="minorEastAsia" w:eastAsiaTheme="minorEastAsia" w:hAnsiTheme="minorEastAsia" w:hint="eastAsia"/>
          <w:szCs w:val="21"/>
        </w:rPr>
        <w:t>候補リスト）に掲げられた物質は対象に含まれる。</w:t>
      </w:r>
    </w:p>
    <w:p w:rsidR="00A43113" w:rsidRPr="00CE4CB0" w:rsidRDefault="00A43113" w:rsidP="00183F40">
      <w:pPr>
        <w:widowControl w:val="0"/>
        <w:tabs>
          <w:tab w:val="left" w:pos="2901"/>
        </w:tabs>
        <w:spacing w:line="300" w:lineRule="exact"/>
        <w:ind w:leftChars="200" w:left="126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C726DD"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③</w:t>
      </w:r>
      <w:r w:rsidR="008B7AAE" w:rsidRPr="00CE4CB0">
        <w:rPr>
          <w:rFonts w:asciiTheme="minorEastAsia" w:eastAsiaTheme="minorEastAsia" w:hAnsiTheme="minorEastAsia" w:cs="ＭＳゴシック" w:hint="eastAsia"/>
          <w:kern w:val="0"/>
          <w:szCs w:val="21"/>
        </w:rPr>
        <w:t>トナー及びインクは、混合物として、</w:t>
      </w:r>
      <w:r w:rsidRPr="00CE4CB0">
        <w:rPr>
          <w:rFonts w:asciiTheme="minorEastAsia" w:eastAsiaTheme="minorEastAsia" w:hAnsiTheme="minorEastAsia" w:hint="eastAsia"/>
          <w:szCs w:val="21"/>
        </w:rPr>
        <w:t>規則（</w:t>
      </w:r>
      <w:r w:rsidRPr="00CE4CB0">
        <w:rPr>
          <w:rFonts w:asciiTheme="minorEastAsia" w:eastAsiaTheme="minorEastAsia" w:hAnsiTheme="minorEastAsia"/>
          <w:szCs w:val="21"/>
        </w:rPr>
        <w:t>EC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No.1272/2008</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Annex</w:t>
      </w:r>
      <w:r w:rsidRPr="00CE4CB0">
        <w:rPr>
          <w:rFonts w:asciiTheme="minorEastAsia" w:eastAsiaTheme="minorEastAsia" w:hAnsiTheme="minorEastAsia" w:hint="eastAsia"/>
          <w:szCs w:val="21"/>
        </w:rPr>
        <w:t>Ⅰに定められた</w:t>
      </w:r>
      <w:r w:rsidR="008B7AAE" w:rsidRPr="00CE4CB0">
        <w:rPr>
          <w:rFonts w:asciiTheme="minorEastAsia" w:eastAsiaTheme="minorEastAsia" w:hAnsiTheme="minorEastAsia" w:cs="ＭＳゴシック" w:hint="eastAsia"/>
          <w:kern w:val="0"/>
          <w:szCs w:val="21"/>
        </w:rPr>
        <w:t>危険有害性カテゴリ</w:t>
      </w:r>
      <w:r w:rsidR="008B7AAE" w:rsidRPr="00CE4CB0">
        <w:rPr>
          <w:rFonts w:asciiTheme="minorEastAsia" w:eastAsiaTheme="minorEastAsia" w:hAnsiTheme="minorEastAsia" w:cs="ＭＳゴシック"/>
          <w:kern w:val="0"/>
          <w:szCs w:val="21"/>
        </w:rPr>
        <w:t>STOT SE1</w:t>
      </w:r>
      <w:r w:rsidR="008B7AAE" w:rsidRPr="00CE4CB0">
        <w:rPr>
          <w:rFonts w:asciiTheme="minorEastAsia" w:eastAsiaTheme="minorEastAsia" w:hAnsiTheme="minorEastAsia" w:cs="ＭＳゴシック" w:hint="eastAsia"/>
          <w:kern w:val="0"/>
          <w:szCs w:val="21"/>
        </w:rPr>
        <w:t>、</w:t>
      </w:r>
      <w:r w:rsidR="008B7AAE" w:rsidRPr="00CE4CB0">
        <w:rPr>
          <w:rFonts w:asciiTheme="minorEastAsia" w:eastAsiaTheme="minorEastAsia" w:hAnsiTheme="minorEastAsia" w:cs="ＭＳゴシック"/>
          <w:kern w:val="0"/>
          <w:szCs w:val="21"/>
        </w:rPr>
        <w:t>SE2</w:t>
      </w:r>
      <w:r w:rsidR="008B7AAE" w:rsidRPr="00CE4CB0">
        <w:rPr>
          <w:rFonts w:asciiTheme="minorEastAsia" w:eastAsiaTheme="minorEastAsia" w:hAnsiTheme="minorEastAsia" w:cs="ＭＳゴシック" w:hint="eastAsia"/>
          <w:kern w:val="0"/>
          <w:szCs w:val="21"/>
        </w:rPr>
        <w:t>、</w:t>
      </w:r>
      <w:r w:rsidR="008B7AAE" w:rsidRPr="00CE4CB0">
        <w:rPr>
          <w:rFonts w:asciiTheme="minorEastAsia" w:eastAsiaTheme="minorEastAsia" w:hAnsiTheme="minorEastAsia" w:cs="ＭＳゴシック"/>
          <w:kern w:val="0"/>
          <w:szCs w:val="21"/>
        </w:rPr>
        <w:t>RE1</w:t>
      </w:r>
      <w:r w:rsidR="008B7AAE" w:rsidRPr="00CE4CB0">
        <w:rPr>
          <w:rFonts w:asciiTheme="minorEastAsia" w:eastAsiaTheme="minorEastAsia" w:hAnsiTheme="minorEastAsia" w:cs="ＭＳゴシック" w:hint="eastAsia"/>
          <w:kern w:val="0"/>
          <w:szCs w:val="21"/>
        </w:rPr>
        <w:t>、</w:t>
      </w:r>
      <w:r w:rsidR="008B7AAE" w:rsidRPr="00CE4CB0">
        <w:rPr>
          <w:rFonts w:asciiTheme="minorEastAsia" w:eastAsiaTheme="minorEastAsia" w:hAnsiTheme="minorEastAsia" w:cs="ＭＳゴシック"/>
          <w:kern w:val="0"/>
          <w:szCs w:val="21"/>
        </w:rPr>
        <w:t>RE2</w:t>
      </w:r>
      <w:r w:rsidR="008B7AAE" w:rsidRPr="00CE4CB0">
        <w:rPr>
          <w:rFonts w:asciiTheme="minorEastAsia" w:eastAsiaTheme="minorEastAsia" w:hAnsiTheme="minorEastAsia" w:cs="ＭＳゴシック" w:hint="eastAsia"/>
          <w:kern w:val="0"/>
          <w:szCs w:val="21"/>
        </w:rPr>
        <w:t>（別表２）に分類されないこと</w:t>
      </w:r>
      <w:r w:rsidRPr="00CE4CB0">
        <w:rPr>
          <w:rFonts w:asciiTheme="minorEastAsia" w:eastAsiaTheme="minorEastAsia" w:hAnsiTheme="minorEastAsia" w:hint="eastAsia"/>
          <w:szCs w:val="21"/>
        </w:rPr>
        <w:t>。</w:t>
      </w:r>
    </w:p>
    <w:p w:rsidR="00A43113" w:rsidRPr="00CE4CB0" w:rsidRDefault="00A43113" w:rsidP="00A43113">
      <w:pPr>
        <w:widowControl w:val="0"/>
        <w:tabs>
          <w:tab w:val="left" w:pos="2901"/>
        </w:tabs>
        <w:spacing w:line="300" w:lineRule="exact"/>
        <w:ind w:leftChars="200" w:left="420"/>
        <w:rPr>
          <w:rFonts w:asciiTheme="minorEastAsia" w:eastAsiaTheme="minorEastAsia" w:hAnsiTheme="minorEastAsia"/>
          <w:szCs w:val="21"/>
        </w:rPr>
      </w:pPr>
    </w:p>
    <w:p w:rsidR="00A43113" w:rsidRPr="00CE4CB0" w:rsidRDefault="00A43113" w:rsidP="00A43113">
      <w:pPr>
        <w:widowControl w:val="0"/>
        <w:tabs>
          <w:tab w:val="left" w:pos="2901"/>
        </w:tabs>
        <w:spacing w:line="300" w:lineRule="exact"/>
        <w:ind w:leftChars="200" w:left="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9850B0"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8B7AAE" w:rsidRPr="00CE4CB0">
        <w:rPr>
          <w:rFonts w:asciiTheme="minorEastAsia" w:eastAsiaTheme="minorEastAsia" w:hAnsiTheme="minorEastAsia" w:cs="ＭＳゴシック" w:hint="eastAsia"/>
          <w:kern w:val="0"/>
          <w:szCs w:val="21"/>
        </w:rPr>
        <w:t>対象となる危険有害性カテゴリ</w:t>
      </w:r>
      <w:r w:rsidRPr="00CE4CB0">
        <w:rPr>
          <w:rFonts w:asciiTheme="minorEastAsia" w:eastAsiaTheme="minorEastAsia" w:hAnsiTheme="minorEastAsia" w:hint="eastAsia"/>
          <w:szCs w:val="21"/>
        </w:rPr>
        <w:t xml:space="preserve">　</w:t>
      </w:r>
    </w:p>
    <w:tbl>
      <w:tblPr>
        <w:tblStyle w:val="a7"/>
        <w:tblW w:w="0" w:type="auto"/>
        <w:tblInd w:w="584" w:type="dxa"/>
        <w:tblLook w:val="04A0" w:firstRow="1" w:lastRow="0" w:firstColumn="1" w:lastColumn="0" w:noHBand="0" w:noVBand="1"/>
      </w:tblPr>
      <w:tblGrid>
        <w:gridCol w:w="3227"/>
        <w:gridCol w:w="1984"/>
        <w:gridCol w:w="3969"/>
      </w:tblGrid>
      <w:tr w:rsidR="00CE4CB0" w:rsidRPr="00CE4CB0" w:rsidTr="00D557A7">
        <w:tc>
          <w:tcPr>
            <w:tcW w:w="3227" w:type="dxa"/>
            <w:vAlign w:val="center"/>
          </w:tcPr>
          <w:p w:rsidR="00A43113" w:rsidRPr="00CE4CB0" w:rsidRDefault="00A43113" w:rsidP="00D557A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危険有害性クラス</w:t>
            </w:r>
          </w:p>
        </w:tc>
        <w:tc>
          <w:tcPr>
            <w:tcW w:w="1984" w:type="dxa"/>
            <w:vAlign w:val="center"/>
          </w:tcPr>
          <w:p w:rsidR="00A43113" w:rsidRPr="00CE4CB0" w:rsidRDefault="00A43113" w:rsidP="00D557A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危険有害性</w:t>
            </w:r>
          </w:p>
          <w:p w:rsidR="00A43113" w:rsidRPr="00CE4CB0" w:rsidRDefault="00A43113" w:rsidP="00D557A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カテゴリーコード</w:t>
            </w:r>
          </w:p>
        </w:tc>
        <w:tc>
          <w:tcPr>
            <w:tcW w:w="3969" w:type="dxa"/>
            <w:vAlign w:val="center"/>
          </w:tcPr>
          <w:p w:rsidR="00A43113" w:rsidRPr="00CE4CB0" w:rsidRDefault="00A43113" w:rsidP="00D557A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CLP</w:t>
            </w:r>
            <w:r w:rsidRPr="00CE4CB0">
              <w:rPr>
                <w:rFonts w:asciiTheme="minorEastAsia" w:eastAsiaTheme="minorEastAsia" w:hAnsiTheme="minorEastAsia" w:hint="eastAsia"/>
                <w:szCs w:val="21"/>
              </w:rPr>
              <w:t>規則（</w:t>
            </w:r>
            <w:r w:rsidRPr="00CE4CB0">
              <w:rPr>
                <w:rFonts w:asciiTheme="minorEastAsia" w:eastAsiaTheme="minorEastAsia" w:hAnsiTheme="minorEastAsia"/>
                <w:szCs w:val="21"/>
              </w:rPr>
              <w:t>EC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No.1272/2008</w:t>
            </w:r>
          </w:p>
          <w:p w:rsidR="00974206" w:rsidRPr="00CE4CB0" w:rsidRDefault="00974206" w:rsidP="00D557A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cs="ＭＳゴシック"/>
                <w:kern w:val="0"/>
                <w:szCs w:val="21"/>
              </w:rPr>
              <w:t xml:space="preserve">H </w:t>
            </w:r>
            <w:r w:rsidRPr="00CE4CB0">
              <w:rPr>
                <w:rFonts w:asciiTheme="minorEastAsia" w:eastAsiaTheme="minorEastAsia" w:hAnsiTheme="minorEastAsia" w:cs="ＭＳゴシック" w:hint="eastAsia"/>
                <w:kern w:val="0"/>
                <w:szCs w:val="21"/>
              </w:rPr>
              <w:t>フレーズ</w:t>
            </w:r>
          </w:p>
        </w:tc>
      </w:tr>
      <w:tr w:rsidR="00CE4CB0" w:rsidRPr="00CE4CB0" w:rsidTr="00D557A7">
        <w:tc>
          <w:tcPr>
            <w:tcW w:w="3227" w:type="dxa"/>
          </w:tcPr>
          <w:p w:rsidR="00A43113" w:rsidRPr="00CE4CB0" w:rsidRDefault="00A43113"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特定標的臓器有害性</w:t>
            </w:r>
            <w:r w:rsidR="00D557A7" w:rsidRPr="00CE4CB0">
              <w:rPr>
                <w:rFonts w:asciiTheme="minorEastAsia" w:eastAsiaTheme="minorEastAsia" w:hAnsiTheme="minorEastAsia" w:hint="eastAsia"/>
                <w:szCs w:val="21"/>
              </w:rPr>
              <w:t>、単回暴露</w:t>
            </w:r>
          </w:p>
        </w:tc>
        <w:tc>
          <w:tcPr>
            <w:tcW w:w="1984" w:type="dxa"/>
          </w:tcPr>
          <w:p w:rsidR="00A43113" w:rsidRPr="00CE4CB0" w:rsidRDefault="00D557A7"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STOT SE1</w:t>
            </w:r>
          </w:p>
        </w:tc>
        <w:tc>
          <w:tcPr>
            <w:tcW w:w="3969" w:type="dxa"/>
          </w:tcPr>
          <w:p w:rsidR="00A43113" w:rsidRPr="00CE4CB0" w:rsidRDefault="00D557A7"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H370</w:t>
            </w:r>
            <w:r w:rsidRPr="00CE4CB0">
              <w:rPr>
                <w:rFonts w:asciiTheme="minorEastAsia" w:eastAsiaTheme="minorEastAsia" w:hAnsiTheme="minorEastAsia" w:hint="eastAsia"/>
                <w:szCs w:val="21"/>
              </w:rPr>
              <w:t>：臓器の障害</w:t>
            </w:r>
          </w:p>
        </w:tc>
      </w:tr>
      <w:tr w:rsidR="00CE4CB0" w:rsidRPr="00CE4CB0" w:rsidTr="00D557A7">
        <w:tc>
          <w:tcPr>
            <w:tcW w:w="3227" w:type="dxa"/>
          </w:tcPr>
          <w:p w:rsidR="00A43113" w:rsidRPr="00CE4CB0" w:rsidRDefault="00D557A7"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特定標的臓器有害性、単回暴露</w:t>
            </w:r>
          </w:p>
        </w:tc>
        <w:tc>
          <w:tcPr>
            <w:tcW w:w="1984" w:type="dxa"/>
          </w:tcPr>
          <w:p w:rsidR="00A43113" w:rsidRPr="00CE4CB0" w:rsidRDefault="00D557A7" w:rsidP="00D557A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STOT SE2</w:t>
            </w:r>
          </w:p>
        </w:tc>
        <w:tc>
          <w:tcPr>
            <w:tcW w:w="3969" w:type="dxa"/>
          </w:tcPr>
          <w:p w:rsidR="00A43113" w:rsidRPr="00CE4CB0" w:rsidRDefault="00D557A7"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H371</w:t>
            </w:r>
            <w:r w:rsidRPr="00CE4CB0">
              <w:rPr>
                <w:rFonts w:asciiTheme="minorEastAsia" w:eastAsiaTheme="minorEastAsia" w:hAnsiTheme="minorEastAsia" w:hint="eastAsia"/>
                <w:szCs w:val="21"/>
              </w:rPr>
              <w:t>：臓器の障害のおそれ</w:t>
            </w:r>
          </w:p>
        </w:tc>
      </w:tr>
      <w:tr w:rsidR="00CE4CB0" w:rsidRPr="00CE4CB0" w:rsidTr="00D557A7">
        <w:tc>
          <w:tcPr>
            <w:tcW w:w="3227" w:type="dxa"/>
          </w:tcPr>
          <w:p w:rsidR="00A43113" w:rsidRPr="00CE4CB0" w:rsidRDefault="00D557A7" w:rsidP="00D557A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特定標的臓器有害性、反復暴露</w:t>
            </w:r>
          </w:p>
        </w:tc>
        <w:tc>
          <w:tcPr>
            <w:tcW w:w="1984" w:type="dxa"/>
          </w:tcPr>
          <w:p w:rsidR="00A43113" w:rsidRPr="00CE4CB0" w:rsidRDefault="00D557A7" w:rsidP="00D557A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STOT RE1</w:t>
            </w:r>
          </w:p>
        </w:tc>
        <w:tc>
          <w:tcPr>
            <w:tcW w:w="3969" w:type="dxa"/>
          </w:tcPr>
          <w:p w:rsidR="00A43113" w:rsidRPr="00CE4CB0" w:rsidRDefault="00D557A7"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H372</w:t>
            </w:r>
            <w:r w:rsidRPr="00CE4CB0">
              <w:rPr>
                <w:rFonts w:asciiTheme="minorEastAsia" w:eastAsiaTheme="minorEastAsia" w:hAnsiTheme="minorEastAsia" w:hint="eastAsia"/>
                <w:szCs w:val="21"/>
              </w:rPr>
              <w:t>：長期にわたる、または反復暴露</w:t>
            </w:r>
            <w:r w:rsidRPr="00CE4CB0">
              <w:rPr>
                <w:rFonts w:asciiTheme="minorEastAsia" w:eastAsiaTheme="minorEastAsia" w:hAnsiTheme="minorEastAsia" w:hint="eastAsia"/>
                <w:szCs w:val="21"/>
              </w:rPr>
              <w:lastRenderedPageBreak/>
              <w:t>により臓器の障害</w:t>
            </w:r>
          </w:p>
        </w:tc>
      </w:tr>
      <w:tr w:rsidR="00CE4CB0" w:rsidRPr="00CE4CB0" w:rsidTr="00D557A7">
        <w:tc>
          <w:tcPr>
            <w:tcW w:w="3227" w:type="dxa"/>
          </w:tcPr>
          <w:p w:rsidR="00A43113" w:rsidRPr="00CE4CB0" w:rsidRDefault="00D557A7" w:rsidP="00D557A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特定標的臓器有害性、反復暴露</w:t>
            </w:r>
          </w:p>
        </w:tc>
        <w:tc>
          <w:tcPr>
            <w:tcW w:w="1984" w:type="dxa"/>
          </w:tcPr>
          <w:p w:rsidR="00A43113" w:rsidRPr="00CE4CB0" w:rsidRDefault="00D557A7" w:rsidP="00D557A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STOT RE2</w:t>
            </w:r>
          </w:p>
        </w:tc>
        <w:tc>
          <w:tcPr>
            <w:tcW w:w="3969" w:type="dxa"/>
          </w:tcPr>
          <w:p w:rsidR="00A43113" w:rsidRPr="00CE4CB0" w:rsidRDefault="00D557A7" w:rsidP="00A4311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H373</w:t>
            </w:r>
            <w:r w:rsidRPr="00CE4CB0">
              <w:rPr>
                <w:rFonts w:asciiTheme="minorEastAsia" w:eastAsiaTheme="minorEastAsia" w:hAnsiTheme="minorEastAsia" w:hint="eastAsia"/>
                <w:szCs w:val="21"/>
              </w:rPr>
              <w:t>：長期にわたる、または反復暴露により臓器の障害のおそれ</w:t>
            </w:r>
          </w:p>
        </w:tc>
      </w:tr>
    </w:tbl>
    <w:p w:rsidR="00E2308E" w:rsidRPr="00CE4CB0" w:rsidRDefault="00D557A7" w:rsidP="00183F40">
      <w:pPr>
        <w:widowControl w:val="0"/>
        <w:autoSpaceDE w:val="0"/>
        <w:autoSpaceDN w:val="0"/>
        <w:adjustRightInd w:val="0"/>
        <w:ind w:left="1260" w:hangingChars="600" w:hanging="126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p>
    <w:p w:rsidR="00D557A7" w:rsidRPr="00CE4CB0" w:rsidRDefault="00D557A7" w:rsidP="00183F40">
      <w:pPr>
        <w:widowControl w:val="0"/>
        <w:autoSpaceDE w:val="0"/>
        <w:autoSpaceDN w:val="0"/>
        <w:adjustRightInd w:val="0"/>
        <w:ind w:leftChars="200" w:left="147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974206"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④</w:t>
      </w:r>
      <w:r w:rsidRPr="00CE4CB0">
        <w:rPr>
          <w:rFonts w:asciiTheme="minorEastAsia" w:eastAsiaTheme="minorEastAsia" w:hAnsiTheme="minorEastAsia"/>
          <w:szCs w:val="21"/>
        </w:rPr>
        <w:t>REACH</w:t>
      </w:r>
      <w:r w:rsidRPr="00CE4CB0">
        <w:rPr>
          <w:rFonts w:asciiTheme="minorEastAsia" w:eastAsiaTheme="minorEastAsia" w:hAnsiTheme="minorEastAsia" w:hint="eastAsia"/>
          <w:szCs w:val="21"/>
        </w:rPr>
        <w:t>規則（</w:t>
      </w:r>
      <w:r w:rsidRPr="00CE4CB0">
        <w:rPr>
          <w:rFonts w:asciiTheme="minorEastAsia" w:eastAsiaTheme="minorEastAsia" w:hAnsiTheme="minorEastAsia"/>
          <w:szCs w:val="21"/>
        </w:rPr>
        <w:t>EC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No.1097/2006</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 xml:space="preserve">Annex </w:t>
      </w:r>
      <w:r w:rsidRPr="00CE4CB0">
        <w:rPr>
          <w:rFonts w:asciiTheme="minorEastAsia" w:eastAsiaTheme="minorEastAsia" w:hAnsiTheme="minorEastAsia" w:hint="eastAsia"/>
          <w:szCs w:val="21"/>
        </w:rPr>
        <w:t>ⅩⅦ</w:t>
      </w:r>
      <w:r w:rsidRPr="00CE4CB0">
        <w:rPr>
          <w:rFonts w:asciiTheme="minorEastAsia" w:eastAsiaTheme="minorEastAsia" w:hAnsiTheme="minorEastAsia"/>
          <w:szCs w:val="21"/>
        </w:rPr>
        <w:t xml:space="preserve"> Appendix8</w:t>
      </w:r>
      <w:r w:rsidRPr="00CE4CB0">
        <w:rPr>
          <w:rFonts w:asciiTheme="minorEastAsia" w:eastAsiaTheme="minorEastAsia" w:hAnsiTheme="minorEastAsia" w:hint="eastAsia"/>
          <w:szCs w:val="21"/>
        </w:rPr>
        <w:t>（別表３）にリストされた発がん性芳香族アミンを生成するアゾ着色料（染料または顔料）</w:t>
      </w:r>
      <w:r w:rsidR="00974206" w:rsidRPr="00CE4CB0">
        <w:rPr>
          <w:rFonts w:asciiTheme="minorEastAsia" w:eastAsiaTheme="minorEastAsia" w:hAnsiTheme="minorEastAsia" w:cs="ＭＳゴシック" w:hint="eastAsia"/>
          <w:kern w:val="0"/>
          <w:szCs w:val="21"/>
        </w:rPr>
        <w:t>が処方構成成分として添加されていな</w:t>
      </w:r>
      <w:r w:rsidR="00AA0E29" w:rsidRPr="00CE4CB0">
        <w:rPr>
          <w:rFonts w:asciiTheme="minorEastAsia" w:eastAsiaTheme="minorEastAsia" w:hAnsiTheme="minorEastAsia" w:cs="ＭＳゴシック" w:hint="eastAsia"/>
          <w:kern w:val="0"/>
          <w:szCs w:val="21"/>
        </w:rPr>
        <w:t>いこ</w:t>
      </w:r>
      <w:r w:rsidR="00974206" w:rsidRPr="00CE4CB0">
        <w:rPr>
          <w:rFonts w:asciiTheme="minorEastAsia" w:eastAsiaTheme="minorEastAsia" w:hAnsiTheme="minorEastAsia" w:cs="ＭＳゴシック" w:hint="eastAsia"/>
          <w:kern w:val="0"/>
          <w:szCs w:val="21"/>
        </w:rPr>
        <w:t>と</w:t>
      </w:r>
      <w:r w:rsidRPr="00CE4CB0">
        <w:rPr>
          <w:rFonts w:asciiTheme="minorEastAsia" w:eastAsiaTheme="minorEastAsia" w:hAnsiTheme="minorEastAsia" w:hint="eastAsia"/>
          <w:szCs w:val="21"/>
        </w:rPr>
        <w:t>。</w:t>
      </w:r>
    </w:p>
    <w:p w:rsidR="009B290F" w:rsidRPr="00CE4CB0" w:rsidRDefault="009850B0" w:rsidP="009850B0">
      <w:pPr>
        <w:widowControl w:val="0"/>
        <w:tabs>
          <w:tab w:val="left" w:pos="2901"/>
        </w:tabs>
        <w:spacing w:line="300" w:lineRule="exact"/>
        <w:ind w:left="1260" w:hangingChars="600" w:hanging="126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　　</w:t>
      </w:r>
    </w:p>
    <w:p w:rsidR="00252DEB" w:rsidRPr="00CE4CB0" w:rsidRDefault="00252DEB" w:rsidP="009850B0">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9850B0"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w:t>
      </w:r>
      <w:r w:rsidR="009850B0" w:rsidRPr="00CE4CB0">
        <w:rPr>
          <w:rFonts w:asciiTheme="minorEastAsia" w:eastAsiaTheme="minorEastAsia" w:hAnsiTheme="minorEastAsia" w:hint="eastAsia"/>
          <w:szCs w:val="21"/>
        </w:rPr>
        <w:t>アゾ基の分解により生成してはならないアミン</w:t>
      </w:r>
    </w:p>
    <w:tbl>
      <w:tblPr>
        <w:tblStyle w:val="a7"/>
        <w:tblpPr w:leftFromText="142" w:rightFromText="142" w:vertAnchor="text" w:horzAnchor="page" w:tblpX="1666" w:tblpY="108"/>
        <w:tblW w:w="0" w:type="auto"/>
        <w:tblLayout w:type="fixed"/>
        <w:tblLook w:val="04A0" w:firstRow="1" w:lastRow="0" w:firstColumn="1" w:lastColumn="0" w:noHBand="0" w:noVBand="1"/>
      </w:tblPr>
      <w:tblGrid>
        <w:gridCol w:w="567"/>
        <w:gridCol w:w="7054"/>
        <w:gridCol w:w="1559"/>
      </w:tblGrid>
      <w:tr w:rsidR="00CE4CB0" w:rsidRPr="00CE4CB0" w:rsidTr="009B6D59">
        <w:tc>
          <w:tcPr>
            <w:tcW w:w="7621" w:type="dxa"/>
            <w:gridSpan w:val="2"/>
            <w:vAlign w:val="center"/>
          </w:tcPr>
          <w:p w:rsidR="009850B0" w:rsidRPr="00CE4CB0" w:rsidRDefault="009850B0" w:rsidP="009850B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化学物質名</w:t>
            </w:r>
          </w:p>
        </w:tc>
        <w:tc>
          <w:tcPr>
            <w:tcW w:w="1559" w:type="dxa"/>
            <w:vAlign w:val="center"/>
          </w:tcPr>
          <w:p w:rsidR="009850B0" w:rsidRPr="00CE4CB0" w:rsidRDefault="009850B0" w:rsidP="009850B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CAS No.</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アミノジフェニル</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92-67-1</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2</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ベンジジン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92-87-5</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3</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クロロ</w:t>
            </w:r>
            <w:r w:rsidRPr="00CE4CB0">
              <w:rPr>
                <w:rFonts w:asciiTheme="minorEastAsia" w:eastAsiaTheme="minorEastAsia" w:hAnsiTheme="minorEastAsia"/>
                <w:szCs w:val="21"/>
              </w:rPr>
              <w:t>-o-</w:t>
            </w:r>
            <w:r w:rsidRPr="00CE4CB0">
              <w:rPr>
                <w:rFonts w:asciiTheme="minorEastAsia" w:eastAsiaTheme="minorEastAsia" w:hAnsiTheme="minorEastAsia" w:hint="eastAsia"/>
                <w:szCs w:val="21"/>
              </w:rPr>
              <w:t>トルイジン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95-69-2</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4</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ナフチルアミン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91-59-8</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5</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o-</w:t>
            </w:r>
            <w:r w:rsidRPr="00CE4CB0">
              <w:rPr>
                <w:rFonts w:asciiTheme="minorEastAsia" w:eastAsiaTheme="minorEastAsia" w:hAnsiTheme="minorEastAsia" w:hint="eastAsia"/>
                <w:szCs w:val="21"/>
              </w:rPr>
              <w:t>アミノアゾトルエン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97-56-3</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6</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アミノ</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ニトロトルエン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99-55-8</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7</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クロロアニリン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106-47-8</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8</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ジアミノアニソール</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615-05-4</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4,4’-</w:t>
            </w:r>
            <w:r w:rsidRPr="00CE4CB0">
              <w:rPr>
                <w:rFonts w:asciiTheme="minorEastAsia" w:eastAsiaTheme="minorEastAsia" w:hAnsiTheme="minorEastAsia" w:hint="eastAsia"/>
                <w:szCs w:val="21"/>
              </w:rPr>
              <w:t>ジアミノジフェニルメタン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101-77-9</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10</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3,3’-</w:t>
            </w:r>
            <w:r w:rsidRPr="00CE4CB0">
              <w:rPr>
                <w:rFonts w:asciiTheme="minorEastAsia" w:eastAsiaTheme="minorEastAsia" w:hAnsiTheme="minorEastAsia" w:hint="eastAsia"/>
                <w:szCs w:val="21"/>
              </w:rPr>
              <w:t>ジクロロベンジジン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91-94-1</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11</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3,3’-</w:t>
            </w:r>
            <w:r w:rsidRPr="00CE4CB0">
              <w:rPr>
                <w:rFonts w:asciiTheme="minorEastAsia" w:eastAsiaTheme="minorEastAsia" w:hAnsiTheme="minorEastAsia" w:hint="eastAsia"/>
                <w:szCs w:val="21"/>
              </w:rPr>
              <w:t>ジメトキシベンジジン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119-90-4</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12</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3,3’-</w:t>
            </w:r>
            <w:r w:rsidRPr="00CE4CB0">
              <w:rPr>
                <w:rFonts w:asciiTheme="minorEastAsia" w:eastAsiaTheme="minorEastAsia" w:hAnsiTheme="minorEastAsia" w:hint="eastAsia"/>
                <w:szCs w:val="21"/>
              </w:rPr>
              <w:t>ジメチルベンジジン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119-93-7</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13</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3,3’-</w:t>
            </w:r>
            <w:r w:rsidRPr="00CE4CB0">
              <w:rPr>
                <w:rFonts w:asciiTheme="minorEastAsia" w:eastAsiaTheme="minorEastAsia" w:hAnsiTheme="minorEastAsia" w:hint="eastAsia"/>
                <w:szCs w:val="21"/>
              </w:rPr>
              <w:t>ジメチル</w:t>
            </w:r>
            <w:r w:rsidRPr="00CE4CB0">
              <w:rPr>
                <w:rFonts w:asciiTheme="minorEastAsia" w:eastAsiaTheme="minorEastAsia" w:hAnsiTheme="minorEastAsia"/>
                <w:szCs w:val="21"/>
              </w:rPr>
              <w:t>-4,4’-</w:t>
            </w:r>
            <w:r w:rsidRPr="00CE4CB0">
              <w:rPr>
                <w:rFonts w:asciiTheme="minorEastAsia" w:eastAsiaTheme="minorEastAsia" w:hAnsiTheme="minorEastAsia" w:hint="eastAsia"/>
                <w:szCs w:val="21"/>
              </w:rPr>
              <w:t>ジアミノジフェニルメタン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838-88-0</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14</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クレシジン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120-71-8</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15</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4,4’-</w:t>
            </w:r>
            <w:r w:rsidRPr="00CE4CB0">
              <w:rPr>
                <w:rFonts w:asciiTheme="minorEastAsia" w:eastAsiaTheme="minorEastAsia" w:hAnsiTheme="minorEastAsia" w:hint="eastAsia"/>
                <w:szCs w:val="21"/>
              </w:rPr>
              <w:t>メチレン－ビス－（</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－クロロアニリン）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101-14-4</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16</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4,4’-</w:t>
            </w:r>
            <w:r w:rsidRPr="00CE4CB0">
              <w:rPr>
                <w:rFonts w:asciiTheme="minorEastAsia" w:eastAsiaTheme="minorEastAsia" w:hAnsiTheme="minorEastAsia" w:hint="eastAsia"/>
                <w:szCs w:val="21"/>
              </w:rPr>
              <w:t>オキシジアニリン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101-80-4</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17</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4,4’-</w:t>
            </w:r>
            <w:r w:rsidRPr="00CE4CB0">
              <w:rPr>
                <w:rFonts w:asciiTheme="minorEastAsia" w:eastAsiaTheme="minorEastAsia" w:hAnsiTheme="minorEastAsia" w:hint="eastAsia"/>
                <w:szCs w:val="21"/>
              </w:rPr>
              <w:t>チオジアニリン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139-65-1</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18</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o-</w:t>
            </w:r>
            <w:r w:rsidRPr="00CE4CB0">
              <w:rPr>
                <w:rFonts w:asciiTheme="minorEastAsia" w:eastAsiaTheme="minorEastAsia" w:hAnsiTheme="minorEastAsia" w:hint="eastAsia"/>
                <w:szCs w:val="21"/>
              </w:rPr>
              <w:t>トルイジン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95-53-4</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19</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トルイレンジアミン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95-80-7</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20</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2,4,5-</w:t>
            </w:r>
            <w:r w:rsidRPr="00CE4CB0">
              <w:rPr>
                <w:rFonts w:asciiTheme="minorEastAsia" w:eastAsiaTheme="minorEastAsia" w:hAnsiTheme="minorEastAsia" w:hint="eastAsia"/>
                <w:szCs w:val="21"/>
              </w:rPr>
              <w:t>トリメチルアニリン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137-17-7</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21</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o-</w:t>
            </w:r>
            <w:r w:rsidRPr="00CE4CB0">
              <w:rPr>
                <w:rFonts w:asciiTheme="minorEastAsia" w:eastAsiaTheme="minorEastAsia" w:hAnsiTheme="minorEastAsia" w:hint="eastAsia"/>
                <w:szCs w:val="21"/>
              </w:rPr>
              <w:t>アニシジン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90-04-0</w:t>
            </w:r>
          </w:p>
        </w:tc>
      </w:tr>
      <w:tr w:rsidR="00CE4CB0" w:rsidRPr="00CE4CB0" w:rsidTr="009B6D59">
        <w:tc>
          <w:tcPr>
            <w:tcW w:w="567"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22</w:t>
            </w:r>
          </w:p>
        </w:tc>
        <w:tc>
          <w:tcPr>
            <w:tcW w:w="7054" w:type="dxa"/>
            <w:vAlign w:val="center"/>
          </w:tcPr>
          <w:p w:rsidR="009850B0" w:rsidRPr="00CE4CB0" w:rsidRDefault="009850B0" w:rsidP="009850B0">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アミノアゾベンゼン</w:t>
            </w:r>
          </w:p>
        </w:tc>
        <w:tc>
          <w:tcPr>
            <w:tcW w:w="1559" w:type="dxa"/>
            <w:vAlign w:val="center"/>
          </w:tcPr>
          <w:p w:rsidR="009850B0" w:rsidRPr="00CE4CB0" w:rsidRDefault="009850B0" w:rsidP="009850B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szCs w:val="21"/>
              </w:rPr>
              <w:t>60-09-3</w:t>
            </w:r>
          </w:p>
        </w:tc>
      </w:tr>
    </w:tbl>
    <w:p w:rsidR="009850B0" w:rsidRPr="00CE4CB0" w:rsidRDefault="009850B0" w:rsidP="009850B0">
      <w:pPr>
        <w:widowControl w:val="0"/>
        <w:tabs>
          <w:tab w:val="left" w:pos="2901"/>
        </w:tabs>
        <w:spacing w:line="300" w:lineRule="exact"/>
        <w:ind w:left="1260" w:hangingChars="600" w:hanging="1260"/>
        <w:rPr>
          <w:rFonts w:asciiTheme="minorEastAsia" w:eastAsiaTheme="minorEastAsia" w:hAnsiTheme="minorEastAsia" w:cs="ＭＳ 明朝"/>
          <w:szCs w:val="21"/>
        </w:rPr>
      </w:pPr>
    </w:p>
    <w:p w:rsidR="009850B0" w:rsidRPr="00CE4CB0" w:rsidRDefault="009850B0" w:rsidP="00183F40">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イ．トナー及びインクに殺虫・殺菌性物質を使用する場合には、「殺生物製品の市場での入手と使を可能とすることに関する</w:t>
      </w:r>
      <w:r w:rsidRPr="00CE4CB0">
        <w:rPr>
          <w:rFonts w:asciiTheme="minorEastAsia" w:eastAsiaTheme="minorEastAsia" w:hAnsiTheme="minorEastAsia" w:cs="ＭＳ 明朝"/>
          <w:szCs w:val="21"/>
        </w:rPr>
        <w:t>2012</w:t>
      </w:r>
      <w:r w:rsidRPr="00CE4CB0">
        <w:rPr>
          <w:rFonts w:asciiTheme="minorEastAsia" w:eastAsiaTheme="minorEastAsia" w:hAnsiTheme="minorEastAsia" w:cs="ＭＳ 明朝" w:hint="eastAsia"/>
          <w:szCs w:val="21"/>
        </w:rPr>
        <w:t>年</w:t>
      </w:r>
      <w:r w:rsidRPr="00CE4CB0">
        <w:rPr>
          <w:rFonts w:asciiTheme="minorEastAsia" w:eastAsiaTheme="minorEastAsia" w:hAnsiTheme="minorEastAsia" w:cs="ＭＳ 明朝"/>
          <w:szCs w:val="21"/>
        </w:rPr>
        <w:t>5</w:t>
      </w:r>
      <w:r w:rsidRPr="00CE4CB0">
        <w:rPr>
          <w:rFonts w:asciiTheme="minorEastAsia" w:eastAsiaTheme="minorEastAsia" w:hAnsiTheme="minorEastAsia" w:cs="ＭＳ 明朝" w:hint="eastAsia"/>
          <w:szCs w:val="21"/>
        </w:rPr>
        <w:t>月</w:t>
      </w:r>
      <w:r w:rsidRPr="00CE4CB0">
        <w:rPr>
          <w:rFonts w:asciiTheme="minorEastAsia" w:eastAsiaTheme="minorEastAsia" w:hAnsiTheme="minorEastAsia" w:cs="ＭＳ 明朝"/>
          <w:szCs w:val="21"/>
        </w:rPr>
        <w:t>22</w:t>
      </w:r>
      <w:r w:rsidRPr="00CE4CB0">
        <w:rPr>
          <w:rFonts w:asciiTheme="minorEastAsia" w:eastAsiaTheme="minorEastAsia" w:hAnsiTheme="minorEastAsia" w:cs="ＭＳ 明朝" w:hint="eastAsia"/>
          <w:szCs w:val="21"/>
        </w:rPr>
        <w:t>日付の欧州議会及び理事会規則（</w:t>
      </w:r>
      <w:r w:rsidRPr="00CE4CB0">
        <w:rPr>
          <w:rFonts w:asciiTheme="minorEastAsia" w:eastAsiaTheme="minorEastAsia" w:hAnsiTheme="minorEastAsia" w:cs="ＭＳ 明朝"/>
          <w:szCs w:val="21"/>
        </w:rPr>
        <w:t>EU</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szCs w:val="21"/>
        </w:rPr>
        <w:t>No528/2012</w:t>
      </w:r>
      <w:r w:rsidR="009B6D59" w:rsidRPr="00CE4CB0">
        <w:rPr>
          <w:rFonts w:asciiTheme="minorEastAsia" w:eastAsiaTheme="minorEastAsia" w:hAnsiTheme="minorEastAsia" w:cs="ＭＳ 明朝" w:hint="eastAsia"/>
          <w:szCs w:val="21"/>
        </w:rPr>
        <w:t>」</w:t>
      </w:r>
      <w:r w:rsidRPr="00CE4CB0">
        <w:rPr>
          <w:rFonts w:asciiTheme="minorEastAsia" w:eastAsiaTheme="minorEastAsia" w:hAnsiTheme="minorEastAsia" w:cs="ＭＳ 明朝" w:hint="eastAsia"/>
          <w:szCs w:val="21"/>
        </w:rPr>
        <w:t>の</w:t>
      </w:r>
      <w:r w:rsidRPr="00CE4CB0">
        <w:rPr>
          <w:rFonts w:asciiTheme="minorEastAsia" w:eastAsiaTheme="minorEastAsia" w:hAnsiTheme="minorEastAsia" w:cs="ＭＳ 明朝"/>
          <w:szCs w:val="21"/>
        </w:rPr>
        <w:t>Annex I</w:t>
      </w:r>
      <w:r w:rsidRPr="00CE4CB0">
        <w:rPr>
          <w:rFonts w:asciiTheme="minorEastAsia" w:eastAsiaTheme="minorEastAsia" w:hAnsiTheme="minorEastAsia" w:cs="ＭＳ 明朝" w:hint="eastAsia"/>
          <w:szCs w:val="21"/>
        </w:rPr>
        <w:t>にリストされ</w:t>
      </w:r>
      <w:r w:rsidR="009B6D59" w:rsidRPr="00CE4CB0">
        <w:rPr>
          <w:rFonts w:asciiTheme="minorEastAsia" w:eastAsiaTheme="minorEastAsia" w:hAnsiTheme="minorEastAsia" w:cs="ＭＳ 明朝" w:hint="eastAsia"/>
          <w:szCs w:val="21"/>
        </w:rPr>
        <w:t>、製品分類６に該当する</w:t>
      </w:r>
      <w:r w:rsidRPr="00CE4CB0">
        <w:rPr>
          <w:rFonts w:asciiTheme="minorEastAsia" w:eastAsiaTheme="minorEastAsia" w:hAnsiTheme="minorEastAsia" w:cs="ＭＳ 明朝" w:hint="eastAsia"/>
          <w:szCs w:val="21"/>
        </w:rPr>
        <w:t>成分のみを処方構成成分として添加していること。ただし、リストされていない物質を使用する場合には、当該指令に基づいて承認申請が提出されていれば添加は許されるが、不認可が決定された場合にはその限りでない。</w:t>
      </w:r>
    </w:p>
    <w:p w:rsidR="009850B0" w:rsidRPr="00CE4CB0" w:rsidRDefault="009850B0" w:rsidP="00183F40">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ウ．トナー及びインクに関し、</w:t>
      </w:r>
      <w:r w:rsidRPr="00CE4CB0">
        <w:rPr>
          <w:rFonts w:asciiTheme="minorEastAsia" w:eastAsiaTheme="minorEastAsia" w:hAnsiTheme="minorEastAsia"/>
          <w:szCs w:val="21"/>
        </w:rPr>
        <w:t>Ames</w:t>
      </w:r>
      <w:r w:rsidRPr="00CE4CB0">
        <w:rPr>
          <w:rFonts w:asciiTheme="minorEastAsia" w:eastAsiaTheme="minorEastAsia" w:hAnsiTheme="minorEastAsia" w:hint="eastAsia"/>
          <w:szCs w:val="21"/>
        </w:rPr>
        <w:t>試験において陰性であること。</w:t>
      </w:r>
    </w:p>
    <w:p w:rsidR="009850B0" w:rsidRPr="00CE4CB0" w:rsidRDefault="009850B0" w:rsidP="00183F40">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エ．トナー及びインクの</w:t>
      </w:r>
      <w:r w:rsidRPr="00CE4CB0">
        <w:rPr>
          <w:rFonts w:asciiTheme="minorEastAsia" w:eastAsiaTheme="minorEastAsia" w:hAnsiTheme="minorEastAsia"/>
          <w:szCs w:val="21"/>
        </w:rPr>
        <w:t>SDS</w:t>
      </w:r>
      <w:r w:rsidRPr="00CE4CB0">
        <w:rPr>
          <w:rFonts w:asciiTheme="minorEastAsia" w:eastAsiaTheme="minorEastAsia" w:hAnsiTheme="minorEastAsia" w:hint="eastAsia"/>
          <w:szCs w:val="21"/>
        </w:rPr>
        <w:t>（安全データシート）を備えていること。</w:t>
      </w:r>
    </w:p>
    <w:p w:rsidR="009850B0" w:rsidRPr="00CE4CB0" w:rsidRDefault="009850B0" w:rsidP="000A5F9F">
      <w:pPr>
        <w:widowControl w:val="0"/>
        <w:tabs>
          <w:tab w:val="left" w:pos="2901"/>
        </w:tabs>
        <w:spacing w:line="300" w:lineRule="exact"/>
        <w:ind w:leftChars="300" w:left="840" w:hangingChars="100" w:hanging="210"/>
        <w:rPr>
          <w:rFonts w:asciiTheme="minorEastAsia" w:eastAsiaTheme="minorEastAsia" w:hAnsiTheme="minorEastAsia"/>
          <w:szCs w:val="21"/>
        </w:rPr>
      </w:pPr>
    </w:p>
    <w:p w:rsidR="000A5F9F" w:rsidRPr="00CE4CB0" w:rsidRDefault="00974206" w:rsidP="000A5F9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0A5F9F" w:rsidRPr="00CE4CB0">
        <w:rPr>
          <w:rFonts w:asciiTheme="minorEastAsia" w:eastAsiaTheme="minorEastAsia" w:hAnsiTheme="minorEastAsia" w:hint="eastAsia"/>
          <w:szCs w:val="21"/>
        </w:rPr>
        <w:t xml:space="preserve">　調達を行う各機関は、カートリッジ等の調達に当たって、本体機器への影響や印刷品質を勘案し、次の事項に十分留意すること。</w:t>
      </w:r>
    </w:p>
    <w:p w:rsidR="000A5F9F" w:rsidRPr="00CE4CB0" w:rsidRDefault="000A5F9F" w:rsidP="000A5F9F">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ア．以下のカートリッジ等の品質保証がなされていること。</w:t>
      </w:r>
    </w:p>
    <w:p w:rsidR="000A5F9F" w:rsidRPr="00CE4CB0" w:rsidRDefault="000A5F9F" w:rsidP="000A5F9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自社規格によって品質管理が十分なされたものであり、印字不良・ジャム・トナー／インク漏れ・ノズル詰り・本体破損などの品質不良についての品質保証（使用される製品に起因する品質不良が発生した場合において、代替品の手配、機器本体の修理等）がなされていること（一般に本体機器の保証外のカートリッジ等の使用に起因する不具合への対応は、保守契約又は保証期間</w:t>
      </w:r>
      <w:r w:rsidRPr="00CE4CB0">
        <w:rPr>
          <w:rFonts w:asciiTheme="minorEastAsia" w:eastAsiaTheme="minorEastAsia" w:hAnsiTheme="minorEastAsia" w:hint="eastAsia"/>
          <w:szCs w:val="21"/>
        </w:rPr>
        <w:lastRenderedPageBreak/>
        <w:t>内であっても有償となる場合が多い。）。</w:t>
      </w:r>
    </w:p>
    <w:p w:rsidR="000A5F9F" w:rsidRPr="00CE4CB0" w:rsidRDefault="000A5F9F" w:rsidP="000A5F9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293A1D" w:rsidRPr="00CE4CB0">
        <w:rPr>
          <w:rFonts w:asciiTheme="minorEastAsia" w:eastAsiaTheme="minorEastAsia" w:hAnsiTheme="minorEastAsia" w:hint="eastAsia"/>
          <w:szCs w:val="21"/>
        </w:rPr>
        <w:t>本項の判断</w:t>
      </w:r>
      <w:r w:rsidRPr="00CE4CB0">
        <w:rPr>
          <w:rFonts w:asciiTheme="minorEastAsia" w:eastAsiaTheme="minorEastAsia" w:hAnsiTheme="minorEastAsia" w:hint="eastAsia"/>
          <w:szCs w:val="21"/>
        </w:rPr>
        <w:t>基準を満たす製品の使用に起因するコピー機、プリンタ等の機器本体への破損故障等の品質に係る問題が発生した場合は、当該製品の情報（製品名、事業者名、ブランド名、機器本体名等）及び発生した問題を記録するよう努めること。</w:t>
      </w:r>
    </w:p>
    <w:p w:rsidR="000A5F9F" w:rsidRPr="00CE4CB0" w:rsidRDefault="000A5F9F" w:rsidP="000A5F9F">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イ．使用目的・用途等を踏まえインクカートリッジを選択すること。</w:t>
      </w:r>
    </w:p>
    <w:p w:rsidR="000A5F9F" w:rsidRPr="00CE4CB0" w:rsidRDefault="000A5F9F" w:rsidP="000A5F9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写真画質等の高い印刷品質が必要な場合、長期保存する場合、直射日光の当たる場所での使用を想定する場合等は、耐光性、耐オゾン性、耐水性等に優れ、本体機器と連携のとれたインクカートリッジを選択すること。</w:t>
      </w:r>
    </w:p>
    <w:p w:rsidR="000A5F9F" w:rsidRPr="00CE4CB0" w:rsidRDefault="000A5F9F" w:rsidP="000A5F9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新品インクカートリッジに充填されているインクと再生インクカートリッジに充填されているインクは同一のものではないことから発色が異なることを認識し、使用するインクカートリッジを選択すること。</w:t>
      </w:r>
    </w:p>
    <w:p w:rsidR="000A5F9F" w:rsidRPr="00CE4CB0" w:rsidRDefault="00974206" w:rsidP="000A5F9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000A5F9F" w:rsidRPr="00CE4CB0">
        <w:rPr>
          <w:rFonts w:asciiTheme="minorEastAsia" w:eastAsiaTheme="minorEastAsia" w:hAnsiTheme="minorEastAsia" w:hint="eastAsia"/>
          <w:szCs w:val="21"/>
        </w:rPr>
        <w:t xml:space="preserve">　調達を行う各機関は、カートリッジ等の調達に当たって、製品の化学安全性及び事業者の回収システム・リサイクルシステム・適正処理システム等の構築に関する信頼性の確保の観点から、事業者が次の書類を備えていること（例えば、事業者の判断で公開するウエブサイト等で確認できることなど）に十分留意すること。</w:t>
      </w:r>
    </w:p>
    <w:p w:rsidR="000A5F9F" w:rsidRPr="00CE4CB0" w:rsidRDefault="000A5F9F" w:rsidP="000A5F9F">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ア．トナー又はインクに関する</w:t>
      </w:r>
      <w:r w:rsidR="00A37352" w:rsidRPr="00CE4CB0">
        <w:rPr>
          <w:rFonts w:asciiTheme="minorEastAsia" w:eastAsiaTheme="minorEastAsia" w:hAnsiTheme="minorEastAsia"/>
          <w:szCs w:val="21"/>
        </w:rPr>
        <w:t>Ames</w:t>
      </w:r>
      <w:r w:rsidRPr="00CE4CB0">
        <w:rPr>
          <w:rFonts w:asciiTheme="minorEastAsia" w:eastAsiaTheme="minorEastAsia" w:hAnsiTheme="minorEastAsia" w:hint="eastAsia"/>
          <w:szCs w:val="21"/>
        </w:rPr>
        <w:t>試験に係る報告書等</w:t>
      </w:r>
    </w:p>
    <w:p w:rsidR="000A5F9F" w:rsidRPr="00CE4CB0" w:rsidRDefault="000A5F9F" w:rsidP="000A5F9F">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イ．トナー又はインクに関する</w:t>
      </w:r>
      <w:r w:rsidR="00A37352" w:rsidRPr="00CE4CB0">
        <w:rPr>
          <w:rFonts w:asciiTheme="minorEastAsia" w:eastAsiaTheme="minorEastAsia" w:hAnsiTheme="minorEastAsia"/>
          <w:szCs w:val="21"/>
        </w:rPr>
        <w:t>SDS</w:t>
      </w:r>
      <w:r w:rsidRPr="00CE4CB0">
        <w:rPr>
          <w:rFonts w:asciiTheme="minorEastAsia" w:eastAsiaTheme="minorEastAsia" w:hAnsiTheme="minorEastAsia" w:hint="eastAsia"/>
          <w:szCs w:val="21"/>
        </w:rPr>
        <w:t>（安全データシート）</w:t>
      </w:r>
    </w:p>
    <w:p w:rsidR="00FF6156" w:rsidRPr="00CE4CB0" w:rsidRDefault="000A5F9F"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293A1D" w:rsidRPr="00CE4CB0">
        <w:rPr>
          <w:rFonts w:asciiTheme="minorEastAsia" w:eastAsiaTheme="minorEastAsia" w:hAnsiTheme="minorEastAsia" w:hint="eastAsia"/>
          <w:szCs w:val="21"/>
        </w:rPr>
        <w:t>配慮事項に示された各種システムの構築及び再資源化率等に係る判断</w:t>
      </w:r>
      <w:r w:rsidRPr="00CE4CB0">
        <w:rPr>
          <w:rFonts w:asciiTheme="minorEastAsia" w:eastAsiaTheme="minorEastAsia" w:hAnsiTheme="minorEastAsia" w:hint="eastAsia"/>
          <w:szCs w:val="21"/>
        </w:rPr>
        <w:t>基準を満たすことを示す証明書等</w:t>
      </w:r>
    </w:p>
    <w:p w:rsidR="00974206" w:rsidRPr="00CE4CB0" w:rsidRDefault="00974206"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7D6C76" w:rsidRPr="00CE4CB0" w:rsidRDefault="007D6C76"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442587" w:rsidRPr="00CE4CB0" w:rsidRDefault="00442587"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F4116" w:rsidRPr="00CE4CB0" w:rsidRDefault="00AF4116"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AA0E29" w:rsidRPr="00CE4CB0" w:rsidRDefault="00AA0E29" w:rsidP="000A5F9F">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0A5F9F" w:rsidRPr="00CE4CB0" w:rsidRDefault="001861FD" w:rsidP="000A5F9F">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5</w:t>
      </w:r>
      <w:r w:rsidR="00841EC5" w:rsidRPr="00CE4CB0">
        <w:rPr>
          <w:rFonts w:asciiTheme="minorEastAsia" w:eastAsiaTheme="minorEastAsia" w:hAnsiTheme="minorEastAsia" w:hint="eastAsia"/>
          <w:szCs w:val="21"/>
          <w:u w:val="single"/>
        </w:rPr>
        <w:t xml:space="preserve">　</w:t>
      </w:r>
      <w:r w:rsidR="000A5F9F" w:rsidRPr="00CE4CB0">
        <w:rPr>
          <w:rFonts w:asciiTheme="minorEastAsia" w:eastAsiaTheme="minorEastAsia" w:hAnsiTheme="minorEastAsia" w:hint="eastAsia"/>
          <w:szCs w:val="21"/>
          <w:u w:val="single"/>
        </w:rPr>
        <w:t>電子計算機等［</w:t>
      </w:r>
      <w:r w:rsidRPr="00CE4CB0">
        <w:rPr>
          <w:rFonts w:asciiTheme="minorEastAsia" w:eastAsiaTheme="minorEastAsia" w:hAnsiTheme="minorEastAsia"/>
          <w:szCs w:val="21"/>
          <w:u w:val="single"/>
        </w:rPr>
        <w:t>4</w:t>
      </w:r>
      <w:r w:rsidR="000A5F9F" w:rsidRPr="00CE4CB0">
        <w:rPr>
          <w:rFonts w:asciiTheme="minorEastAsia" w:eastAsiaTheme="minorEastAsia" w:hAnsiTheme="minorEastAsia" w:hint="eastAsia"/>
          <w:szCs w:val="21"/>
          <w:u w:val="single"/>
        </w:rPr>
        <w:t>品目］</w:t>
      </w:r>
    </w:p>
    <w:p w:rsidR="00FF6156" w:rsidRPr="00CE4CB0" w:rsidRDefault="001861FD" w:rsidP="000A5F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0A5F9F"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0A5F9F" w:rsidRPr="00CE4CB0">
        <w:rPr>
          <w:rFonts w:asciiTheme="minorEastAsia" w:eastAsiaTheme="minorEastAsia" w:hAnsiTheme="minorEastAsia" w:hint="eastAsia"/>
          <w:szCs w:val="21"/>
        </w:rPr>
        <w:t xml:space="preserve">　電子計算機［</w:t>
      </w:r>
      <w:r w:rsidRPr="00CE4CB0">
        <w:rPr>
          <w:rFonts w:asciiTheme="minorEastAsia" w:eastAsiaTheme="minorEastAsia" w:hAnsiTheme="minorEastAsia"/>
          <w:szCs w:val="21"/>
        </w:rPr>
        <w:t>1</w:t>
      </w:r>
      <w:r w:rsidR="000A5F9F"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701"/>
        <w:gridCol w:w="8080"/>
      </w:tblGrid>
      <w:tr w:rsidR="00CE4CB0" w:rsidRPr="00CE4CB0" w:rsidTr="00C55DB7">
        <w:tc>
          <w:tcPr>
            <w:tcW w:w="1701" w:type="dxa"/>
          </w:tcPr>
          <w:p w:rsidR="000A5F9F" w:rsidRPr="00CE4CB0" w:rsidRDefault="000A5F9F" w:rsidP="00036D1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電子計算機</w:t>
            </w:r>
          </w:p>
        </w:tc>
        <w:tc>
          <w:tcPr>
            <w:tcW w:w="8080" w:type="dxa"/>
          </w:tcPr>
          <w:p w:rsidR="000A5F9F" w:rsidRPr="00CE4CB0" w:rsidRDefault="000A5F9F" w:rsidP="000A5F9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A5F9F" w:rsidRPr="00CE4CB0" w:rsidRDefault="000A5F9F" w:rsidP="00015481">
            <w:pPr>
              <w:widowControl w:val="0"/>
              <w:spacing w:line="300" w:lineRule="exact"/>
              <w:ind w:left="210" w:hangingChars="100" w:hanging="210"/>
              <w:rPr>
                <w:rFonts w:asciiTheme="minorEastAsia" w:eastAsiaTheme="minorEastAsia" w:hAnsiTheme="minorEastAsia"/>
                <w:strike/>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サーバ型電子計算機にあっては、</w:t>
            </w:r>
            <w:r w:rsidR="003E20F8" w:rsidRPr="00CE4CB0">
              <w:rPr>
                <w:rFonts w:asciiTheme="minorEastAsia" w:eastAsiaTheme="minorEastAsia" w:hAnsiTheme="minorEastAsia" w:hint="eastAsia"/>
                <w:szCs w:val="21"/>
              </w:rPr>
              <w:t>エネルギー消費効率が表</w:t>
            </w:r>
            <w:r w:rsidR="003E20F8" w:rsidRPr="00CE4CB0">
              <w:rPr>
                <w:rFonts w:asciiTheme="minorEastAsia" w:eastAsiaTheme="minorEastAsia" w:hAnsiTheme="minorEastAsia"/>
                <w:szCs w:val="21"/>
              </w:rPr>
              <w:t>1</w:t>
            </w:r>
            <w:r w:rsidR="003E20F8" w:rsidRPr="00CE4CB0">
              <w:rPr>
                <w:rFonts w:asciiTheme="minorEastAsia" w:eastAsiaTheme="minorEastAsia" w:hAnsiTheme="minorEastAsia" w:hint="eastAsia"/>
                <w:szCs w:val="21"/>
              </w:rPr>
              <w:t>に示された区分ごとの基準エネルギー消費効率を下回らないこと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クライアント型電子計算機にあっては、アの要件又はイ、ウ及びエのいずれかの要件を満たすこと。</w:t>
            </w:r>
          </w:p>
          <w:p w:rsidR="000A5F9F" w:rsidRPr="00CE4CB0" w:rsidRDefault="000A5F9F" w:rsidP="000A5F9F">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w:t>
            </w:r>
            <w:r w:rsidR="003E20F8" w:rsidRPr="00CE4CB0">
              <w:rPr>
                <w:rFonts w:asciiTheme="minorEastAsia" w:eastAsiaTheme="minorEastAsia" w:hAnsiTheme="minorEastAsia" w:hint="eastAsia"/>
                <w:szCs w:val="21"/>
              </w:rPr>
              <w:t>エネルギー消費効率が</w:t>
            </w:r>
            <w:r w:rsidRPr="00CE4CB0">
              <w:rPr>
                <w:rFonts w:asciiTheme="minorEastAsia" w:eastAsiaTheme="minorEastAsia" w:hAnsiTheme="minorEastAsia" w:hint="eastAsia"/>
                <w:szCs w:val="21"/>
              </w:rPr>
              <w:t>区分ごとの</w:t>
            </w:r>
            <w:r w:rsidR="003E20F8" w:rsidRPr="00CE4CB0">
              <w:rPr>
                <w:rFonts w:asciiTheme="minorEastAsia" w:eastAsiaTheme="minorEastAsia" w:hAnsiTheme="minorEastAsia" w:hint="eastAsia"/>
                <w:szCs w:val="21"/>
              </w:rPr>
              <w:t>算定式により算定</w:t>
            </w:r>
            <w:r w:rsidRPr="00CE4CB0">
              <w:rPr>
                <w:rFonts w:asciiTheme="minorEastAsia" w:eastAsiaTheme="minorEastAsia" w:hAnsiTheme="minorEastAsia" w:hint="eastAsia"/>
                <w:szCs w:val="21"/>
              </w:rPr>
              <w:t>した</w:t>
            </w:r>
            <w:r w:rsidR="003E20F8" w:rsidRPr="00CE4CB0">
              <w:rPr>
                <w:rFonts w:asciiTheme="minorEastAsia" w:eastAsiaTheme="minorEastAsia" w:hAnsiTheme="minorEastAsia" w:hint="eastAsia"/>
                <w:szCs w:val="21"/>
              </w:rPr>
              <w:t>基準</w:t>
            </w:r>
            <w:r w:rsidRPr="00CE4CB0">
              <w:rPr>
                <w:rFonts w:asciiTheme="minorEastAsia" w:eastAsiaTheme="minorEastAsia" w:hAnsiTheme="minorEastAsia" w:hint="eastAsia"/>
                <w:szCs w:val="21"/>
              </w:rPr>
              <w:t>エネルギー</w:t>
            </w:r>
            <w:r w:rsidR="003E20F8" w:rsidRPr="00CE4CB0">
              <w:rPr>
                <w:rFonts w:asciiTheme="minorEastAsia" w:eastAsiaTheme="minorEastAsia" w:hAnsiTheme="minorEastAsia" w:hint="eastAsia"/>
                <w:szCs w:val="21"/>
              </w:rPr>
              <w:t>消費効率</w:t>
            </w:r>
            <w:r w:rsidR="00E24A00" w:rsidRPr="00CE4CB0">
              <w:rPr>
                <w:rFonts w:asciiTheme="minorEastAsia" w:eastAsiaTheme="minorEastAsia" w:hAnsiTheme="minorEastAsia" w:hint="eastAsia"/>
                <w:szCs w:val="21"/>
              </w:rPr>
              <w:t>を上回らないこと。</w:t>
            </w:r>
          </w:p>
          <w:p w:rsidR="000A5F9F" w:rsidRPr="00CE4CB0" w:rsidRDefault="000A5F9F" w:rsidP="000A5F9F">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イ．デスクトップコンピュータ、一体型デスクトップコンピュータ又はノートブックコンピュータの場合は、備考</w:t>
            </w:r>
            <w:r w:rsidR="006A04B6"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アの算定式により算定した標準年間消費電力量が備考</w:t>
            </w:r>
            <w:r w:rsidR="006A04B6"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イの算定式により算定した最大年間消費電力量以下であること。</w:t>
            </w:r>
          </w:p>
          <w:p w:rsidR="000A5F9F" w:rsidRPr="00CE4CB0" w:rsidRDefault="000A5F9F" w:rsidP="000A5F9F">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ウ．ワークステーションの場合は、備考</w:t>
            </w:r>
            <w:r w:rsidR="006A04B6"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アの算定式により算定した加重消費電力が備考</w:t>
            </w:r>
            <w:r w:rsidR="006A04B6"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イの算定式により算定した最大加重消費電力以下であること。</w:t>
            </w:r>
          </w:p>
          <w:p w:rsidR="000A5F9F" w:rsidRPr="00CE4CB0" w:rsidRDefault="000A5F9F" w:rsidP="000A5F9F">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エ．シンクライアントの場合は、備考</w:t>
            </w:r>
            <w:r w:rsidR="006A04B6"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アの算定式により算定した標準年間消費電力量が備考</w:t>
            </w:r>
            <w:r w:rsidR="006A04B6"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の算定式により算定した最大年間消費電力量以下であること。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特定の化学物質</w:t>
            </w:r>
            <w:r w:rsidR="007B4927" w:rsidRPr="00CE4CB0">
              <w:rPr>
                <w:rFonts w:asciiTheme="minorEastAsia" w:eastAsiaTheme="minorEastAsia" w:hAnsiTheme="minorEastAsia" w:hint="eastAsia"/>
                <w:szCs w:val="21"/>
              </w:rPr>
              <w:t>が含有率基準値を超えないこと。また、当該化学物質の含有情報がウエ</w:t>
            </w:r>
            <w:r w:rsidRPr="00CE4CB0">
              <w:rPr>
                <w:rFonts w:asciiTheme="minorEastAsia" w:eastAsiaTheme="minorEastAsia" w:hAnsiTheme="minorEastAsia" w:hint="eastAsia"/>
                <w:szCs w:val="21"/>
              </w:rPr>
              <w:t>ブサイト等で容易に確認できること。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一般行政事務用ノートパソコンの場合にあっては、搭載機器・機能の簡素化がなされていること。</w:t>
            </w:r>
          </w:p>
          <w:p w:rsidR="006A04B6" w:rsidRPr="00CE4CB0" w:rsidRDefault="006A04B6"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⑤筐体又は部品にプラスチックが使用される場合には、少なくとも筐体又は部品の一つに再生プラスチック又は</w:t>
            </w:r>
            <w:r w:rsidR="00C521DF"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w:t>
            </w:r>
          </w:p>
          <w:p w:rsidR="000A5F9F" w:rsidRPr="00CE4CB0" w:rsidRDefault="000A5F9F" w:rsidP="00CA2D9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エコマーク認定製品は、判断基準に適合している。また、省エネラベルの緑色のマークが表示されている製品は、判断基準</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に適合している。</w:t>
            </w:r>
          </w:p>
          <w:p w:rsidR="000A5F9F" w:rsidRPr="00CE4CB0" w:rsidRDefault="000A5F9F" w:rsidP="000A5F9F">
            <w:pPr>
              <w:widowControl w:val="0"/>
              <w:spacing w:line="300" w:lineRule="exact"/>
              <w:rPr>
                <w:rFonts w:asciiTheme="minorEastAsia" w:eastAsiaTheme="minorEastAsia" w:hAnsiTheme="minorEastAsia"/>
                <w:szCs w:val="21"/>
              </w:rPr>
            </w:pPr>
          </w:p>
          <w:p w:rsidR="000A5F9F" w:rsidRPr="00CE4CB0" w:rsidRDefault="000A5F9F" w:rsidP="000A5F9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A5F9F" w:rsidRPr="00CE4CB0" w:rsidRDefault="00382842"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資源有効利用促進法の判断</w:t>
            </w:r>
            <w:r w:rsidR="000A5F9F" w:rsidRPr="00CE4CB0">
              <w:rPr>
                <w:rFonts w:asciiTheme="minorEastAsia" w:eastAsiaTheme="minorEastAsia" w:hAnsiTheme="minorEastAsia" w:hint="eastAsia"/>
                <w:szCs w:val="21"/>
              </w:rPr>
              <w:t>基準を踏まえ、製品の長寿命化及び省資源化又は部品の再使用若しくは原材料の再生利用のための設計上の工夫がなされていること。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一般行政事務用ノートパソコンにあっては、二次電池（バッテリ）の駆動時間が必要以上に長くないこと。</w:t>
            </w:r>
          </w:p>
          <w:p w:rsidR="000A5F9F" w:rsidRPr="00CE4CB0" w:rsidRDefault="000A5F9F" w:rsidP="000A5F9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一度使用された製品からの再使用部品が可能な限り使用されていること。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筐体又は部品にプラスチックが使用される場合には、再生プラスチック又は</w:t>
            </w:r>
            <w:r w:rsidR="001F0E2C"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であって環境負荷低減効果が確認されたものが可能な限り</w:t>
            </w:r>
            <w:r w:rsidR="006A04B6" w:rsidRPr="00CE4CB0">
              <w:rPr>
                <w:rFonts w:asciiTheme="minorEastAsia" w:eastAsiaTheme="minorEastAsia" w:hAnsiTheme="minorEastAsia" w:hint="eastAsia"/>
                <w:szCs w:val="21"/>
              </w:rPr>
              <w:t>高い配合率で</w:t>
            </w:r>
            <w:r w:rsidRPr="00CE4CB0">
              <w:rPr>
                <w:rFonts w:asciiTheme="minorEastAsia" w:eastAsiaTheme="minorEastAsia" w:hAnsiTheme="minorEastAsia" w:hint="eastAsia"/>
                <w:szCs w:val="21"/>
              </w:rPr>
              <w:t>使用されていること。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筐体又は筐体部品にマグネシウム合金が使用される場合には、再生マグネシウム合金が可能な限り使用されていること。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製品とともに提供されるマニュアルやリカバリ</w:t>
            </w:r>
            <w:r w:rsidR="007B4927" w:rsidRPr="00CE4CB0">
              <w:rPr>
                <w:rFonts w:asciiTheme="minorEastAsia" w:eastAsiaTheme="minorEastAsia" w:hAnsiTheme="minorEastAsia"/>
                <w:szCs w:val="21"/>
              </w:rPr>
              <w:t>CD</w:t>
            </w:r>
            <w:r w:rsidRPr="00CE4CB0">
              <w:rPr>
                <w:rFonts w:asciiTheme="minorEastAsia" w:eastAsiaTheme="minorEastAsia" w:hAnsiTheme="minorEastAsia" w:hint="eastAsia"/>
                <w:szCs w:val="21"/>
              </w:rPr>
              <w:t>等の付属品が可能な限り削減されていること。</w:t>
            </w:r>
          </w:p>
          <w:p w:rsidR="000A5F9F" w:rsidRPr="00CE4CB0" w:rsidRDefault="000A5F9F" w:rsidP="000A5F9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0A5F9F" w:rsidRPr="00CE4CB0" w:rsidRDefault="000A5F9F" w:rsidP="000A5F9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包装材等の回収及び再使用又は再生利用のためのシステムがあること。</w:t>
            </w:r>
          </w:p>
        </w:tc>
      </w:tr>
    </w:tbl>
    <w:p w:rsidR="000A5F9F" w:rsidRPr="00CE4CB0" w:rsidRDefault="0068188F" w:rsidP="0096130F">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0A5F9F" w:rsidRPr="00CE4CB0">
        <w:rPr>
          <w:rFonts w:asciiTheme="minorEastAsia" w:eastAsiaTheme="minorEastAsia" w:hAnsiTheme="minorEastAsia" w:hint="eastAsia"/>
          <w:szCs w:val="21"/>
        </w:rPr>
        <w:t>基準の対象とする「電子計算機」に含まれないものとする。</w:t>
      </w:r>
    </w:p>
    <w:p w:rsidR="000A5F9F" w:rsidRPr="00CE4CB0" w:rsidRDefault="00C47049" w:rsidP="00C47049">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0A5F9F" w:rsidRPr="00CE4CB0">
        <w:rPr>
          <w:rFonts w:asciiTheme="minorEastAsia" w:eastAsiaTheme="minorEastAsia" w:hAnsiTheme="minorEastAsia" w:hint="eastAsia"/>
          <w:szCs w:val="21"/>
        </w:rPr>
        <w:t>演算処理装置、主記憶装置、入出力制御装置及び電源装置がいずれも多重化された構造のもの</w:t>
      </w:r>
    </w:p>
    <w:p w:rsidR="006A04B6" w:rsidRPr="00CE4CB0" w:rsidRDefault="006A04B6" w:rsidP="0096130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4A3FF0" w:rsidRPr="00CE4CB0">
        <w:rPr>
          <w:rFonts w:asciiTheme="minorEastAsia" w:eastAsiaTheme="minorEastAsia" w:hAnsiTheme="minorEastAsia" w:hint="eastAsia"/>
          <w:szCs w:val="21"/>
        </w:rPr>
        <w:t>入</w:t>
      </w:r>
      <w:r w:rsidRPr="00CE4CB0">
        <w:rPr>
          <w:rFonts w:asciiTheme="minorEastAsia" w:eastAsiaTheme="minorEastAsia" w:hAnsiTheme="minorEastAsia" w:hint="eastAsia"/>
          <w:szCs w:val="21"/>
        </w:rPr>
        <w:t>出力用信号伝送路（最大データ転送速度が</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秒につき</w:t>
      </w:r>
      <w:r w:rsidR="00C47049" w:rsidRPr="00CE4CB0">
        <w:rPr>
          <w:rFonts w:asciiTheme="minorEastAsia" w:eastAsiaTheme="minorEastAsia" w:hAnsiTheme="minorEastAsia"/>
          <w:szCs w:val="21"/>
        </w:rPr>
        <w:t>10</w:t>
      </w:r>
      <w:r w:rsidR="00C47049" w:rsidRPr="00CE4CB0">
        <w:rPr>
          <w:rFonts w:asciiTheme="minorEastAsia" w:eastAsiaTheme="minorEastAsia" w:hAnsiTheme="minorEastAsia" w:hint="eastAsia"/>
          <w:szCs w:val="21"/>
        </w:rPr>
        <w:t>ギガ</w:t>
      </w:r>
      <w:r w:rsidRPr="00CE4CB0">
        <w:rPr>
          <w:rFonts w:asciiTheme="minorEastAsia" w:eastAsiaTheme="minorEastAsia" w:hAnsiTheme="minorEastAsia" w:hint="eastAsia"/>
          <w:szCs w:val="21"/>
        </w:rPr>
        <w:t>ビット以上のものに限る。）が</w:t>
      </w:r>
      <w:r w:rsidRPr="00CE4CB0">
        <w:rPr>
          <w:rFonts w:asciiTheme="minorEastAsia" w:eastAsiaTheme="minorEastAsia" w:hAnsiTheme="minorEastAsia"/>
          <w:szCs w:val="21"/>
        </w:rPr>
        <w:t>512</w:t>
      </w:r>
      <w:r w:rsidRPr="00CE4CB0">
        <w:rPr>
          <w:rFonts w:asciiTheme="minorEastAsia" w:eastAsiaTheme="minorEastAsia" w:hAnsiTheme="minorEastAsia" w:hint="eastAsia"/>
          <w:szCs w:val="21"/>
        </w:rPr>
        <w:t>本以上のもの</w:t>
      </w:r>
    </w:p>
    <w:p w:rsidR="00A42220" w:rsidRPr="00CE4CB0" w:rsidRDefault="00A42220" w:rsidP="00A42220">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③</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を超える中央演算処理装置を用いて演算を実行することができるもの</w:t>
      </w:r>
    </w:p>
    <w:p w:rsidR="00A42220" w:rsidRPr="00CE4CB0" w:rsidRDefault="00A42220" w:rsidP="00A42220">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④サーバ型電子計算機において、ビット数の異なる命令を実行できるように設計された中央演算処理装置を用いたもののうち、電子計算機毎に専用に設計された中央演算処理装置を搭載したもの</w:t>
      </w:r>
      <w:r w:rsidRPr="00CE4CB0">
        <w:rPr>
          <w:rFonts w:asciiTheme="minorEastAsia" w:eastAsiaTheme="minorEastAsia" w:hAnsiTheme="minorEastAsia"/>
          <w:szCs w:val="21"/>
        </w:rPr>
        <w:t xml:space="preserve"> </w:t>
      </w:r>
    </w:p>
    <w:p w:rsidR="00A42220" w:rsidRPr="00CE4CB0" w:rsidRDefault="00A42220" w:rsidP="00A42220">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⑤サーバ型電子計算機において、ビット数の異なる命令を実行できるように設計された中央演算処理装置を用いたもののうち、</w:t>
      </w:r>
      <w:r w:rsidRPr="00CE4CB0">
        <w:rPr>
          <w:rFonts w:asciiTheme="minorEastAsia" w:eastAsiaTheme="minorEastAsia" w:hAnsiTheme="minorEastAsia"/>
          <w:szCs w:val="21"/>
        </w:rPr>
        <w:t xml:space="preserve">64 </w:t>
      </w:r>
      <w:r w:rsidRPr="00CE4CB0">
        <w:rPr>
          <w:rFonts w:asciiTheme="minorEastAsia" w:eastAsiaTheme="minorEastAsia" w:hAnsiTheme="minorEastAsia" w:hint="eastAsia"/>
          <w:szCs w:val="21"/>
        </w:rPr>
        <w:t>ビットのコンピュータアーキテクチャ専用に設計された中央演算処理装置を搭載したもの</w:t>
      </w:r>
      <w:r w:rsidRPr="00CE4CB0">
        <w:rPr>
          <w:rFonts w:asciiTheme="minorEastAsia" w:eastAsiaTheme="minorEastAsia" w:hAnsiTheme="minorEastAsia"/>
          <w:szCs w:val="21"/>
        </w:rPr>
        <w:t xml:space="preserve"> </w:t>
      </w:r>
    </w:p>
    <w:p w:rsidR="000A5F9F" w:rsidRPr="00CE4CB0" w:rsidRDefault="00A42220" w:rsidP="00E24A00">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サーバ型電子計算機において、ビット数の異なる命令を実行できるように設計されている中央演算処理装置以外の中央演算処理装置を用いたもののうち、十進浮動小数点演算を実行する機構を備えていない中央演算処理装置を搭載したもの</w:t>
      </w:r>
    </w:p>
    <w:p w:rsidR="000A5F9F" w:rsidRPr="00CE4CB0" w:rsidRDefault="00A42220" w:rsidP="0096130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0A5F9F" w:rsidRPr="00CE4CB0">
        <w:rPr>
          <w:rFonts w:asciiTheme="minorEastAsia" w:eastAsiaTheme="minorEastAsia" w:hAnsiTheme="minorEastAsia" w:hint="eastAsia"/>
          <w:szCs w:val="21"/>
        </w:rPr>
        <w:t>専ら内蔵された電池を用いて、電力線から電力供給を受けることなしに使</w:t>
      </w:r>
      <w:r w:rsidR="00E24A00" w:rsidRPr="00CE4CB0">
        <w:rPr>
          <w:rFonts w:asciiTheme="minorEastAsia" w:eastAsiaTheme="minorEastAsia" w:hAnsiTheme="minorEastAsia" w:hint="eastAsia"/>
          <w:szCs w:val="21"/>
        </w:rPr>
        <w:t>用されるもの。</w:t>
      </w:r>
    </w:p>
    <w:p w:rsidR="000A5F9F" w:rsidRPr="00CE4CB0" w:rsidRDefault="001861FD" w:rsidP="0096130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B492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「サーバ型電子計算機」とは、ネットワークを介してサービス等を提供するために設計された電子計算機をいう。</w:t>
      </w:r>
    </w:p>
    <w:p w:rsidR="000A5F9F" w:rsidRPr="00CE4CB0" w:rsidRDefault="001861FD" w:rsidP="0096130F">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7B492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「クライアント型電子計算機」とは、サーバ型電子計算機以外の電子計算機をいう。</w:t>
      </w:r>
    </w:p>
    <w:p w:rsidR="000A5F9F" w:rsidRPr="00CE4CB0" w:rsidRDefault="00A42220" w:rsidP="0096130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7B4927" w:rsidRPr="00CE4CB0">
        <w:rPr>
          <w:rFonts w:asciiTheme="minorEastAsia" w:eastAsiaTheme="minorEastAsia" w:hAnsiTheme="minorEastAsia"/>
          <w:szCs w:val="21"/>
        </w:rPr>
        <w:t xml:space="preserve"> </w:t>
      </w:r>
      <w:r w:rsidR="00F6471A" w:rsidRPr="00CE4CB0">
        <w:rPr>
          <w:rFonts w:asciiTheme="minorEastAsia" w:eastAsiaTheme="minorEastAsia" w:hAnsiTheme="minorEastAsia" w:hint="eastAsia"/>
          <w:szCs w:val="21"/>
        </w:rPr>
        <w:t xml:space="preserve">　判断</w:t>
      </w:r>
      <w:r w:rsidR="000A5F9F" w:rsidRPr="00CE4CB0">
        <w:rPr>
          <w:rFonts w:asciiTheme="minorEastAsia" w:eastAsiaTheme="minorEastAsia" w:hAnsiTheme="minorEastAsia" w:hint="eastAsia"/>
          <w:szCs w:val="21"/>
        </w:rPr>
        <w:t>基準</w:t>
      </w:r>
      <w:r w:rsidR="000A5F9F" w:rsidRPr="00CE4CB0">
        <w:rPr>
          <w:rFonts w:asciiTheme="minorEastAsia" w:eastAsiaTheme="minorEastAsia" w:hAnsiTheme="minorEastAsia" w:cs="ＭＳ 明朝" w:hint="eastAsia"/>
          <w:szCs w:val="21"/>
        </w:rPr>
        <w:t>②</w:t>
      </w:r>
      <w:r w:rsidR="000A5F9F" w:rsidRPr="00CE4CB0">
        <w:rPr>
          <w:rFonts w:asciiTheme="minorEastAsia" w:eastAsiaTheme="minorEastAsia" w:hAnsiTheme="minorEastAsia" w:hint="eastAsia"/>
          <w:szCs w:val="21"/>
        </w:rPr>
        <w:t>イ、ウ及びエ、備考</w:t>
      </w:r>
      <w:r w:rsidRPr="00CE4CB0">
        <w:rPr>
          <w:rFonts w:asciiTheme="minorEastAsia" w:eastAsiaTheme="minorEastAsia" w:hAnsiTheme="minorEastAsia"/>
          <w:szCs w:val="21"/>
        </w:rPr>
        <w:t>5</w:t>
      </w:r>
      <w:r w:rsidR="000A5F9F" w:rsidRPr="00CE4CB0">
        <w:rPr>
          <w:rFonts w:asciiTheme="minorEastAsia" w:eastAsiaTheme="minorEastAsia" w:hAnsiTheme="minorEastAsia" w:hint="eastAsia"/>
          <w:szCs w:val="21"/>
        </w:rPr>
        <w:t>から備考</w:t>
      </w:r>
      <w:r w:rsidRPr="00CE4CB0">
        <w:rPr>
          <w:rFonts w:asciiTheme="minorEastAsia" w:eastAsiaTheme="minorEastAsia" w:hAnsiTheme="minorEastAsia"/>
          <w:szCs w:val="21"/>
        </w:rPr>
        <w:t>8</w:t>
      </w:r>
      <w:r w:rsidR="000A5F9F" w:rsidRPr="00CE4CB0">
        <w:rPr>
          <w:rFonts w:asciiTheme="minorEastAsia" w:eastAsiaTheme="minorEastAsia" w:hAnsiTheme="minorEastAsia" w:hint="eastAsia"/>
          <w:szCs w:val="21"/>
        </w:rPr>
        <w:t>において使用するコンピュータの種類及び動作モードは、以下のとおり。</w:t>
      </w:r>
    </w:p>
    <w:p w:rsidR="007B4927" w:rsidRPr="00CE4CB0" w:rsidRDefault="000A5F9F" w:rsidP="007B4927">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ア．コンピュータの種類</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1</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デスクトップコンピュータ</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とは、主要装置（本体）が机又は床の上等に設置されることを想定したコンピュータであって、携帯用には設計されておらず、外付けのモニタ、キーボード、マウス等を使用するものをいう。</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2</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一体型デスクトップコンピュータ</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w:t>
      </w:r>
      <w:r w:rsidRPr="00CE4CB0">
        <w:rPr>
          <w:rFonts w:asciiTheme="minorEastAsia" w:eastAsiaTheme="minorEastAsia" w:hAnsiTheme="minorEastAsia"/>
          <w:szCs w:val="21"/>
        </w:rPr>
        <w:t>1</w:t>
      </w:r>
      <w:r w:rsidR="000A5F9F" w:rsidRPr="00CE4CB0">
        <w:rPr>
          <w:rFonts w:asciiTheme="minorEastAsia" w:eastAsiaTheme="minorEastAsia" w:hAnsiTheme="minorEastAsia" w:hint="eastAsia"/>
          <w:szCs w:val="21"/>
        </w:rPr>
        <w:t>つのケーブルを通じて交流電力の供給を受ける単一機器としてコンピュータとコンピュータディスプレイが機能するデスクトップコンピュータをいう。</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3</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ノートブックコンピュータ</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とは、携帯用に設計され、交流電力源への直接接続有り又は無しのいずれかで長時間動</w:t>
      </w:r>
      <w:r w:rsidR="00E24A00" w:rsidRPr="00CE4CB0">
        <w:rPr>
          <w:rFonts w:asciiTheme="minorEastAsia" w:eastAsiaTheme="minorEastAsia" w:hAnsiTheme="minorEastAsia" w:hint="eastAsia"/>
          <w:szCs w:val="21"/>
        </w:rPr>
        <w:t>作するように設計されたコンピュータであって、一体型ディスプレイ</w:t>
      </w:r>
      <w:r w:rsidR="000A5F9F" w:rsidRPr="00CE4CB0">
        <w:rPr>
          <w:rFonts w:asciiTheme="minorEastAsia" w:eastAsiaTheme="minorEastAsia" w:hAnsiTheme="minorEastAsia" w:hint="eastAsia"/>
          <w:szCs w:val="21"/>
        </w:rPr>
        <w:t>を装備しているものをいう。</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4</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ワークステーション</w:t>
      </w:r>
      <w:r w:rsidR="00974206"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とは、集約的演算タスクのうち、グラフィックス、</w:t>
      </w:r>
      <w:r w:rsidR="007B4927" w:rsidRPr="00CE4CB0">
        <w:rPr>
          <w:rFonts w:asciiTheme="minorEastAsia" w:eastAsiaTheme="minorEastAsia" w:hAnsiTheme="minorEastAsia"/>
          <w:szCs w:val="21"/>
        </w:rPr>
        <w:t>CAD</w:t>
      </w:r>
      <w:r w:rsidR="000A5F9F" w:rsidRPr="00CE4CB0">
        <w:rPr>
          <w:rFonts w:asciiTheme="minorEastAsia" w:eastAsiaTheme="minorEastAsia" w:hAnsiTheme="minorEastAsia" w:hint="eastAsia"/>
          <w:szCs w:val="21"/>
        </w:rPr>
        <w:t>、ソフトウェア開発、金融や科学的用途などに通常使用される高機能単一ユーザコンピュータをいう。</w:t>
      </w:r>
    </w:p>
    <w:p w:rsidR="000A5F9F"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5</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シンクライアント</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主要機能を得るために遠隔コンピュータ資源への接続に依存する独立給電型コンピュータであって、携帯用ではなく、卓上等の常設場所への設置を想定しているものをいう（回転式記憶媒体のない機器に限る。）。また、ハードウェアとディスプレイが</w:t>
      </w:r>
      <w:r w:rsidRPr="00CE4CB0">
        <w:rPr>
          <w:rFonts w:asciiTheme="minorEastAsia" w:eastAsiaTheme="minorEastAsia" w:hAnsiTheme="minorEastAsia"/>
          <w:szCs w:val="21"/>
        </w:rPr>
        <w:t>1</w:t>
      </w:r>
      <w:r w:rsidR="000A5F9F" w:rsidRPr="00CE4CB0">
        <w:rPr>
          <w:rFonts w:asciiTheme="minorEastAsia" w:eastAsiaTheme="minorEastAsia" w:hAnsiTheme="minorEastAsia" w:hint="eastAsia"/>
          <w:szCs w:val="21"/>
        </w:rPr>
        <w:t>つのケーブルを通じて交流電力の供給を受ける一体型シンクライアントを含む。なお、携帯用として設計され、シンクライアント及びノートブックコンピュータの定義をともに満たすコンピュータは、本項においてノートブックコンピュータに含まれるものとする。</w:t>
      </w:r>
    </w:p>
    <w:p w:rsidR="007B4927" w:rsidRPr="00CE4CB0" w:rsidRDefault="000A5F9F" w:rsidP="007B4927">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イ．動作モード</w:t>
      </w:r>
    </w:p>
    <w:p w:rsidR="007B4927" w:rsidRPr="00CE4CB0" w:rsidRDefault="001861FD" w:rsidP="009078FB">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1</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オフモード</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とは、主電源に接続され、製造事業者の説明書に従って使用される製品において、最低消費電力状態であり、使用者</w:t>
      </w:r>
      <w:r w:rsidR="00A42220" w:rsidRPr="00CE4CB0">
        <w:rPr>
          <w:rFonts w:asciiTheme="minorEastAsia" w:eastAsiaTheme="minorEastAsia" w:hAnsiTheme="minorEastAsia" w:hint="eastAsia"/>
          <w:szCs w:val="21"/>
        </w:rPr>
        <w:t>は電源をオフにしていない</w:t>
      </w:r>
      <w:r w:rsidR="000A5F9F" w:rsidRPr="00CE4CB0">
        <w:rPr>
          <w:rFonts w:asciiTheme="minorEastAsia" w:eastAsiaTheme="minorEastAsia" w:hAnsiTheme="minorEastAsia" w:hint="eastAsia"/>
          <w:szCs w:val="21"/>
        </w:rPr>
        <w:t>（影響を与え</w:t>
      </w:r>
      <w:r w:rsidR="00A42220" w:rsidRPr="00CE4CB0">
        <w:rPr>
          <w:rFonts w:asciiTheme="minorEastAsia" w:eastAsiaTheme="minorEastAsia" w:hAnsiTheme="minorEastAsia" w:hint="eastAsia"/>
          <w:szCs w:val="21"/>
        </w:rPr>
        <w:t>ていない</w:t>
      </w:r>
      <w:r w:rsidR="000A5F9F" w:rsidRPr="00CE4CB0">
        <w:rPr>
          <w:rFonts w:asciiTheme="minorEastAsia" w:eastAsiaTheme="minorEastAsia" w:hAnsiTheme="minorEastAsia" w:hint="eastAsia"/>
          <w:szCs w:val="21"/>
        </w:rPr>
        <w:t>）状態</w:t>
      </w:r>
      <w:r w:rsidR="00A42220" w:rsidRPr="00CE4CB0">
        <w:rPr>
          <w:rFonts w:asciiTheme="minorEastAsia" w:eastAsiaTheme="minorEastAsia" w:hAnsiTheme="minorEastAsia" w:hint="eastAsia"/>
          <w:szCs w:val="21"/>
        </w:rPr>
        <w:t>をいう</w:t>
      </w:r>
      <w:r w:rsidR="000A5F9F" w:rsidRPr="00CE4CB0">
        <w:rPr>
          <w:rFonts w:asciiTheme="minorEastAsia" w:eastAsiaTheme="minorEastAsia" w:hAnsiTheme="minorEastAsia" w:hint="eastAsia"/>
          <w:szCs w:val="21"/>
        </w:rPr>
        <w:t>。</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2</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スリープモード</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とは、一定時間使用されない時に、自動的に又は手動選択により入る低電力状態をいう。</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3</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アイドル状態</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オペレーティングシステムやその他のソフトウェアの読込が終了し、ユーザプロファイルが作成され、初期設定によって当該コンピュータが開始する基本アプリケーションに動作が限定されており、スリープモードではない状態をいう。アイドル状態は、長期アイドルモードと短期アイドルモードの</w:t>
      </w:r>
      <w:r w:rsidRPr="00CE4CB0">
        <w:rPr>
          <w:rFonts w:asciiTheme="minorEastAsia" w:eastAsiaTheme="minorEastAsia" w:hAnsiTheme="minorEastAsia"/>
          <w:szCs w:val="21"/>
        </w:rPr>
        <w:t>2</w:t>
      </w:r>
      <w:r w:rsidR="000A5F9F" w:rsidRPr="00CE4CB0">
        <w:rPr>
          <w:rFonts w:asciiTheme="minorEastAsia" w:eastAsiaTheme="minorEastAsia" w:hAnsiTheme="minorEastAsia" w:hint="eastAsia"/>
          <w:szCs w:val="21"/>
        </w:rPr>
        <w:t>つのモードにより構成される。</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4</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長期アイドルモード</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とは、コンピュータがアイドル状態に達しており、画面を表示しない低電力状態に移行しているが、作業モードに維持されている時のモードをいう。</w:t>
      </w:r>
    </w:p>
    <w:p w:rsidR="007B4927" w:rsidRPr="00CE4CB0" w:rsidRDefault="001861FD" w:rsidP="00C8762C">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szCs w:val="21"/>
        </w:rPr>
        <w:t>5</w:t>
      </w:r>
      <w:r w:rsidR="00C8762C" w:rsidRPr="00CE4CB0">
        <w:rPr>
          <w:rFonts w:asciiTheme="minorEastAsia" w:eastAsiaTheme="minorEastAsia" w:hAnsiTheme="minorEastAsia"/>
          <w:szCs w:val="21"/>
        </w:rPr>
        <w:t xml:space="preserve"> </w:t>
      </w:r>
      <w:r w:rsidR="007B4927" w:rsidRPr="00CE4CB0">
        <w:rPr>
          <w:rFonts w:asciiTheme="minorEastAsia" w:eastAsiaTheme="minorEastAsia" w:hAnsiTheme="minorEastAsia" w:hint="eastAsia"/>
          <w:szCs w:val="21"/>
        </w:rPr>
        <w:t>．</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短期アイドルモード</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とは、コンピュータがアイドル状態に達しており、画面はオン状態で、長期アイドルは開始していないモードをいう。</w:t>
      </w:r>
    </w:p>
    <w:p w:rsidR="001F0E2C" w:rsidRPr="00CE4CB0" w:rsidRDefault="001F0E2C" w:rsidP="00015481">
      <w:pPr>
        <w:pStyle w:val="ae"/>
        <w:spacing w:before="48" w:after="24"/>
        <w:ind w:leftChars="500" w:left="1050"/>
        <w:rPr>
          <w:rFonts w:asciiTheme="minorEastAsia" w:eastAsiaTheme="minorEastAsia" w:hAnsiTheme="minorEastAsia" w:cs="Arial"/>
        </w:rPr>
      </w:pPr>
      <w:r w:rsidRPr="00CE4CB0">
        <w:rPr>
          <w:rFonts w:asciiTheme="minorEastAsia" w:eastAsiaTheme="minorEastAsia" w:hAnsiTheme="minorEastAsia" w:cs="Arial"/>
        </w:rPr>
        <w:lastRenderedPageBreak/>
        <w:t>6.</w:t>
      </w:r>
      <w:r w:rsidRPr="00CE4CB0">
        <w:rPr>
          <w:rFonts w:asciiTheme="minorEastAsia" w:eastAsiaTheme="minorEastAsia" w:hAnsiTheme="minorEastAsia" w:cs="Arial" w:hint="eastAsia"/>
        </w:rPr>
        <w:t>「代替低電力モード」とは、コンピュータが一定時間使用されないときに自動的又は手動選択により入る低電力状態であり、ディスプレイがオフになりコンピュータが機能低下状態に入ることをいう。</w:t>
      </w:r>
    </w:p>
    <w:p w:rsidR="000A5F9F" w:rsidRPr="00CE4CB0" w:rsidRDefault="000A5F9F" w:rsidP="007B4927">
      <w:pPr>
        <w:widowControl w:val="0"/>
        <w:tabs>
          <w:tab w:val="left" w:pos="2901"/>
        </w:tabs>
        <w:spacing w:line="300" w:lineRule="exact"/>
        <w:ind w:leftChars="500" w:left="1050"/>
        <w:rPr>
          <w:rFonts w:asciiTheme="minorEastAsia" w:eastAsiaTheme="minorEastAsia" w:hAnsiTheme="minorEastAsia"/>
          <w:szCs w:val="21"/>
        </w:rPr>
      </w:pPr>
      <w:r w:rsidRPr="00CE4CB0">
        <w:rPr>
          <w:rFonts w:asciiTheme="minorEastAsia" w:eastAsiaTheme="minorEastAsia" w:hAnsiTheme="minorEastAsia" w:hint="eastAsia"/>
          <w:szCs w:val="21"/>
        </w:rPr>
        <w:t>各動作モードにおける消費電力の測定方法については、「国際エネルギースタープログラム制度運用細則（</w:t>
      </w:r>
      <w:r w:rsidR="001F0E2C" w:rsidRPr="00CE4CB0">
        <w:rPr>
          <w:rFonts w:asciiTheme="minorEastAsia" w:eastAsiaTheme="minorEastAsia" w:hAnsiTheme="minorEastAsia" w:hint="eastAsia"/>
          <w:szCs w:val="21"/>
        </w:rPr>
        <w:t>令和３年４月</w:t>
      </w:r>
      <w:r w:rsidRPr="00CE4CB0">
        <w:rPr>
          <w:rFonts w:asciiTheme="minorEastAsia" w:eastAsiaTheme="minorEastAsia" w:hAnsiTheme="minorEastAsia" w:hint="eastAsia"/>
          <w:szCs w:val="21"/>
        </w:rPr>
        <w:t>施行）　別表</w:t>
      </w:r>
      <w:r w:rsidR="004A3FF0"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」による。</w:t>
      </w:r>
    </w:p>
    <w:p w:rsidR="000A5F9F" w:rsidRPr="00CE4CB0" w:rsidRDefault="00A42220" w:rsidP="0096130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B492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デスクトップコンピュータ、一体型デスクトップコンピュータ、ノートブックコンピュータ及びシンクライアントに係る標準年間消費電力量の算定方法、デスクトップコンピュータ、一体型デスクトップコンピュータ及びノートブックコンピュータに係る最大年間消費電力量の算定方法は、以下の式による。</w:t>
      </w:r>
    </w:p>
    <w:p w:rsidR="006003B8" w:rsidRPr="00CE4CB0" w:rsidRDefault="000A5F9F" w:rsidP="006003B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ア．標準年間消費電力量</w:t>
      </w:r>
    </w:p>
    <w:p w:rsidR="006003B8" w:rsidRPr="00CE4CB0" w:rsidRDefault="000A5F9F" w:rsidP="006003B8">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E</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r w:rsidR="007B4927"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760</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7B4927"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7B4927"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7B4927"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P</w:t>
      </w:r>
      <w:r w:rsidR="00F6471A" w:rsidRPr="00CE4CB0">
        <w:rPr>
          <w:rFonts w:asciiTheme="minorEastAsia" w:eastAsiaTheme="minorEastAsia" w:hAnsiTheme="minorEastAsia"/>
          <w:szCs w:val="21"/>
          <w:vertAlign w:val="subscript"/>
        </w:rPr>
        <w:t>OFF</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T</w:t>
      </w:r>
      <w:r w:rsidR="00F6471A" w:rsidRPr="00CE4CB0">
        <w:rPr>
          <w:rFonts w:asciiTheme="minorEastAsia" w:eastAsiaTheme="minorEastAsia" w:hAnsiTheme="minorEastAsia"/>
          <w:szCs w:val="21"/>
          <w:vertAlign w:val="subscript"/>
        </w:rPr>
        <w:t>OFF</w:t>
      </w:r>
      <w:r w:rsidR="007B4927"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P</w:t>
      </w:r>
      <w:r w:rsidR="00F6471A" w:rsidRPr="00CE4CB0">
        <w:rPr>
          <w:rFonts w:asciiTheme="minorEastAsia" w:eastAsiaTheme="minorEastAsia" w:hAnsiTheme="minorEastAsia"/>
          <w:szCs w:val="21"/>
          <w:vertAlign w:val="subscript"/>
        </w:rPr>
        <w:t>SL</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T</w:t>
      </w:r>
      <w:r w:rsidR="00F6471A" w:rsidRPr="00CE4CB0">
        <w:rPr>
          <w:rFonts w:asciiTheme="minorEastAsia" w:eastAsiaTheme="minorEastAsia" w:hAnsiTheme="minorEastAsia"/>
          <w:szCs w:val="21"/>
          <w:vertAlign w:val="subscript"/>
        </w:rPr>
        <w:t>SL</w:t>
      </w:r>
      <w:r w:rsidR="007B4927" w:rsidRPr="00CE4CB0">
        <w:rPr>
          <w:rFonts w:asciiTheme="minorEastAsia" w:eastAsiaTheme="minorEastAsia" w:hAnsiTheme="minorEastAsia"/>
          <w:szCs w:val="21"/>
        </w:rPr>
        <w:t xml:space="preserve"> </w:t>
      </w:r>
      <w:r w:rsidR="008F3DC8" w:rsidRPr="00CE4CB0">
        <w:rPr>
          <w:rFonts w:asciiTheme="minorEastAsia" w:eastAsiaTheme="minorEastAsia" w:hAnsiTheme="minorEastAsia"/>
          <w:szCs w:val="21"/>
        </w:rPr>
        <w:t>+</w:t>
      </w:r>
      <w:r w:rsidR="007B4927"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P</w:t>
      </w:r>
      <w:r w:rsidR="00F6471A" w:rsidRPr="00CE4CB0">
        <w:rPr>
          <w:rFonts w:asciiTheme="minorEastAsia" w:eastAsiaTheme="minorEastAsia" w:hAnsiTheme="minorEastAsia"/>
          <w:szCs w:val="21"/>
          <w:vertAlign w:val="subscript"/>
        </w:rPr>
        <w:t>LI</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T</w:t>
      </w:r>
      <w:r w:rsidR="00F6471A" w:rsidRPr="00CE4CB0">
        <w:rPr>
          <w:rFonts w:asciiTheme="minorEastAsia" w:eastAsiaTheme="minorEastAsia" w:hAnsiTheme="minorEastAsia"/>
          <w:szCs w:val="21"/>
          <w:vertAlign w:val="subscript"/>
        </w:rPr>
        <w:t>LI</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P</w:t>
      </w:r>
      <w:r w:rsidR="00F6471A" w:rsidRPr="00CE4CB0">
        <w:rPr>
          <w:rFonts w:asciiTheme="minorEastAsia" w:eastAsiaTheme="minorEastAsia" w:hAnsiTheme="minorEastAsia"/>
          <w:szCs w:val="21"/>
          <w:vertAlign w:val="subscript"/>
        </w:rPr>
        <w:t>SI</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T</w:t>
      </w:r>
      <w:r w:rsidR="00F6471A" w:rsidRPr="00CE4CB0">
        <w:rPr>
          <w:rFonts w:asciiTheme="minorEastAsia" w:eastAsiaTheme="minorEastAsia" w:hAnsiTheme="minorEastAsia"/>
          <w:szCs w:val="21"/>
          <w:vertAlign w:val="subscript"/>
        </w:rPr>
        <w:t>SI</w:t>
      </w:r>
      <w:r w:rsidR="008F3DC8" w:rsidRPr="00CE4CB0">
        <w:rPr>
          <w:rFonts w:asciiTheme="minorEastAsia" w:eastAsiaTheme="minorEastAsia" w:hAnsiTheme="minorEastAsia"/>
          <w:szCs w:val="21"/>
        </w:rPr>
        <w:t xml:space="preserve"> )</w:t>
      </w:r>
    </w:p>
    <w:p w:rsidR="006003B8" w:rsidRPr="00CE4CB0" w:rsidRDefault="000A5F9F" w:rsidP="006003B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：標準年間消費電力量（単位：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年）</w:t>
      </w:r>
    </w:p>
    <w:p w:rsidR="006003B8" w:rsidRPr="00CE4CB0" w:rsidRDefault="000A5F9F" w:rsidP="006003B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007B65AA" w:rsidRPr="00CE4CB0">
        <w:rPr>
          <w:rFonts w:asciiTheme="minorEastAsia" w:eastAsiaTheme="minorEastAsia" w:hAnsiTheme="minorEastAsia"/>
          <w:szCs w:val="21"/>
          <w:vertAlign w:val="subscript"/>
        </w:rPr>
        <w:t>OFF</w:t>
      </w:r>
      <w:r w:rsidRPr="00CE4CB0">
        <w:rPr>
          <w:rFonts w:asciiTheme="minorEastAsia" w:eastAsiaTheme="minorEastAsia" w:hAnsiTheme="minorEastAsia" w:hint="eastAsia"/>
          <w:szCs w:val="21"/>
        </w:rPr>
        <w:t>：オフモード消費電力（単位：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6003B8" w:rsidRPr="00CE4CB0" w:rsidRDefault="000A5F9F" w:rsidP="006003B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007B65AA" w:rsidRPr="00CE4CB0">
        <w:rPr>
          <w:rFonts w:asciiTheme="minorEastAsia" w:eastAsiaTheme="minorEastAsia" w:hAnsiTheme="minorEastAsia"/>
          <w:szCs w:val="21"/>
          <w:vertAlign w:val="subscript"/>
        </w:rPr>
        <w:t>SL</w:t>
      </w:r>
      <w:r w:rsidRPr="00CE4CB0">
        <w:rPr>
          <w:rFonts w:asciiTheme="minorEastAsia" w:eastAsiaTheme="minorEastAsia" w:hAnsiTheme="minorEastAsia" w:hint="eastAsia"/>
          <w:szCs w:val="21"/>
        </w:rPr>
        <w:t>：スリープモード消費電力（単位：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6003B8" w:rsidRPr="00CE4CB0" w:rsidRDefault="000A5F9F" w:rsidP="006003B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007B65AA" w:rsidRPr="00CE4CB0">
        <w:rPr>
          <w:rFonts w:asciiTheme="minorEastAsia" w:eastAsiaTheme="minorEastAsia" w:hAnsiTheme="minorEastAsia"/>
          <w:szCs w:val="21"/>
          <w:vertAlign w:val="subscript"/>
        </w:rPr>
        <w:t>LI</w:t>
      </w:r>
      <w:r w:rsidRPr="00CE4CB0">
        <w:rPr>
          <w:rFonts w:asciiTheme="minorEastAsia" w:eastAsiaTheme="minorEastAsia" w:hAnsiTheme="minorEastAsia" w:hint="eastAsia"/>
          <w:szCs w:val="21"/>
        </w:rPr>
        <w:t>：長期アイドルモード消費電力（単位：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6003B8" w:rsidRPr="00CE4CB0" w:rsidRDefault="007B65AA" w:rsidP="006003B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SI</w:t>
      </w:r>
      <w:r w:rsidR="000A5F9F" w:rsidRPr="00CE4CB0">
        <w:rPr>
          <w:rFonts w:asciiTheme="minorEastAsia" w:eastAsiaTheme="minorEastAsia" w:hAnsiTheme="minorEastAsia" w:hint="eastAsia"/>
          <w:szCs w:val="21"/>
        </w:rPr>
        <w:t>：短期アイドルモード消費電力（単位：</w:t>
      </w:r>
      <w:r w:rsidR="000A5F9F" w:rsidRPr="00CE4CB0">
        <w:rPr>
          <w:rFonts w:asciiTheme="minorEastAsia" w:eastAsiaTheme="minorEastAsia" w:hAnsiTheme="minorEastAsia"/>
          <w:szCs w:val="21"/>
        </w:rPr>
        <w:t>W</w:t>
      </w:r>
      <w:r w:rsidR="000A5F9F" w:rsidRPr="00CE4CB0">
        <w:rPr>
          <w:rFonts w:asciiTheme="minorEastAsia" w:eastAsiaTheme="minorEastAsia" w:hAnsiTheme="minorEastAsia" w:hint="eastAsia"/>
          <w:szCs w:val="21"/>
        </w:rPr>
        <w:t>）</w:t>
      </w:r>
    </w:p>
    <w:p w:rsidR="008E47DA" w:rsidRPr="00CE4CB0" w:rsidRDefault="007B65AA"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T</w:t>
      </w:r>
      <w:r w:rsidRPr="00CE4CB0">
        <w:rPr>
          <w:rFonts w:asciiTheme="minorEastAsia" w:eastAsiaTheme="minorEastAsia" w:hAnsiTheme="minorEastAsia"/>
          <w:szCs w:val="21"/>
          <w:vertAlign w:val="subscript"/>
        </w:rPr>
        <w:t>X</w:t>
      </w:r>
      <w:r w:rsidR="000A5F9F"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000A5F9F"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0A5F9F" w:rsidRPr="00CE4CB0">
        <w:rPr>
          <w:rFonts w:asciiTheme="minorEastAsia" w:eastAsiaTheme="minorEastAsia" w:hAnsiTheme="minorEastAsia" w:hint="eastAsia"/>
          <w:szCs w:val="21"/>
        </w:rPr>
        <w:t>及び表</w:t>
      </w:r>
      <w:r w:rsidR="001861FD" w:rsidRPr="00CE4CB0">
        <w:rPr>
          <w:rFonts w:asciiTheme="minorEastAsia" w:eastAsiaTheme="minorEastAsia" w:hAnsiTheme="minorEastAsia"/>
          <w:szCs w:val="21"/>
        </w:rPr>
        <w:t>3</w:t>
      </w:r>
      <w:r w:rsidR="000A5F9F"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000A5F9F" w:rsidRPr="00CE4CB0">
        <w:rPr>
          <w:rFonts w:asciiTheme="minorEastAsia" w:eastAsiaTheme="minorEastAsia" w:hAnsiTheme="minorEastAsia" w:hint="eastAsia"/>
          <w:szCs w:val="21"/>
        </w:rPr>
        <w:t>に規定する</w:t>
      </w:r>
      <w:r w:rsidR="001F0E2C" w:rsidRPr="00CE4CB0">
        <w:rPr>
          <w:rFonts w:asciiTheme="minorEastAsia" w:eastAsiaTheme="minorEastAsia" w:hAnsiTheme="minorEastAsia" w:hint="eastAsia"/>
        </w:rPr>
        <w:t>モード別比率（</w:t>
      </w:r>
      <w:r w:rsidR="000A5F9F" w:rsidRPr="00CE4CB0">
        <w:rPr>
          <w:rFonts w:asciiTheme="minorEastAsia" w:eastAsiaTheme="minorEastAsia" w:hAnsiTheme="minorEastAsia" w:hint="eastAsia"/>
          <w:szCs w:val="21"/>
        </w:rPr>
        <w:t>年間の時間割合</w:t>
      </w:r>
      <w:r w:rsidR="001F0E2C"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（単位：</w:t>
      </w:r>
      <w:r w:rsidR="000A5F9F" w:rsidRPr="00CE4CB0">
        <w:rPr>
          <w:rFonts w:asciiTheme="minorEastAsia" w:eastAsiaTheme="minorEastAsia" w:hAnsiTheme="minorEastAsia"/>
          <w:szCs w:val="21"/>
        </w:rPr>
        <w:t>%</w:t>
      </w:r>
      <w:r w:rsidR="000A5F9F" w:rsidRPr="00CE4CB0">
        <w:rPr>
          <w:rFonts w:asciiTheme="minorEastAsia" w:eastAsiaTheme="minorEastAsia" w:hAnsiTheme="minorEastAsia" w:hint="eastAsia"/>
          <w:szCs w:val="21"/>
        </w:rPr>
        <w:t>）</w:t>
      </w:r>
    </w:p>
    <w:p w:rsidR="000A5F9F" w:rsidRPr="00CE4CB0" w:rsidRDefault="000A5F9F" w:rsidP="008E47DA">
      <w:pPr>
        <w:widowControl w:val="0"/>
        <w:tabs>
          <w:tab w:val="left" w:pos="2901"/>
        </w:tabs>
        <w:spacing w:line="300" w:lineRule="exact"/>
        <w:ind w:leftChars="500" w:left="105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スリープモードに替わり、代替低電力モード（</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以下の場合に限る。）を用いるデスクトップコンピュータ、一体型デスクトップコンピュータ及びノートブックコンピュータについては、上記算定式において、スリープモード消費電力（</w:t>
      </w:r>
      <w:r w:rsidR="007B65AA" w:rsidRPr="00CE4CB0">
        <w:rPr>
          <w:rFonts w:asciiTheme="minorEastAsia" w:eastAsiaTheme="minorEastAsia" w:hAnsiTheme="minorEastAsia"/>
          <w:szCs w:val="21"/>
        </w:rPr>
        <w:t>P</w:t>
      </w:r>
      <w:r w:rsidR="007B65AA" w:rsidRPr="00CE4CB0">
        <w:rPr>
          <w:rFonts w:asciiTheme="minorEastAsia" w:eastAsiaTheme="minorEastAsia" w:hAnsiTheme="minorEastAsia"/>
          <w:szCs w:val="21"/>
          <w:vertAlign w:val="subscript"/>
        </w:rPr>
        <w:t>SL</w:t>
      </w:r>
      <w:r w:rsidRPr="00CE4CB0">
        <w:rPr>
          <w:rFonts w:asciiTheme="minorEastAsia" w:eastAsiaTheme="minorEastAsia" w:hAnsiTheme="minorEastAsia" w:hint="eastAsia"/>
          <w:szCs w:val="21"/>
        </w:rPr>
        <w:t>）</w:t>
      </w:r>
      <w:r w:rsidR="00F92D68" w:rsidRPr="00CE4CB0">
        <w:rPr>
          <w:rFonts w:asciiTheme="minorEastAsia" w:eastAsiaTheme="minorEastAsia" w:hAnsiTheme="minorEastAsia" w:hint="eastAsia"/>
          <w:szCs w:val="21"/>
        </w:rPr>
        <w:t>及び</w:t>
      </w:r>
      <w:r w:rsidRPr="00CE4CB0">
        <w:rPr>
          <w:rFonts w:asciiTheme="minorEastAsia" w:eastAsiaTheme="minorEastAsia" w:hAnsiTheme="minorEastAsia" w:hint="eastAsia"/>
          <w:szCs w:val="21"/>
        </w:rPr>
        <w:t>長期アイドルモード消費電力（</w:t>
      </w:r>
      <w:r w:rsidR="007B65AA" w:rsidRPr="00CE4CB0">
        <w:rPr>
          <w:rFonts w:asciiTheme="minorEastAsia" w:eastAsiaTheme="minorEastAsia" w:hAnsiTheme="minorEastAsia"/>
          <w:szCs w:val="21"/>
        </w:rPr>
        <w:t>P</w:t>
      </w:r>
      <w:r w:rsidR="007B65AA" w:rsidRPr="00CE4CB0">
        <w:rPr>
          <w:rFonts w:asciiTheme="minorEastAsia" w:eastAsiaTheme="minorEastAsia" w:hAnsiTheme="minorEastAsia"/>
          <w:szCs w:val="21"/>
          <w:vertAlign w:val="subscript"/>
        </w:rPr>
        <w:t>LI</w:t>
      </w:r>
      <w:r w:rsidRPr="00CE4CB0">
        <w:rPr>
          <w:rFonts w:asciiTheme="minorEastAsia" w:eastAsiaTheme="minorEastAsia" w:hAnsiTheme="minorEastAsia" w:hint="eastAsia"/>
          <w:szCs w:val="21"/>
        </w:rPr>
        <w:t>）</w:t>
      </w:r>
      <w:r w:rsidR="00F92D68" w:rsidRPr="00CE4CB0">
        <w:rPr>
          <w:rFonts w:asciiTheme="minorEastAsia" w:eastAsiaTheme="minorEastAsia" w:hAnsiTheme="minorEastAsia" w:hint="eastAsia"/>
        </w:rPr>
        <w:t>の代わりに代替低電力モードを、独立したシステムのスリープモードを持たないシンクライアントについては、上記算定式において、スリープモード消費電力（</w:t>
      </w:r>
      <w:r w:rsidR="00F92D68" w:rsidRPr="00CE4CB0">
        <w:rPr>
          <w:rFonts w:asciiTheme="minorEastAsia" w:eastAsiaTheme="minorEastAsia" w:hAnsiTheme="minorEastAsia"/>
        </w:rPr>
        <w:t>P</w:t>
      </w:r>
      <w:r w:rsidR="00F92D68" w:rsidRPr="00CE4CB0">
        <w:rPr>
          <w:rFonts w:asciiTheme="minorEastAsia" w:eastAsiaTheme="minorEastAsia" w:hAnsiTheme="minorEastAsia"/>
          <w:vertAlign w:val="subscript"/>
        </w:rPr>
        <w:t>SL</w:t>
      </w:r>
      <w:r w:rsidR="00F92D68" w:rsidRPr="00CE4CB0">
        <w:rPr>
          <w:rFonts w:asciiTheme="minorEastAsia" w:eastAsiaTheme="minorEastAsia" w:hAnsiTheme="minorEastAsia" w:hint="eastAsia"/>
        </w:rPr>
        <w:t>）の代わりに長期アイドルモード消費電力（</w:t>
      </w:r>
      <w:r w:rsidR="00F92D68" w:rsidRPr="00CE4CB0">
        <w:rPr>
          <w:rFonts w:asciiTheme="minorEastAsia" w:eastAsiaTheme="minorEastAsia" w:hAnsiTheme="minorEastAsia"/>
        </w:rPr>
        <w:t>P</w:t>
      </w:r>
      <w:r w:rsidR="00F92D68" w:rsidRPr="00CE4CB0">
        <w:rPr>
          <w:rFonts w:asciiTheme="minorEastAsia" w:eastAsiaTheme="minorEastAsia" w:hAnsiTheme="minorEastAsia"/>
          <w:vertAlign w:val="subscript"/>
        </w:rPr>
        <w:t>LI</w:t>
      </w:r>
      <w:r w:rsidR="00F92D68" w:rsidRPr="00CE4CB0">
        <w:rPr>
          <w:rFonts w:asciiTheme="minorEastAsia" w:eastAsiaTheme="minorEastAsia" w:hAnsiTheme="minorEastAsia" w:hint="eastAsia"/>
        </w:rPr>
        <w:t>）</w:t>
      </w:r>
      <w:r w:rsidRPr="00CE4CB0">
        <w:rPr>
          <w:rFonts w:asciiTheme="minorEastAsia" w:eastAsiaTheme="minorEastAsia" w:hAnsiTheme="minorEastAsia" w:hint="eastAsia"/>
          <w:szCs w:val="21"/>
        </w:rPr>
        <w:t>を</w:t>
      </w:r>
      <w:r w:rsidR="00F92D68" w:rsidRPr="00CE4CB0">
        <w:rPr>
          <w:rFonts w:asciiTheme="minorEastAsia" w:eastAsiaTheme="minorEastAsia" w:hAnsiTheme="minorEastAsia" w:hint="eastAsia"/>
          <w:szCs w:val="21"/>
        </w:rPr>
        <w:t>それぞれ</w:t>
      </w:r>
      <w:r w:rsidRPr="00CE4CB0">
        <w:rPr>
          <w:rFonts w:asciiTheme="minorEastAsia" w:eastAsiaTheme="minorEastAsia" w:hAnsiTheme="minorEastAsia" w:hint="eastAsia"/>
          <w:szCs w:val="21"/>
        </w:rPr>
        <w:t>使用することができる。</w:t>
      </w:r>
    </w:p>
    <w:p w:rsidR="008E47DA" w:rsidRPr="00CE4CB0" w:rsidRDefault="000A5F9F" w:rsidP="008E47DA">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イ．最大年間消費電力量</w:t>
      </w:r>
    </w:p>
    <w:p w:rsidR="00034F99" w:rsidRPr="00CE4CB0" w:rsidRDefault="000A5F9F" w:rsidP="008E47DA">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E</w:t>
      </w:r>
      <w:r w:rsidR="007B65AA" w:rsidRPr="00CE4CB0">
        <w:rPr>
          <w:rFonts w:asciiTheme="minorEastAsia" w:eastAsiaTheme="minorEastAsia" w:hAnsiTheme="minorEastAsia"/>
          <w:szCs w:val="21"/>
          <w:vertAlign w:val="subscript"/>
        </w:rPr>
        <w:t>MAX</w:t>
      </w:r>
      <w:r w:rsidR="008F3DC8" w:rsidRPr="00CE4CB0">
        <w:rPr>
          <w:rFonts w:asciiTheme="minorEastAsia" w:eastAsiaTheme="minorEastAsia" w:hAnsiTheme="minorEastAsia"/>
          <w:szCs w:val="21"/>
        </w:rPr>
        <w:t xml:space="preserve"> = ( </w:t>
      </w:r>
      <w:r w:rsidR="001861FD" w:rsidRPr="00CE4CB0">
        <w:rPr>
          <w:rFonts w:asciiTheme="minorEastAsia" w:eastAsiaTheme="minorEastAsia" w:hAnsiTheme="minorEastAsia"/>
          <w:szCs w:val="21"/>
        </w:rPr>
        <w:t>1</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A</w:t>
      </w:r>
      <w:r w:rsidR="00F92D68" w:rsidRPr="00CE4CB0">
        <w:rPr>
          <w:rFonts w:asciiTheme="minorEastAsia" w:eastAsiaTheme="minorEastAsia" w:hAnsiTheme="minorEastAsia"/>
          <w:vertAlign w:val="subscript"/>
        </w:rPr>
        <w:t>PSU</w:t>
      </w:r>
      <w:r w:rsidR="00F92D68" w:rsidRPr="00CE4CB0">
        <w:rPr>
          <w:rFonts w:asciiTheme="minorEastAsia" w:eastAsiaTheme="minorEastAsia" w:hAnsiTheme="minorEastAsia" w:hint="eastAsia"/>
        </w:rPr>
        <w:t>＋</w:t>
      </w:r>
      <w:r w:rsidR="00F92D68" w:rsidRPr="00CE4CB0">
        <w:rPr>
          <w:rFonts w:asciiTheme="minorEastAsia" w:eastAsiaTheme="minorEastAsia" w:hAnsiTheme="minorEastAsia"/>
        </w:rPr>
        <w:t>A</w:t>
      </w:r>
      <w:r w:rsidR="00F92D68" w:rsidRPr="00CE4CB0">
        <w:rPr>
          <w:rFonts w:asciiTheme="minorEastAsia" w:eastAsiaTheme="minorEastAsia" w:hAnsiTheme="minorEastAsia"/>
          <w:vertAlign w:val="subscript"/>
        </w:rPr>
        <w:t>PRXY</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BASE</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MEM</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GR</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ST</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DIS</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SW</w:t>
      </w:r>
      <w:r w:rsidR="008F3DC8" w:rsidRPr="00CE4CB0">
        <w:rPr>
          <w:rFonts w:asciiTheme="minorEastAsia" w:eastAsiaTheme="minorEastAsia" w:hAnsiTheme="minorEastAsia"/>
          <w:szCs w:val="21"/>
        </w:rPr>
        <w:t xml:space="preserve"> </w:t>
      </w:r>
    </w:p>
    <w:p w:rsidR="008E47DA" w:rsidRPr="00CE4CB0" w:rsidRDefault="00F92D68" w:rsidP="0001548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hint="eastAsia"/>
        </w:rPr>
        <w:t>＋</w:t>
      </w:r>
      <w:r w:rsidRPr="00CE4CB0">
        <w:rPr>
          <w:rFonts w:asciiTheme="minorEastAsia" w:eastAsiaTheme="minorEastAsia" w:hAnsiTheme="minorEastAsia"/>
        </w:rPr>
        <w:t>TEC</w:t>
      </w:r>
      <w:r w:rsidRPr="00CE4CB0">
        <w:rPr>
          <w:rFonts w:asciiTheme="minorEastAsia" w:eastAsiaTheme="minorEastAsia" w:hAnsiTheme="minorEastAsia"/>
          <w:vertAlign w:val="subscript"/>
        </w:rPr>
        <w:t>MBWS</w:t>
      </w:r>
      <w:r w:rsidRPr="00CE4CB0">
        <w:rPr>
          <w:rFonts w:asciiTheme="minorEastAsia" w:eastAsiaTheme="minorEastAsia" w:hAnsiTheme="minorEastAsia" w:hint="eastAsia"/>
        </w:rPr>
        <w:t>＋</w:t>
      </w:r>
      <w:r w:rsidRPr="00CE4CB0">
        <w:rPr>
          <w:rFonts w:asciiTheme="minorEastAsia" w:eastAsiaTheme="minorEastAsia" w:hAnsiTheme="minorEastAsia"/>
        </w:rPr>
        <w:t>TEC</w:t>
      </w:r>
      <w:r w:rsidRPr="00CE4CB0">
        <w:rPr>
          <w:rFonts w:asciiTheme="minorEastAsia" w:eastAsiaTheme="minorEastAsia" w:hAnsiTheme="minorEastAsia"/>
          <w:vertAlign w:val="subscript"/>
        </w:rPr>
        <w:t>1G10G</w:t>
      </w:r>
      <w:r w:rsidRPr="00CE4CB0">
        <w:rPr>
          <w:rFonts w:asciiTheme="minorEastAsia" w:eastAsiaTheme="minorEastAsia" w:hAnsiTheme="minorEastAsia" w:hint="eastAsia"/>
        </w:rPr>
        <w:t>＋</w:t>
      </w:r>
      <w:r w:rsidRPr="00CE4CB0">
        <w:rPr>
          <w:rFonts w:asciiTheme="minorEastAsia" w:eastAsiaTheme="minorEastAsia" w:hAnsiTheme="minorEastAsia"/>
        </w:rPr>
        <w:t>TEC</w:t>
      </w:r>
      <w:r w:rsidRPr="00CE4CB0">
        <w:rPr>
          <w:rFonts w:asciiTheme="minorEastAsia" w:eastAsiaTheme="minorEastAsia" w:hAnsiTheme="minorEastAsia"/>
          <w:vertAlign w:val="subscript"/>
        </w:rPr>
        <w:t>10G</w:t>
      </w:r>
      <w:r w:rsidR="008F3DC8" w:rsidRPr="00CE4CB0">
        <w:rPr>
          <w:rFonts w:asciiTheme="minorEastAsia" w:eastAsiaTheme="minorEastAsia" w:hAnsiTheme="minorEastAsia"/>
          <w:szCs w:val="21"/>
        </w:rPr>
        <w:t>)</w:t>
      </w:r>
    </w:p>
    <w:p w:rsidR="008E47DA" w:rsidRPr="00CE4CB0" w:rsidRDefault="000A5F9F"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007B65AA" w:rsidRPr="00CE4CB0">
        <w:rPr>
          <w:rFonts w:asciiTheme="minorEastAsia" w:eastAsiaTheme="minorEastAsia" w:hAnsiTheme="minorEastAsia"/>
          <w:szCs w:val="21"/>
          <w:vertAlign w:val="subscript"/>
        </w:rPr>
        <w:t>MAX</w:t>
      </w:r>
      <w:r w:rsidRPr="00CE4CB0">
        <w:rPr>
          <w:rFonts w:asciiTheme="minorEastAsia" w:eastAsiaTheme="minorEastAsia" w:hAnsiTheme="minorEastAsia" w:hint="eastAsia"/>
          <w:szCs w:val="21"/>
        </w:rPr>
        <w:t>：最大年間消費電力量（単位：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年）</w:t>
      </w:r>
    </w:p>
    <w:p w:rsidR="008E47DA" w:rsidRPr="00CE4CB0" w:rsidRDefault="000A5F9F"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A</w:t>
      </w:r>
      <w:r w:rsidR="0071679C" w:rsidRPr="00CE4CB0">
        <w:rPr>
          <w:rFonts w:asciiTheme="minorEastAsia" w:eastAsiaTheme="minorEastAsia" w:hAnsiTheme="minorEastAsia"/>
          <w:vertAlign w:val="subscript"/>
        </w:rPr>
        <w:t>PSU</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に規定する効率を満たす電源装置に付与される許容値</w:t>
      </w:r>
    </w:p>
    <w:p w:rsidR="0071679C" w:rsidRPr="00CE4CB0" w:rsidRDefault="0071679C" w:rsidP="00015481">
      <w:pPr>
        <w:pStyle w:val="ae"/>
        <w:spacing w:before="48" w:after="24"/>
        <w:ind w:leftChars="600" w:left="1260"/>
        <w:rPr>
          <w:rFonts w:asciiTheme="minorEastAsia" w:eastAsiaTheme="minorEastAsia" w:hAnsiTheme="minorEastAsia"/>
          <w:vertAlign w:val="subscript"/>
        </w:rPr>
      </w:pPr>
      <w:r w:rsidRPr="00CE4CB0">
        <w:rPr>
          <w:rFonts w:asciiTheme="minorEastAsia" w:eastAsiaTheme="minorEastAsia" w:hAnsiTheme="minorEastAsia"/>
        </w:rPr>
        <w:t>A</w:t>
      </w:r>
      <w:r w:rsidRPr="00CE4CB0">
        <w:rPr>
          <w:rFonts w:asciiTheme="minorEastAsia" w:eastAsiaTheme="minorEastAsia" w:hAnsiTheme="minorEastAsia"/>
          <w:vertAlign w:val="subscript"/>
        </w:rPr>
        <w:t>PRXY</w:t>
      </w:r>
      <w:r w:rsidRPr="00CE4CB0">
        <w:rPr>
          <w:rFonts w:asciiTheme="minorEastAsia" w:eastAsiaTheme="minorEastAsia" w:hAnsiTheme="minorEastAsia" w:hint="eastAsia"/>
        </w:rPr>
        <w:t>：プロキシ許容値。デスクトップコンピュータ又は一体型デスクトップコンピュータであり、表３－１の備考に示す条件１を満たす場合の許容値は</w:t>
      </w:r>
      <w:r w:rsidRPr="00CE4CB0">
        <w:rPr>
          <w:rFonts w:asciiTheme="minorEastAsia" w:eastAsiaTheme="minorEastAsia" w:hAnsiTheme="minorEastAsia"/>
        </w:rPr>
        <w:t>0.12</w:t>
      </w:r>
      <w:r w:rsidRPr="00CE4CB0">
        <w:rPr>
          <w:rFonts w:asciiTheme="minorEastAsia" w:eastAsiaTheme="minorEastAsia" w:hAnsiTheme="minorEastAsia" w:hint="eastAsia"/>
        </w:rPr>
        <w:t>、条件２を満たす場合は表３－４に規定する代替低電力モードの許容値</w:t>
      </w:r>
    </w:p>
    <w:p w:rsidR="008E47DA" w:rsidRPr="00CE4CB0" w:rsidRDefault="000A5F9F" w:rsidP="00AB01FE">
      <w:pPr>
        <w:widowControl w:val="0"/>
        <w:tabs>
          <w:tab w:val="left" w:pos="2901"/>
        </w:tabs>
        <w:spacing w:line="300" w:lineRule="exact"/>
        <w:ind w:leftChars="600" w:left="2310" w:hangingChars="500" w:hanging="1050"/>
        <w:rPr>
          <w:rFonts w:asciiTheme="minorEastAsia" w:eastAsiaTheme="minorEastAsia" w:hAnsiTheme="minorEastAsia"/>
          <w:szCs w:val="21"/>
        </w:rPr>
      </w:pP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BASE</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5</w:t>
      </w:r>
      <w:r w:rsidR="00A42220" w:rsidRPr="00CE4CB0">
        <w:rPr>
          <w:rFonts w:asciiTheme="minorEastAsia" w:eastAsiaTheme="minorEastAsia" w:hAnsiTheme="minorEastAsia" w:hint="eastAsia"/>
          <w:szCs w:val="21"/>
        </w:rPr>
        <w:t>（デスクトップコンピュータ</w:t>
      </w:r>
      <w:r w:rsidR="0071679C" w:rsidRPr="00CE4CB0">
        <w:rPr>
          <w:rFonts w:asciiTheme="minorEastAsia" w:eastAsiaTheme="minorEastAsia" w:hAnsiTheme="minorEastAsia" w:hint="eastAsia"/>
          <w:szCs w:val="21"/>
        </w:rPr>
        <w:t>）</w:t>
      </w:r>
      <w:r w:rsidR="0005567D" w:rsidRPr="00CE4CB0">
        <w:rPr>
          <w:rFonts w:asciiTheme="minorEastAsia" w:eastAsiaTheme="minorEastAsia" w:hAnsiTheme="minorEastAsia" w:hint="eastAsia"/>
          <w:szCs w:val="21"/>
        </w:rPr>
        <w:t>、</w:t>
      </w:r>
      <w:r w:rsidR="0071679C" w:rsidRPr="00CE4CB0">
        <w:rPr>
          <w:rFonts w:asciiTheme="minorEastAsia" w:eastAsiaTheme="minorEastAsia" w:hAnsiTheme="minorEastAsia" w:hint="eastAsia"/>
          <w:szCs w:val="21"/>
        </w:rPr>
        <w:t>表</w:t>
      </w:r>
      <w:r w:rsidR="0071679C" w:rsidRPr="00CE4CB0">
        <w:rPr>
          <w:rFonts w:asciiTheme="minorEastAsia" w:eastAsiaTheme="minorEastAsia" w:hAnsiTheme="minorEastAsia"/>
          <w:szCs w:val="21"/>
        </w:rPr>
        <w:t>3</w:t>
      </w:r>
      <w:r w:rsidR="0071679C"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6</w:t>
      </w:r>
      <w:r w:rsidR="0005567D" w:rsidRPr="00CE4CB0">
        <w:rPr>
          <w:rFonts w:asciiTheme="minorEastAsia" w:eastAsiaTheme="minorEastAsia" w:hAnsiTheme="minorEastAsia" w:hint="eastAsia"/>
          <w:szCs w:val="21"/>
        </w:rPr>
        <w:t>（</w:t>
      </w:r>
      <w:r w:rsidR="00A42220" w:rsidRPr="00CE4CB0">
        <w:rPr>
          <w:rFonts w:asciiTheme="minorEastAsia" w:eastAsiaTheme="minorEastAsia" w:hAnsiTheme="minorEastAsia" w:hint="eastAsia"/>
          <w:szCs w:val="21"/>
        </w:rPr>
        <w:t>一体型デスクトップコンピュー</w:t>
      </w:r>
      <w:r w:rsidR="00AB01FE" w:rsidRPr="00CE4CB0">
        <w:rPr>
          <w:rFonts w:asciiTheme="minorEastAsia" w:eastAsiaTheme="minorEastAsia" w:hAnsiTheme="minorEastAsia" w:hint="eastAsia"/>
          <w:szCs w:val="21"/>
        </w:rPr>
        <w:t>タ）</w:t>
      </w:r>
      <w:r w:rsidR="0071679C" w:rsidRPr="00CE4CB0">
        <w:rPr>
          <w:rFonts w:asciiTheme="minorEastAsia" w:eastAsiaTheme="minorEastAsia" w:hAnsiTheme="minorEastAsia" w:hint="eastAsia"/>
          <w:szCs w:val="21"/>
        </w:rPr>
        <w:t>又は</w:t>
      </w:r>
      <w:r w:rsidR="00AB01FE" w:rsidRPr="00CE4CB0">
        <w:rPr>
          <w:rFonts w:asciiTheme="minorEastAsia" w:eastAsiaTheme="minorEastAsia" w:hAnsiTheme="minorEastAsia" w:hint="eastAsia"/>
          <w:szCs w:val="21"/>
        </w:rPr>
        <w:t>表</w:t>
      </w:r>
      <w:r w:rsidR="00AB01FE" w:rsidRPr="00CE4CB0">
        <w:rPr>
          <w:rFonts w:asciiTheme="minorEastAsia" w:eastAsiaTheme="minorEastAsia" w:hAnsiTheme="minorEastAsia"/>
          <w:szCs w:val="21"/>
        </w:rPr>
        <w:t>3</w:t>
      </w:r>
      <w:r w:rsidR="00AB01FE"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7</w:t>
      </w:r>
      <w:r w:rsidR="00A42220" w:rsidRPr="00CE4CB0">
        <w:rPr>
          <w:rFonts w:asciiTheme="minorEastAsia" w:eastAsiaTheme="minorEastAsia" w:hAnsiTheme="minorEastAsia" w:hint="eastAsia"/>
          <w:szCs w:val="21"/>
        </w:rPr>
        <w:t>（ノートブックコンピュータ）</w:t>
      </w:r>
      <w:r w:rsidRPr="00CE4CB0">
        <w:rPr>
          <w:rFonts w:asciiTheme="minorEastAsia" w:eastAsiaTheme="minorEastAsia" w:hAnsiTheme="minorEastAsia" w:hint="eastAsia"/>
          <w:szCs w:val="21"/>
        </w:rPr>
        <w:t>に規定する基本許容値（単位：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8E47DA" w:rsidRPr="00CE4CB0" w:rsidRDefault="000A5F9F" w:rsidP="00015481">
      <w:pPr>
        <w:widowControl w:val="0"/>
        <w:tabs>
          <w:tab w:val="left" w:pos="2901"/>
        </w:tabs>
        <w:spacing w:line="300" w:lineRule="exact"/>
        <w:ind w:leftChars="600" w:left="1680" w:rightChars="-81" w:right="-170" w:hangingChars="200" w:hanging="420"/>
        <w:rPr>
          <w:rFonts w:asciiTheme="minorEastAsia" w:eastAsiaTheme="minorEastAsia" w:hAnsiTheme="minorEastAsia"/>
          <w:szCs w:val="21"/>
        </w:rPr>
      </w:pP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MEM</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に規定するシステム搭載メモリの追加許容値（単位：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ギガバイト）</w:t>
      </w:r>
    </w:p>
    <w:p w:rsidR="008E47DA" w:rsidRPr="00CE4CB0" w:rsidRDefault="000A5F9F"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GR</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に規定する独立型グラフィックス</w:t>
      </w:r>
      <w:r w:rsidR="0071679C" w:rsidRPr="00CE4CB0">
        <w:rPr>
          <w:rFonts w:asciiTheme="minorEastAsia" w:eastAsiaTheme="minorEastAsia" w:hAnsiTheme="minorEastAsia" w:hint="eastAsia"/>
          <w:szCs w:val="21"/>
        </w:rPr>
        <w:t>追加</w:t>
      </w:r>
      <w:r w:rsidRPr="00CE4CB0">
        <w:rPr>
          <w:rFonts w:asciiTheme="minorEastAsia" w:eastAsiaTheme="minorEastAsia" w:hAnsiTheme="minorEastAsia" w:hint="eastAsia"/>
          <w:szCs w:val="21"/>
        </w:rPr>
        <w:t>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8E47DA" w:rsidRPr="00CE4CB0" w:rsidRDefault="000A5F9F"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ST</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に規定する内部記憶装置（ストレージ）の追加許容値（単位：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8E47DA" w:rsidRPr="00CE4CB0" w:rsidRDefault="000A5F9F"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DIS</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に規定する性能強化ディスプレイの追加許容値（単位：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8E47DA" w:rsidRPr="00CE4CB0" w:rsidRDefault="000A5F9F" w:rsidP="008E47DA">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TEC</w:t>
      </w:r>
      <w:r w:rsidR="007B65AA" w:rsidRPr="00CE4CB0">
        <w:rPr>
          <w:rFonts w:asciiTheme="minorEastAsia" w:eastAsiaTheme="minorEastAsia" w:hAnsiTheme="minorEastAsia"/>
          <w:szCs w:val="21"/>
          <w:vertAlign w:val="subscript"/>
        </w:rPr>
        <w:t>SW</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71679C"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に規定する切替可能グラフィックスの追加許容値（単位：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6B09D3" w:rsidRPr="00CE4CB0" w:rsidRDefault="006B09D3" w:rsidP="00015481">
      <w:pPr>
        <w:pStyle w:val="ae"/>
        <w:spacing w:before="48" w:after="24"/>
        <w:ind w:leftChars="600" w:left="1470" w:hangingChars="100" w:hanging="210"/>
        <w:rPr>
          <w:rFonts w:asciiTheme="minorEastAsia" w:eastAsiaTheme="minorEastAsia" w:hAnsiTheme="minorEastAsia"/>
          <w:vertAlign w:val="subscript"/>
        </w:rPr>
      </w:pPr>
      <w:r w:rsidRPr="00CE4CB0">
        <w:rPr>
          <w:rFonts w:asciiTheme="minorEastAsia" w:eastAsiaTheme="minorEastAsia" w:hAnsiTheme="minorEastAsia"/>
        </w:rPr>
        <w:t>TEC</w:t>
      </w:r>
      <w:r w:rsidRPr="00CE4CB0">
        <w:rPr>
          <w:rFonts w:asciiTheme="minorEastAsia" w:eastAsiaTheme="minorEastAsia" w:hAnsiTheme="minorEastAsia"/>
          <w:vertAlign w:val="subscript"/>
        </w:rPr>
        <w:t>MBWS</w:t>
      </w:r>
      <w:r w:rsidRPr="00CE4CB0">
        <w:rPr>
          <w:rFonts w:asciiTheme="minorEastAsia" w:eastAsiaTheme="minorEastAsia" w:hAnsiTheme="minorEastAsia" w:hint="eastAsia"/>
        </w:rPr>
        <w:t>：表３－８に規定するモバイルワークステーションの追加許容値（単位：</w:t>
      </w:r>
      <w:r w:rsidRPr="00CE4CB0">
        <w:rPr>
          <w:rFonts w:asciiTheme="minorEastAsia" w:eastAsiaTheme="minorEastAsia" w:hAnsiTheme="minorEastAsia"/>
        </w:rPr>
        <w:t>kWh</w:t>
      </w:r>
      <w:r w:rsidRPr="00CE4CB0">
        <w:rPr>
          <w:rFonts w:asciiTheme="minorEastAsia" w:eastAsiaTheme="minorEastAsia" w:hAnsiTheme="minorEastAsia" w:hint="eastAsia"/>
        </w:rPr>
        <w:t>）</w:t>
      </w:r>
    </w:p>
    <w:p w:rsidR="006B09D3" w:rsidRPr="00CE4CB0" w:rsidRDefault="006B09D3" w:rsidP="00015481">
      <w:pPr>
        <w:pStyle w:val="ae"/>
        <w:spacing w:before="48" w:after="24"/>
        <w:ind w:leftChars="600" w:left="1470" w:hangingChars="100" w:hanging="210"/>
        <w:rPr>
          <w:rFonts w:asciiTheme="minorEastAsia" w:eastAsiaTheme="minorEastAsia" w:hAnsiTheme="minorEastAsia"/>
          <w:vertAlign w:val="subscript"/>
        </w:rPr>
      </w:pPr>
      <w:r w:rsidRPr="00CE4CB0">
        <w:rPr>
          <w:rFonts w:asciiTheme="minorEastAsia" w:eastAsiaTheme="minorEastAsia" w:hAnsiTheme="minorEastAsia"/>
        </w:rPr>
        <w:t>TEC</w:t>
      </w:r>
      <w:r w:rsidRPr="00CE4CB0">
        <w:rPr>
          <w:rFonts w:asciiTheme="minorEastAsia" w:eastAsiaTheme="minorEastAsia" w:hAnsiTheme="minorEastAsia"/>
          <w:vertAlign w:val="subscript"/>
        </w:rPr>
        <w:t>1G10G</w:t>
      </w:r>
      <w:r w:rsidRPr="00CE4CB0">
        <w:rPr>
          <w:rFonts w:asciiTheme="minorEastAsia" w:eastAsiaTheme="minorEastAsia" w:hAnsiTheme="minorEastAsia" w:hint="eastAsia"/>
        </w:rPr>
        <w:t>：表３－８に規定するスループット</w:t>
      </w:r>
      <w:r w:rsidRPr="00CE4CB0">
        <w:rPr>
          <w:rFonts w:asciiTheme="minorEastAsia" w:eastAsiaTheme="minorEastAsia" w:hAnsiTheme="minorEastAsia"/>
        </w:rPr>
        <w:t>1GB/</w:t>
      </w:r>
      <w:r w:rsidRPr="00CE4CB0">
        <w:rPr>
          <w:rFonts w:asciiTheme="minorEastAsia" w:eastAsiaTheme="minorEastAsia" w:hAnsiTheme="minorEastAsia" w:hint="eastAsia"/>
        </w:rPr>
        <w:t>秒以上</w:t>
      </w:r>
      <w:r w:rsidRPr="00CE4CB0">
        <w:rPr>
          <w:rFonts w:asciiTheme="minorEastAsia" w:eastAsiaTheme="minorEastAsia" w:hAnsiTheme="minorEastAsia"/>
        </w:rPr>
        <w:t>10GB/</w:t>
      </w:r>
      <w:r w:rsidRPr="00CE4CB0">
        <w:rPr>
          <w:rFonts w:asciiTheme="minorEastAsia" w:eastAsiaTheme="minorEastAsia" w:hAnsiTheme="minorEastAsia" w:hint="eastAsia"/>
        </w:rPr>
        <w:t>秒未満のイーサネットポートを有する場合の追加許容値（単位：</w:t>
      </w:r>
      <w:r w:rsidRPr="00CE4CB0">
        <w:rPr>
          <w:rFonts w:asciiTheme="minorEastAsia" w:eastAsiaTheme="minorEastAsia" w:hAnsiTheme="minorEastAsia"/>
        </w:rPr>
        <w:t>kWh</w:t>
      </w:r>
      <w:r w:rsidRPr="00CE4CB0">
        <w:rPr>
          <w:rFonts w:asciiTheme="minorEastAsia" w:eastAsiaTheme="minorEastAsia" w:hAnsiTheme="minorEastAsia" w:hint="eastAsia"/>
        </w:rPr>
        <w:t>）</w:t>
      </w:r>
    </w:p>
    <w:p w:rsidR="006B09D3" w:rsidRPr="00CE4CB0" w:rsidRDefault="006B09D3" w:rsidP="00015481">
      <w:pPr>
        <w:widowControl w:val="0"/>
        <w:tabs>
          <w:tab w:val="left" w:pos="2901"/>
        </w:tabs>
        <w:spacing w:line="300" w:lineRule="exact"/>
        <w:ind w:leftChars="600" w:left="1365" w:hangingChars="50" w:hanging="105"/>
        <w:rPr>
          <w:rFonts w:asciiTheme="minorEastAsia" w:eastAsiaTheme="minorEastAsia" w:hAnsiTheme="minorEastAsia"/>
          <w:szCs w:val="21"/>
        </w:rPr>
      </w:pPr>
      <w:r w:rsidRPr="00CE4CB0">
        <w:rPr>
          <w:rFonts w:asciiTheme="minorEastAsia" w:eastAsiaTheme="minorEastAsia" w:hAnsiTheme="minorEastAsia"/>
        </w:rPr>
        <w:t>TEC</w:t>
      </w:r>
      <w:r w:rsidRPr="00CE4CB0">
        <w:rPr>
          <w:rFonts w:asciiTheme="minorEastAsia" w:eastAsiaTheme="minorEastAsia" w:hAnsiTheme="minorEastAsia"/>
          <w:vertAlign w:val="subscript"/>
        </w:rPr>
        <w:t>10G</w:t>
      </w:r>
      <w:r w:rsidRPr="00CE4CB0">
        <w:rPr>
          <w:rFonts w:asciiTheme="minorEastAsia" w:eastAsiaTheme="minorEastAsia" w:hAnsiTheme="minorEastAsia" w:hint="eastAsia"/>
        </w:rPr>
        <w:t>：表３－８に規定する</w:t>
      </w:r>
      <w:r w:rsidRPr="00CE4CB0">
        <w:rPr>
          <w:rFonts w:asciiTheme="minorEastAsia" w:eastAsiaTheme="minorEastAsia" w:hAnsiTheme="minorEastAsia"/>
        </w:rPr>
        <w:t>10GB/</w:t>
      </w:r>
      <w:r w:rsidRPr="00CE4CB0">
        <w:rPr>
          <w:rFonts w:asciiTheme="minorEastAsia" w:eastAsiaTheme="minorEastAsia" w:hAnsiTheme="minorEastAsia" w:hint="eastAsia"/>
        </w:rPr>
        <w:t>秒イーサネットポートを有する場合の追加許容値（単位：</w:t>
      </w:r>
      <w:r w:rsidRPr="00CE4CB0">
        <w:rPr>
          <w:rFonts w:asciiTheme="minorEastAsia" w:eastAsiaTheme="minorEastAsia" w:hAnsiTheme="minorEastAsia"/>
        </w:rPr>
        <w:t>kWh</w:t>
      </w:r>
      <w:r w:rsidRPr="00CE4CB0">
        <w:rPr>
          <w:rFonts w:asciiTheme="minorEastAsia" w:eastAsiaTheme="minorEastAsia" w:hAnsiTheme="minorEastAsia" w:hint="eastAsia"/>
        </w:rPr>
        <w:t>）</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8F3DC8"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ワークステーションに係る加重消費電力及び最大加重消費電力の算定方法は、以下の式による。</w:t>
      </w:r>
    </w:p>
    <w:p w:rsidR="000A5F9F" w:rsidRPr="00CE4CB0" w:rsidRDefault="000A5F9F" w:rsidP="00C20EE2">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ア．加重消費電力</w:t>
      </w:r>
    </w:p>
    <w:p w:rsidR="000A5F9F" w:rsidRPr="00CE4CB0" w:rsidRDefault="000A5F9F" w:rsidP="006B09D3">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加重消費電力</w:t>
      </w:r>
      <w:r w:rsidR="008F3DC8" w:rsidRPr="00CE4CB0">
        <w:rPr>
          <w:rFonts w:asciiTheme="minorEastAsia" w:eastAsiaTheme="minorEastAsia" w:hAnsiTheme="minorEastAsia"/>
          <w:szCs w:val="21"/>
        </w:rPr>
        <w:t>(</w:t>
      </w:r>
      <w:r w:rsidRPr="00CE4CB0">
        <w:rPr>
          <w:rFonts w:asciiTheme="minorEastAsia" w:eastAsiaTheme="minorEastAsia" w:hAnsiTheme="minorEastAsia"/>
          <w:szCs w:val="21"/>
        </w:rPr>
        <w:t>W</w:t>
      </w:r>
      <w:r w:rsidR="008F3DC8" w:rsidRPr="00CE4CB0">
        <w:rPr>
          <w:rFonts w:asciiTheme="minorEastAsia" w:eastAsiaTheme="minorEastAsia" w:hAnsiTheme="minorEastAsia"/>
          <w:szCs w:val="21"/>
        </w:rPr>
        <w:t xml:space="preserve">) = </w:t>
      </w:r>
      <w:r w:rsidR="006B09D3" w:rsidRPr="00CE4CB0">
        <w:rPr>
          <w:rFonts w:asciiTheme="minorEastAsia" w:eastAsiaTheme="minorEastAsia" w:hAnsiTheme="minorEastAsia"/>
          <w:szCs w:val="21"/>
        </w:rPr>
        <w:t>0.10</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OFF</w:t>
      </w:r>
      <w:r w:rsidR="008F3DC8" w:rsidRPr="00CE4CB0">
        <w:rPr>
          <w:rFonts w:asciiTheme="minorEastAsia" w:eastAsiaTheme="minorEastAsia" w:hAnsiTheme="minorEastAsia"/>
          <w:szCs w:val="21"/>
        </w:rPr>
        <w:t xml:space="preserve"> +</w:t>
      </w:r>
      <w:r w:rsidR="006B09D3" w:rsidRPr="00CE4CB0">
        <w:rPr>
          <w:rFonts w:asciiTheme="minorEastAsia" w:eastAsiaTheme="minorEastAsia" w:hAnsiTheme="minorEastAsia"/>
          <w:szCs w:val="21"/>
        </w:rPr>
        <w:t>0.35</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SL</w:t>
      </w:r>
      <w:r w:rsidR="008F3DC8" w:rsidRPr="00CE4CB0">
        <w:rPr>
          <w:rFonts w:asciiTheme="minorEastAsia" w:eastAsiaTheme="minorEastAsia" w:hAnsiTheme="minorEastAsia"/>
          <w:szCs w:val="21"/>
        </w:rPr>
        <w:t xml:space="preserve"> + </w:t>
      </w:r>
      <w:r w:rsidR="006B09D3" w:rsidRPr="00CE4CB0">
        <w:rPr>
          <w:rFonts w:asciiTheme="minorEastAsia" w:eastAsiaTheme="minorEastAsia" w:hAnsiTheme="minorEastAsia"/>
          <w:szCs w:val="21"/>
        </w:rPr>
        <w:t>0.20</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LI</w:t>
      </w:r>
      <w:r w:rsidR="008F3DC8" w:rsidRPr="00CE4CB0">
        <w:rPr>
          <w:rFonts w:asciiTheme="minorEastAsia" w:eastAsiaTheme="minorEastAsia" w:hAnsiTheme="minorEastAsia"/>
          <w:szCs w:val="21"/>
        </w:rPr>
        <w:t xml:space="preserve"> + </w:t>
      </w:r>
      <w:r w:rsidR="006B09D3" w:rsidRPr="00CE4CB0">
        <w:rPr>
          <w:rFonts w:asciiTheme="minorEastAsia" w:eastAsiaTheme="minorEastAsia" w:hAnsiTheme="minorEastAsia"/>
          <w:szCs w:val="21"/>
        </w:rPr>
        <w:t>0.35</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SI</w:t>
      </w:r>
    </w:p>
    <w:p w:rsidR="000A5F9F" w:rsidRPr="00CE4CB0" w:rsidRDefault="000A5F9F" w:rsidP="00C20EE2">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OFF</w:t>
      </w:r>
      <w:r w:rsidRPr="00CE4CB0">
        <w:rPr>
          <w:rFonts w:asciiTheme="minorEastAsia" w:eastAsiaTheme="minorEastAsia" w:hAnsiTheme="minorEastAsia" w:hint="eastAsia"/>
          <w:szCs w:val="21"/>
        </w:rPr>
        <w:t>：オフモード消費電力（単位：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A5F9F" w:rsidRPr="00CE4CB0" w:rsidRDefault="000A5F9F" w:rsidP="00C20EE2">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lastRenderedPageBreak/>
        <w:t>P</w:t>
      </w:r>
      <w:r w:rsidR="0076716C" w:rsidRPr="00CE4CB0">
        <w:rPr>
          <w:rFonts w:asciiTheme="minorEastAsia" w:eastAsiaTheme="minorEastAsia" w:hAnsiTheme="minorEastAsia"/>
          <w:szCs w:val="21"/>
          <w:vertAlign w:val="subscript"/>
        </w:rPr>
        <w:t>SL</w:t>
      </w:r>
      <w:r w:rsidRPr="00CE4CB0">
        <w:rPr>
          <w:rFonts w:asciiTheme="minorEastAsia" w:eastAsiaTheme="minorEastAsia" w:hAnsiTheme="minorEastAsia" w:hint="eastAsia"/>
          <w:szCs w:val="21"/>
        </w:rPr>
        <w:t>：スリープモード消費電力（単位：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A5F9F" w:rsidRPr="00CE4CB0" w:rsidRDefault="000A5F9F" w:rsidP="00C20EE2">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LI</w:t>
      </w:r>
      <w:r w:rsidRPr="00CE4CB0">
        <w:rPr>
          <w:rFonts w:asciiTheme="minorEastAsia" w:eastAsiaTheme="minorEastAsia" w:hAnsiTheme="minorEastAsia" w:hint="eastAsia"/>
          <w:szCs w:val="21"/>
        </w:rPr>
        <w:t>：長期アイドルモード消費電力（単位：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A5F9F" w:rsidRPr="00CE4CB0" w:rsidRDefault="0076716C" w:rsidP="00C20EE2">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SI</w:t>
      </w:r>
      <w:r w:rsidR="000A5F9F" w:rsidRPr="00CE4CB0">
        <w:rPr>
          <w:rFonts w:asciiTheme="minorEastAsia" w:eastAsiaTheme="minorEastAsia" w:hAnsiTheme="minorEastAsia" w:hint="eastAsia"/>
          <w:szCs w:val="21"/>
        </w:rPr>
        <w:t>：短期アイドルモード消費電力（単位：</w:t>
      </w:r>
      <w:r w:rsidR="000A5F9F" w:rsidRPr="00CE4CB0">
        <w:rPr>
          <w:rFonts w:asciiTheme="minorEastAsia" w:eastAsiaTheme="minorEastAsia" w:hAnsiTheme="minorEastAsia"/>
          <w:szCs w:val="21"/>
        </w:rPr>
        <w:t>W</w:t>
      </w:r>
      <w:r w:rsidR="000A5F9F" w:rsidRPr="00CE4CB0">
        <w:rPr>
          <w:rFonts w:asciiTheme="minorEastAsia" w:eastAsiaTheme="minorEastAsia" w:hAnsiTheme="minorEastAsia" w:hint="eastAsia"/>
          <w:szCs w:val="21"/>
        </w:rPr>
        <w:t>）</w:t>
      </w:r>
    </w:p>
    <w:p w:rsidR="000A5F9F" w:rsidRPr="00CE4CB0" w:rsidRDefault="000A5F9F" w:rsidP="00C20EE2">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イ．最大加重消費電力</w:t>
      </w:r>
    </w:p>
    <w:p w:rsidR="000A5F9F" w:rsidRPr="00CE4CB0" w:rsidRDefault="000A5F9F" w:rsidP="00C20EE2">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最大加重消費電力</w:t>
      </w:r>
      <w:r w:rsidR="008F3DC8" w:rsidRPr="00CE4CB0">
        <w:rPr>
          <w:rFonts w:asciiTheme="minorEastAsia" w:eastAsiaTheme="minorEastAsia" w:hAnsiTheme="minorEastAsia"/>
          <w:szCs w:val="21"/>
        </w:rPr>
        <w:t>(</w:t>
      </w:r>
      <w:r w:rsidRPr="00CE4CB0">
        <w:rPr>
          <w:rFonts w:asciiTheme="minorEastAsia" w:eastAsiaTheme="minorEastAsia" w:hAnsiTheme="minorEastAsia"/>
          <w:szCs w:val="21"/>
        </w:rPr>
        <w:t>W</w:t>
      </w:r>
      <w:r w:rsidR="008F3DC8"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28</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MAX</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N</w:t>
      </w:r>
      <w:r w:rsidR="0076716C" w:rsidRPr="00CE4CB0">
        <w:rPr>
          <w:rFonts w:asciiTheme="minorEastAsia" w:eastAsiaTheme="minorEastAsia" w:hAnsiTheme="minorEastAsia"/>
          <w:szCs w:val="21"/>
          <w:vertAlign w:val="subscript"/>
        </w:rPr>
        <w:t>HDD</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8F3DC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5</w:t>
      </w:r>
      <w:r w:rsidR="008F3DC8" w:rsidRPr="00CE4CB0">
        <w:rPr>
          <w:rFonts w:asciiTheme="minorEastAsia" w:eastAsiaTheme="minorEastAsia" w:hAnsiTheme="minorEastAsia"/>
          <w:szCs w:val="21"/>
        </w:rPr>
        <w:t xml:space="preserve"> ) </w:t>
      </w:r>
    </w:p>
    <w:p w:rsidR="000A5F9F" w:rsidRPr="00CE4CB0" w:rsidRDefault="000A5F9F" w:rsidP="00C20EE2">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P</w:t>
      </w:r>
      <w:r w:rsidR="0076716C" w:rsidRPr="00CE4CB0">
        <w:rPr>
          <w:rFonts w:asciiTheme="minorEastAsia" w:eastAsiaTheme="minorEastAsia" w:hAnsiTheme="minorEastAsia"/>
          <w:szCs w:val="21"/>
          <w:vertAlign w:val="subscript"/>
        </w:rPr>
        <w:t>MAX</w:t>
      </w:r>
      <w:r w:rsidRPr="00CE4CB0">
        <w:rPr>
          <w:rFonts w:asciiTheme="minorEastAsia" w:eastAsiaTheme="minorEastAsia" w:hAnsiTheme="minorEastAsia" w:hint="eastAsia"/>
          <w:szCs w:val="21"/>
        </w:rPr>
        <w:t>：最大消費電力測定値（単位：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853C38" w:rsidRPr="00CE4CB0" w:rsidRDefault="000A5F9F" w:rsidP="00853C3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N</w:t>
      </w:r>
      <w:r w:rsidR="0076716C" w:rsidRPr="00CE4CB0">
        <w:rPr>
          <w:rFonts w:asciiTheme="minorEastAsia" w:eastAsiaTheme="minorEastAsia" w:hAnsiTheme="minorEastAsia"/>
          <w:szCs w:val="21"/>
          <w:vertAlign w:val="subscript"/>
        </w:rPr>
        <w:t>HDD</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HDD</w:t>
      </w:r>
      <w:r w:rsidRPr="00CE4CB0">
        <w:rPr>
          <w:rFonts w:asciiTheme="minorEastAsia" w:eastAsiaTheme="minorEastAsia" w:hAnsiTheme="minorEastAsia" w:hint="eastAsia"/>
          <w:szCs w:val="21"/>
        </w:rPr>
        <w:t>（ハードディスクドライブ）又は</w:t>
      </w:r>
      <w:r w:rsidRPr="00CE4CB0">
        <w:rPr>
          <w:rFonts w:asciiTheme="minorEastAsia" w:eastAsiaTheme="minorEastAsia" w:hAnsiTheme="minorEastAsia"/>
          <w:szCs w:val="21"/>
        </w:rPr>
        <w:t>SSD</w:t>
      </w:r>
      <w:r w:rsidRPr="00CE4CB0">
        <w:rPr>
          <w:rFonts w:asciiTheme="minorEastAsia" w:eastAsiaTheme="minorEastAsia" w:hAnsiTheme="minorEastAsia" w:hint="eastAsia"/>
          <w:szCs w:val="21"/>
        </w:rPr>
        <w:t>（半導体ドライブ）の搭載数</w:t>
      </w:r>
    </w:p>
    <w:p w:rsidR="00853C38" w:rsidRPr="00CE4CB0" w:rsidRDefault="00AB01FE" w:rsidP="00853C3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7</w:t>
      </w:r>
      <w:r w:rsidR="0044258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シンクライアントに係る最大年間消費電力量の算定方法は、次式による。</w:t>
      </w:r>
    </w:p>
    <w:p w:rsidR="00853C38" w:rsidRPr="00CE4CB0" w:rsidRDefault="000A5F9F" w:rsidP="00853C3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0076716C" w:rsidRPr="00CE4CB0">
        <w:rPr>
          <w:rFonts w:asciiTheme="minorEastAsia" w:eastAsiaTheme="minorEastAsia" w:hAnsiTheme="minorEastAsia"/>
          <w:szCs w:val="21"/>
          <w:vertAlign w:val="subscript"/>
        </w:rPr>
        <w:t>TMAX</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6716C" w:rsidRPr="00CE4CB0">
        <w:rPr>
          <w:rFonts w:asciiTheme="minorEastAsia" w:eastAsiaTheme="minorEastAsia" w:hAnsiTheme="minorEastAsia"/>
          <w:szCs w:val="21"/>
          <w:vertAlign w:val="subscript"/>
        </w:rPr>
        <w:t>BASE</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6716C" w:rsidRPr="00CE4CB0">
        <w:rPr>
          <w:rFonts w:asciiTheme="minorEastAsia" w:eastAsiaTheme="minorEastAsia" w:hAnsiTheme="minorEastAsia"/>
          <w:szCs w:val="21"/>
          <w:vertAlign w:val="subscript"/>
        </w:rPr>
        <w:t>GR</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6716C" w:rsidRPr="00CE4CB0">
        <w:rPr>
          <w:rFonts w:asciiTheme="minorEastAsia" w:eastAsiaTheme="minorEastAsia" w:hAnsiTheme="minorEastAsia"/>
          <w:szCs w:val="21"/>
          <w:vertAlign w:val="subscript"/>
        </w:rPr>
        <w:t>WOL</w:t>
      </w:r>
      <w:r w:rsidR="008F3DC8" w:rsidRPr="00CE4CB0">
        <w:rPr>
          <w:rFonts w:asciiTheme="minorEastAsia" w:eastAsiaTheme="minorEastAsia" w:hAnsiTheme="minorEastAsia"/>
          <w:szCs w:val="21"/>
        </w:rPr>
        <w:t xml:space="preserve"> + </w:t>
      </w:r>
      <w:r w:rsidRPr="00CE4CB0">
        <w:rPr>
          <w:rFonts w:asciiTheme="minorEastAsia" w:eastAsiaTheme="minorEastAsia" w:hAnsiTheme="minorEastAsia"/>
          <w:szCs w:val="21"/>
        </w:rPr>
        <w:t>TEC</w:t>
      </w:r>
      <w:r w:rsidR="0076716C" w:rsidRPr="00CE4CB0">
        <w:rPr>
          <w:rFonts w:asciiTheme="minorEastAsia" w:eastAsiaTheme="minorEastAsia" w:hAnsiTheme="minorEastAsia"/>
          <w:szCs w:val="21"/>
          <w:vertAlign w:val="subscript"/>
        </w:rPr>
        <w:t>DIS</w:t>
      </w:r>
    </w:p>
    <w:p w:rsidR="00853C38" w:rsidRPr="00CE4CB0" w:rsidRDefault="000A5F9F" w:rsidP="00853C38">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E</w:t>
      </w:r>
      <w:r w:rsidR="007E0968" w:rsidRPr="00CE4CB0">
        <w:rPr>
          <w:rFonts w:asciiTheme="minorEastAsia" w:eastAsiaTheme="minorEastAsia" w:hAnsiTheme="minorEastAsia"/>
          <w:szCs w:val="21"/>
          <w:vertAlign w:val="subscript"/>
        </w:rPr>
        <w:t>TMAX</w:t>
      </w:r>
      <w:r w:rsidRPr="00CE4CB0">
        <w:rPr>
          <w:rFonts w:asciiTheme="minorEastAsia" w:eastAsiaTheme="minorEastAsia" w:hAnsiTheme="minorEastAsia" w:hint="eastAsia"/>
          <w:szCs w:val="21"/>
        </w:rPr>
        <w:t>：最大年間消費電力量（単位：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年）</w:t>
      </w:r>
    </w:p>
    <w:p w:rsidR="00853C38" w:rsidRPr="00CE4CB0" w:rsidRDefault="000A5F9F" w:rsidP="00853C38">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BASE</w:t>
      </w:r>
      <w:r w:rsidRPr="00CE4CB0">
        <w:rPr>
          <w:rFonts w:asciiTheme="minorEastAsia" w:eastAsiaTheme="minorEastAsia" w:hAnsiTheme="minorEastAsia" w:hint="eastAsia"/>
          <w:szCs w:val="21"/>
        </w:rPr>
        <w:t>：基本許容値</w:t>
      </w:r>
      <w:r w:rsidR="00AB01FE" w:rsidRPr="00CE4CB0">
        <w:rPr>
          <w:rFonts w:asciiTheme="minorEastAsia" w:eastAsiaTheme="minorEastAsia" w:hAnsiTheme="minorEastAsia"/>
          <w:szCs w:val="21"/>
        </w:rPr>
        <w:t>31</w:t>
      </w:r>
      <w:r w:rsidRPr="00CE4CB0">
        <w:rPr>
          <w:rFonts w:asciiTheme="minorEastAsia" w:eastAsiaTheme="minorEastAsia" w:hAnsiTheme="minorEastAsia"/>
          <w:szCs w:val="21"/>
        </w:rPr>
        <w:t>W</w:t>
      </w:r>
    </w:p>
    <w:p w:rsidR="00853C38" w:rsidRPr="00CE4CB0" w:rsidRDefault="000A5F9F" w:rsidP="00853C38">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GR</w:t>
      </w:r>
      <w:r w:rsidRPr="00CE4CB0">
        <w:rPr>
          <w:rFonts w:asciiTheme="minorEastAsia" w:eastAsiaTheme="minorEastAsia" w:hAnsiTheme="minorEastAsia" w:hint="eastAsia"/>
          <w:szCs w:val="21"/>
        </w:rPr>
        <w:t>：独立型グラフィックス許容値</w:t>
      </w:r>
      <w:r w:rsidR="001861FD" w:rsidRPr="00CE4CB0">
        <w:rPr>
          <w:rFonts w:asciiTheme="minorEastAsia" w:eastAsiaTheme="minorEastAsia" w:hAnsiTheme="minorEastAsia"/>
          <w:szCs w:val="21"/>
        </w:rPr>
        <w:t>36</w:t>
      </w:r>
      <w:r w:rsidRPr="00CE4CB0">
        <w:rPr>
          <w:rFonts w:asciiTheme="minorEastAsia" w:eastAsiaTheme="minorEastAsia" w:hAnsiTheme="minorEastAsia"/>
          <w:szCs w:val="21"/>
        </w:rPr>
        <w:t>W</w:t>
      </w:r>
    </w:p>
    <w:p w:rsidR="00853C38" w:rsidRPr="00CE4CB0" w:rsidRDefault="000A5F9F" w:rsidP="00853C38">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WOL</w:t>
      </w:r>
      <w:r w:rsidRPr="00CE4CB0">
        <w:rPr>
          <w:rFonts w:asciiTheme="minorEastAsia" w:eastAsiaTheme="minorEastAsia" w:hAnsiTheme="minorEastAsia" w:hint="eastAsia"/>
          <w:szCs w:val="21"/>
        </w:rPr>
        <w:t>：ウェイクオンラン（</w:t>
      </w:r>
      <w:r w:rsidRPr="00CE4CB0">
        <w:rPr>
          <w:rFonts w:asciiTheme="minorEastAsia" w:eastAsiaTheme="minorEastAsia" w:hAnsiTheme="minorEastAsia"/>
          <w:szCs w:val="21"/>
        </w:rPr>
        <w:t>WOL</w:t>
      </w:r>
      <w:r w:rsidRPr="00CE4CB0">
        <w:rPr>
          <w:rFonts w:asciiTheme="minorEastAsia" w:eastAsiaTheme="minorEastAsia" w:hAnsiTheme="minorEastAsia" w:hint="eastAsia"/>
          <w:szCs w:val="21"/>
        </w:rPr>
        <w:t>）許容値</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W</w:t>
      </w:r>
    </w:p>
    <w:p w:rsidR="00853C38" w:rsidRPr="00CE4CB0" w:rsidRDefault="000A5F9F" w:rsidP="00853C38">
      <w:pPr>
        <w:widowControl w:val="0"/>
        <w:tabs>
          <w:tab w:val="left" w:pos="2901"/>
        </w:tabs>
        <w:spacing w:line="300" w:lineRule="exact"/>
        <w:ind w:leftChars="700" w:left="2310" w:hangingChars="400" w:hanging="840"/>
        <w:rPr>
          <w:rFonts w:asciiTheme="minorEastAsia" w:eastAsiaTheme="minorEastAsia" w:hAnsiTheme="minorEastAsia"/>
          <w:szCs w:val="21"/>
        </w:rPr>
      </w:pP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DIS</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006B09D3"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に規定する一体型デスクトップコンピュータに対する一体型ディスプレイ許容値（単位：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A5F9F" w:rsidRPr="00CE4CB0" w:rsidRDefault="000A5F9F" w:rsidP="006B09D3">
      <w:pPr>
        <w:widowControl w:val="0"/>
        <w:tabs>
          <w:tab w:val="left" w:pos="2901"/>
        </w:tabs>
        <w:spacing w:line="300" w:lineRule="exact"/>
        <w:ind w:leftChars="600" w:left="126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ただし、</w:t>
      </w: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GR</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WOL</w:t>
      </w:r>
      <w:r w:rsidR="006B09D3"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TEC</w:t>
      </w:r>
      <w:r w:rsidR="007E0968" w:rsidRPr="00CE4CB0">
        <w:rPr>
          <w:rFonts w:asciiTheme="minorEastAsia" w:eastAsiaTheme="minorEastAsia" w:hAnsiTheme="minorEastAsia"/>
          <w:szCs w:val="21"/>
          <w:vertAlign w:val="subscript"/>
        </w:rPr>
        <w:t>DIS</w:t>
      </w:r>
      <w:r w:rsidRPr="00CE4CB0">
        <w:rPr>
          <w:rFonts w:asciiTheme="minorEastAsia" w:eastAsiaTheme="minorEastAsia" w:hAnsiTheme="minorEastAsia" w:hint="eastAsia"/>
          <w:szCs w:val="21"/>
        </w:rPr>
        <w:t>の許容値の加算については、出荷時に初期設定で有効にされている場合に限る。</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44258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特定の化学物質</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442587" w:rsidRPr="00CE4CB0">
        <w:rPr>
          <w:rFonts w:asciiTheme="minorEastAsia" w:eastAsiaTheme="minorEastAsia" w:hAnsiTheme="minorEastAsia"/>
          <w:szCs w:val="21"/>
        </w:rPr>
        <w:t xml:space="preserve"> </w:t>
      </w:r>
      <w:r w:rsidR="007E0968" w:rsidRPr="00CE4CB0">
        <w:rPr>
          <w:rFonts w:asciiTheme="minorEastAsia" w:eastAsiaTheme="minorEastAsia" w:hAnsiTheme="minorEastAsia" w:hint="eastAsia"/>
          <w:szCs w:val="21"/>
        </w:rPr>
        <w:t xml:space="preserve">　判断</w:t>
      </w:r>
      <w:r w:rsidR="000A5F9F" w:rsidRPr="00CE4CB0">
        <w:rPr>
          <w:rFonts w:asciiTheme="minorEastAsia" w:eastAsiaTheme="minorEastAsia" w:hAnsiTheme="minorEastAsia" w:hint="eastAsia"/>
          <w:szCs w:val="21"/>
        </w:rPr>
        <w:t>基準</w:t>
      </w:r>
      <w:r w:rsidR="000A5F9F" w:rsidRPr="00CE4CB0">
        <w:rPr>
          <w:rFonts w:asciiTheme="minorEastAsia" w:eastAsiaTheme="minorEastAsia" w:hAnsiTheme="minorEastAsia" w:cs="ＭＳ 明朝" w:hint="eastAsia"/>
          <w:szCs w:val="21"/>
        </w:rPr>
        <w:t>③</w:t>
      </w:r>
      <w:r w:rsidR="000A5F9F" w:rsidRPr="00CE4CB0">
        <w:rPr>
          <w:rFonts w:asciiTheme="minorEastAsia" w:eastAsiaTheme="minorEastAsia" w:hAnsiTheme="minorEastAsia" w:hint="eastAsia"/>
          <w:szCs w:val="21"/>
        </w:rPr>
        <w:t>については、パーソナルコンピュータに適用することとし、特定の化学物質の含有率基準値は、</w:t>
      </w:r>
      <w:r w:rsidR="00E24A00"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0A5F9F" w:rsidRPr="00CE4CB0">
        <w:rPr>
          <w:rFonts w:asciiTheme="minorEastAsia" w:eastAsiaTheme="minorEastAsia" w:hAnsiTheme="minorEastAsia" w:hint="eastAsia"/>
          <w:szCs w:val="21"/>
        </w:rPr>
        <w:t>（電気・電子機器の特定の化学物質の含有表示方法）の附属書</w:t>
      </w:r>
      <w:r w:rsidR="008F3DC8" w:rsidRPr="00CE4CB0">
        <w:rPr>
          <w:rFonts w:asciiTheme="minorEastAsia" w:eastAsiaTheme="minorEastAsia" w:hAnsiTheme="minorEastAsia"/>
          <w:szCs w:val="21"/>
        </w:rPr>
        <w:t>A</w:t>
      </w:r>
      <w:r w:rsidR="000A5F9F" w:rsidRPr="00CE4CB0">
        <w:rPr>
          <w:rFonts w:asciiTheme="minorEastAsia" w:eastAsiaTheme="minorEastAsia" w:hAnsiTheme="minorEastAsia" w:hint="eastAsia"/>
          <w:szCs w:val="21"/>
        </w:rPr>
        <w:t>の表</w:t>
      </w:r>
      <w:r w:rsidR="008F3DC8"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0A5F9F"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0A5F9F" w:rsidRPr="00CE4CB0">
        <w:rPr>
          <w:rFonts w:asciiTheme="minorEastAsia" w:eastAsiaTheme="minorEastAsia" w:hAnsiTheme="minorEastAsia"/>
          <w:szCs w:val="21"/>
        </w:rPr>
        <w:t>JIS</w:t>
      </w:r>
      <w:r w:rsidR="000A5F9F" w:rsidRPr="00CE4CB0">
        <w:rPr>
          <w:rFonts w:asciiTheme="minorEastAsia" w:eastAsiaTheme="minorEastAsia" w:hAnsiTheme="minorEastAsia" w:hint="eastAsia"/>
          <w:szCs w:val="21"/>
        </w:rPr>
        <w:t>の付属書</w:t>
      </w:r>
      <w:r w:rsidR="008F3DC8" w:rsidRPr="00CE4CB0">
        <w:rPr>
          <w:rFonts w:asciiTheme="minorEastAsia" w:eastAsiaTheme="minorEastAsia" w:hAnsiTheme="minorEastAsia"/>
          <w:szCs w:val="21"/>
        </w:rPr>
        <w:t>B</w:t>
      </w:r>
      <w:r w:rsidR="000A5F9F" w:rsidRPr="00CE4CB0">
        <w:rPr>
          <w:rFonts w:asciiTheme="minorEastAsia" w:eastAsiaTheme="minorEastAsia" w:hAnsiTheme="minorEastAsia" w:hint="eastAsia"/>
          <w:szCs w:val="21"/>
        </w:rPr>
        <w:t>に準ずるものとする。なお、その他付属品等の扱いについては</w:t>
      </w:r>
      <w:r w:rsidR="00E24A00"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0A5F9F" w:rsidRPr="00CE4CB0">
        <w:rPr>
          <w:rFonts w:asciiTheme="minorEastAsia" w:eastAsiaTheme="minorEastAsia" w:hAnsiTheme="minorEastAsia" w:hint="eastAsia"/>
          <w:szCs w:val="21"/>
        </w:rPr>
        <w:t>に準ずるものとする。</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44258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「一般行政事務用ノートパソコン」とは、クライアント型電子計算機のうち電池駆動型のものであって、通常の行政事務の用に供するもの（携帯を行う場合や一般行政事務以外の用途に使用されるもの</w:t>
      </w:r>
      <w:r w:rsidR="009C61D8" w:rsidRPr="00CE4CB0">
        <w:rPr>
          <w:rFonts w:asciiTheme="minorEastAsia" w:eastAsiaTheme="minorEastAsia" w:hAnsiTheme="minorEastAsia" w:hint="eastAsia"/>
          <w:szCs w:val="21"/>
        </w:rPr>
        <w:t>を</w:t>
      </w:r>
      <w:r w:rsidR="000A5F9F" w:rsidRPr="00CE4CB0">
        <w:rPr>
          <w:rFonts w:asciiTheme="minorEastAsia" w:eastAsiaTheme="minorEastAsia" w:hAnsiTheme="minorEastAsia" w:hint="eastAsia"/>
          <w:szCs w:val="21"/>
        </w:rPr>
        <w:t>除く。）をいう。</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44258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「搭載機器・機能の簡素化」とは、次の要件を満たすことをいう。なお、赤外線通信ポート、シリアルポート、パラレルポート、</w:t>
      </w:r>
      <w:r w:rsidR="008F3DC8" w:rsidRPr="00CE4CB0">
        <w:rPr>
          <w:rFonts w:asciiTheme="minorEastAsia" w:eastAsiaTheme="minorEastAsia" w:hAnsiTheme="minorEastAsia"/>
          <w:szCs w:val="21"/>
        </w:rPr>
        <w:t>PC</w:t>
      </w:r>
      <w:r w:rsidR="000A5F9F" w:rsidRPr="00CE4CB0">
        <w:rPr>
          <w:rFonts w:asciiTheme="minorEastAsia" w:eastAsiaTheme="minorEastAsia" w:hAnsiTheme="minorEastAsia" w:hint="eastAsia"/>
          <w:szCs w:val="21"/>
        </w:rPr>
        <w:t>カード、</w:t>
      </w:r>
      <w:r w:rsidR="008F3DC8" w:rsidRPr="00CE4CB0">
        <w:rPr>
          <w:rFonts w:asciiTheme="minorEastAsia" w:eastAsiaTheme="minorEastAsia" w:hAnsiTheme="minorEastAsia"/>
          <w:szCs w:val="21"/>
        </w:rPr>
        <w:t>S</w:t>
      </w:r>
      <w:r w:rsidR="000A5F9F" w:rsidRPr="00CE4CB0">
        <w:rPr>
          <w:rFonts w:asciiTheme="minorEastAsia" w:eastAsiaTheme="minorEastAsia" w:hAnsiTheme="minorEastAsia" w:hint="eastAsia"/>
          <w:szCs w:val="21"/>
        </w:rPr>
        <w:t>－ビデオ端子等のインターフェイスは、装備されていないことが望ましい。</w:t>
      </w:r>
    </w:p>
    <w:p w:rsidR="000A5F9F" w:rsidRPr="00CE4CB0" w:rsidRDefault="000A5F9F" w:rsidP="00C20EE2">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ア．内蔵モデム、</w:t>
      </w:r>
      <w:r w:rsidR="008F3DC8" w:rsidRPr="00CE4CB0">
        <w:rPr>
          <w:rFonts w:asciiTheme="minorEastAsia" w:eastAsiaTheme="minorEastAsia" w:hAnsiTheme="minorEastAsia"/>
          <w:szCs w:val="21"/>
        </w:rPr>
        <w:t>CD</w:t>
      </w:r>
      <w:r w:rsidRPr="00CE4CB0">
        <w:rPr>
          <w:rFonts w:asciiTheme="minorEastAsia" w:eastAsiaTheme="minorEastAsia" w:hAnsiTheme="minorEastAsia" w:hint="eastAsia"/>
          <w:szCs w:val="21"/>
        </w:rPr>
        <w:t>／</w:t>
      </w:r>
      <w:r w:rsidR="008F3DC8" w:rsidRPr="00CE4CB0">
        <w:rPr>
          <w:rFonts w:asciiTheme="minorEastAsia" w:eastAsiaTheme="minorEastAsia" w:hAnsiTheme="minorEastAsia"/>
          <w:szCs w:val="21"/>
        </w:rPr>
        <w:t>DVD</w:t>
      </w:r>
      <w:r w:rsidRPr="00CE4CB0">
        <w:rPr>
          <w:rFonts w:asciiTheme="minorEastAsia" w:eastAsiaTheme="minorEastAsia" w:hAnsiTheme="minorEastAsia" w:hint="eastAsia"/>
          <w:szCs w:val="21"/>
        </w:rPr>
        <w:t>、</w:t>
      </w:r>
      <w:r w:rsidR="008F3DC8" w:rsidRPr="00CE4CB0">
        <w:rPr>
          <w:rFonts w:asciiTheme="minorEastAsia" w:eastAsiaTheme="minorEastAsia" w:hAnsiTheme="minorEastAsia"/>
          <w:szCs w:val="21"/>
        </w:rPr>
        <w:t>BD</w:t>
      </w:r>
      <w:r w:rsidRPr="00CE4CB0">
        <w:rPr>
          <w:rFonts w:asciiTheme="minorEastAsia" w:eastAsiaTheme="minorEastAsia" w:hAnsiTheme="minorEastAsia" w:hint="eastAsia"/>
          <w:szCs w:val="21"/>
        </w:rPr>
        <w:t>等は、標準搭載されていないこととし、調達時に選択又は外部接続可能であること。</w:t>
      </w:r>
    </w:p>
    <w:p w:rsidR="000A5F9F" w:rsidRPr="00CE4CB0" w:rsidRDefault="000A5F9F" w:rsidP="00C20EE2">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イ．周辺機器を接続するための</w:t>
      </w:r>
      <w:r w:rsidR="008F3DC8" w:rsidRPr="00CE4CB0">
        <w:rPr>
          <w:rFonts w:asciiTheme="minorEastAsia" w:eastAsiaTheme="minorEastAsia" w:hAnsiTheme="minorEastAsia"/>
          <w:szCs w:val="21"/>
        </w:rPr>
        <w:t>USB</w:t>
      </w:r>
      <w:r w:rsidRPr="00CE4CB0">
        <w:rPr>
          <w:rFonts w:asciiTheme="minorEastAsia" w:eastAsiaTheme="minorEastAsia" w:hAnsiTheme="minorEastAsia" w:hint="eastAsia"/>
          <w:szCs w:val="21"/>
        </w:rPr>
        <w:t>インターフェイスを複数備えていること。</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0044258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一般行政事務用ノートパソコンの</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二次電池（バッテリ）に必要な駆動時間</w:t>
      </w:r>
      <w:r w:rsidR="009C61D8" w:rsidRPr="00CE4CB0">
        <w:rPr>
          <w:rFonts w:asciiTheme="minorEastAsia" w:eastAsiaTheme="minorEastAsia" w:hAnsiTheme="minorEastAsia" w:hint="eastAsia"/>
          <w:szCs w:val="21"/>
        </w:rPr>
        <w:t>」</w:t>
      </w:r>
      <w:r w:rsidR="000A5F9F" w:rsidRPr="00CE4CB0">
        <w:rPr>
          <w:rFonts w:asciiTheme="minorEastAsia" w:eastAsiaTheme="minorEastAsia" w:hAnsiTheme="minorEastAsia" w:hint="eastAsia"/>
          <w:szCs w:val="21"/>
        </w:rPr>
        <w:t>とは、停電等の緊急時において、コンピュータを終了させ、電源を遮断する（シャットダウン）ための時間が確保されていることをいう。</w:t>
      </w:r>
    </w:p>
    <w:p w:rsidR="000A5F9F" w:rsidRPr="00CE4CB0" w:rsidRDefault="00AB01FE" w:rsidP="00C20EE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13</w:t>
      </w:r>
      <w:r w:rsidR="00442587" w:rsidRPr="00CE4CB0">
        <w:rPr>
          <w:rFonts w:asciiTheme="minorEastAsia" w:eastAsiaTheme="minorEastAsia" w:hAnsiTheme="minorEastAsia"/>
          <w:szCs w:val="21"/>
        </w:rPr>
        <w:t xml:space="preserve"> </w:t>
      </w:r>
      <w:r w:rsidR="000A5F9F" w:rsidRPr="00CE4CB0">
        <w:rPr>
          <w:rFonts w:asciiTheme="minorEastAsia" w:eastAsiaTheme="minorEastAsia" w:hAnsiTheme="minorEastAsia" w:hint="eastAsia"/>
          <w:szCs w:val="21"/>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6B09D3" w:rsidRPr="00CE4CB0" w:rsidRDefault="006B09D3" w:rsidP="00015481">
      <w:pPr>
        <w:pStyle w:val="ae"/>
        <w:spacing w:before="72" w:after="36"/>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14</w:t>
      </w:r>
      <w:r w:rsidRPr="00CE4CB0">
        <w:rPr>
          <w:rFonts w:asciiTheme="minorEastAsia" w:eastAsiaTheme="minorEastAsia" w:hAnsiTheme="minorEastAsia" w:cs="Arial" w:hint="eastAsia"/>
        </w:rPr>
        <w:t xml:space="preserve">　「バイオマスプラスチック」とは、原料として植物などの再生可能な有機資源を使用するプラスチックをいう。</w:t>
      </w:r>
    </w:p>
    <w:p w:rsidR="000A5F9F" w:rsidRPr="00CE4CB0" w:rsidRDefault="006B09D3" w:rsidP="006B09D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15</w:t>
      </w:r>
      <w:r w:rsidR="000A5F9F"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0A5F9F" w:rsidRPr="00CE4CB0">
        <w:rPr>
          <w:rFonts w:asciiTheme="minorEastAsia" w:eastAsiaTheme="minorEastAsia" w:hAnsiTheme="minorEastAsia" w:hint="eastAsia"/>
          <w:szCs w:val="21"/>
        </w:rPr>
        <w:t>専門家等により環境負荷低減効果が確認されたものをいう。</w:t>
      </w:r>
    </w:p>
    <w:p w:rsidR="00AB01FE" w:rsidRPr="00CE4CB0" w:rsidRDefault="00AB01FE" w:rsidP="00AB01F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880BD9" w:rsidRPr="00CE4CB0">
        <w:rPr>
          <w:rFonts w:asciiTheme="minorEastAsia" w:eastAsiaTheme="minorEastAsia" w:hAnsiTheme="minorEastAsia"/>
          <w:szCs w:val="21"/>
        </w:rPr>
        <w:t>16</w:t>
      </w:r>
      <w:r w:rsidRPr="00CE4CB0">
        <w:rPr>
          <w:rFonts w:asciiTheme="minorEastAsia" w:eastAsiaTheme="minorEastAsia" w:hAnsiTheme="minorEastAsia" w:hint="eastAsia"/>
          <w:szCs w:val="21"/>
        </w:rPr>
        <w:t xml:space="preserve">　判断の基準⑤の筐体又は部品には本体機器に付属する</w:t>
      </w:r>
      <w:r w:rsidRPr="00CE4CB0">
        <w:rPr>
          <w:rFonts w:asciiTheme="minorEastAsia" w:eastAsiaTheme="minorEastAsia" w:hAnsiTheme="minorEastAsia"/>
          <w:szCs w:val="21"/>
        </w:rPr>
        <w:t>AC</w:t>
      </w:r>
      <w:r w:rsidRPr="00CE4CB0">
        <w:rPr>
          <w:rFonts w:asciiTheme="minorEastAsia" w:eastAsiaTheme="minorEastAsia" w:hAnsiTheme="minorEastAsia" w:hint="eastAsia"/>
          <w:szCs w:val="21"/>
        </w:rPr>
        <w:t>アダプタ等を含む。また、判断の基準⑤については、サーバ型電子計算機には適用しない。</w:t>
      </w:r>
    </w:p>
    <w:p w:rsidR="000A5F9F" w:rsidRPr="00CE4CB0" w:rsidRDefault="00880BD9" w:rsidP="00C20EE2">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17</w:t>
      </w:r>
      <w:r w:rsidR="000A5F9F" w:rsidRPr="00CE4CB0">
        <w:rPr>
          <w:rFonts w:asciiTheme="minorEastAsia" w:eastAsiaTheme="minorEastAsia" w:hAnsiTheme="minorEastAsia" w:hint="eastAsia"/>
          <w:szCs w:val="21"/>
        </w:rPr>
        <w:t xml:space="preserve">　調達を行う各機関は、次の事項に十分留意すること。</w:t>
      </w:r>
    </w:p>
    <w:p w:rsidR="000A5F9F" w:rsidRPr="00CE4CB0" w:rsidRDefault="000A5F9F" w:rsidP="00C20EE2">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ア．化学物質の適正な管理のため、物品の調達時に確認した特定の化学物質の含有情報を、当該物品</w:t>
      </w:r>
      <w:r w:rsidRPr="00CE4CB0">
        <w:rPr>
          <w:rFonts w:asciiTheme="minorEastAsia" w:eastAsiaTheme="minorEastAsia" w:hAnsiTheme="minorEastAsia" w:hint="eastAsia"/>
          <w:szCs w:val="21"/>
        </w:rPr>
        <w:lastRenderedPageBreak/>
        <w:t>を廃棄するまで管理・保管すること。</w:t>
      </w:r>
    </w:p>
    <w:p w:rsidR="000A5F9F" w:rsidRPr="00CE4CB0" w:rsidRDefault="000A5F9F" w:rsidP="00C20EE2">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イ．調達に当たって、使用目的・業務内容を十分勘案し、必要な機器・機能のみを要件とすること。</w:t>
      </w:r>
    </w:p>
    <w:p w:rsidR="00FF6156" w:rsidRPr="00CE4CB0" w:rsidRDefault="000A5F9F" w:rsidP="00C20EE2">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ウ．マニュアルやリカバリ</w:t>
      </w:r>
      <w:r w:rsidR="008F3DC8" w:rsidRPr="00CE4CB0">
        <w:rPr>
          <w:rFonts w:asciiTheme="minorEastAsia" w:eastAsiaTheme="minorEastAsia" w:hAnsiTheme="minorEastAsia"/>
          <w:szCs w:val="21"/>
        </w:rPr>
        <w:t>CD</w:t>
      </w:r>
      <w:r w:rsidRPr="00CE4CB0">
        <w:rPr>
          <w:rFonts w:asciiTheme="minorEastAsia" w:eastAsiaTheme="minorEastAsia" w:hAnsiTheme="minorEastAsia" w:hint="eastAsia"/>
          <w:szCs w:val="21"/>
        </w:rPr>
        <w:t>等の付属品については必要最小限とするようなライセンス契約の方法を検討すること。</w:t>
      </w:r>
    </w:p>
    <w:p w:rsidR="00AB01FE" w:rsidRPr="00CE4CB0" w:rsidRDefault="00880BD9" w:rsidP="00AB01F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18</w:t>
      </w:r>
      <w:r w:rsidR="00AB01FE" w:rsidRPr="00CE4CB0">
        <w:rPr>
          <w:rFonts w:asciiTheme="minorEastAsia" w:eastAsiaTheme="minorEastAsia" w:hAnsiTheme="minorEastAsia" w:hint="eastAsia"/>
          <w:szCs w:val="21"/>
        </w:rPr>
        <w:t xml:space="preserve">　判断の基準②アのエネルギー消費効率に係る基準については、判断の基準を満たす製品の市場動向を勘案しつつ、適切に検討を実施することとする。</w:t>
      </w:r>
    </w:p>
    <w:p w:rsidR="00FF6156" w:rsidRPr="00CE4CB0" w:rsidRDefault="00FF6156" w:rsidP="007C7E79">
      <w:pPr>
        <w:widowControl w:val="0"/>
        <w:tabs>
          <w:tab w:val="left" w:pos="2901"/>
        </w:tabs>
        <w:spacing w:line="300" w:lineRule="exact"/>
        <w:rPr>
          <w:rFonts w:asciiTheme="minorEastAsia" w:eastAsiaTheme="minorEastAsia" w:hAnsiTheme="minorEastAsia"/>
          <w:szCs w:val="21"/>
        </w:rPr>
      </w:pPr>
    </w:p>
    <w:p w:rsidR="00FF6156" w:rsidRPr="00CE4CB0" w:rsidRDefault="00036D1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サーバ型電子計算機に係る基準エネルギー消費効率</w:t>
      </w:r>
    </w:p>
    <w:tbl>
      <w:tblPr>
        <w:tblStyle w:val="a7"/>
        <w:tblW w:w="0" w:type="auto"/>
        <w:tblInd w:w="108" w:type="dxa"/>
        <w:tblLook w:val="04A0" w:firstRow="1" w:lastRow="0" w:firstColumn="1" w:lastColumn="0" w:noHBand="0" w:noVBand="1"/>
      </w:tblPr>
      <w:tblGrid>
        <w:gridCol w:w="2552"/>
        <w:gridCol w:w="4252"/>
        <w:gridCol w:w="2977"/>
      </w:tblGrid>
      <w:tr w:rsidR="00CE4CB0" w:rsidRPr="00CE4CB0" w:rsidTr="00E24A00">
        <w:trPr>
          <w:trHeight w:val="137"/>
        </w:trPr>
        <w:tc>
          <w:tcPr>
            <w:tcW w:w="6804" w:type="dxa"/>
            <w:gridSpan w:val="2"/>
            <w:vAlign w:val="center"/>
          </w:tcPr>
          <w:p w:rsidR="000609BB" w:rsidRPr="00CE4CB0" w:rsidRDefault="000609BB"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977" w:type="dxa"/>
            <w:vMerge w:val="restart"/>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w:t>
            </w:r>
          </w:p>
        </w:tc>
      </w:tr>
      <w:tr w:rsidR="00CE4CB0" w:rsidRPr="00CE4CB0" w:rsidTr="00E24A00">
        <w:tc>
          <w:tcPr>
            <w:tcW w:w="2552" w:type="dxa"/>
            <w:tcBorders>
              <w:bottom w:val="double" w:sz="4" w:space="0" w:color="auto"/>
            </w:tcBorders>
            <w:vAlign w:val="center"/>
          </w:tcPr>
          <w:p w:rsidR="000609BB" w:rsidRPr="00CE4CB0" w:rsidRDefault="000609BB" w:rsidP="00E24A0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中央演算処理装置の種別</w:t>
            </w:r>
          </w:p>
        </w:tc>
        <w:tc>
          <w:tcPr>
            <w:tcW w:w="4252" w:type="dxa"/>
            <w:tcBorders>
              <w:bottom w:val="double" w:sz="4" w:space="0" w:color="auto"/>
            </w:tcBorders>
            <w:vAlign w:val="center"/>
          </w:tcPr>
          <w:p w:rsidR="000609BB" w:rsidRPr="00CE4CB0" w:rsidRDefault="000609BB" w:rsidP="00E24A0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中央演算処理装置のソケット数</w:t>
            </w:r>
          </w:p>
        </w:tc>
        <w:tc>
          <w:tcPr>
            <w:tcW w:w="2977" w:type="dxa"/>
            <w:vMerge/>
            <w:tcBorders>
              <w:bottom w:val="double" w:sz="4" w:space="0" w:color="auto"/>
            </w:tcBorders>
            <w:vAlign w:val="center"/>
          </w:tcPr>
          <w:p w:rsidR="000609BB" w:rsidRPr="00CE4CB0" w:rsidRDefault="000609BB" w:rsidP="004C5CD3">
            <w:pPr>
              <w:widowControl w:val="0"/>
              <w:tabs>
                <w:tab w:val="left" w:pos="2901"/>
              </w:tabs>
              <w:spacing w:line="300" w:lineRule="exact"/>
              <w:jc w:val="center"/>
              <w:rPr>
                <w:rFonts w:asciiTheme="minorEastAsia" w:eastAsiaTheme="minorEastAsia" w:hAnsiTheme="minorEastAsia"/>
                <w:szCs w:val="21"/>
              </w:rPr>
            </w:pPr>
          </w:p>
        </w:tc>
      </w:tr>
      <w:tr w:rsidR="00CE4CB0" w:rsidRPr="00CE4CB0" w:rsidTr="00E24A00">
        <w:tc>
          <w:tcPr>
            <w:tcW w:w="2552" w:type="dxa"/>
            <w:vMerge w:val="restart"/>
            <w:tcBorders>
              <w:top w:val="double" w:sz="4" w:space="0" w:color="auto"/>
            </w:tcBorders>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x86</w:t>
            </w:r>
          </w:p>
        </w:tc>
        <w:tc>
          <w:tcPr>
            <w:tcW w:w="4252" w:type="dxa"/>
            <w:tcBorders>
              <w:top w:val="double" w:sz="4" w:space="0" w:color="auto"/>
            </w:tcBorders>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p>
        </w:tc>
        <w:tc>
          <w:tcPr>
            <w:tcW w:w="2977" w:type="dxa"/>
            <w:tcBorders>
              <w:top w:val="double" w:sz="4" w:space="0" w:color="auto"/>
            </w:tcBorders>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8.9</w:t>
            </w:r>
          </w:p>
        </w:tc>
      </w:tr>
      <w:tr w:rsidR="00CE4CB0" w:rsidRPr="00CE4CB0" w:rsidTr="00E24A00">
        <w:tc>
          <w:tcPr>
            <w:tcW w:w="2552" w:type="dxa"/>
            <w:vMerge/>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p>
        </w:tc>
        <w:tc>
          <w:tcPr>
            <w:tcW w:w="4252"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p>
        </w:tc>
        <w:tc>
          <w:tcPr>
            <w:tcW w:w="2977"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11.9</w:t>
            </w:r>
          </w:p>
        </w:tc>
      </w:tr>
      <w:tr w:rsidR="00CE4CB0" w:rsidRPr="00CE4CB0" w:rsidTr="00E24A00">
        <w:trPr>
          <w:trHeight w:val="155"/>
        </w:trPr>
        <w:tc>
          <w:tcPr>
            <w:tcW w:w="2552" w:type="dxa"/>
            <w:vMerge/>
            <w:vAlign w:val="center"/>
          </w:tcPr>
          <w:p w:rsidR="000609BB" w:rsidRPr="00CE4CB0" w:rsidRDefault="000609BB" w:rsidP="004C5CD3">
            <w:pPr>
              <w:widowControl w:val="0"/>
              <w:tabs>
                <w:tab w:val="left" w:pos="2901"/>
              </w:tabs>
              <w:spacing w:line="300" w:lineRule="exact"/>
              <w:jc w:val="center"/>
              <w:rPr>
                <w:rFonts w:asciiTheme="minorEastAsia" w:eastAsiaTheme="minorEastAsia" w:hAnsiTheme="minorEastAsia"/>
                <w:szCs w:val="21"/>
              </w:rPr>
            </w:pPr>
          </w:p>
        </w:tc>
        <w:tc>
          <w:tcPr>
            <w:tcW w:w="4252"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w:t>
            </w:r>
          </w:p>
        </w:tc>
        <w:tc>
          <w:tcPr>
            <w:tcW w:w="2977"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8.9</w:t>
            </w:r>
          </w:p>
        </w:tc>
      </w:tr>
      <w:tr w:rsidR="00CE4CB0" w:rsidRPr="00CE4CB0" w:rsidTr="00E24A00">
        <w:tc>
          <w:tcPr>
            <w:tcW w:w="2552" w:type="dxa"/>
            <w:vMerge w:val="restart"/>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SPARC</w:t>
            </w:r>
          </w:p>
        </w:tc>
        <w:tc>
          <w:tcPr>
            <w:tcW w:w="4252"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p>
        </w:tc>
        <w:tc>
          <w:tcPr>
            <w:tcW w:w="2977"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6.3</w:t>
            </w:r>
          </w:p>
        </w:tc>
      </w:tr>
      <w:tr w:rsidR="00CE4CB0" w:rsidRPr="00CE4CB0" w:rsidTr="00E24A00">
        <w:tc>
          <w:tcPr>
            <w:tcW w:w="2552" w:type="dxa"/>
            <w:vMerge/>
            <w:vAlign w:val="center"/>
          </w:tcPr>
          <w:p w:rsidR="000609BB" w:rsidRPr="00CE4CB0" w:rsidRDefault="000609BB" w:rsidP="004C5CD3">
            <w:pPr>
              <w:widowControl w:val="0"/>
              <w:tabs>
                <w:tab w:val="left" w:pos="2901"/>
              </w:tabs>
              <w:spacing w:line="300" w:lineRule="exact"/>
              <w:jc w:val="center"/>
              <w:rPr>
                <w:rFonts w:asciiTheme="minorEastAsia" w:eastAsiaTheme="minorEastAsia" w:hAnsiTheme="minorEastAsia"/>
                <w:szCs w:val="21"/>
              </w:rPr>
            </w:pPr>
          </w:p>
        </w:tc>
        <w:tc>
          <w:tcPr>
            <w:tcW w:w="4252"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p>
        </w:tc>
        <w:tc>
          <w:tcPr>
            <w:tcW w:w="2977"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4.2</w:t>
            </w:r>
          </w:p>
        </w:tc>
      </w:tr>
      <w:tr w:rsidR="00CE4CB0" w:rsidRPr="00CE4CB0" w:rsidTr="00E24A00">
        <w:tc>
          <w:tcPr>
            <w:tcW w:w="2552" w:type="dxa"/>
            <w:vMerge/>
            <w:vAlign w:val="center"/>
          </w:tcPr>
          <w:p w:rsidR="000609BB" w:rsidRPr="00CE4CB0" w:rsidRDefault="000609BB" w:rsidP="004C5CD3">
            <w:pPr>
              <w:widowControl w:val="0"/>
              <w:tabs>
                <w:tab w:val="left" w:pos="2901"/>
              </w:tabs>
              <w:spacing w:line="300" w:lineRule="exact"/>
              <w:jc w:val="center"/>
              <w:rPr>
                <w:rFonts w:asciiTheme="minorEastAsia" w:eastAsiaTheme="minorEastAsia" w:hAnsiTheme="minorEastAsia"/>
                <w:szCs w:val="21"/>
              </w:rPr>
            </w:pPr>
          </w:p>
        </w:tc>
        <w:tc>
          <w:tcPr>
            <w:tcW w:w="4252"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w:t>
            </w:r>
          </w:p>
        </w:tc>
        <w:tc>
          <w:tcPr>
            <w:tcW w:w="2977" w:type="dxa"/>
            <w:vAlign w:val="center"/>
          </w:tcPr>
          <w:p w:rsidR="000609BB"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p>
        </w:tc>
      </w:tr>
      <w:tr w:rsidR="00CE4CB0" w:rsidRPr="00CE4CB0" w:rsidTr="00E24A00">
        <w:tc>
          <w:tcPr>
            <w:tcW w:w="2552" w:type="dxa"/>
            <w:vMerge w:val="restart"/>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Power</w:t>
            </w:r>
          </w:p>
        </w:tc>
        <w:tc>
          <w:tcPr>
            <w:tcW w:w="4252"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p>
        </w:tc>
        <w:tc>
          <w:tcPr>
            <w:tcW w:w="2977"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4.6</w:t>
            </w:r>
          </w:p>
        </w:tc>
      </w:tr>
      <w:tr w:rsidR="00CE4CB0" w:rsidRPr="00CE4CB0" w:rsidTr="00E24A00">
        <w:tc>
          <w:tcPr>
            <w:tcW w:w="2552" w:type="dxa"/>
            <w:vMerge/>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p>
        </w:tc>
        <w:tc>
          <w:tcPr>
            <w:tcW w:w="4252"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p>
        </w:tc>
        <w:tc>
          <w:tcPr>
            <w:tcW w:w="2977"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4.9</w:t>
            </w:r>
          </w:p>
        </w:tc>
      </w:tr>
      <w:tr w:rsidR="00CE4CB0" w:rsidRPr="00CE4CB0" w:rsidTr="00E24A00">
        <w:tc>
          <w:tcPr>
            <w:tcW w:w="2552" w:type="dxa"/>
            <w:vMerge/>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p>
        </w:tc>
        <w:tc>
          <w:tcPr>
            <w:tcW w:w="4252"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w:t>
            </w:r>
          </w:p>
        </w:tc>
        <w:tc>
          <w:tcPr>
            <w:tcW w:w="2977" w:type="dxa"/>
            <w:vAlign w:val="center"/>
          </w:tcPr>
          <w:p w:rsidR="00A77C6E" w:rsidRPr="00CE4CB0" w:rsidRDefault="00A77C6E"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4.2</w:t>
            </w:r>
          </w:p>
        </w:tc>
      </w:tr>
    </w:tbl>
    <w:p w:rsidR="00A77C6E" w:rsidRPr="00CE4CB0" w:rsidRDefault="00C3213B" w:rsidP="00A77C6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A77C6E" w:rsidRPr="00CE4CB0">
        <w:rPr>
          <w:rFonts w:asciiTheme="minorEastAsia" w:eastAsiaTheme="minorEastAsia" w:hAnsiTheme="minorEastAsia"/>
          <w:szCs w:val="21"/>
        </w:rPr>
        <w:t>1</w:t>
      </w:r>
      <w:r w:rsidR="008F3DC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A77C6E" w:rsidRPr="00CE4CB0">
        <w:rPr>
          <w:rFonts w:asciiTheme="minorEastAsia" w:eastAsiaTheme="minorEastAsia" w:hAnsiTheme="minorEastAsia" w:hint="eastAsia"/>
          <w:szCs w:val="21"/>
        </w:rPr>
        <w:t>「</w:t>
      </w:r>
      <w:r w:rsidR="00A77C6E" w:rsidRPr="00CE4CB0">
        <w:rPr>
          <w:rFonts w:asciiTheme="minorEastAsia" w:eastAsiaTheme="minorEastAsia" w:hAnsiTheme="minorEastAsia"/>
          <w:szCs w:val="21"/>
        </w:rPr>
        <w:t>x86</w:t>
      </w:r>
      <w:r w:rsidR="00A77C6E" w:rsidRPr="00CE4CB0">
        <w:rPr>
          <w:rFonts w:asciiTheme="minorEastAsia" w:eastAsiaTheme="minorEastAsia" w:hAnsiTheme="minorEastAsia" w:hint="eastAsia"/>
          <w:szCs w:val="21"/>
        </w:rPr>
        <w:t>」とは、ビット数の異なる命令を実行できるように設計された中央演算処理装置のうち、電子計算機毎に専用に設計された中央演算処理装置以外のものであって、</w:t>
      </w:r>
      <w:r w:rsidR="00A77C6E" w:rsidRPr="00CE4CB0">
        <w:rPr>
          <w:rFonts w:asciiTheme="minorEastAsia" w:eastAsiaTheme="minorEastAsia" w:hAnsiTheme="minorEastAsia"/>
          <w:szCs w:val="21"/>
        </w:rPr>
        <w:t>32</w:t>
      </w:r>
      <w:r w:rsidR="00A77C6E" w:rsidRPr="00CE4CB0">
        <w:rPr>
          <w:rFonts w:asciiTheme="minorEastAsia" w:eastAsiaTheme="minorEastAsia" w:hAnsiTheme="minorEastAsia" w:hint="eastAsia"/>
          <w:szCs w:val="21"/>
        </w:rPr>
        <w:t>ビットのアーキテクチャと互換性をもった</w:t>
      </w:r>
      <w:r w:rsidR="00A77C6E" w:rsidRPr="00CE4CB0">
        <w:rPr>
          <w:rFonts w:asciiTheme="minorEastAsia" w:eastAsiaTheme="minorEastAsia" w:hAnsiTheme="minorEastAsia"/>
          <w:szCs w:val="21"/>
        </w:rPr>
        <w:t>64</w:t>
      </w:r>
      <w:r w:rsidR="00A77C6E" w:rsidRPr="00CE4CB0">
        <w:rPr>
          <w:rFonts w:asciiTheme="minorEastAsia" w:eastAsiaTheme="minorEastAsia" w:hAnsiTheme="minorEastAsia" w:hint="eastAsia"/>
          <w:szCs w:val="21"/>
        </w:rPr>
        <w:t>ビットのものをいう。</w:t>
      </w:r>
    </w:p>
    <w:p w:rsidR="00A77C6E" w:rsidRPr="00CE4CB0" w:rsidRDefault="00A77C6E" w:rsidP="00AF14D6">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SPARC</w:t>
      </w:r>
      <w:r w:rsidRPr="00CE4CB0">
        <w:rPr>
          <w:rFonts w:asciiTheme="minorEastAsia" w:eastAsiaTheme="minorEastAsia" w:hAnsiTheme="minorEastAsia" w:hint="eastAsia"/>
          <w:szCs w:val="21"/>
        </w:rPr>
        <w:t>」とは、ビット数の異なる命令を実行できるように設計された中央演算処理装置以外の中央演算処理装置のうち、十進浮動小数点演算を実行する機能とレジスタ制御機能を備えたものをいう。</w:t>
      </w:r>
      <w:r w:rsidR="009C61D8"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レジスタ制御機能</w:t>
      </w:r>
      <w:r w:rsidR="009C61D8"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とは、レジスタの内容を中央演算処理装置内に退避及び復元する機構をもつことで、主プログラムで使用中のレジスタの内容をメモリに退避及び復元することなくサブルーチンプログラムでそのレジスタを使用可能とする機能をいう。</w:t>
      </w:r>
      <w:r w:rsidRPr="00CE4CB0">
        <w:rPr>
          <w:rFonts w:asciiTheme="minorEastAsia" w:eastAsiaTheme="minorEastAsia" w:hAnsiTheme="minorEastAsia"/>
          <w:szCs w:val="21"/>
        </w:rPr>
        <w:t xml:space="preserve"> </w:t>
      </w:r>
    </w:p>
    <w:p w:rsidR="00A77C6E" w:rsidRPr="00CE4CB0" w:rsidRDefault="00A77C6E" w:rsidP="00AF14D6">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Power</w:t>
      </w:r>
      <w:r w:rsidRPr="00CE4CB0">
        <w:rPr>
          <w:rFonts w:asciiTheme="minorEastAsia" w:eastAsiaTheme="minorEastAsia" w:hAnsiTheme="minorEastAsia" w:hint="eastAsia"/>
          <w:szCs w:val="21"/>
        </w:rPr>
        <w:t>」とは、ビット数の異なる命令を実行できるように設計された中央演算処理装置以外の中央演算処理装置のうち、十進浮動小数点演算を実行する機能を備えているが、レジスタ制御機能は備えていないものをいう。</w:t>
      </w:r>
      <w:r w:rsidRPr="00CE4CB0">
        <w:rPr>
          <w:rFonts w:asciiTheme="minorEastAsia" w:eastAsiaTheme="minorEastAsia" w:hAnsiTheme="minorEastAsia"/>
          <w:szCs w:val="21"/>
        </w:rPr>
        <w:t xml:space="preserve"> </w:t>
      </w:r>
    </w:p>
    <w:p w:rsidR="00190C33" w:rsidRPr="00CE4CB0" w:rsidRDefault="00A77C6E" w:rsidP="00EC2025">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エネルギー消費効率の算定法については、「電子計算機のエネルギー消費性能の向上に関する</w:t>
      </w:r>
    </w:p>
    <w:p w:rsidR="00EC2025" w:rsidRPr="00CE4CB0" w:rsidRDefault="00A77C6E" w:rsidP="00183F40">
      <w:pPr>
        <w:widowControl w:val="0"/>
        <w:tabs>
          <w:tab w:val="left" w:pos="2901"/>
        </w:tabs>
        <w:spacing w:line="300" w:lineRule="exact"/>
        <w:ind w:leftChars="300" w:left="63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エネルギー消費機器等製造事業者等の判断の基準等」（平成</w:t>
      </w:r>
      <w:r w:rsidR="00AF14D6" w:rsidRPr="00CE4CB0">
        <w:rPr>
          <w:rFonts w:asciiTheme="minorEastAsia" w:eastAsiaTheme="minorEastAsia" w:hAnsiTheme="minorEastAsia"/>
          <w:szCs w:val="21"/>
        </w:rPr>
        <w:t>31</w:t>
      </w:r>
      <w:r w:rsidRPr="00CE4CB0">
        <w:rPr>
          <w:rFonts w:asciiTheme="minorEastAsia" w:eastAsiaTheme="minorEastAsia" w:hAnsiTheme="minorEastAsia" w:hint="eastAsia"/>
          <w:szCs w:val="21"/>
        </w:rPr>
        <w:t>年経済産業省告示第</w:t>
      </w:r>
      <w:r w:rsidR="00AF14D6" w:rsidRPr="00CE4CB0">
        <w:rPr>
          <w:rFonts w:asciiTheme="minorEastAsia" w:eastAsiaTheme="minorEastAsia" w:hAnsiTheme="minorEastAsia"/>
          <w:szCs w:val="21"/>
        </w:rPr>
        <w:t>69</w:t>
      </w:r>
      <w:r w:rsidRPr="00CE4CB0">
        <w:rPr>
          <w:rFonts w:asciiTheme="minorEastAsia" w:eastAsiaTheme="minorEastAsia" w:hAnsiTheme="minorEastAsia" w:hint="eastAsia"/>
          <w:szCs w:val="21"/>
        </w:rPr>
        <w:t>号）の「</w:t>
      </w:r>
      <w:r w:rsidRPr="00CE4CB0">
        <w:rPr>
          <w:rFonts w:asciiTheme="minorEastAsia" w:eastAsiaTheme="minorEastAsia" w:hAnsiTheme="minorEastAsia"/>
          <w:szCs w:val="21"/>
        </w:rPr>
        <w:t>3</w:t>
      </w:r>
      <w:r w:rsidR="00E2308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エネルギー消費効率の測定方法</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」による。</w:t>
      </w:r>
    </w:p>
    <w:p w:rsidR="00AB0F26" w:rsidRPr="00CE4CB0" w:rsidRDefault="00AB0F26" w:rsidP="00183F40">
      <w:pPr>
        <w:widowControl w:val="0"/>
        <w:tabs>
          <w:tab w:val="left" w:pos="2901"/>
        </w:tabs>
        <w:spacing w:line="300" w:lineRule="exact"/>
        <w:ind w:leftChars="300" w:left="630" w:firstLineChars="50" w:firstLine="105"/>
        <w:rPr>
          <w:rFonts w:asciiTheme="minorEastAsia" w:eastAsiaTheme="minorEastAsia" w:hAnsiTheme="minorEastAsia"/>
          <w:szCs w:val="21"/>
        </w:rPr>
      </w:pPr>
    </w:p>
    <w:p w:rsidR="00942FE6" w:rsidRPr="00CE4CB0" w:rsidRDefault="00667C07" w:rsidP="00EC202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クライアント型電子計算機に係る基準エネルギー消費効率</w:t>
      </w:r>
    </w:p>
    <w:tbl>
      <w:tblPr>
        <w:tblStyle w:val="a7"/>
        <w:tblW w:w="0" w:type="auto"/>
        <w:tblInd w:w="-34" w:type="dxa"/>
        <w:tblLook w:val="04A0" w:firstRow="1" w:lastRow="0" w:firstColumn="1" w:lastColumn="0" w:noHBand="0" w:noVBand="1"/>
      </w:tblPr>
      <w:tblGrid>
        <w:gridCol w:w="992"/>
        <w:gridCol w:w="851"/>
        <w:gridCol w:w="851"/>
        <w:gridCol w:w="1134"/>
        <w:gridCol w:w="1134"/>
        <w:gridCol w:w="709"/>
        <w:gridCol w:w="4331"/>
      </w:tblGrid>
      <w:tr w:rsidR="00CE4CB0" w:rsidRPr="00CE4CB0" w:rsidTr="006C5F20">
        <w:tc>
          <w:tcPr>
            <w:tcW w:w="5671" w:type="dxa"/>
            <w:gridSpan w:val="6"/>
          </w:tcPr>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331" w:type="dxa"/>
            <w:vMerge w:val="restart"/>
            <w:vAlign w:val="center"/>
          </w:tcPr>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基準エネルギー消費効率の算定式</w:t>
            </w:r>
          </w:p>
        </w:tc>
      </w:tr>
      <w:tr w:rsidR="00CE4CB0" w:rsidRPr="00CE4CB0" w:rsidTr="006C5F20">
        <w:tc>
          <w:tcPr>
            <w:tcW w:w="1843" w:type="dxa"/>
            <w:gridSpan w:val="2"/>
            <w:tcBorders>
              <w:bottom w:val="double" w:sz="4" w:space="0" w:color="auto"/>
            </w:tcBorders>
            <w:vAlign w:val="center"/>
          </w:tcPr>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製品形態</w:t>
            </w:r>
          </w:p>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の種別</w:t>
            </w:r>
          </w:p>
        </w:tc>
        <w:tc>
          <w:tcPr>
            <w:tcW w:w="851" w:type="dxa"/>
            <w:tcBorders>
              <w:bottom w:val="double" w:sz="4" w:space="0" w:color="auto"/>
            </w:tcBorders>
            <w:vAlign w:val="center"/>
          </w:tcPr>
          <w:p w:rsidR="006C5F20"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P</w:t>
            </w:r>
          </w:p>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スコア</w:t>
            </w:r>
          </w:p>
        </w:tc>
        <w:tc>
          <w:tcPr>
            <w:tcW w:w="1134" w:type="dxa"/>
            <w:tcBorders>
              <w:bottom w:val="double" w:sz="4" w:space="0" w:color="auto"/>
            </w:tcBorders>
          </w:tcPr>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画面</w:t>
            </w:r>
          </w:p>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サイズ</w:t>
            </w:r>
          </w:p>
        </w:tc>
        <w:tc>
          <w:tcPr>
            <w:tcW w:w="1134" w:type="dxa"/>
            <w:tcBorders>
              <w:bottom w:val="double" w:sz="4" w:space="0" w:color="auto"/>
            </w:tcBorders>
            <w:vAlign w:val="center"/>
          </w:tcPr>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筐体容量</w:t>
            </w:r>
          </w:p>
        </w:tc>
        <w:tc>
          <w:tcPr>
            <w:tcW w:w="709" w:type="dxa"/>
            <w:tcBorders>
              <w:bottom w:val="double" w:sz="4" w:space="0" w:color="auto"/>
            </w:tcBorders>
            <w:vAlign w:val="center"/>
          </w:tcPr>
          <w:p w:rsidR="00385D87"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p>
          <w:p w:rsidR="00AF14D6" w:rsidRPr="00CE4CB0" w:rsidRDefault="00AF14D6"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名</w:t>
            </w:r>
          </w:p>
        </w:tc>
        <w:tc>
          <w:tcPr>
            <w:tcW w:w="4331" w:type="dxa"/>
            <w:vMerge/>
            <w:tcBorders>
              <w:bottom w:val="double" w:sz="4" w:space="0" w:color="auto"/>
            </w:tcBorders>
          </w:tcPr>
          <w:p w:rsidR="00AF14D6" w:rsidRPr="00CE4CB0" w:rsidRDefault="00AF14D6" w:rsidP="007C7E79">
            <w:pPr>
              <w:widowControl w:val="0"/>
              <w:tabs>
                <w:tab w:val="left" w:pos="2901"/>
              </w:tabs>
              <w:spacing w:line="300" w:lineRule="exact"/>
              <w:rPr>
                <w:rFonts w:asciiTheme="minorEastAsia" w:eastAsiaTheme="minorEastAsia" w:hAnsiTheme="minorEastAsia"/>
                <w:szCs w:val="21"/>
              </w:rPr>
            </w:pPr>
          </w:p>
        </w:tc>
      </w:tr>
      <w:tr w:rsidR="00CE4CB0" w:rsidRPr="00CE4CB0" w:rsidTr="006C5F20">
        <w:tc>
          <w:tcPr>
            <w:tcW w:w="1843" w:type="dxa"/>
            <w:gridSpan w:val="2"/>
            <w:vMerge w:val="restart"/>
            <w:tcBorders>
              <w:top w:val="double" w:sz="4" w:space="0" w:color="auto"/>
            </w:tcBorders>
            <w:vAlign w:val="center"/>
          </w:tcPr>
          <w:p w:rsidR="00385D87" w:rsidRPr="00CE4CB0" w:rsidRDefault="00385D87" w:rsidP="007632FD">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ノートブック</w:t>
            </w:r>
          </w:p>
          <w:p w:rsidR="00385D87" w:rsidRPr="00CE4CB0" w:rsidRDefault="00385D87" w:rsidP="007632FD">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パーソナル</w:t>
            </w:r>
          </w:p>
          <w:p w:rsidR="00385D87" w:rsidRPr="00CE4CB0" w:rsidRDefault="00385D87" w:rsidP="007632FD">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コンピュータ</w:t>
            </w:r>
          </w:p>
        </w:tc>
        <w:tc>
          <w:tcPr>
            <w:tcW w:w="851" w:type="dxa"/>
            <w:vMerge w:val="restart"/>
            <w:tcBorders>
              <w:top w:val="double" w:sz="4" w:space="0" w:color="auto"/>
            </w:tcBorders>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未満</w:t>
            </w:r>
          </w:p>
        </w:tc>
        <w:tc>
          <w:tcPr>
            <w:tcW w:w="1134" w:type="dxa"/>
            <w:tcBorders>
              <w:top w:val="double" w:sz="4" w:space="0" w:color="auto"/>
            </w:tcBorders>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型</w:t>
            </w:r>
            <w:r w:rsidR="006C5F20" w:rsidRPr="00CE4CB0">
              <w:rPr>
                <w:rFonts w:asciiTheme="minorEastAsia" w:eastAsiaTheme="minorEastAsia" w:hAnsiTheme="minorEastAsia" w:hint="eastAsia"/>
                <w:szCs w:val="21"/>
              </w:rPr>
              <w:t>未満</w:t>
            </w:r>
          </w:p>
        </w:tc>
        <w:tc>
          <w:tcPr>
            <w:tcW w:w="1134" w:type="dxa"/>
            <w:tcBorders>
              <w:top w:val="double" w:sz="4" w:space="0" w:color="auto"/>
            </w:tcBorders>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709" w:type="dxa"/>
            <w:tcBorders>
              <w:top w:val="double" w:sz="4" w:space="0" w:color="auto"/>
            </w:tcBorders>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4331" w:type="dxa"/>
            <w:tcBorders>
              <w:top w:val="double" w:sz="4" w:space="0" w:color="auto"/>
            </w:tcBorders>
            <w:vAlign w:val="center"/>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E=5.21+TEC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c>
          <w:tcPr>
            <w:tcW w:w="1843" w:type="dxa"/>
            <w:gridSpan w:val="2"/>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Merge/>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型</w:t>
            </w:r>
            <w:r w:rsidR="006C5F20" w:rsidRPr="00CE4CB0">
              <w:rPr>
                <w:rFonts w:asciiTheme="minorEastAsia" w:eastAsiaTheme="minorEastAsia" w:hAnsiTheme="minorEastAsia" w:hint="eastAsia"/>
                <w:szCs w:val="21"/>
              </w:rPr>
              <w:t>以上</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B</w:t>
            </w:r>
          </w:p>
        </w:tc>
        <w:tc>
          <w:tcPr>
            <w:tcW w:w="4331" w:type="dxa"/>
            <w:vAlign w:val="center"/>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E=7.75+TEC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c>
          <w:tcPr>
            <w:tcW w:w="1843" w:type="dxa"/>
            <w:gridSpan w:val="2"/>
            <w:vMerge/>
            <w:vAlign w:val="center"/>
          </w:tcPr>
          <w:p w:rsidR="00AF14D6" w:rsidRPr="00CE4CB0" w:rsidRDefault="00AF14D6" w:rsidP="004C5CD3">
            <w:pPr>
              <w:widowControl w:val="0"/>
              <w:tabs>
                <w:tab w:val="left" w:pos="2901"/>
              </w:tabs>
              <w:spacing w:line="300" w:lineRule="exact"/>
              <w:rPr>
                <w:rFonts w:asciiTheme="minorEastAsia" w:eastAsiaTheme="minorEastAsia" w:hAnsiTheme="minorEastAsia"/>
                <w:szCs w:val="21"/>
              </w:rPr>
            </w:pPr>
          </w:p>
        </w:tc>
        <w:tc>
          <w:tcPr>
            <w:tcW w:w="851" w:type="dxa"/>
            <w:vAlign w:val="center"/>
          </w:tcPr>
          <w:p w:rsidR="00AF14D6"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以上</w:t>
            </w:r>
          </w:p>
        </w:tc>
        <w:tc>
          <w:tcPr>
            <w:tcW w:w="1134" w:type="dxa"/>
          </w:tcPr>
          <w:p w:rsidR="00AF14D6"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AF14D6"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709" w:type="dxa"/>
            <w:vAlign w:val="center"/>
          </w:tcPr>
          <w:p w:rsidR="00AF14D6" w:rsidRPr="00CE4CB0" w:rsidRDefault="006C5F20" w:rsidP="00506D8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w:t>
            </w:r>
          </w:p>
        </w:tc>
        <w:tc>
          <w:tcPr>
            <w:tcW w:w="4331" w:type="dxa"/>
            <w:vAlign w:val="center"/>
          </w:tcPr>
          <w:p w:rsidR="00AF14D6"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E=11.34+TEC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c>
          <w:tcPr>
            <w:tcW w:w="992" w:type="dxa"/>
            <w:vMerge w:val="restart"/>
            <w:vAlign w:val="center"/>
          </w:tcPr>
          <w:p w:rsidR="00385D87" w:rsidRPr="00CE4CB0" w:rsidRDefault="00385D87" w:rsidP="00385D8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デスク</w:t>
            </w:r>
          </w:p>
          <w:p w:rsidR="00385D87" w:rsidRPr="00CE4CB0" w:rsidRDefault="00385D87" w:rsidP="00385D8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トップ</w:t>
            </w:r>
          </w:p>
          <w:p w:rsidR="00385D87" w:rsidRPr="00CE4CB0" w:rsidRDefault="00385D87" w:rsidP="00385D8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パーソナルコンピュータ一</w:t>
            </w:r>
          </w:p>
        </w:tc>
        <w:tc>
          <w:tcPr>
            <w:tcW w:w="851" w:type="dxa"/>
            <w:vMerge w:val="restart"/>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一体型</w:t>
            </w:r>
          </w:p>
        </w:tc>
        <w:tc>
          <w:tcPr>
            <w:tcW w:w="851" w:type="dxa"/>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未満</w:t>
            </w: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D</w:t>
            </w:r>
          </w:p>
        </w:tc>
        <w:tc>
          <w:tcPr>
            <w:tcW w:w="4331"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E=39.87+TEC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c>
          <w:tcPr>
            <w:tcW w:w="992"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以上</w:t>
            </w: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p>
        </w:tc>
        <w:tc>
          <w:tcPr>
            <w:tcW w:w="4331"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E=53.32+TEC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rPr>
          <w:trHeight w:val="84"/>
        </w:trPr>
        <w:tc>
          <w:tcPr>
            <w:tcW w:w="992"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Merge w:val="restart"/>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分離型</w:t>
            </w:r>
          </w:p>
        </w:tc>
        <w:tc>
          <w:tcPr>
            <w:tcW w:w="851" w:type="dxa"/>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5L</w:t>
            </w:r>
            <w:r w:rsidRPr="00CE4CB0">
              <w:rPr>
                <w:rFonts w:asciiTheme="minorEastAsia" w:eastAsiaTheme="minorEastAsia" w:hAnsiTheme="minorEastAsia" w:hint="eastAsia"/>
                <w:szCs w:val="21"/>
              </w:rPr>
              <w:t>未満</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F</w:t>
            </w:r>
          </w:p>
        </w:tc>
        <w:tc>
          <w:tcPr>
            <w:tcW w:w="4331"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E=29.59+TEC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rPr>
          <w:trHeight w:val="84"/>
        </w:trPr>
        <w:tc>
          <w:tcPr>
            <w:tcW w:w="992"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5L</w:t>
            </w:r>
            <w:r w:rsidRPr="00CE4CB0">
              <w:rPr>
                <w:rFonts w:asciiTheme="minorEastAsia" w:eastAsiaTheme="minorEastAsia" w:hAnsiTheme="minorEastAsia" w:hint="eastAsia"/>
                <w:szCs w:val="21"/>
              </w:rPr>
              <w:t>以上</w:t>
            </w:r>
          </w:p>
          <w:p w:rsidR="006C5F20"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20L</w:t>
            </w:r>
            <w:r w:rsidRPr="00CE4CB0">
              <w:rPr>
                <w:rFonts w:asciiTheme="minorEastAsia" w:eastAsiaTheme="minorEastAsia" w:hAnsiTheme="minorEastAsia" w:hint="eastAsia"/>
                <w:szCs w:val="21"/>
              </w:rPr>
              <w:t>未満</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w:t>
            </w:r>
          </w:p>
        </w:tc>
        <w:tc>
          <w:tcPr>
            <w:tcW w:w="4331"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E=31.33+TEC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c>
          <w:tcPr>
            <w:tcW w:w="992"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20L</w:t>
            </w:r>
            <w:r w:rsidRPr="00CE4CB0">
              <w:rPr>
                <w:rFonts w:asciiTheme="minorEastAsia" w:eastAsiaTheme="minorEastAsia" w:hAnsiTheme="minorEastAsia" w:hint="eastAsia"/>
                <w:szCs w:val="21"/>
              </w:rPr>
              <w:t>以上</w:t>
            </w:r>
          </w:p>
          <w:p w:rsidR="006C5F20"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35L</w:t>
            </w:r>
            <w:r w:rsidRPr="00CE4CB0">
              <w:rPr>
                <w:rFonts w:asciiTheme="minorEastAsia" w:eastAsiaTheme="minorEastAsia" w:hAnsiTheme="minorEastAsia" w:hint="eastAsia"/>
                <w:szCs w:val="21"/>
              </w:rPr>
              <w:t>未満</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H</w:t>
            </w:r>
          </w:p>
        </w:tc>
        <w:tc>
          <w:tcPr>
            <w:tcW w:w="4331"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E=28.45+TEC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r w:rsidR="00CE4CB0" w:rsidRPr="00CE4CB0" w:rsidTr="006C5F20">
        <w:tc>
          <w:tcPr>
            <w:tcW w:w="992"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Merge/>
            <w:vAlign w:val="center"/>
          </w:tcPr>
          <w:p w:rsidR="00385D87" w:rsidRPr="00CE4CB0" w:rsidRDefault="00385D87" w:rsidP="004C5CD3">
            <w:pPr>
              <w:widowControl w:val="0"/>
              <w:tabs>
                <w:tab w:val="left" w:pos="2901"/>
              </w:tabs>
              <w:spacing w:line="300" w:lineRule="exact"/>
              <w:rPr>
                <w:rFonts w:asciiTheme="minorEastAsia" w:eastAsiaTheme="minorEastAsia" w:hAnsiTheme="minorEastAsia"/>
                <w:szCs w:val="21"/>
              </w:rPr>
            </w:pPr>
          </w:p>
        </w:tc>
        <w:tc>
          <w:tcPr>
            <w:tcW w:w="851" w:type="dxa"/>
            <w:vAlign w:val="center"/>
          </w:tcPr>
          <w:p w:rsidR="00385D87" w:rsidRPr="00CE4CB0" w:rsidRDefault="00385D87" w:rsidP="002E1F1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tcPr>
          <w:p w:rsidR="00385D87" w:rsidRPr="00CE4CB0" w:rsidRDefault="00385D87"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134"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35L</w:t>
            </w:r>
            <w:r w:rsidRPr="00CE4CB0">
              <w:rPr>
                <w:rFonts w:asciiTheme="minorEastAsia" w:eastAsiaTheme="minorEastAsia" w:hAnsiTheme="minorEastAsia" w:hint="eastAsia"/>
                <w:szCs w:val="21"/>
              </w:rPr>
              <w:t>以上</w:t>
            </w:r>
          </w:p>
        </w:tc>
        <w:tc>
          <w:tcPr>
            <w:tcW w:w="709"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I</w:t>
            </w:r>
          </w:p>
        </w:tc>
        <w:tc>
          <w:tcPr>
            <w:tcW w:w="4331" w:type="dxa"/>
            <w:vAlign w:val="center"/>
          </w:tcPr>
          <w:p w:rsidR="00385D87" w:rsidRPr="00CE4CB0" w:rsidRDefault="006C5F20" w:rsidP="004C5C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E=40.48+TEC</w:t>
            </w:r>
            <w:r w:rsidRPr="00CE4CB0">
              <w:rPr>
                <w:rFonts w:asciiTheme="minorEastAsia" w:eastAsiaTheme="minorEastAsia" w:hAnsiTheme="minorEastAsia"/>
                <w:sz w:val="12"/>
                <w:szCs w:val="12"/>
              </w:rPr>
              <w:t>MEM</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p>
        </w:tc>
      </w:tr>
    </w:tbl>
    <w:p w:rsidR="006C5F20" w:rsidRPr="00CE4CB0" w:rsidRDefault="00667C07" w:rsidP="006C5F20">
      <w:pPr>
        <w:widowControl w:val="0"/>
        <w:tabs>
          <w:tab w:val="left" w:pos="2901"/>
        </w:tabs>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2E1F1F"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6C5F20" w:rsidRPr="00CE4CB0">
        <w:rPr>
          <w:rFonts w:asciiTheme="minorEastAsia" w:eastAsiaTheme="minorEastAsia" w:hAnsiTheme="minorEastAsia" w:hint="eastAsia"/>
          <w:szCs w:val="21"/>
        </w:rPr>
        <w:t>「一体形デスクトップパーソナルコンピュータ」とは、コンピュータ本体とディスプレイが一つの交流電源ケーブルを介して交流電力を受け単一機器として機能するデスクトップコンピュータをいう。</w:t>
      </w:r>
      <w:r w:rsidR="006C5F20" w:rsidRPr="00CE4CB0">
        <w:rPr>
          <w:rFonts w:asciiTheme="minorEastAsia" w:eastAsiaTheme="minorEastAsia" w:hAnsiTheme="minorEastAsia"/>
          <w:szCs w:val="21"/>
        </w:rPr>
        <w:t xml:space="preserve"> </w:t>
      </w:r>
    </w:p>
    <w:p w:rsidR="00190C33" w:rsidRPr="00CE4CB0" w:rsidRDefault="006C5F20" w:rsidP="006C5F20">
      <w:pPr>
        <w:widowControl w:val="0"/>
        <w:tabs>
          <w:tab w:val="left" w:pos="2901"/>
        </w:tabs>
        <w:spacing w:line="300" w:lineRule="exact"/>
        <w:ind w:leftChars="300" w:left="1050" w:hangingChars="200" w:hanging="42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「分離型デスクトップパーソナルコンピュータ」とは、ディスプレイを有さないコンピュー</w:t>
      </w:r>
    </w:p>
    <w:p w:rsidR="006C5F20" w:rsidRPr="00CE4CB0" w:rsidRDefault="006C5F20" w:rsidP="00190C33">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タ本体と外部ディスプレイからなるデスクトップコンピュータをいう。</w:t>
      </w:r>
      <w:r w:rsidRPr="00CE4CB0">
        <w:rPr>
          <w:rFonts w:asciiTheme="minorEastAsia" w:eastAsiaTheme="minorEastAsia" w:hAnsiTheme="minorEastAsia"/>
          <w:szCs w:val="21"/>
        </w:rPr>
        <w:t xml:space="preserve"> </w:t>
      </w:r>
    </w:p>
    <w:p w:rsidR="00190C33" w:rsidRPr="00CE4CB0" w:rsidRDefault="006C5F20" w:rsidP="00183F40">
      <w:pPr>
        <w:widowControl w:val="0"/>
        <w:tabs>
          <w:tab w:val="left" w:pos="2901"/>
        </w:tabs>
        <w:spacing w:line="300" w:lineRule="exact"/>
        <w:ind w:leftChars="300" w:left="1050" w:rightChars="-81" w:right="-170" w:hangingChars="200" w:hanging="42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P </w:t>
      </w:r>
      <w:r w:rsidRPr="00CE4CB0">
        <w:rPr>
          <w:rFonts w:asciiTheme="minorEastAsia" w:eastAsiaTheme="minorEastAsia" w:hAnsiTheme="minorEastAsia" w:hint="eastAsia"/>
          <w:szCs w:val="21"/>
        </w:rPr>
        <w:t>スコア」とは、中央演算処理装置のコア数に中央演算処理装置のクロック周波数（単位：</w:t>
      </w:r>
    </w:p>
    <w:p w:rsidR="006C5F20" w:rsidRPr="00CE4CB0" w:rsidRDefault="006C5F20" w:rsidP="00190C33">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ギガヘルツ）を乗じた数値とする。</w:t>
      </w:r>
      <w:r w:rsidRPr="00CE4CB0">
        <w:rPr>
          <w:rFonts w:asciiTheme="minorEastAsia" w:eastAsiaTheme="minorEastAsia" w:hAnsiTheme="minorEastAsia"/>
          <w:szCs w:val="21"/>
        </w:rPr>
        <w:t xml:space="preserve"> </w:t>
      </w:r>
    </w:p>
    <w:p w:rsidR="00190C33" w:rsidRPr="00CE4CB0" w:rsidRDefault="006C5F20" w:rsidP="00183F40">
      <w:pPr>
        <w:widowControl w:val="0"/>
        <w:tabs>
          <w:tab w:val="left" w:pos="2901"/>
        </w:tabs>
        <w:spacing w:line="300" w:lineRule="exact"/>
        <w:ind w:leftChars="300" w:left="1050" w:rightChars="-149" w:right="-313" w:hangingChars="200" w:hanging="42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「画面サイズ」とは、表示画面の対角外径寸法をセンチメートル単位で表した数値を</w:t>
      </w:r>
      <w:r w:rsidRPr="00CE4CB0">
        <w:rPr>
          <w:rFonts w:asciiTheme="minorEastAsia" w:eastAsiaTheme="minorEastAsia" w:hAnsiTheme="minorEastAsia"/>
          <w:szCs w:val="21"/>
        </w:rPr>
        <w:t>2.54</w:t>
      </w:r>
      <w:r w:rsidRPr="00CE4CB0">
        <w:rPr>
          <w:rFonts w:asciiTheme="minorEastAsia" w:eastAsiaTheme="minorEastAsia" w:hAnsiTheme="minorEastAsia" w:hint="eastAsia"/>
          <w:szCs w:val="21"/>
        </w:rPr>
        <w:t>で</w:t>
      </w:r>
    </w:p>
    <w:p w:rsidR="006C5F20" w:rsidRPr="00CE4CB0" w:rsidRDefault="006C5F20" w:rsidP="00190C33">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除して小数点第</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位以下を四捨五入した数値とする。</w:t>
      </w:r>
      <w:r w:rsidRPr="00CE4CB0">
        <w:rPr>
          <w:rFonts w:asciiTheme="minorEastAsia" w:eastAsiaTheme="minorEastAsia" w:hAnsiTheme="minorEastAsia"/>
          <w:szCs w:val="21"/>
        </w:rPr>
        <w:t xml:space="preserve"> </w:t>
      </w:r>
    </w:p>
    <w:p w:rsidR="00190C33" w:rsidRPr="00CE4CB0" w:rsidRDefault="006C5F20" w:rsidP="006C5F20">
      <w:pPr>
        <w:widowControl w:val="0"/>
        <w:tabs>
          <w:tab w:val="left" w:pos="2901"/>
        </w:tabs>
        <w:spacing w:line="300" w:lineRule="exact"/>
        <w:ind w:leftChars="300" w:left="1050" w:hangingChars="200" w:hanging="42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Pr="00CE4CB0">
        <w:rPr>
          <w:rFonts w:asciiTheme="minorEastAsia" w:eastAsiaTheme="minorEastAsia" w:hAnsiTheme="minorEastAsia" w:hint="eastAsia"/>
          <w:szCs w:val="21"/>
        </w:rPr>
        <w:t xml:space="preserve">　「筐体容量」とは、電子計算機においてハードウェアを構成する部品を収納する筐体の容量</w:t>
      </w:r>
    </w:p>
    <w:p w:rsidR="006C5F20" w:rsidRPr="00CE4CB0" w:rsidRDefault="006C5F20" w:rsidP="00190C33">
      <w:pPr>
        <w:widowControl w:val="0"/>
        <w:tabs>
          <w:tab w:val="left" w:pos="2901"/>
        </w:tabs>
        <w:spacing w:line="300" w:lineRule="exact"/>
        <w:ind w:leftChars="450" w:left="1050" w:hangingChars="50" w:hanging="105"/>
        <w:rPr>
          <w:rFonts w:asciiTheme="minorEastAsia" w:eastAsiaTheme="minorEastAsia" w:hAnsiTheme="minorEastAsia"/>
          <w:szCs w:val="21"/>
        </w:rPr>
      </w:pPr>
      <w:r w:rsidRPr="00CE4CB0">
        <w:rPr>
          <w:rFonts w:asciiTheme="minorEastAsia" w:eastAsiaTheme="minorEastAsia" w:hAnsiTheme="minorEastAsia" w:hint="eastAsia"/>
          <w:szCs w:val="21"/>
        </w:rPr>
        <w:t>をリットルで表した数値とする。</w:t>
      </w:r>
      <w:r w:rsidRPr="00CE4CB0">
        <w:rPr>
          <w:rFonts w:asciiTheme="minorEastAsia" w:eastAsiaTheme="minorEastAsia" w:hAnsiTheme="minorEastAsia"/>
          <w:szCs w:val="21"/>
        </w:rPr>
        <w:t xml:space="preserve"> </w:t>
      </w:r>
    </w:p>
    <w:p w:rsidR="006C5F20" w:rsidRPr="00CE4CB0" w:rsidRDefault="006C5F20" w:rsidP="006C5F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6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は次の数値を表すものとする。</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：基準エネルギー消費効率（単位：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 xml:space="preserve"> </w:t>
      </w:r>
    </w:p>
    <w:p w:rsidR="0016712F" w:rsidRPr="00CE4CB0" w:rsidRDefault="006C5F20" w:rsidP="006C5F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MEM</w:t>
      </w:r>
      <w:r w:rsidRPr="00CE4CB0">
        <w:rPr>
          <w:rFonts w:asciiTheme="minorEastAsia" w:eastAsiaTheme="minorEastAsia" w:hAnsiTheme="minorEastAsia" w:hint="eastAsia"/>
          <w:szCs w:val="21"/>
        </w:rPr>
        <w:t>の数値は次の式により算出するものとする。</w:t>
      </w:r>
    </w:p>
    <w:p w:rsidR="0016712F" w:rsidRPr="00CE4CB0" w:rsidRDefault="006C5F20" w:rsidP="0016712F">
      <w:pPr>
        <w:widowControl w:val="0"/>
        <w:tabs>
          <w:tab w:val="left" w:pos="2901"/>
        </w:tabs>
        <w:spacing w:line="300" w:lineRule="exact"/>
        <w:ind w:leftChars="400" w:left="840" w:firstLineChars="300" w:firstLine="630"/>
        <w:rPr>
          <w:rFonts w:asciiTheme="minorEastAsia" w:eastAsiaTheme="minorEastAsia" w:hAnsiTheme="minorEastAsia"/>
          <w:sz w:val="12"/>
          <w:szCs w:val="12"/>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MEM</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M</w:t>
      </w:r>
      <w:r w:rsidRPr="00CE4CB0">
        <w:rPr>
          <w:rFonts w:asciiTheme="minorEastAsia" w:eastAsiaTheme="minorEastAsia" w:hAnsiTheme="minorEastAsia"/>
          <w:sz w:val="12"/>
          <w:szCs w:val="12"/>
        </w:rPr>
        <w:t>MAX</w:t>
      </w:r>
      <w:r w:rsidR="0016712F" w:rsidRPr="00CE4CB0">
        <w:rPr>
          <w:rFonts w:asciiTheme="minorEastAsia" w:eastAsiaTheme="minorEastAsia" w:hAnsiTheme="minorEastAsia" w:hint="eastAsia"/>
          <w:szCs w:val="21"/>
        </w:rPr>
        <w:t>×</w:t>
      </w:r>
      <w:r w:rsidR="0016712F" w:rsidRPr="00CE4CB0">
        <w:rPr>
          <w:rFonts w:asciiTheme="minorEastAsia" w:eastAsiaTheme="minorEastAsia" w:hAnsiTheme="minorEastAsia" w:hint="eastAsia"/>
          <w:sz w:val="22"/>
          <w:szCs w:val="22"/>
        </w:rPr>
        <w:t>α</w:t>
      </w:r>
      <w:r w:rsidRPr="00CE4CB0">
        <w:rPr>
          <w:rFonts w:asciiTheme="minorEastAsia" w:eastAsiaTheme="minorEastAsia" w:hAnsiTheme="minorEastAsia"/>
          <w:sz w:val="12"/>
          <w:szCs w:val="12"/>
        </w:rPr>
        <w:t xml:space="preserve">M </w:t>
      </w:r>
    </w:p>
    <w:p w:rsidR="0016712F" w:rsidRPr="00CE4CB0" w:rsidRDefault="006C5F20" w:rsidP="0016712F">
      <w:pPr>
        <w:widowControl w:val="0"/>
        <w:tabs>
          <w:tab w:val="left" w:pos="2901"/>
        </w:tabs>
        <w:spacing w:line="300" w:lineRule="exact"/>
        <w:ind w:leftChars="400" w:left="840" w:firstLineChars="300" w:firstLine="630"/>
        <w:rPr>
          <w:rFonts w:asciiTheme="minorEastAsia" w:eastAsiaTheme="minorEastAsia" w:hAnsiTheme="minorEastAsia"/>
          <w:szCs w:val="21"/>
        </w:rPr>
      </w:pPr>
      <w:r w:rsidRPr="00CE4CB0">
        <w:rPr>
          <w:rFonts w:asciiTheme="minorEastAsia" w:eastAsiaTheme="minorEastAsia" w:hAnsiTheme="minorEastAsia"/>
          <w:szCs w:val="21"/>
        </w:rPr>
        <w:t>M</w:t>
      </w:r>
      <w:r w:rsidRPr="00CE4CB0">
        <w:rPr>
          <w:rFonts w:asciiTheme="minorEastAsia" w:eastAsiaTheme="minorEastAsia" w:hAnsiTheme="minorEastAsia"/>
          <w:sz w:val="12"/>
          <w:szCs w:val="12"/>
        </w:rPr>
        <w:t>MAX</w:t>
      </w:r>
      <w:r w:rsidRPr="00CE4CB0">
        <w:rPr>
          <w:rFonts w:asciiTheme="minorEastAsia" w:eastAsiaTheme="minorEastAsia" w:hAnsiTheme="minorEastAsia" w:hint="eastAsia"/>
          <w:szCs w:val="21"/>
        </w:rPr>
        <w:t>：キャッシュメモリを除いた最大記憶容量（単位：ギガバイト）</w:t>
      </w:r>
      <w:r w:rsidRPr="00CE4CB0">
        <w:rPr>
          <w:rFonts w:asciiTheme="minorEastAsia" w:eastAsiaTheme="minorEastAsia" w:hAnsiTheme="minorEastAsia"/>
          <w:szCs w:val="21"/>
        </w:rPr>
        <w:t xml:space="preserve"> </w:t>
      </w:r>
    </w:p>
    <w:p w:rsidR="0016712F" w:rsidRPr="00CE4CB0" w:rsidRDefault="0016712F" w:rsidP="0016712F">
      <w:pPr>
        <w:widowControl w:val="0"/>
        <w:tabs>
          <w:tab w:val="left" w:pos="2901"/>
        </w:tabs>
        <w:spacing w:line="300" w:lineRule="exact"/>
        <w:ind w:leftChars="400" w:left="840" w:firstLineChars="300" w:firstLine="660"/>
        <w:rPr>
          <w:rFonts w:asciiTheme="minorEastAsia" w:eastAsiaTheme="minorEastAsia" w:hAnsiTheme="minorEastAsia"/>
          <w:szCs w:val="21"/>
        </w:rPr>
      </w:pPr>
      <w:r w:rsidRPr="00CE4CB0">
        <w:rPr>
          <w:rFonts w:asciiTheme="minorEastAsia" w:eastAsiaTheme="minorEastAsia" w:hAnsiTheme="minorEastAsia" w:hint="eastAsia"/>
          <w:sz w:val="22"/>
          <w:szCs w:val="22"/>
        </w:rPr>
        <w:t>α</w:t>
      </w:r>
      <w:r w:rsidRPr="00CE4CB0">
        <w:rPr>
          <w:rFonts w:asciiTheme="minorEastAsia" w:eastAsiaTheme="minorEastAsia" w:hAnsiTheme="minorEastAsia"/>
          <w:sz w:val="12"/>
          <w:szCs w:val="12"/>
        </w:rPr>
        <w:t>M</w:t>
      </w:r>
      <w:r w:rsidR="006C5F20" w:rsidRPr="00CE4CB0">
        <w:rPr>
          <w:rFonts w:asciiTheme="minorEastAsia" w:eastAsiaTheme="minorEastAsia" w:hAnsiTheme="minorEastAsia" w:hint="eastAsia"/>
          <w:szCs w:val="21"/>
        </w:rPr>
        <w:t>の数値は次の表の左欄に掲げる区分に応じて、同表の右欄に掲げる数値とする。</w:t>
      </w:r>
    </w:p>
    <w:tbl>
      <w:tblPr>
        <w:tblStyle w:val="a7"/>
        <w:tblW w:w="0" w:type="auto"/>
        <w:tblInd w:w="817" w:type="dxa"/>
        <w:tblLook w:val="04A0" w:firstRow="1" w:lastRow="0" w:firstColumn="1" w:lastColumn="0" w:noHBand="0" w:noVBand="1"/>
      </w:tblPr>
      <w:tblGrid>
        <w:gridCol w:w="4678"/>
        <w:gridCol w:w="2126"/>
      </w:tblGrid>
      <w:tr w:rsidR="00CE4CB0" w:rsidRPr="00CE4CB0" w:rsidTr="003F0C3F">
        <w:trPr>
          <w:trHeight w:val="300"/>
        </w:trPr>
        <w:tc>
          <w:tcPr>
            <w:tcW w:w="4678" w:type="dxa"/>
            <w:vAlign w:val="center"/>
          </w:tcPr>
          <w:p w:rsidR="0016712F" w:rsidRPr="00CE4CB0" w:rsidRDefault="0016712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126" w:type="dxa"/>
            <w:vAlign w:val="center"/>
          </w:tcPr>
          <w:p w:rsidR="0016712F" w:rsidRPr="00CE4CB0" w:rsidRDefault="0016712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 w:val="22"/>
                <w:szCs w:val="22"/>
              </w:rPr>
              <w:t>α</w:t>
            </w:r>
            <w:r w:rsidRPr="00CE4CB0">
              <w:rPr>
                <w:rFonts w:asciiTheme="minorEastAsia" w:eastAsiaTheme="minorEastAsia" w:hAnsiTheme="minorEastAsia"/>
                <w:sz w:val="12"/>
                <w:szCs w:val="12"/>
              </w:rPr>
              <w:t>M</w:t>
            </w:r>
          </w:p>
        </w:tc>
      </w:tr>
      <w:tr w:rsidR="00CE4CB0" w:rsidRPr="00CE4CB0" w:rsidTr="003F0C3F">
        <w:tc>
          <w:tcPr>
            <w:tcW w:w="4678" w:type="dxa"/>
            <w:tcBorders>
              <w:top w:val="double" w:sz="4" w:space="0" w:color="auto"/>
            </w:tcBorders>
            <w:vAlign w:val="center"/>
          </w:tcPr>
          <w:p w:rsidR="0016712F" w:rsidRPr="00CE4CB0" w:rsidRDefault="0016712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C</w:t>
            </w:r>
          </w:p>
        </w:tc>
        <w:tc>
          <w:tcPr>
            <w:tcW w:w="2126" w:type="dxa"/>
            <w:tcBorders>
              <w:top w:val="double" w:sz="4" w:space="0" w:color="auto"/>
            </w:tcBorders>
            <w:vAlign w:val="center"/>
          </w:tcPr>
          <w:p w:rsidR="0016712F" w:rsidRPr="00CE4CB0" w:rsidRDefault="0016712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45%</w:t>
            </w:r>
          </w:p>
        </w:tc>
      </w:tr>
      <w:tr w:rsidR="00CE4CB0" w:rsidRPr="00CE4CB0" w:rsidTr="003F0C3F">
        <w:tc>
          <w:tcPr>
            <w:tcW w:w="4678" w:type="dxa"/>
            <w:vAlign w:val="center"/>
          </w:tcPr>
          <w:p w:rsidR="0016712F" w:rsidRPr="00CE4CB0" w:rsidRDefault="0016712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D</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F</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G</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I</w:t>
            </w:r>
          </w:p>
        </w:tc>
        <w:tc>
          <w:tcPr>
            <w:tcW w:w="2126" w:type="dxa"/>
            <w:vAlign w:val="center"/>
          </w:tcPr>
          <w:p w:rsidR="0016712F" w:rsidRPr="00CE4CB0" w:rsidRDefault="0016712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p>
        </w:tc>
      </w:tr>
    </w:tbl>
    <w:p w:rsidR="00190C33" w:rsidRPr="00CE4CB0" w:rsidRDefault="0016712F" w:rsidP="003F0C3F">
      <w:pPr>
        <w:widowControl w:val="0"/>
        <w:tabs>
          <w:tab w:val="left" w:pos="2901"/>
        </w:tabs>
        <w:spacing w:line="300" w:lineRule="exact"/>
        <w:ind w:leftChars="300" w:left="1050" w:hangingChars="200" w:hanging="420"/>
        <w:rPr>
          <w:rFonts w:asciiTheme="minorEastAsia" w:eastAsiaTheme="minorEastAsia" w:hAnsiTheme="minorEastAsia"/>
          <w:szCs w:val="21"/>
        </w:rPr>
      </w:pPr>
      <w:r w:rsidRPr="00CE4CB0">
        <w:rPr>
          <w:rFonts w:asciiTheme="minorEastAsia" w:eastAsiaTheme="minorEastAsia" w:hAnsiTheme="minorEastAsia"/>
          <w:szCs w:val="21"/>
        </w:rPr>
        <w:t xml:space="preserve">8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hint="eastAsia"/>
          <w:szCs w:val="21"/>
        </w:rPr>
        <w:t>は次の表の左欄に掲げる区分に応じて、同表の右欄に掲げる算定式により算出するも</w:t>
      </w:r>
    </w:p>
    <w:p w:rsidR="0016712F" w:rsidRPr="00CE4CB0" w:rsidRDefault="0016712F" w:rsidP="00190C33">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のとする。数値は次の式により算出するものとする。</w:t>
      </w:r>
    </w:p>
    <w:tbl>
      <w:tblPr>
        <w:tblStyle w:val="a7"/>
        <w:tblW w:w="0" w:type="auto"/>
        <w:tblInd w:w="817" w:type="dxa"/>
        <w:tblLook w:val="04A0" w:firstRow="1" w:lastRow="0" w:firstColumn="1" w:lastColumn="0" w:noHBand="0" w:noVBand="1"/>
      </w:tblPr>
      <w:tblGrid>
        <w:gridCol w:w="1276"/>
        <w:gridCol w:w="1559"/>
        <w:gridCol w:w="6095"/>
      </w:tblGrid>
      <w:tr w:rsidR="00CE4CB0" w:rsidRPr="00CE4CB0" w:rsidTr="003F0C3F">
        <w:trPr>
          <w:trHeight w:val="300"/>
        </w:trPr>
        <w:tc>
          <w:tcPr>
            <w:tcW w:w="1276" w:type="dxa"/>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1559" w:type="dxa"/>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 w:val="22"/>
                <w:szCs w:val="22"/>
              </w:rPr>
            </w:pPr>
            <w:r w:rsidRPr="00CE4CB0">
              <w:rPr>
                <w:rFonts w:asciiTheme="minorEastAsia" w:eastAsiaTheme="minorEastAsia" w:hAnsiTheme="minorEastAsia" w:hint="eastAsia"/>
                <w:sz w:val="22"/>
                <w:szCs w:val="22"/>
              </w:rPr>
              <w:t>画面サイズ</w:t>
            </w:r>
          </w:p>
        </w:tc>
        <w:tc>
          <w:tcPr>
            <w:tcW w:w="6095" w:type="dxa"/>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p>
        </w:tc>
      </w:tr>
      <w:tr w:rsidR="00CE4CB0" w:rsidRPr="00CE4CB0" w:rsidTr="003F0C3F">
        <w:tc>
          <w:tcPr>
            <w:tcW w:w="1276" w:type="dxa"/>
            <w:tcBorders>
              <w:top w:val="double" w:sz="4" w:space="0" w:color="auto"/>
            </w:tcBorders>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C</w:t>
            </w:r>
          </w:p>
        </w:tc>
        <w:tc>
          <w:tcPr>
            <w:tcW w:w="1559" w:type="dxa"/>
            <w:tcBorders>
              <w:top w:val="double" w:sz="4" w:space="0" w:color="auto"/>
            </w:tcBorders>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6095" w:type="dxa"/>
            <w:tcBorders>
              <w:top w:val="double" w:sz="4" w:space="0" w:color="auto"/>
            </w:tcBorders>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8.76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0.30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2.54</w:t>
            </w:r>
            <w:r w:rsidRPr="00CE4CB0">
              <w:rPr>
                <w:rFonts w:asciiTheme="minorEastAsia" w:eastAsiaTheme="minorEastAsia" w:hAnsiTheme="minorEastAsia" w:hint="eastAsia"/>
                <w:szCs w:val="21"/>
              </w:rPr>
              <w:t>²）×</w:t>
            </w:r>
            <w:r w:rsidRPr="00CE4CB0">
              <w:rPr>
                <w:rFonts w:asciiTheme="minorEastAsia" w:eastAsiaTheme="minorEastAsia" w:hAnsiTheme="minorEastAsia"/>
                <w:szCs w:val="21"/>
              </w:rPr>
              <w:t xml:space="preserve"> 0.0300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0.244</w:t>
            </w:r>
            <w:r w:rsidRPr="00CE4CB0">
              <w:rPr>
                <w:rFonts w:asciiTheme="minorEastAsia" w:eastAsiaTheme="minorEastAsia" w:hAnsiTheme="minorEastAsia" w:hint="eastAsia"/>
                <w:szCs w:val="21"/>
              </w:rPr>
              <w:t>）</w:t>
            </w:r>
          </w:p>
        </w:tc>
      </w:tr>
      <w:tr w:rsidR="00CE4CB0" w:rsidRPr="00CE4CB0" w:rsidTr="003F0C3F">
        <w:trPr>
          <w:trHeight w:val="185"/>
        </w:trPr>
        <w:tc>
          <w:tcPr>
            <w:tcW w:w="1276" w:type="dxa"/>
            <w:vMerge w:val="restart"/>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D</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E</w:t>
            </w:r>
          </w:p>
        </w:tc>
        <w:tc>
          <w:tcPr>
            <w:tcW w:w="1559" w:type="dxa"/>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17.4 </w:t>
            </w:r>
            <w:r w:rsidRPr="00CE4CB0">
              <w:rPr>
                <w:rFonts w:asciiTheme="minorEastAsia" w:eastAsiaTheme="minorEastAsia" w:hAnsiTheme="minorEastAsia" w:hint="eastAsia"/>
                <w:szCs w:val="21"/>
              </w:rPr>
              <w:t>型未満</w:t>
            </w:r>
          </w:p>
        </w:tc>
        <w:tc>
          <w:tcPr>
            <w:tcW w:w="6095" w:type="dxa"/>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8.76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0.35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2.54</w:t>
            </w:r>
            <w:r w:rsidRPr="00CE4CB0">
              <w:rPr>
                <w:rFonts w:asciiTheme="minorEastAsia" w:eastAsiaTheme="minorEastAsia" w:hAnsiTheme="minorEastAsia" w:hint="eastAsia"/>
                <w:szCs w:val="21"/>
              </w:rPr>
              <w:t>²）×</w:t>
            </w:r>
            <w:r w:rsidRPr="00CE4CB0">
              <w:rPr>
                <w:rFonts w:asciiTheme="minorEastAsia" w:eastAsiaTheme="minorEastAsia" w:hAnsiTheme="minorEastAsia"/>
                <w:szCs w:val="21"/>
              </w:rPr>
              <w:t xml:space="preserve"> 0.0300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0.244</w:t>
            </w:r>
            <w:r w:rsidRPr="00CE4CB0">
              <w:rPr>
                <w:rFonts w:asciiTheme="minorEastAsia" w:eastAsiaTheme="minorEastAsia" w:hAnsiTheme="minorEastAsia" w:hint="eastAsia"/>
                <w:szCs w:val="21"/>
              </w:rPr>
              <w:t>）</w:t>
            </w:r>
          </w:p>
        </w:tc>
      </w:tr>
      <w:tr w:rsidR="00CE4CB0" w:rsidRPr="00CE4CB0" w:rsidTr="003F0C3F">
        <w:trPr>
          <w:trHeight w:val="184"/>
        </w:trPr>
        <w:tc>
          <w:tcPr>
            <w:tcW w:w="1276" w:type="dxa"/>
            <w:vMerge/>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p>
        </w:tc>
        <w:tc>
          <w:tcPr>
            <w:tcW w:w="1559" w:type="dxa"/>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17.4 </w:t>
            </w:r>
            <w:r w:rsidRPr="00CE4CB0">
              <w:rPr>
                <w:rFonts w:asciiTheme="minorEastAsia" w:eastAsiaTheme="minorEastAsia" w:hAnsiTheme="minorEastAsia" w:hint="eastAsia"/>
                <w:szCs w:val="21"/>
              </w:rPr>
              <w:t>型以上</w:t>
            </w:r>
          </w:p>
        </w:tc>
        <w:tc>
          <w:tcPr>
            <w:tcW w:w="6095" w:type="dxa"/>
            <w:vAlign w:val="center"/>
          </w:tcPr>
          <w:p w:rsidR="003F0C3F" w:rsidRPr="00CE4CB0" w:rsidRDefault="003F0C3F"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DIS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8.76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0.35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2.54</w:t>
            </w:r>
            <w:r w:rsidRPr="00CE4CB0">
              <w:rPr>
                <w:rFonts w:asciiTheme="minorEastAsia" w:eastAsiaTheme="minorEastAsia" w:hAnsiTheme="minorEastAsia" w:hint="eastAsia"/>
                <w:szCs w:val="21"/>
              </w:rPr>
              <w:t>²）×</w:t>
            </w:r>
            <w:r w:rsidRPr="00CE4CB0">
              <w:rPr>
                <w:rFonts w:asciiTheme="minorEastAsia" w:eastAsiaTheme="minorEastAsia" w:hAnsiTheme="minorEastAsia"/>
                <w:szCs w:val="21"/>
              </w:rPr>
              <w:t xml:space="preserve"> 0.0393</w:t>
            </w:r>
            <w:r w:rsidRPr="00CE4CB0">
              <w:rPr>
                <w:rFonts w:asciiTheme="minorEastAsia" w:eastAsiaTheme="minorEastAsia" w:hAnsiTheme="minorEastAsia" w:hint="eastAsia"/>
                <w:szCs w:val="21"/>
              </w:rPr>
              <w:t>）</w:t>
            </w:r>
          </w:p>
        </w:tc>
      </w:tr>
    </w:tbl>
    <w:p w:rsidR="00D259C3" w:rsidRPr="00CE4CB0" w:rsidRDefault="00D259C3" w:rsidP="00D259C3">
      <w:pPr>
        <w:widowControl w:val="0"/>
        <w:tabs>
          <w:tab w:val="left" w:pos="2901"/>
        </w:tabs>
        <w:spacing w:line="300" w:lineRule="exact"/>
        <w:ind w:leftChars="600" w:left="1575" w:hangingChars="150" w:hanging="315"/>
        <w:rPr>
          <w:rFonts w:asciiTheme="minorEastAsia" w:eastAsiaTheme="minorEastAsia" w:hAnsiTheme="minorEastAsia"/>
          <w:szCs w:val="21"/>
        </w:rPr>
      </w:pPr>
      <w:r w:rsidRPr="00CE4CB0">
        <w:rPr>
          <w:rFonts w:asciiTheme="minorEastAsia" w:eastAsiaTheme="minorEastAsia" w:hAnsiTheme="minorEastAsia"/>
          <w:szCs w:val="21"/>
        </w:rPr>
        <w:t>S</w:t>
      </w:r>
      <w:r w:rsidRPr="00CE4CB0">
        <w:rPr>
          <w:rFonts w:asciiTheme="minorEastAsia" w:eastAsiaTheme="minorEastAsia" w:hAnsiTheme="minorEastAsia" w:hint="eastAsia"/>
          <w:szCs w:val="21"/>
        </w:rPr>
        <w:t>：表示画面の縦寸法に横寸法を乗じて小数点</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位以下を四捨五入した数値（単位：平方センチメートル）</w:t>
      </w:r>
    </w:p>
    <w:p w:rsidR="00D259C3" w:rsidRPr="00CE4CB0" w:rsidRDefault="00D259C3" w:rsidP="00D259C3">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：画面に表示される総画素数（単位：メガピクセル）</w:t>
      </w:r>
      <w:r w:rsidRPr="00CE4CB0">
        <w:rPr>
          <w:rFonts w:asciiTheme="minorEastAsia" w:eastAsiaTheme="minorEastAsia" w:hAnsiTheme="minorEastAsia"/>
          <w:szCs w:val="21"/>
        </w:rPr>
        <w:t xml:space="preserve"> </w:t>
      </w:r>
    </w:p>
    <w:p w:rsidR="00190C33" w:rsidRPr="00CE4CB0" w:rsidRDefault="00D259C3" w:rsidP="00D259C3">
      <w:pPr>
        <w:widowControl w:val="0"/>
        <w:tabs>
          <w:tab w:val="left" w:pos="2901"/>
        </w:tabs>
        <w:spacing w:line="300" w:lineRule="exact"/>
        <w:ind w:leftChars="300" w:left="1050" w:hangingChars="200" w:hanging="420"/>
        <w:rPr>
          <w:rFonts w:asciiTheme="minorEastAsia" w:eastAsiaTheme="minorEastAsia" w:hAnsiTheme="minorEastAsia"/>
          <w:szCs w:val="21"/>
        </w:rPr>
      </w:pPr>
      <w:r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TEC</w:t>
      </w:r>
      <w:r w:rsidRPr="00CE4CB0">
        <w:rPr>
          <w:rFonts w:asciiTheme="minorEastAsia" w:eastAsiaTheme="minorEastAsia" w:hAnsiTheme="minorEastAsia"/>
          <w:sz w:val="12"/>
          <w:szCs w:val="12"/>
        </w:rPr>
        <w:t>ST</w:t>
      </w:r>
      <w:r w:rsidRPr="00CE4CB0">
        <w:rPr>
          <w:rFonts w:asciiTheme="minorEastAsia" w:eastAsiaTheme="minorEastAsia" w:hAnsiTheme="minorEastAsia" w:hint="eastAsia"/>
          <w:szCs w:val="21"/>
        </w:rPr>
        <w:t>は次の表の左欄に掲げる区分に応じて、同表の右欄に掲げる数値とし、</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型磁気ディ</w:t>
      </w:r>
    </w:p>
    <w:p w:rsidR="0016712F" w:rsidRPr="00CE4CB0" w:rsidRDefault="00D259C3" w:rsidP="00190C33">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スク装置及び</w:t>
      </w:r>
      <w:r w:rsidRPr="00CE4CB0">
        <w:rPr>
          <w:rFonts w:asciiTheme="minorEastAsia" w:eastAsiaTheme="minorEastAsia" w:hAnsiTheme="minorEastAsia"/>
          <w:szCs w:val="21"/>
        </w:rPr>
        <w:t>3.5</w:t>
      </w:r>
      <w:r w:rsidRPr="00CE4CB0">
        <w:rPr>
          <w:rFonts w:asciiTheme="minorEastAsia" w:eastAsiaTheme="minorEastAsia" w:hAnsiTheme="minorEastAsia" w:hint="eastAsia"/>
          <w:szCs w:val="21"/>
        </w:rPr>
        <w:t>型磁気ディスク装置のいずれも有さない場合は</w:t>
      </w: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とする。</w:t>
      </w:r>
    </w:p>
    <w:tbl>
      <w:tblPr>
        <w:tblStyle w:val="a7"/>
        <w:tblW w:w="0" w:type="auto"/>
        <w:tblInd w:w="906" w:type="dxa"/>
        <w:tblLook w:val="04A0" w:firstRow="1" w:lastRow="0" w:firstColumn="1" w:lastColumn="0" w:noHBand="0" w:noVBand="1"/>
      </w:tblPr>
      <w:tblGrid>
        <w:gridCol w:w="3342"/>
        <w:gridCol w:w="3969"/>
        <w:gridCol w:w="1276"/>
      </w:tblGrid>
      <w:tr w:rsidR="00CE4CB0" w:rsidRPr="00CE4CB0" w:rsidTr="00015481">
        <w:trPr>
          <w:trHeight w:val="300"/>
        </w:trPr>
        <w:tc>
          <w:tcPr>
            <w:tcW w:w="3342"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3969" w:type="dxa"/>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 w:val="22"/>
                <w:szCs w:val="22"/>
              </w:rPr>
            </w:pPr>
            <w:r w:rsidRPr="00CE4CB0">
              <w:rPr>
                <w:rFonts w:asciiTheme="minorEastAsia" w:eastAsiaTheme="minorEastAsia" w:hAnsiTheme="minorEastAsia" w:hint="eastAsia"/>
                <w:sz w:val="22"/>
                <w:szCs w:val="22"/>
              </w:rPr>
              <w:t>画面サイズ</w:t>
            </w:r>
          </w:p>
        </w:tc>
        <w:tc>
          <w:tcPr>
            <w:tcW w:w="1276"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ST</w:t>
            </w:r>
          </w:p>
        </w:tc>
      </w:tr>
      <w:tr w:rsidR="00CE4CB0" w:rsidRPr="00CE4CB0" w:rsidTr="00015481">
        <w:tc>
          <w:tcPr>
            <w:tcW w:w="3342" w:type="dxa"/>
            <w:tcBorders>
              <w:top w:val="double" w:sz="4" w:space="0" w:color="auto"/>
            </w:tcBorders>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C</w:t>
            </w:r>
          </w:p>
        </w:tc>
        <w:tc>
          <w:tcPr>
            <w:tcW w:w="3969" w:type="dxa"/>
            <w:tcBorders>
              <w:top w:val="double" w:sz="4" w:space="0" w:color="auto"/>
            </w:tcBorders>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276" w:type="dxa"/>
            <w:tcBorders>
              <w:top w:val="double" w:sz="4" w:space="0" w:color="auto"/>
            </w:tcBorders>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2.510</w:t>
            </w:r>
          </w:p>
        </w:tc>
      </w:tr>
      <w:tr w:rsidR="00CE4CB0" w:rsidRPr="00CE4CB0" w:rsidTr="00015481">
        <w:trPr>
          <w:trHeight w:val="185"/>
        </w:trPr>
        <w:tc>
          <w:tcPr>
            <w:tcW w:w="3342" w:type="dxa"/>
            <w:vMerge w:val="restart"/>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 xml:space="preserve"> D</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F</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G</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H </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 xml:space="preserve"> I</w:t>
            </w:r>
          </w:p>
        </w:tc>
        <w:tc>
          <w:tcPr>
            <w:tcW w:w="3969" w:type="dxa"/>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型磁気ディスク装置を有するもの</w:t>
            </w:r>
          </w:p>
        </w:tc>
        <w:tc>
          <w:tcPr>
            <w:tcW w:w="1276"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3.140</w:t>
            </w:r>
          </w:p>
        </w:tc>
      </w:tr>
      <w:tr w:rsidR="00CE4CB0" w:rsidRPr="00CE4CB0" w:rsidTr="00015481">
        <w:trPr>
          <w:trHeight w:val="184"/>
        </w:trPr>
        <w:tc>
          <w:tcPr>
            <w:tcW w:w="3342" w:type="dxa"/>
            <w:vMerge/>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p>
        </w:tc>
        <w:tc>
          <w:tcPr>
            <w:tcW w:w="3969" w:type="dxa"/>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r w:rsidRPr="00CE4CB0">
              <w:rPr>
                <w:rFonts w:asciiTheme="minorEastAsia" w:eastAsiaTheme="minorEastAsia" w:hAnsiTheme="minorEastAsia" w:hint="eastAsia"/>
                <w:szCs w:val="21"/>
              </w:rPr>
              <w:t>型磁気ディスク装置を有するも</w:t>
            </w:r>
          </w:p>
        </w:tc>
        <w:tc>
          <w:tcPr>
            <w:tcW w:w="1276"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20.380</w:t>
            </w:r>
          </w:p>
        </w:tc>
      </w:tr>
    </w:tbl>
    <w:p w:rsidR="00190C33" w:rsidRPr="00CE4CB0" w:rsidRDefault="00D259C3" w:rsidP="00D259C3">
      <w:pPr>
        <w:widowControl w:val="0"/>
        <w:tabs>
          <w:tab w:val="left" w:pos="2901"/>
        </w:tabs>
        <w:spacing w:line="300" w:lineRule="exact"/>
        <w:ind w:leftChars="250" w:left="1050" w:hangingChars="250" w:hanging="525"/>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TEC</w:t>
      </w:r>
      <w:r w:rsidRPr="00CE4CB0">
        <w:rPr>
          <w:rFonts w:asciiTheme="minorEastAsia" w:eastAsiaTheme="minorEastAsia" w:hAnsiTheme="minorEastAsia"/>
          <w:sz w:val="12"/>
          <w:szCs w:val="12"/>
        </w:rPr>
        <w:t>GR</w:t>
      </w:r>
      <w:r w:rsidRPr="00CE4CB0">
        <w:rPr>
          <w:rFonts w:asciiTheme="minorEastAsia" w:eastAsiaTheme="minorEastAsia" w:hAnsiTheme="minorEastAsia" w:hint="eastAsia"/>
          <w:szCs w:val="21"/>
        </w:rPr>
        <w:t>は次の表の左欄に掲げる区分に応じて、同表の右欄に掲げる算定式により算出するも</w:t>
      </w:r>
    </w:p>
    <w:p w:rsidR="0016712F" w:rsidRPr="00CE4CB0" w:rsidRDefault="00D259C3" w:rsidP="00190C33">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のとし、独立型</w:t>
      </w:r>
      <w:r w:rsidRPr="00CE4CB0">
        <w:rPr>
          <w:rFonts w:asciiTheme="minorEastAsia" w:eastAsiaTheme="minorEastAsia" w:hAnsiTheme="minorEastAsia"/>
          <w:szCs w:val="21"/>
        </w:rPr>
        <w:t>GPU</w:t>
      </w:r>
      <w:r w:rsidRPr="00CE4CB0">
        <w:rPr>
          <w:rFonts w:asciiTheme="minorEastAsia" w:eastAsiaTheme="minorEastAsia" w:hAnsiTheme="minorEastAsia" w:hint="eastAsia"/>
          <w:szCs w:val="21"/>
        </w:rPr>
        <w:t>を有さない場合は</w:t>
      </w: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とする。</w:t>
      </w:r>
    </w:p>
    <w:tbl>
      <w:tblPr>
        <w:tblStyle w:val="a7"/>
        <w:tblW w:w="0" w:type="auto"/>
        <w:tblInd w:w="959" w:type="dxa"/>
        <w:tblLook w:val="04A0" w:firstRow="1" w:lastRow="0" w:firstColumn="1" w:lastColumn="0" w:noHBand="0" w:noVBand="1"/>
      </w:tblPr>
      <w:tblGrid>
        <w:gridCol w:w="3700"/>
        <w:gridCol w:w="3827"/>
      </w:tblGrid>
      <w:tr w:rsidR="00CE4CB0" w:rsidRPr="00CE4CB0" w:rsidTr="00C55DB7">
        <w:trPr>
          <w:trHeight w:val="300"/>
        </w:trPr>
        <w:tc>
          <w:tcPr>
            <w:tcW w:w="3700"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3827"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 w:val="22"/>
                <w:szCs w:val="22"/>
              </w:rPr>
              <w:t>TEC</w:t>
            </w:r>
            <w:r w:rsidRPr="00CE4CB0">
              <w:rPr>
                <w:rFonts w:asciiTheme="minorEastAsia" w:eastAsiaTheme="minorEastAsia" w:hAnsiTheme="minorEastAsia"/>
                <w:sz w:val="12"/>
                <w:szCs w:val="12"/>
              </w:rPr>
              <w:t>GR</w:t>
            </w:r>
          </w:p>
        </w:tc>
      </w:tr>
      <w:tr w:rsidR="00CE4CB0" w:rsidRPr="00CE4CB0" w:rsidTr="00C55DB7">
        <w:tc>
          <w:tcPr>
            <w:tcW w:w="3700" w:type="dxa"/>
            <w:tcBorders>
              <w:top w:val="double" w:sz="4" w:space="0" w:color="auto"/>
            </w:tcBorders>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C</w:t>
            </w:r>
          </w:p>
        </w:tc>
        <w:tc>
          <w:tcPr>
            <w:tcW w:w="3827" w:type="dxa"/>
            <w:tcBorders>
              <w:top w:val="double" w:sz="4" w:space="0" w:color="auto"/>
            </w:tcBorders>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4.198</w:t>
            </w:r>
          </w:p>
        </w:tc>
      </w:tr>
      <w:tr w:rsidR="00CE4CB0" w:rsidRPr="00CE4CB0" w:rsidTr="00C55DB7">
        <w:tc>
          <w:tcPr>
            <w:tcW w:w="3700"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区分</w:t>
            </w:r>
            <w:r w:rsidRPr="00CE4CB0">
              <w:rPr>
                <w:rFonts w:asciiTheme="minorEastAsia" w:eastAsiaTheme="minorEastAsia" w:hAnsiTheme="minorEastAsia"/>
                <w:szCs w:val="21"/>
              </w:rPr>
              <w:t>D</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F</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G</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I</w:t>
            </w:r>
          </w:p>
        </w:tc>
        <w:tc>
          <w:tcPr>
            <w:tcW w:w="3827" w:type="dxa"/>
            <w:vAlign w:val="center"/>
          </w:tcPr>
          <w:p w:rsidR="00D259C3" w:rsidRPr="00CE4CB0" w:rsidRDefault="00D259C3" w:rsidP="00591B7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0.587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FB</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30.463</w:t>
            </w:r>
          </w:p>
        </w:tc>
      </w:tr>
    </w:tbl>
    <w:p w:rsidR="00995C22" w:rsidRPr="00CE4CB0" w:rsidRDefault="00D259C3" w:rsidP="00995C22">
      <w:pPr>
        <w:widowControl w:val="0"/>
        <w:tabs>
          <w:tab w:val="left" w:pos="2901"/>
        </w:tabs>
        <w:spacing w:line="300" w:lineRule="exact"/>
        <w:ind w:leftChars="400" w:left="840" w:firstLineChars="150" w:firstLine="315"/>
        <w:rPr>
          <w:rFonts w:asciiTheme="minorEastAsia" w:eastAsiaTheme="minorEastAsia" w:hAnsiTheme="minorEastAsia"/>
          <w:szCs w:val="21"/>
        </w:rPr>
      </w:pPr>
      <w:r w:rsidRPr="00CE4CB0">
        <w:rPr>
          <w:rFonts w:asciiTheme="minorEastAsia" w:eastAsiaTheme="minorEastAsia" w:hAnsiTheme="minorEastAsia"/>
          <w:szCs w:val="21"/>
        </w:rPr>
        <w:t>FB</w:t>
      </w:r>
      <w:r w:rsidRPr="00CE4CB0">
        <w:rPr>
          <w:rFonts w:asciiTheme="minorEastAsia" w:eastAsiaTheme="minorEastAsia" w:hAnsiTheme="minorEastAsia" w:hint="eastAsia"/>
          <w:szCs w:val="21"/>
        </w:rPr>
        <w:t>：画面に表示する画像データを一時的に保管するメモリ領域（単位：ギガビット</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秒）</w:t>
      </w:r>
    </w:p>
    <w:p w:rsidR="00995C22" w:rsidRPr="00CE4CB0" w:rsidRDefault="00D259C3" w:rsidP="00995C22">
      <w:pPr>
        <w:widowControl w:val="0"/>
        <w:tabs>
          <w:tab w:val="left" w:pos="2901"/>
        </w:tabs>
        <w:spacing w:line="300" w:lineRule="exact"/>
        <w:ind w:leftChars="400" w:left="840" w:firstLineChars="150" w:firstLine="315"/>
        <w:rPr>
          <w:rFonts w:asciiTheme="minorEastAsia" w:eastAsiaTheme="minorEastAsia" w:hAnsiTheme="minorEastAsia"/>
          <w:szCs w:val="21"/>
        </w:rPr>
      </w:pPr>
      <w:r w:rsidRPr="00CE4CB0">
        <w:rPr>
          <w:rFonts w:asciiTheme="minorEastAsia" w:eastAsiaTheme="minorEastAsia" w:hAnsiTheme="minorEastAsia" w:hint="eastAsia"/>
          <w:szCs w:val="21"/>
        </w:rPr>
        <w:t>ただし、上記の算定式の結果、</w:t>
      </w: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GR</w:t>
      </w:r>
      <w:r w:rsidRPr="00CE4CB0">
        <w:rPr>
          <w:rFonts w:asciiTheme="minorEastAsia" w:eastAsiaTheme="minorEastAsia" w:hAnsiTheme="minorEastAsia" w:hint="eastAsia"/>
          <w:szCs w:val="21"/>
        </w:rPr>
        <w:t>が</w:t>
      </w:r>
      <w:r w:rsidR="00995C22" w:rsidRPr="00CE4CB0">
        <w:rPr>
          <w:rFonts w:asciiTheme="minorEastAsia" w:eastAsiaTheme="minorEastAsia" w:hAnsiTheme="minorEastAsia"/>
          <w:szCs w:val="21"/>
        </w:rPr>
        <w:t>130</w:t>
      </w:r>
      <w:r w:rsidRPr="00CE4CB0">
        <w:rPr>
          <w:rFonts w:asciiTheme="minorEastAsia" w:eastAsiaTheme="minorEastAsia" w:hAnsiTheme="minorEastAsia" w:hint="eastAsia"/>
          <w:szCs w:val="21"/>
        </w:rPr>
        <w:t>以上の場合は</w:t>
      </w:r>
      <w:r w:rsidR="00995C22" w:rsidRPr="00CE4CB0">
        <w:rPr>
          <w:rFonts w:asciiTheme="minorEastAsia" w:eastAsiaTheme="minorEastAsia" w:hAnsiTheme="minorEastAsia"/>
          <w:szCs w:val="21"/>
        </w:rPr>
        <w:t>130</w:t>
      </w:r>
      <w:r w:rsidR="00995C22" w:rsidRPr="00CE4CB0">
        <w:rPr>
          <w:rFonts w:asciiTheme="minorEastAsia" w:eastAsiaTheme="minorEastAsia" w:hAnsiTheme="minorEastAsia" w:hint="eastAsia"/>
          <w:szCs w:val="21"/>
        </w:rPr>
        <w:t>の数値を用いるものとする。</w:t>
      </w:r>
    </w:p>
    <w:p w:rsidR="00995C22" w:rsidRPr="00CE4CB0" w:rsidRDefault="00995C22" w:rsidP="00995C22">
      <w:pPr>
        <w:widowControl w:val="0"/>
        <w:tabs>
          <w:tab w:val="left" w:pos="2901"/>
        </w:tabs>
        <w:spacing w:line="300" w:lineRule="exact"/>
        <w:ind w:firstLineChars="250" w:firstLine="525"/>
        <w:rPr>
          <w:rFonts w:asciiTheme="minorEastAsia" w:eastAsiaTheme="minorEastAsia" w:hAnsiTheme="minorEastAsia"/>
          <w:szCs w:val="21"/>
        </w:rPr>
      </w:pP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 xml:space="preserve">　</w:t>
      </w:r>
      <w:r w:rsidR="00D259C3" w:rsidRPr="00CE4CB0">
        <w:rPr>
          <w:rFonts w:asciiTheme="minorEastAsia" w:eastAsiaTheme="minorEastAsia" w:hAnsiTheme="minorEastAsia"/>
          <w:szCs w:val="21"/>
        </w:rPr>
        <w:t xml:space="preserve"> TEC</w:t>
      </w:r>
      <w:r w:rsidR="00D259C3" w:rsidRPr="00CE4CB0">
        <w:rPr>
          <w:rFonts w:asciiTheme="minorEastAsia" w:eastAsiaTheme="minorEastAsia" w:hAnsiTheme="minorEastAsia"/>
          <w:sz w:val="12"/>
          <w:szCs w:val="12"/>
        </w:rPr>
        <w:t>PW</w:t>
      </w:r>
      <w:r w:rsidR="00D259C3" w:rsidRPr="00CE4CB0">
        <w:rPr>
          <w:rFonts w:asciiTheme="minorEastAsia" w:eastAsiaTheme="minorEastAsia" w:hAnsiTheme="minorEastAsia" w:hint="eastAsia"/>
          <w:szCs w:val="21"/>
        </w:rPr>
        <w:t>の数値は次の式により算出するものとする。</w:t>
      </w:r>
    </w:p>
    <w:p w:rsidR="00995C22" w:rsidRPr="00CE4CB0" w:rsidRDefault="00D259C3" w:rsidP="00995C22">
      <w:pPr>
        <w:widowControl w:val="0"/>
        <w:tabs>
          <w:tab w:val="left" w:pos="2901"/>
        </w:tabs>
        <w:spacing w:line="300" w:lineRule="exact"/>
        <w:ind w:firstLineChars="450" w:firstLine="945"/>
        <w:rPr>
          <w:rFonts w:asciiTheme="minorEastAsia" w:eastAsiaTheme="minorEastAsia" w:hAnsiTheme="minorEastAsia"/>
          <w:szCs w:val="21"/>
        </w:rPr>
      </w:pPr>
      <w:r w:rsidRPr="00CE4CB0">
        <w:rPr>
          <w:rFonts w:asciiTheme="minorEastAsia" w:eastAsiaTheme="minorEastAsia" w:hAnsiTheme="minorEastAsia"/>
          <w:szCs w:val="21"/>
        </w:rPr>
        <w:t>TEC</w:t>
      </w:r>
      <w:r w:rsidRPr="00CE4CB0">
        <w:rPr>
          <w:rFonts w:asciiTheme="minorEastAsia" w:eastAsiaTheme="minorEastAsia" w:hAnsiTheme="minorEastAsia"/>
          <w:sz w:val="12"/>
          <w:szCs w:val="12"/>
        </w:rPr>
        <w:t>PW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 w:val="12"/>
          <w:szCs w:val="12"/>
        </w:rPr>
        <w:t>AC</w:t>
      </w:r>
      <w:r w:rsidRPr="00CE4CB0">
        <w:rPr>
          <w:rFonts w:asciiTheme="minorEastAsia" w:eastAsiaTheme="minorEastAsia" w:hAnsiTheme="minorEastAsia" w:hint="eastAsia"/>
          <w:szCs w:val="21"/>
        </w:rPr>
        <w:t>×</w:t>
      </w:r>
      <w:r w:rsidR="00995C22" w:rsidRPr="00CE4CB0">
        <w:rPr>
          <w:rFonts w:asciiTheme="minorEastAsia" w:eastAsiaTheme="minorEastAsia" w:hAnsiTheme="minorEastAsia"/>
          <w:szCs w:val="21"/>
        </w:rPr>
        <w:t>0.0543</w:t>
      </w:r>
    </w:p>
    <w:p w:rsidR="00D259C3" w:rsidRPr="00CE4CB0" w:rsidRDefault="00D259C3" w:rsidP="00995C22">
      <w:pPr>
        <w:widowControl w:val="0"/>
        <w:tabs>
          <w:tab w:val="left" w:pos="2901"/>
        </w:tabs>
        <w:spacing w:line="300" w:lineRule="exact"/>
        <w:ind w:firstLineChars="450" w:firstLine="945"/>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 w:val="12"/>
          <w:szCs w:val="12"/>
        </w:rPr>
        <w:t>AC</w:t>
      </w:r>
      <w:r w:rsidRPr="00CE4CB0">
        <w:rPr>
          <w:rFonts w:asciiTheme="minorEastAsia" w:eastAsiaTheme="minorEastAsia" w:hAnsiTheme="minorEastAsia" w:hint="eastAsia"/>
          <w:szCs w:val="21"/>
        </w:rPr>
        <w:t>：内部電源装置の定格入力（単位：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 </w:t>
      </w:r>
    </w:p>
    <w:p w:rsidR="00190C33" w:rsidRPr="00CE4CB0" w:rsidRDefault="00995C22" w:rsidP="00183F40">
      <w:pPr>
        <w:widowControl w:val="0"/>
        <w:tabs>
          <w:tab w:val="left" w:pos="2901"/>
        </w:tabs>
        <w:spacing w:line="300" w:lineRule="exact"/>
        <w:ind w:leftChars="250" w:left="1050" w:rightChars="-81" w:right="-170" w:hangingChars="250" w:hanging="525"/>
        <w:rPr>
          <w:rFonts w:asciiTheme="minorEastAsia" w:eastAsiaTheme="minorEastAsia" w:hAnsiTheme="minorEastAsia"/>
          <w:szCs w:val="21"/>
        </w:rPr>
      </w:pP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 xml:space="preserve">　</w:t>
      </w:r>
      <w:r w:rsidR="00D259C3" w:rsidRPr="00CE4CB0">
        <w:rPr>
          <w:rFonts w:asciiTheme="minorEastAsia" w:eastAsiaTheme="minorEastAsia" w:hAnsiTheme="minorEastAsia"/>
          <w:szCs w:val="21"/>
        </w:rPr>
        <w:t xml:space="preserve"> </w:t>
      </w:r>
      <w:r w:rsidR="00D259C3" w:rsidRPr="00CE4CB0">
        <w:rPr>
          <w:rFonts w:asciiTheme="minorEastAsia" w:eastAsiaTheme="minorEastAsia" w:hAnsiTheme="minorEastAsia" w:hint="eastAsia"/>
          <w:szCs w:val="21"/>
        </w:rPr>
        <w:t>エネルギー消費効率の算定法については、「電子計算機のエネルギー消費性能の向上に関する</w:t>
      </w:r>
    </w:p>
    <w:p w:rsidR="00190C33" w:rsidRPr="00CE4CB0" w:rsidRDefault="00D259C3" w:rsidP="00190C33">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エネルギー消費機器等製造事業者等の判断の基準等」（平成</w:t>
      </w:r>
      <w:r w:rsidR="00995C22" w:rsidRPr="00CE4CB0">
        <w:rPr>
          <w:rFonts w:asciiTheme="minorEastAsia" w:eastAsiaTheme="minorEastAsia" w:hAnsiTheme="minorEastAsia"/>
          <w:szCs w:val="21"/>
        </w:rPr>
        <w:t>31</w:t>
      </w:r>
      <w:r w:rsidRPr="00CE4CB0">
        <w:rPr>
          <w:rFonts w:asciiTheme="minorEastAsia" w:eastAsiaTheme="minorEastAsia" w:hAnsiTheme="minorEastAsia" w:hint="eastAsia"/>
          <w:szCs w:val="21"/>
        </w:rPr>
        <w:t>年経済産業省告示第</w:t>
      </w:r>
      <w:r w:rsidRPr="00CE4CB0">
        <w:rPr>
          <w:rFonts w:asciiTheme="minorEastAsia" w:eastAsiaTheme="minorEastAsia" w:hAnsiTheme="minorEastAsia"/>
          <w:szCs w:val="21"/>
        </w:rPr>
        <w:t xml:space="preserve">69 </w:t>
      </w:r>
      <w:r w:rsidRPr="00CE4CB0">
        <w:rPr>
          <w:rFonts w:asciiTheme="minorEastAsia" w:eastAsiaTheme="minorEastAsia" w:hAnsiTheme="minorEastAsia" w:hint="eastAsia"/>
          <w:szCs w:val="21"/>
        </w:rPr>
        <w:t>号）の</w:t>
      </w:r>
    </w:p>
    <w:p w:rsidR="00EC2025" w:rsidRPr="00CE4CB0" w:rsidRDefault="00D259C3" w:rsidP="00015481">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995C22"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エネルギー消費効率の測定方法</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」による。</w:t>
      </w:r>
    </w:p>
    <w:p w:rsidR="00034F99" w:rsidRPr="00CE4CB0" w:rsidRDefault="00034F99" w:rsidP="007C7E79">
      <w:pPr>
        <w:widowControl w:val="0"/>
        <w:tabs>
          <w:tab w:val="left" w:pos="2901"/>
        </w:tabs>
        <w:spacing w:line="300" w:lineRule="exact"/>
        <w:rPr>
          <w:rFonts w:asciiTheme="minorEastAsia" w:eastAsiaTheme="minorEastAsia" w:hAnsiTheme="minorEastAsia"/>
          <w:szCs w:val="21"/>
        </w:rPr>
      </w:pPr>
    </w:p>
    <w:p w:rsidR="00880BD9" w:rsidRPr="00CE4CB0" w:rsidRDefault="00880BD9" w:rsidP="00880BD9">
      <w:pPr>
        <w:spacing w:line="300" w:lineRule="exact"/>
        <w:ind w:left="600" w:hangingChars="300" w:hanging="600"/>
        <w:rPr>
          <w:rFonts w:asciiTheme="minorEastAsia" w:eastAsiaTheme="minorEastAsia" w:hAnsiTheme="minorEastAsia"/>
          <w:sz w:val="20"/>
        </w:rPr>
      </w:pPr>
      <w:r w:rsidRPr="00CE4CB0">
        <w:rPr>
          <w:rFonts w:asciiTheme="minorEastAsia" w:eastAsiaTheme="minorEastAsia" w:hAnsiTheme="minorEastAsia" w:hint="eastAsia"/>
          <w:sz w:val="20"/>
        </w:rPr>
        <w:t>表３－１　デスクトップコンピュータ、一体型デスクトップコンピュータ及びシンクライアントのモード別比率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938"/>
        <w:gridCol w:w="2424"/>
        <w:gridCol w:w="2424"/>
        <w:gridCol w:w="2424"/>
      </w:tblGrid>
      <w:tr w:rsidR="00CE4CB0" w:rsidRPr="00CE4CB0" w:rsidTr="00880BD9">
        <w:trPr>
          <w:gridAfter w:val="1"/>
          <w:wAfter w:w="2424" w:type="dxa"/>
          <w:trHeight w:val="20"/>
        </w:trPr>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モード</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デスクトップ及び</w:t>
            </w:r>
          </w:p>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一体型デスクトップ</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シンクライアント</w:t>
            </w:r>
          </w:p>
        </w:tc>
      </w:tr>
      <w:tr w:rsidR="00CE4CB0" w:rsidRPr="00CE4CB0" w:rsidTr="00880BD9">
        <w:trPr>
          <w:gridAfter w:val="1"/>
          <w:wAfter w:w="2424" w:type="dxa"/>
          <w:trHeight w:val="20"/>
        </w:trPr>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trike/>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OFF</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15％</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45％</w:t>
            </w:r>
          </w:p>
        </w:tc>
      </w:tr>
      <w:tr w:rsidR="00CE4CB0" w:rsidRPr="00CE4CB0" w:rsidTr="00880BD9">
        <w:trPr>
          <w:gridAfter w:val="1"/>
          <w:wAfter w:w="2424" w:type="dxa"/>
          <w:trHeight w:val="20"/>
        </w:trPr>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SL</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45％</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5％</w:t>
            </w:r>
          </w:p>
        </w:tc>
      </w:tr>
      <w:tr w:rsidR="00CE4CB0" w:rsidRPr="00CE4CB0" w:rsidTr="00880BD9">
        <w:trPr>
          <w:gridAfter w:val="1"/>
          <w:wAfter w:w="2424" w:type="dxa"/>
          <w:trHeight w:val="20"/>
        </w:trPr>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LI</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10％</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15％</w:t>
            </w:r>
          </w:p>
        </w:tc>
      </w:tr>
      <w:tr w:rsidR="00CE4CB0" w:rsidRPr="00CE4CB0" w:rsidTr="00880BD9">
        <w:trPr>
          <w:gridAfter w:val="1"/>
          <w:wAfter w:w="2424" w:type="dxa"/>
          <w:trHeight w:val="20"/>
        </w:trPr>
        <w:tc>
          <w:tcPr>
            <w:tcW w:w="1818"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SI</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30％</w:t>
            </w:r>
          </w:p>
        </w:tc>
        <w:tc>
          <w:tcPr>
            <w:tcW w:w="2424"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35％</w:t>
            </w:r>
          </w:p>
        </w:tc>
      </w:tr>
      <w:tr w:rsidR="00CE4CB0" w:rsidRPr="00CE4CB0" w:rsidTr="00015481">
        <w:tc>
          <w:tcPr>
            <w:tcW w:w="880" w:type="dxa"/>
            <w:tcBorders>
              <w:top w:val="nil"/>
              <w:left w:val="nil"/>
              <w:bottom w:val="nil"/>
              <w:right w:val="nil"/>
            </w:tcBorders>
            <w:tcMar>
              <w:top w:w="0" w:type="dxa"/>
              <w:left w:w="99" w:type="dxa"/>
              <w:bottom w:w="0" w:type="dxa"/>
              <w:right w:w="99" w:type="dxa"/>
            </w:tcMar>
            <w:hideMark/>
          </w:tcPr>
          <w:p w:rsidR="00880BD9" w:rsidRPr="00CE4CB0" w:rsidRDefault="00880BD9">
            <w:pPr>
              <w:spacing w:beforeLines="20" w:before="72"/>
              <w:rPr>
                <w:rFonts w:asciiTheme="minorEastAsia" w:eastAsiaTheme="minorEastAsia" w:hAnsiTheme="minorEastAsia" w:cs="Arial"/>
              </w:rPr>
            </w:pPr>
            <w:r w:rsidRPr="00CE4CB0">
              <w:rPr>
                <w:rFonts w:asciiTheme="minorEastAsia" w:eastAsiaTheme="minorEastAsia" w:hAnsiTheme="minorEastAsia" w:cs="Arial" w:hint="eastAsia"/>
                <w:sz w:val="20"/>
              </w:rPr>
              <w:t>備考）</w:t>
            </w:r>
          </w:p>
        </w:tc>
        <w:tc>
          <w:tcPr>
            <w:tcW w:w="8210" w:type="dxa"/>
            <w:gridSpan w:val="4"/>
            <w:tcBorders>
              <w:top w:val="nil"/>
              <w:left w:val="nil"/>
              <w:bottom w:val="nil"/>
              <w:right w:val="nil"/>
            </w:tcBorders>
            <w:tcMar>
              <w:top w:w="0" w:type="dxa"/>
              <w:left w:w="99" w:type="dxa"/>
              <w:bottom w:w="0" w:type="dxa"/>
              <w:right w:w="99" w:type="dxa"/>
            </w:tcMar>
            <w:hideMark/>
          </w:tcPr>
          <w:p w:rsidR="00880BD9" w:rsidRPr="00CE4CB0" w:rsidRDefault="00880BD9">
            <w:pPr>
              <w:pStyle w:val="ae"/>
              <w:spacing w:before="48" w:after="24"/>
              <w:ind w:leftChars="50" w:left="105" w:firstLineChars="100" w:firstLine="210"/>
              <w:rPr>
                <w:rFonts w:asciiTheme="minorEastAsia" w:eastAsiaTheme="minorEastAsia" w:hAnsiTheme="minorEastAsia" w:cs="Arial"/>
              </w:rPr>
            </w:pPr>
            <w:r w:rsidRPr="00CE4CB0">
              <w:rPr>
                <w:rFonts w:asciiTheme="minorEastAsia" w:eastAsiaTheme="minorEastAsia" w:hAnsiTheme="minorEastAsia" w:hint="eastAsia"/>
              </w:rPr>
              <w:t>プロキシ対応型のモード別比率又はプロキシ許容値を適用する製品は、以下の条件１又は条件２のいずれかを満たしていること。表３－２において同じ。</w:t>
            </w:r>
          </w:p>
          <w:p w:rsidR="00880BD9" w:rsidRPr="00CE4CB0" w:rsidRDefault="00880BD9">
            <w:pPr>
              <w:pStyle w:val="ae"/>
              <w:spacing w:before="48" w:after="24"/>
              <w:ind w:leftChars="150" w:left="315"/>
              <w:rPr>
                <w:rFonts w:asciiTheme="minorEastAsia" w:eastAsiaTheme="minorEastAsia" w:hAnsiTheme="minorEastAsia" w:cs="Arial"/>
              </w:rPr>
            </w:pPr>
            <w:r w:rsidRPr="00CE4CB0">
              <w:rPr>
                <w:rFonts w:asciiTheme="minorEastAsia" w:eastAsiaTheme="minorEastAsia" w:hAnsiTheme="minorEastAsia" w:cs="Arial" w:hint="eastAsia"/>
              </w:rPr>
              <w:t>【条件１】</w:t>
            </w:r>
          </w:p>
          <w:p w:rsidR="00880BD9" w:rsidRPr="00CE4CB0" w:rsidRDefault="00880BD9">
            <w:pPr>
              <w:pStyle w:val="ae"/>
              <w:spacing w:after="24"/>
              <w:ind w:leftChars="150" w:left="315"/>
              <w:rPr>
                <w:rFonts w:asciiTheme="minorEastAsia" w:eastAsiaTheme="minorEastAsia" w:hAnsiTheme="minorEastAsia" w:cs="Arial"/>
              </w:rPr>
            </w:pPr>
            <w:r w:rsidRPr="00CE4CB0">
              <w:rPr>
                <w:rFonts w:asciiTheme="minorEastAsia" w:eastAsiaTheme="minorEastAsia" w:hAnsiTheme="minorEastAsia" w:cs="Arial" w:hint="eastAsia"/>
              </w:rPr>
              <w:t>・</w:t>
            </w:r>
            <w:r w:rsidRPr="00CE4CB0">
              <w:rPr>
                <w:rFonts w:asciiTheme="minorEastAsia" w:eastAsiaTheme="minorEastAsia" w:hAnsiTheme="minorEastAsia" w:cs="Arial"/>
              </w:rPr>
              <w:t>ECMA393</w:t>
            </w:r>
            <w:r w:rsidRPr="00CE4CB0">
              <w:rPr>
                <w:rFonts w:asciiTheme="minorEastAsia" w:eastAsiaTheme="minorEastAsia" w:hAnsiTheme="minorEastAsia" w:cs="Arial" w:hint="eastAsia"/>
              </w:rPr>
              <w:t>の規格を満たしていること。</w:t>
            </w:r>
          </w:p>
          <w:p w:rsidR="00880BD9" w:rsidRPr="00CE4CB0" w:rsidRDefault="00880BD9" w:rsidP="00015481">
            <w:pPr>
              <w:pStyle w:val="ae"/>
              <w:spacing w:after="24"/>
              <w:ind w:leftChars="150" w:left="525"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・ノートブックコンピュータは表３－２のプロキシ対応型の能力を出荷時の初期設定で有効にしていること。</w:t>
            </w:r>
          </w:p>
          <w:p w:rsidR="00034F99" w:rsidRPr="00CE4CB0" w:rsidRDefault="00880BD9" w:rsidP="00015481">
            <w:pPr>
              <w:pStyle w:val="ae"/>
              <w:spacing w:after="24"/>
              <w:ind w:leftChars="150" w:left="525"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・デスクトップコンピュータ又は一体型デスクトップコンピュータは、</w:t>
            </w:r>
            <w:r w:rsidRPr="00CE4CB0">
              <w:rPr>
                <w:rFonts w:asciiTheme="minorEastAsia" w:eastAsiaTheme="minorEastAsia" w:hAnsiTheme="minorEastAsia" w:cs="Arial"/>
              </w:rPr>
              <w:t>ECMA393</w:t>
            </w:r>
            <w:r w:rsidRPr="00CE4CB0">
              <w:rPr>
                <w:rFonts w:asciiTheme="minorEastAsia" w:eastAsiaTheme="minorEastAsia" w:hAnsiTheme="minorEastAsia" w:cs="Arial" w:hint="eastAsia"/>
              </w:rPr>
              <w:t>のフルキャパシティ（プロキシ対応型・全対応）の規格を満たす場</w:t>
            </w:r>
            <w:r w:rsidR="00034F99" w:rsidRPr="00CE4CB0">
              <w:rPr>
                <w:rFonts w:asciiTheme="minorEastAsia" w:eastAsiaTheme="minorEastAsia" w:hAnsiTheme="minorEastAsia" w:cs="Arial" w:hint="eastAsia"/>
              </w:rPr>
              <w:t xml:space="preserve">　　</w:t>
            </w:r>
          </w:p>
          <w:p w:rsidR="00880BD9" w:rsidRPr="00CE4CB0" w:rsidRDefault="00880BD9" w:rsidP="00015481">
            <w:pPr>
              <w:pStyle w:val="ae"/>
              <w:spacing w:after="24"/>
              <w:ind w:leftChars="250" w:left="525"/>
              <w:rPr>
                <w:rFonts w:asciiTheme="minorEastAsia" w:eastAsiaTheme="minorEastAsia" w:hAnsiTheme="minorEastAsia" w:cs="Arial"/>
              </w:rPr>
            </w:pPr>
            <w:r w:rsidRPr="00CE4CB0">
              <w:rPr>
                <w:rFonts w:asciiTheme="minorEastAsia" w:eastAsiaTheme="minorEastAsia" w:hAnsiTheme="minorEastAsia" w:cs="Arial" w:hint="eastAsia"/>
              </w:rPr>
              <w:t>合に限り、本項の判断の基準の備考５イの最大年間消費電力量の算定式において適切な</w:t>
            </w:r>
            <w:r w:rsidRPr="00CE4CB0">
              <w:rPr>
                <w:rFonts w:asciiTheme="minorEastAsia" w:eastAsiaTheme="minorEastAsia" w:hAnsiTheme="minorEastAsia" w:hint="eastAsia"/>
              </w:rPr>
              <w:t>プロキシ許容値適用すること</w:t>
            </w:r>
            <w:r w:rsidRPr="00CE4CB0">
              <w:rPr>
                <w:rFonts w:asciiTheme="minorEastAsia" w:eastAsiaTheme="minorEastAsia" w:hAnsiTheme="minorEastAsia" w:cs="Arial" w:hint="eastAsia"/>
              </w:rPr>
              <w:t>。</w:t>
            </w:r>
          </w:p>
          <w:p w:rsidR="00880BD9" w:rsidRPr="00CE4CB0" w:rsidRDefault="00880BD9">
            <w:pPr>
              <w:pStyle w:val="ae"/>
              <w:spacing w:before="48" w:after="24"/>
              <w:ind w:leftChars="150" w:left="315"/>
              <w:rPr>
                <w:rFonts w:asciiTheme="minorEastAsia" w:eastAsiaTheme="minorEastAsia" w:hAnsiTheme="minorEastAsia" w:cs="Arial"/>
              </w:rPr>
            </w:pPr>
            <w:r w:rsidRPr="00CE4CB0">
              <w:rPr>
                <w:rFonts w:asciiTheme="minorEastAsia" w:eastAsiaTheme="minorEastAsia" w:hAnsiTheme="minorEastAsia" w:cs="Arial" w:hint="eastAsia"/>
              </w:rPr>
              <w:t>【条件２】</w:t>
            </w:r>
          </w:p>
          <w:p w:rsidR="00880BD9" w:rsidRPr="00CE4CB0" w:rsidRDefault="00880BD9" w:rsidP="00015481">
            <w:pPr>
              <w:pStyle w:val="ae"/>
              <w:spacing w:after="24"/>
              <w:ind w:leftChars="150" w:left="525"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・ノートブックコンピュータ又は一体型デスクトップコンピュータは、スリープモード又は</w:t>
            </w:r>
            <w:r w:rsidRPr="00CE4CB0">
              <w:rPr>
                <w:rFonts w:asciiTheme="minorEastAsia" w:eastAsiaTheme="minorEastAsia" w:hAnsiTheme="minorEastAsia" w:cs="Arial"/>
              </w:rPr>
              <w:t>2.5W</w:t>
            </w:r>
            <w:r w:rsidRPr="00CE4CB0">
              <w:rPr>
                <w:rFonts w:asciiTheme="minorEastAsia" w:eastAsiaTheme="minorEastAsia" w:hAnsiTheme="minorEastAsia" w:cs="Arial" w:hint="eastAsia"/>
              </w:rPr>
              <w:t>以下の電力でネットワーク接続を維持する代替低電力モードを可能にすること。</w:t>
            </w:r>
          </w:p>
          <w:p w:rsidR="00880BD9" w:rsidRPr="00CE4CB0" w:rsidRDefault="00880BD9" w:rsidP="00015481">
            <w:pPr>
              <w:pStyle w:val="ae"/>
              <w:spacing w:after="24"/>
              <w:ind w:leftChars="150" w:left="525"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・デスクトップコンピュータは、スリープモード又は</w:t>
            </w:r>
            <w:r w:rsidRPr="00CE4CB0">
              <w:rPr>
                <w:rFonts w:asciiTheme="minorEastAsia" w:eastAsiaTheme="minorEastAsia" w:hAnsiTheme="minorEastAsia" w:cs="Arial"/>
              </w:rPr>
              <w:t>3.0W</w:t>
            </w:r>
            <w:r w:rsidRPr="00CE4CB0">
              <w:rPr>
                <w:rFonts w:asciiTheme="minorEastAsia" w:eastAsiaTheme="minorEastAsia" w:hAnsiTheme="minorEastAsia" w:cs="Arial" w:hint="eastAsia"/>
              </w:rPr>
              <w:t>以下の電力でネットワーク接続を維持する代替低電力モードを可能にすること。</w:t>
            </w:r>
          </w:p>
          <w:p w:rsidR="00AB0F26" w:rsidRPr="00CE4CB0" w:rsidRDefault="00AB0F26" w:rsidP="00015481">
            <w:pPr>
              <w:pStyle w:val="ae"/>
              <w:spacing w:after="24"/>
              <w:ind w:leftChars="150" w:left="525" w:hangingChars="100" w:hanging="210"/>
              <w:rPr>
                <w:rFonts w:asciiTheme="minorEastAsia" w:eastAsiaTheme="minorEastAsia" w:hAnsiTheme="minorEastAsia" w:cs="Arial"/>
              </w:rPr>
            </w:pPr>
          </w:p>
        </w:tc>
      </w:tr>
    </w:tbl>
    <w:p w:rsidR="00880BD9" w:rsidRPr="00CE4CB0" w:rsidRDefault="00880BD9" w:rsidP="00880BD9">
      <w:pPr>
        <w:rPr>
          <w:rFonts w:asciiTheme="minorEastAsia" w:eastAsiaTheme="minorEastAsia" w:hAnsiTheme="minorEastAsia"/>
          <w:sz w:val="20"/>
        </w:rPr>
      </w:pPr>
      <w:r w:rsidRPr="00CE4CB0">
        <w:rPr>
          <w:rFonts w:asciiTheme="minorEastAsia" w:eastAsiaTheme="minorEastAsia" w:hAnsiTheme="minorEastAsia" w:hint="eastAsia"/>
          <w:sz w:val="20"/>
        </w:rPr>
        <w:t>表３－２　ノートブックコンピュータのモード別比率</w:t>
      </w:r>
    </w:p>
    <w:tbl>
      <w:tblPr>
        <w:tblW w:w="9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587"/>
        <w:gridCol w:w="1587"/>
        <w:gridCol w:w="1587"/>
        <w:gridCol w:w="1587"/>
        <w:gridCol w:w="1587"/>
      </w:tblGrid>
      <w:tr w:rsidR="00CE4CB0" w:rsidRPr="00CE4CB0" w:rsidTr="00880BD9">
        <w:trPr>
          <w:trHeight w:val="20"/>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モード</w:t>
            </w:r>
          </w:p>
        </w:tc>
        <w:tc>
          <w:tcPr>
            <w:tcW w:w="1587"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従来型</w:t>
            </w:r>
          </w:p>
        </w:tc>
        <w:tc>
          <w:tcPr>
            <w:tcW w:w="6348" w:type="dxa"/>
            <w:gridSpan w:val="4"/>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プロキシ対応型</w:t>
            </w:r>
          </w:p>
        </w:tc>
      </w:tr>
      <w:tr w:rsidR="00CE4CB0" w:rsidRPr="00CE4CB0" w:rsidTr="00880B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基本能力</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遠隔復帰</w:t>
            </w:r>
          </w:p>
        </w:tc>
        <w:tc>
          <w:tcPr>
            <w:tcW w:w="15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サービス検知</w:t>
            </w:r>
          </w:p>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ネームサービス</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全対応</w:t>
            </w:r>
          </w:p>
        </w:tc>
      </w:tr>
      <w:tr w:rsidR="00CE4CB0" w:rsidRPr="00CE4CB0" w:rsidTr="00880BD9">
        <w:trPr>
          <w:trHeight w:val="20"/>
        </w:trPr>
        <w:tc>
          <w:tcPr>
            <w:tcW w:w="13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trike/>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OFF</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25％</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25％</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25％</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25％</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25％</w:t>
            </w:r>
          </w:p>
        </w:tc>
      </w:tr>
      <w:tr w:rsidR="00CE4CB0" w:rsidRPr="00CE4CB0" w:rsidTr="00880BD9">
        <w:trPr>
          <w:trHeight w:val="20"/>
        </w:trPr>
        <w:tc>
          <w:tcPr>
            <w:tcW w:w="13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SL</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35％</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39％</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41％</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43％</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45％</w:t>
            </w:r>
          </w:p>
        </w:tc>
      </w:tr>
      <w:tr w:rsidR="00CE4CB0" w:rsidRPr="00CE4CB0" w:rsidTr="00880BD9">
        <w:trPr>
          <w:trHeight w:val="20"/>
        </w:trPr>
        <w:tc>
          <w:tcPr>
            <w:tcW w:w="13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LI</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10％</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8％</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7％</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6％</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5％</w:t>
            </w:r>
          </w:p>
        </w:tc>
      </w:tr>
      <w:tr w:rsidR="00880BD9" w:rsidRPr="00CE4CB0" w:rsidTr="00880BD9">
        <w:trPr>
          <w:trHeight w:val="20"/>
        </w:trPr>
        <w:tc>
          <w:tcPr>
            <w:tcW w:w="13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T</w:t>
            </w:r>
            <w:r w:rsidRPr="00CE4CB0">
              <w:rPr>
                <w:rFonts w:asciiTheme="minorEastAsia" w:eastAsiaTheme="minorEastAsia" w:hAnsiTheme="minorEastAsia"/>
                <w:sz w:val="20"/>
                <w:vertAlign w:val="subscript"/>
              </w:rPr>
              <w:t>SI</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30％</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28％</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27％</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26％</w:t>
            </w:r>
          </w:p>
        </w:tc>
        <w:tc>
          <w:tcPr>
            <w:tcW w:w="1587"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napToGrid w:val="0"/>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25％</w:t>
            </w:r>
          </w:p>
        </w:tc>
      </w:tr>
    </w:tbl>
    <w:p w:rsidR="00880BD9" w:rsidRPr="00CE4CB0" w:rsidRDefault="00880BD9" w:rsidP="00880BD9">
      <w:pPr>
        <w:rPr>
          <w:rFonts w:asciiTheme="minorEastAsia" w:eastAsiaTheme="minorEastAsia" w:hAnsiTheme="minorEastAsia"/>
          <w:sz w:val="20"/>
        </w:rPr>
      </w:pPr>
    </w:p>
    <w:p w:rsidR="00880BD9" w:rsidRPr="00CE4CB0" w:rsidRDefault="00880BD9" w:rsidP="00880BD9">
      <w:pPr>
        <w:rPr>
          <w:rFonts w:asciiTheme="minorEastAsia" w:eastAsiaTheme="minorEastAsia" w:hAnsiTheme="minorEastAsia"/>
          <w:sz w:val="20"/>
        </w:rPr>
      </w:pPr>
      <w:r w:rsidRPr="00CE4CB0">
        <w:rPr>
          <w:rFonts w:asciiTheme="minorEastAsia" w:eastAsiaTheme="minorEastAsia" w:hAnsiTheme="minorEastAsia" w:hint="eastAsia"/>
          <w:sz w:val="20"/>
        </w:rPr>
        <w:t>表３－３　内部電源装置許容値（A</w:t>
      </w:r>
      <w:r w:rsidRPr="00CE4CB0">
        <w:rPr>
          <w:rFonts w:asciiTheme="minorEastAsia" w:eastAsiaTheme="minorEastAsia" w:hAnsiTheme="minorEastAsia"/>
          <w:sz w:val="20"/>
          <w:vertAlign w:val="subscript"/>
        </w:rPr>
        <w:t>PSU</w:t>
      </w:r>
      <w:r w:rsidRPr="00CE4CB0">
        <w:rPr>
          <w:rFonts w:asciiTheme="minorEastAsia" w:eastAsiaTheme="minorEastAsia" w:hAnsiTheme="minorEastAsia"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301"/>
        <w:gridCol w:w="1021"/>
        <w:gridCol w:w="1021"/>
        <w:gridCol w:w="1021"/>
        <w:gridCol w:w="1021"/>
        <w:gridCol w:w="1021"/>
      </w:tblGrid>
      <w:tr w:rsidR="00CE4CB0" w:rsidRPr="00CE4CB0" w:rsidTr="00880BD9">
        <w:trPr>
          <w:trHeight w:val="340"/>
        </w:trPr>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電源装置</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対象機器</w:t>
            </w:r>
          </w:p>
        </w:tc>
        <w:tc>
          <w:tcPr>
            <w:tcW w:w="4084" w:type="dxa"/>
            <w:gridSpan w:val="4"/>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負荷条件別最低効率</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電源装置許容値</w:t>
            </w:r>
          </w:p>
        </w:tc>
      </w:tr>
      <w:tr w:rsidR="00CE4CB0" w:rsidRPr="00CE4CB0" w:rsidTr="00880BD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10％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20％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50％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r>
      <w:tr w:rsidR="00CE4CB0" w:rsidRPr="00CE4CB0" w:rsidTr="00880BD9">
        <w:trPr>
          <w:trHeight w:val="340"/>
        </w:trPr>
        <w:tc>
          <w:tcPr>
            <w:tcW w:w="111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内部電源</w:t>
            </w:r>
          </w:p>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装置</w:t>
            </w:r>
          </w:p>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（IPS）</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デスクトップ</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0.86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0.89</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0.015</w:t>
            </w:r>
          </w:p>
        </w:tc>
      </w:tr>
      <w:tr w:rsidR="00CE4CB0" w:rsidRPr="00CE4CB0" w:rsidTr="00880BD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pacing w:val="-20"/>
                <w:sz w:val="20"/>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0.94</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0.03</w:t>
            </w:r>
          </w:p>
        </w:tc>
      </w:tr>
      <w:tr w:rsidR="00CE4CB0" w:rsidRPr="00CE4CB0" w:rsidTr="00880BD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一体型</w:t>
            </w:r>
          </w:p>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lastRenderedPageBreak/>
              <w:t>デスクトップ</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lastRenderedPageBreak/>
              <w:t>0.86</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0.89</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0.015</w:t>
            </w:r>
          </w:p>
        </w:tc>
      </w:tr>
      <w:tr w:rsidR="00880BD9" w:rsidRPr="00CE4CB0" w:rsidTr="00880BD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pacing w:val="-20"/>
                <w:sz w:val="20"/>
              </w:rPr>
            </w:pP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0.92</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0.94</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0.90</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0.04</w:t>
            </w:r>
          </w:p>
        </w:tc>
      </w:tr>
    </w:tbl>
    <w:p w:rsidR="00880BD9" w:rsidRPr="00CE4CB0" w:rsidRDefault="00880BD9" w:rsidP="00880BD9">
      <w:pPr>
        <w:rPr>
          <w:rFonts w:asciiTheme="minorEastAsia" w:eastAsiaTheme="minorEastAsia" w:hAnsiTheme="minorEastAsia"/>
          <w:sz w:val="20"/>
        </w:rPr>
      </w:pPr>
    </w:p>
    <w:p w:rsidR="00880BD9" w:rsidRPr="00CE4CB0" w:rsidRDefault="00880BD9" w:rsidP="00880BD9">
      <w:pPr>
        <w:spacing w:line="300" w:lineRule="exact"/>
        <w:ind w:left="600" w:hangingChars="300" w:hanging="600"/>
        <w:rPr>
          <w:rFonts w:asciiTheme="minorEastAsia" w:eastAsiaTheme="minorEastAsia" w:hAnsiTheme="minorEastAsia"/>
          <w:sz w:val="20"/>
        </w:rPr>
      </w:pPr>
      <w:r w:rsidRPr="00CE4CB0">
        <w:rPr>
          <w:rFonts w:asciiTheme="minorEastAsia" w:eastAsiaTheme="minorEastAsia" w:hAnsiTheme="minorEastAsia" w:hint="eastAsia"/>
          <w:sz w:val="20"/>
        </w:rPr>
        <w:t>表３－４　代替低電力モードの測定電力量に対するプロキシ許容値（A</w:t>
      </w:r>
      <w:r w:rsidRPr="00CE4CB0">
        <w:rPr>
          <w:rFonts w:asciiTheme="minorEastAsia" w:eastAsiaTheme="minorEastAsia" w:hAnsiTheme="minorEastAsia"/>
          <w:sz w:val="20"/>
          <w:vertAlign w:val="subscript"/>
        </w:rPr>
        <w:t>PRXY</w:t>
      </w:r>
      <w:r w:rsidRPr="00CE4CB0">
        <w:rPr>
          <w:rFonts w:asciiTheme="minorEastAsia" w:eastAsiaTheme="minorEastAsia" w:hAnsiTheme="minorEastAsia"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05"/>
        <w:gridCol w:w="3005"/>
      </w:tblGrid>
      <w:tr w:rsidR="00CE4CB0" w:rsidRPr="00CE4CB0" w:rsidTr="00880BD9">
        <w:trPr>
          <w:trHeight w:val="20"/>
        </w:trPr>
        <w:tc>
          <w:tcPr>
            <w:tcW w:w="1818"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対象機器</w:t>
            </w:r>
          </w:p>
        </w:tc>
        <w:tc>
          <w:tcPr>
            <w:tcW w:w="30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代替低電力モード又はスリープ</w:t>
            </w:r>
          </w:p>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における最大測定電力量（W）</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プロキシ許容値（A</w:t>
            </w:r>
            <w:r w:rsidRPr="00CE4CB0">
              <w:rPr>
                <w:rFonts w:asciiTheme="minorEastAsia" w:eastAsiaTheme="minorEastAsia" w:hAnsiTheme="minorEastAsia"/>
                <w:sz w:val="20"/>
                <w:vertAlign w:val="subscript"/>
              </w:rPr>
              <w:t>PRXY</w:t>
            </w:r>
            <w:r w:rsidRPr="00CE4CB0">
              <w:rPr>
                <w:rFonts w:asciiTheme="minorEastAsia" w:eastAsiaTheme="minorEastAsia" w:hAnsiTheme="minorEastAsia" w:hint="eastAsia"/>
                <w:sz w:val="20"/>
              </w:rPr>
              <w:t>）</w:t>
            </w:r>
          </w:p>
        </w:tc>
      </w:tr>
      <w:tr w:rsidR="00CE4CB0" w:rsidRPr="00CE4CB0" w:rsidTr="00880BD9">
        <w:trPr>
          <w:trHeight w:val="20"/>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デスクトップ</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2.5</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0.12</w:t>
            </w:r>
          </w:p>
        </w:tc>
      </w:tr>
      <w:tr w:rsidR="00CE4CB0" w:rsidRPr="00CE4CB0" w:rsidTr="00880B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3.0</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0.06</w:t>
            </w:r>
          </w:p>
        </w:tc>
      </w:tr>
      <w:tr w:rsidR="00CE4CB0" w:rsidRPr="00CE4CB0" w:rsidTr="00880BD9">
        <w:trPr>
          <w:trHeight w:val="20"/>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一体型</w:t>
            </w:r>
          </w:p>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デスクトップ</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2.0</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0.06</w:t>
            </w:r>
          </w:p>
        </w:tc>
      </w:tr>
      <w:tr w:rsidR="00CE4CB0" w:rsidRPr="00CE4CB0" w:rsidTr="00880BD9">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2.5</w:t>
            </w:r>
          </w:p>
        </w:tc>
        <w:tc>
          <w:tcPr>
            <w:tcW w:w="300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0.03</w:t>
            </w:r>
          </w:p>
        </w:tc>
      </w:tr>
    </w:tbl>
    <w:p w:rsidR="00880BD9" w:rsidRPr="00CE4CB0" w:rsidRDefault="00880BD9" w:rsidP="00015481">
      <w:pPr>
        <w:spacing w:line="300" w:lineRule="exact"/>
        <w:ind w:leftChars="67" w:left="799" w:hangingChars="329" w:hanging="658"/>
        <w:rPr>
          <w:rFonts w:asciiTheme="minorEastAsia" w:eastAsiaTheme="minorEastAsia" w:hAnsiTheme="minorEastAsia"/>
          <w:sz w:val="20"/>
        </w:rPr>
      </w:pPr>
      <w:r w:rsidRPr="00CE4CB0">
        <w:rPr>
          <w:rFonts w:asciiTheme="minorEastAsia" w:eastAsiaTheme="minorEastAsia" w:hAnsiTheme="minorEastAsia" w:hint="eastAsia"/>
          <w:sz w:val="20"/>
        </w:rPr>
        <w:t>備考）　許容値はネットワークの常時接続性を維持する代替低電力モード又はスリープモードを有する製品に適用できる。</w:t>
      </w:r>
    </w:p>
    <w:p w:rsidR="00034F99" w:rsidRPr="00CE4CB0" w:rsidRDefault="00034F99" w:rsidP="00880BD9">
      <w:pPr>
        <w:rPr>
          <w:rFonts w:asciiTheme="minorEastAsia" w:eastAsiaTheme="minorEastAsia" w:hAnsiTheme="minorEastAsia"/>
          <w:sz w:val="20"/>
        </w:rPr>
      </w:pPr>
    </w:p>
    <w:p w:rsidR="00880BD9" w:rsidRPr="00CE4CB0" w:rsidRDefault="00880BD9" w:rsidP="00880BD9">
      <w:pPr>
        <w:rPr>
          <w:rFonts w:asciiTheme="minorEastAsia" w:eastAsiaTheme="minorEastAsia" w:hAnsiTheme="minorEastAsia"/>
          <w:sz w:val="20"/>
        </w:rPr>
      </w:pPr>
      <w:r w:rsidRPr="00CE4CB0">
        <w:rPr>
          <w:rFonts w:asciiTheme="minorEastAsia" w:eastAsiaTheme="minorEastAsia" w:hAnsiTheme="minorEastAsia" w:hint="eastAsia"/>
          <w:sz w:val="20"/>
        </w:rPr>
        <w:t>表３－５　デスクトップコンピュータに対する基本許容値（TEC</w:t>
      </w:r>
      <w:r w:rsidRPr="00CE4CB0">
        <w:rPr>
          <w:rFonts w:asciiTheme="minorEastAsia" w:eastAsiaTheme="minorEastAsia" w:hAnsiTheme="minorEastAsia"/>
          <w:sz w:val="20"/>
          <w:vertAlign w:val="subscript"/>
        </w:rPr>
        <w:t>BASE</w:t>
      </w:r>
      <w:r w:rsidRPr="00CE4CB0">
        <w:rPr>
          <w:rFonts w:asciiTheme="minorEastAsia" w:eastAsiaTheme="minorEastAsia" w:hAnsiTheme="minorEastAsia"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2268"/>
        <w:gridCol w:w="1985"/>
        <w:gridCol w:w="1843"/>
        <w:gridCol w:w="1973"/>
      </w:tblGrid>
      <w:tr w:rsidR="00CE4CB0" w:rsidRPr="00CE4CB0" w:rsidTr="00015481">
        <w:trPr>
          <w:gridAfter w:val="1"/>
          <w:wAfter w:w="1973" w:type="dxa"/>
          <w:trHeight w:val="340"/>
        </w:trPr>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区分</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グラフィックス性能</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デスクトップコンピュータ</w:t>
            </w:r>
          </w:p>
        </w:tc>
      </w:tr>
      <w:tr w:rsidR="00CE4CB0" w:rsidRPr="00CE4CB0" w:rsidTr="00015481">
        <w:trPr>
          <w:gridAfter w:val="1"/>
          <w:wAfter w:w="1973" w:type="dxa"/>
          <w:trHeight w:val="340"/>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性能</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基本許容値</w:t>
            </w:r>
          </w:p>
        </w:tc>
      </w:tr>
      <w:tr w:rsidR="00CE4CB0" w:rsidRPr="00CE4CB0" w:rsidTr="00015481">
        <w:trPr>
          <w:gridAfter w:val="1"/>
          <w:wAfter w:w="1973" w:type="dxa"/>
          <w:trHeight w:val="340"/>
        </w:trPr>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I1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一体型又は切替可能</w:t>
            </w:r>
          </w:p>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グラフィックス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26.0</w:t>
            </w:r>
          </w:p>
        </w:tc>
      </w:tr>
      <w:tr w:rsidR="00CE4CB0" w:rsidRPr="00CE4CB0" w:rsidTr="00015481">
        <w:trPr>
          <w:gridAfter w:val="1"/>
          <w:wAfter w:w="1973" w:type="dxa"/>
          <w:trHeight w:val="340"/>
        </w:trPr>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I2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46.0</w:t>
            </w:r>
          </w:p>
        </w:tc>
      </w:tr>
      <w:tr w:rsidR="00CE4CB0" w:rsidRPr="00CE4CB0" w:rsidTr="00015481">
        <w:trPr>
          <w:gridAfter w:val="1"/>
          <w:wAfter w:w="1973" w:type="dxa"/>
          <w:trHeight w:val="340"/>
        </w:trPr>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D1</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独立型グラフィックス</w:t>
            </w:r>
          </w:p>
        </w:tc>
        <w:tc>
          <w:tcPr>
            <w:tcW w:w="198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35.0</w:t>
            </w:r>
          </w:p>
        </w:tc>
      </w:tr>
      <w:tr w:rsidR="00CE4CB0" w:rsidRPr="00CE4CB0" w:rsidTr="00015481">
        <w:trPr>
          <w:gridAfter w:val="1"/>
          <w:wAfter w:w="1973" w:type="dxa"/>
          <w:trHeight w:val="340"/>
        </w:trPr>
        <w:tc>
          <w:tcPr>
            <w:tcW w:w="1021"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D2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184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45.0</w:t>
            </w:r>
          </w:p>
        </w:tc>
      </w:tr>
      <w:tr w:rsidR="00880BD9" w:rsidRPr="00CE4CB0" w:rsidTr="00015481">
        <w:tc>
          <w:tcPr>
            <w:tcW w:w="1021" w:type="dxa"/>
            <w:tcBorders>
              <w:top w:val="nil"/>
              <w:left w:val="nil"/>
              <w:bottom w:val="nil"/>
              <w:right w:val="nil"/>
            </w:tcBorders>
            <w:tcMar>
              <w:top w:w="0" w:type="dxa"/>
              <w:left w:w="99" w:type="dxa"/>
              <w:bottom w:w="0" w:type="dxa"/>
              <w:right w:w="99" w:type="dxa"/>
            </w:tcMar>
            <w:hideMark/>
          </w:tcPr>
          <w:p w:rsidR="00880BD9" w:rsidRPr="00CE4CB0" w:rsidRDefault="00880BD9">
            <w:pPr>
              <w:spacing w:beforeLines="20" w:before="72"/>
              <w:rPr>
                <w:rFonts w:asciiTheme="minorEastAsia" w:eastAsiaTheme="minorEastAsia" w:hAnsiTheme="minorEastAsia" w:cs="Arial"/>
              </w:rPr>
            </w:pPr>
            <w:r w:rsidRPr="00CE4CB0">
              <w:rPr>
                <w:rFonts w:asciiTheme="minorEastAsia" w:eastAsiaTheme="minorEastAsia" w:hAnsiTheme="minorEastAsia" w:cs="Arial" w:hint="eastAsia"/>
                <w:sz w:val="20"/>
              </w:rPr>
              <w:t>備考）</w:t>
            </w:r>
          </w:p>
        </w:tc>
        <w:tc>
          <w:tcPr>
            <w:tcW w:w="8069" w:type="dxa"/>
            <w:gridSpan w:val="4"/>
            <w:tcBorders>
              <w:top w:val="nil"/>
              <w:left w:val="nil"/>
              <w:bottom w:val="nil"/>
              <w:right w:val="nil"/>
            </w:tcBorders>
            <w:tcMar>
              <w:top w:w="0" w:type="dxa"/>
              <w:left w:w="99" w:type="dxa"/>
              <w:bottom w:w="0" w:type="dxa"/>
              <w:right w:w="99" w:type="dxa"/>
            </w:tcMar>
            <w:hideMark/>
          </w:tcPr>
          <w:p w:rsidR="00880BD9" w:rsidRPr="00CE4CB0" w:rsidRDefault="00880BD9" w:rsidP="00015481">
            <w:pPr>
              <w:pStyle w:val="ae"/>
              <w:spacing w:before="48" w:after="24"/>
              <w:ind w:firstLineChars="100" w:firstLine="210"/>
              <w:rPr>
                <w:rFonts w:asciiTheme="minorEastAsia" w:eastAsiaTheme="minorEastAsia" w:hAnsiTheme="minorEastAsia" w:cs="Arial"/>
              </w:rPr>
            </w:pPr>
            <w:r w:rsidRPr="00CE4CB0">
              <w:rPr>
                <w:rFonts w:asciiTheme="minorEastAsia" w:eastAsiaTheme="minorEastAsia" w:hAnsiTheme="minorEastAsia" w:cs="Arial"/>
              </w:rPr>
              <w:t>P</w:t>
            </w:r>
            <w:r w:rsidRPr="00CE4CB0">
              <w:rPr>
                <w:rFonts w:asciiTheme="minorEastAsia" w:eastAsiaTheme="minorEastAsia" w:hAnsiTheme="minorEastAsia" w:cs="Arial" w:hint="eastAsia"/>
              </w:rPr>
              <w:t>の算定方法は、次式による。表３－６及び表３－７において同じ。</w:t>
            </w:r>
          </w:p>
          <w:p w:rsidR="00880BD9" w:rsidRPr="00CE4CB0" w:rsidRDefault="00880BD9" w:rsidP="00015481">
            <w:pPr>
              <w:pStyle w:val="ae"/>
              <w:spacing w:before="48" w:after="24"/>
              <w:ind w:firstLineChars="100" w:firstLine="210"/>
              <w:rPr>
                <w:rFonts w:asciiTheme="minorEastAsia" w:eastAsiaTheme="minorEastAsia" w:hAnsiTheme="minorEastAsia" w:cs="Arial"/>
              </w:rPr>
            </w:pPr>
            <w:r w:rsidRPr="00CE4CB0">
              <w:rPr>
                <w:rFonts w:asciiTheme="minorEastAsia" w:eastAsiaTheme="minorEastAsia" w:hAnsiTheme="minorEastAsia"/>
              </w:rPr>
              <w:t>P</w:t>
            </w:r>
            <w:r w:rsidRPr="00CE4CB0">
              <w:rPr>
                <w:rFonts w:asciiTheme="minorEastAsia" w:eastAsiaTheme="minorEastAsia" w:hAnsiTheme="minorEastAsia" w:hint="eastAsia"/>
              </w:rPr>
              <w:t>＝</w:t>
            </w:r>
            <w:r w:rsidRPr="00CE4CB0">
              <w:rPr>
                <w:rFonts w:asciiTheme="minorEastAsia" w:eastAsiaTheme="minorEastAsia" w:hAnsiTheme="minorEastAsia"/>
              </w:rPr>
              <w:t>CPU</w:t>
            </w:r>
            <w:r w:rsidRPr="00CE4CB0">
              <w:rPr>
                <w:rFonts w:asciiTheme="minorEastAsia" w:eastAsiaTheme="minorEastAsia" w:hAnsiTheme="minorEastAsia" w:hint="eastAsia"/>
              </w:rPr>
              <w:t>のコア数×</w:t>
            </w:r>
            <w:r w:rsidRPr="00CE4CB0">
              <w:rPr>
                <w:rFonts w:asciiTheme="minorEastAsia" w:eastAsiaTheme="minorEastAsia" w:hAnsiTheme="minorEastAsia"/>
              </w:rPr>
              <w:t>CPU</w:t>
            </w:r>
            <w:r w:rsidRPr="00CE4CB0">
              <w:rPr>
                <w:rFonts w:asciiTheme="minorEastAsia" w:eastAsiaTheme="minorEastAsia" w:hAnsiTheme="minorEastAsia" w:hint="eastAsia"/>
              </w:rPr>
              <w:t>クロック周波数（</w:t>
            </w:r>
            <w:r w:rsidRPr="00CE4CB0">
              <w:rPr>
                <w:rFonts w:asciiTheme="minorEastAsia" w:eastAsiaTheme="minorEastAsia" w:hAnsiTheme="minorEastAsia"/>
              </w:rPr>
              <w:t>GHz</w:t>
            </w:r>
            <w:r w:rsidRPr="00CE4CB0">
              <w:rPr>
                <w:rFonts w:asciiTheme="minorEastAsia" w:eastAsiaTheme="minorEastAsia" w:hAnsiTheme="minorEastAsia" w:hint="eastAsia"/>
              </w:rPr>
              <w:t>）</w:t>
            </w:r>
          </w:p>
          <w:p w:rsidR="00880BD9" w:rsidRPr="00CE4CB0" w:rsidRDefault="00880BD9" w:rsidP="00015481">
            <w:pPr>
              <w:pStyle w:val="ae"/>
              <w:spacing w:before="48" w:after="24"/>
              <w:ind w:firstLineChars="100" w:firstLine="210"/>
              <w:rPr>
                <w:rFonts w:asciiTheme="minorEastAsia" w:eastAsiaTheme="minorEastAsia" w:hAnsiTheme="minorEastAsia" w:cs="Arial"/>
              </w:rPr>
            </w:pPr>
            <w:r w:rsidRPr="00CE4CB0">
              <w:rPr>
                <w:rFonts w:asciiTheme="minorEastAsia" w:eastAsiaTheme="minorEastAsia" w:hAnsiTheme="minorEastAsia" w:hint="eastAsia"/>
              </w:rPr>
              <w:t>コア数は物理的な</w:t>
            </w:r>
            <w:r w:rsidRPr="00CE4CB0">
              <w:rPr>
                <w:rFonts w:asciiTheme="minorEastAsia" w:eastAsiaTheme="minorEastAsia" w:hAnsiTheme="minorEastAsia"/>
              </w:rPr>
              <w:t>CPU</w:t>
            </w:r>
            <w:r w:rsidRPr="00CE4CB0">
              <w:rPr>
                <w:rFonts w:asciiTheme="minorEastAsia" w:eastAsiaTheme="minorEastAsia" w:hAnsiTheme="minorEastAsia" w:hint="eastAsia"/>
              </w:rPr>
              <w:t>のコア数を表し、</w:t>
            </w:r>
            <w:r w:rsidRPr="00CE4CB0">
              <w:rPr>
                <w:rFonts w:asciiTheme="minorEastAsia" w:eastAsiaTheme="minorEastAsia" w:hAnsiTheme="minorEastAsia"/>
              </w:rPr>
              <w:t>CPU</w:t>
            </w:r>
            <w:r w:rsidRPr="00CE4CB0">
              <w:rPr>
                <w:rFonts w:asciiTheme="minorEastAsia" w:eastAsiaTheme="minorEastAsia" w:hAnsiTheme="minorEastAsia" w:hint="eastAsia"/>
              </w:rPr>
              <w:t>クロック周波数（</w:t>
            </w:r>
            <w:r w:rsidRPr="00CE4CB0">
              <w:rPr>
                <w:rFonts w:asciiTheme="minorEastAsia" w:eastAsiaTheme="minorEastAsia" w:hAnsiTheme="minorEastAsia"/>
              </w:rPr>
              <w:t>GHz</w:t>
            </w:r>
            <w:r w:rsidRPr="00CE4CB0">
              <w:rPr>
                <w:rFonts w:asciiTheme="minorEastAsia" w:eastAsiaTheme="minorEastAsia" w:hAnsiTheme="minorEastAsia" w:hint="eastAsia"/>
              </w:rPr>
              <w:t>）は、最大</w:t>
            </w:r>
            <w:r w:rsidRPr="00CE4CB0">
              <w:rPr>
                <w:rFonts w:asciiTheme="minorEastAsia" w:eastAsiaTheme="minorEastAsia" w:hAnsiTheme="minorEastAsia"/>
              </w:rPr>
              <w:t>TDP</w:t>
            </w:r>
            <w:r w:rsidRPr="00CE4CB0">
              <w:rPr>
                <w:rFonts w:asciiTheme="minorEastAsia" w:eastAsiaTheme="minorEastAsia" w:hAnsiTheme="minorEastAsia" w:hint="eastAsia"/>
              </w:rPr>
              <w:t>周波数を表し、ターボブースト周波数ではない。</w:t>
            </w:r>
          </w:p>
        </w:tc>
      </w:tr>
    </w:tbl>
    <w:p w:rsidR="00880BD9" w:rsidRPr="00CE4CB0" w:rsidRDefault="00880BD9" w:rsidP="00880BD9">
      <w:pPr>
        <w:rPr>
          <w:rFonts w:asciiTheme="minorEastAsia" w:eastAsiaTheme="minorEastAsia" w:hAnsiTheme="minorEastAsia"/>
          <w:sz w:val="20"/>
        </w:rPr>
      </w:pPr>
    </w:p>
    <w:p w:rsidR="00880BD9" w:rsidRPr="00CE4CB0" w:rsidRDefault="00880BD9" w:rsidP="00880BD9">
      <w:pPr>
        <w:rPr>
          <w:rFonts w:asciiTheme="minorEastAsia" w:eastAsiaTheme="minorEastAsia" w:hAnsiTheme="minorEastAsia"/>
          <w:sz w:val="20"/>
        </w:rPr>
      </w:pPr>
      <w:r w:rsidRPr="00CE4CB0">
        <w:rPr>
          <w:rFonts w:asciiTheme="minorEastAsia" w:eastAsiaTheme="minorEastAsia" w:hAnsiTheme="minorEastAsia" w:hint="eastAsia"/>
          <w:sz w:val="20"/>
        </w:rPr>
        <w:t>表３－６　一体型デスクトップコンピュータに対する基本許容値（TEC</w:t>
      </w:r>
      <w:r w:rsidRPr="00CE4CB0">
        <w:rPr>
          <w:rFonts w:asciiTheme="minorEastAsia" w:eastAsiaTheme="minorEastAsia" w:hAnsiTheme="minorEastAsia"/>
          <w:sz w:val="20"/>
          <w:vertAlign w:val="subscript"/>
        </w:rPr>
        <w:t>BASE</w:t>
      </w:r>
      <w:r w:rsidRPr="00CE4CB0">
        <w:rPr>
          <w:rFonts w:asciiTheme="minorEastAsia" w:eastAsiaTheme="minorEastAsia" w:hAnsiTheme="minorEastAsia"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CE4CB0" w:rsidRPr="00CE4CB0" w:rsidTr="00880BD9">
        <w:trPr>
          <w:trHeight w:val="340"/>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区分</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一体型デスクトップコンピュータ</w:t>
            </w:r>
          </w:p>
        </w:tc>
      </w:tr>
      <w:tr w:rsidR="00CE4CB0" w:rsidRPr="00CE4CB0" w:rsidTr="00880BD9">
        <w:trPr>
          <w:trHeight w:val="3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性能</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基本許容値</w:t>
            </w:r>
          </w:p>
        </w:tc>
      </w:tr>
      <w:tr w:rsidR="00CE4CB0" w:rsidRPr="00CE4CB0" w:rsidTr="00880BD9">
        <w:trPr>
          <w:trHeight w:val="340"/>
        </w:trPr>
        <w:tc>
          <w:tcPr>
            <w:tcW w:w="70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1</w:t>
            </w: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9.0</w:t>
            </w:r>
          </w:p>
        </w:tc>
      </w:tr>
      <w:tr w:rsidR="00880BD9" w:rsidRPr="00CE4CB0" w:rsidTr="00880BD9">
        <w:trPr>
          <w:trHeight w:val="340"/>
        </w:trPr>
        <w:tc>
          <w:tcPr>
            <w:tcW w:w="70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w:t>
            </w: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27.0</w:t>
            </w:r>
          </w:p>
        </w:tc>
      </w:tr>
    </w:tbl>
    <w:p w:rsidR="00880BD9" w:rsidRPr="00CE4CB0" w:rsidRDefault="00880BD9" w:rsidP="00880BD9">
      <w:pPr>
        <w:rPr>
          <w:rFonts w:asciiTheme="minorEastAsia" w:eastAsiaTheme="minorEastAsia" w:hAnsiTheme="minorEastAsia"/>
          <w:sz w:val="20"/>
        </w:rPr>
      </w:pPr>
    </w:p>
    <w:p w:rsidR="00880BD9" w:rsidRPr="00CE4CB0" w:rsidRDefault="00880BD9" w:rsidP="00880BD9">
      <w:pPr>
        <w:rPr>
          <w:rFonts w:asciiTheme="minorEastAsia" w:eastAsiaTheme="minorEastAsia" w:hAnsiTheme="minorEastAsia"/>
          <w:sz w:val="20"/>
        </w:rPr>
      </w:pPr>
      <w:r w:rsidRPr="00CE4CB0">
        <w:rPr>
          <w:rFonts w:asciiTheme="minorEastAsia" w:eastAsiaTheme="minorEastAsia" w:hAnsiTheme="minorEastAsia" w:hint="eastAsia"/>
          <w:sz w:val="20"/>
        </w:rPr>
        <w:t>表３－７　ノートブックコンピュータに対する基本許容値（TEC</w:t>
      </w:r>
      <w:r w:rsidRPr="00CE4CB0">
        <w:rPr>
          <w:rFonts w:asciiTheme="minorEastAsia" w:eastAsiaTheme="minorEastAsia" w:hAnsiTheme="minorEastAsia"/>
          <w:sz w:val="20"/>
          <w:vertAlign w:val="subscript"/>
        </w:rPr>
        <w:t>BASE</w:t>
      </w:r>
      <w:r w:rsidRPr="00CE4CB0">
        <w:rPr>
          <w:rFonts w:asciiTheme="minorEastAsia" w:eastAsiaTheme="minorEastAsia" w:hAnsiTheme="minorEastAsia" w:hint="eastAs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CE4CB0" w:rsidRPr="00CE4CB0" w:rsidTr="00880BD9">
        <w:trPr>
          <w:trHeight w:val="340"/>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区分</w:t>
            </w:r>
          </w:p>
        </w:tc>
        <w:tc>
          <w:tcPr>
            <w:tcW w:w="3946"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ノートブックコンピュータ</w:t>
            </w:r>
          </w:p>
        </w:tc>
      </w:tr>
      <w:tr w:rsidR="00CE4CB0" w:rsidRPr="00CE4CB0" w:rsidTr="00880BD9">
        <w:trPr>
          <w:trHeight w:val="34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性能</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基本許容値</w:t>
            </w:r>
          </w:p>
        </w:tc>
      </w:tr>
      <w:tr w:rsidR="00CE4CB0" w:rsidRPr="00CE4CB0" w:rsidTr="00880BD9">
        <w:trPr>
          <w:trHeight w:val="340"/>
        </w:trPr>
        <w:tc>
          <w:tcPr>
            <w:tcW w:w="70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w:t>
            </w: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P≦2</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6.5</w:t>
            </w:r>
          </w:p>
        </w:tc>
      </w:tr>
      <w:tr w:rsidR="00CE4CB0" w:rsidRPr="00CE4CB0" w:rsidTr="00880BD9">
        <w:trPr>
          <w:trHeight w:val="340"/>
        </w:trPr>
        <w:tc>
          <w:tcPr>
            <w:tcW w:w="70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1</w:t>
            </w: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2＜P＜8</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8.0</w:t>
            </w:r>
          </w:p>
        </w:tc>
      </w:tr>
      <w:tr w:rsidR="00880BD9" w:rsidRPr="00CE4CB0" w:rsidTr="00880BD9">
        <w:trPr>
          <w:trHeight w:val="340"/>
        </w:trPr>
        <w:tc>
          <w:tcPr>
            <w:tcW w:w="70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w:t>
            </w:r>
          </w:p>
        </w:tc>
        <w:tc>
          <w:tcPr>
            <w:tcW w:w="192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P≧8</w:t>
            </w:r>
          </w:p>
        </w:tc>
        <w:tc>
          <w:tcPr>
            <w:tcW w:w="202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14.0</w:t>
            </w:r>
          </w:p>
        </w:tc>
      </w:tr>
    </w:tbl>
    <w:p w:rsidR="00880BD9" w:rsidRPr="00CE4CB0" w:rsidRDefault="00880BD9" w:rsidP="00880BD9">
      <w:pPr>
        <w:rPr>
          <w:rFonts w:asciiTheme="minorEastAsia" w:eastAsiaTheme="minorEastAsia" w:hAnsiTheme="minorEastAsia"/>
          <w:sz w:val="20"/>
        </w:rPr>
      </w:pPr>
    </w:p>
    <w:p w:rsidR="00880BD9" w:rsidRPr="00CE4CB0" w:rsidRDefault="00880BD9" w:rsidP="00880BD9">
      <w:pPr>
        <w:spacing w:line="300" w:lineRule="exact"/>
        <w:ind w:left="600" w:hangingChars="300" w:hanging="600"/>
        <w:rPr>
          <w:rFonts w:asciiTheme="minorEastAsia" w:eastAsiaTheme="minorEastAsia" w:hAnsiTheme="minorEastAsia"/>
          <w:sz w:val="20"/>
        </w:rPr>
      </w:pPr>
      <w:r w:rsidRPr="00CE4CB0">
        <w:rPr>
          <w:rFonts w:asciiTheme="minorEastAsia" w:eastAsiaTheme="minorEastAsia" w:hAnsiTheme="minorEastAsia" w:hint="eastAsia"/>
          <w:sz w:val="20"/>
        </w:rPr>
        <w:t>表３－８　デスクトップコンピュータ、一体型デスクトップコンピュータ、ノートブックコンピュータ及びシンクライアントにおける追加許容値</w:t>
      </w:r>
    </w:p>
    <w:tbl>
      <w:tblPr>
        <w:tblW w:w="9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1616"/>
        <w:gridCol w:w="1010"/>
        <w:gridCol w:w="2323"/>
        <w:gridCol w:w="2525"/>
      </w:tblGrid>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機　能</w:t>
            </w:r>
          </w:p>
        </w:tc>
        <w:tc>
          <w:tcPr>
            <w:tcW w:w="1010"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デスク</w:t>
            </w:r>
          </w:p>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トップ</w:t>
            </w:r>
          </w:p>
        </w:tc>
        <w:tc>
          <w:tcPr>
            <w:tcW w:w="232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一体型</w:t>
            </w:r>
          </w:p>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デスクトップ</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pacing w:val="-20"/>
                <w:sz w:val="20"/>
              </w:rPr>
            </w:pPr>
            <w:r w:rsidRPr="00CE4CB0">
              <w:rPr>
                <w:rFonts w:asciiTheme="minorEastAsia" w:eastAsiaTheme="minorEastAsia" w:hAnsiTheme="minorEastAsia" w:hint="eastAsia"/>
                <w:spacing w:val="-20"/>
                <w:sz w:val="20"/>
              </w:rPr>
              <w:t>ノートブック</w:t>
            </w:r>
          </w:p>
        </w:tc>
      </w:tr>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lastRenderedPageBreak/>
              <w:t>TEC</w:t>
            </w:r>
            <w:r w:rsidRPr="00CE4CB0">
              <w:rPr>
                <w:rFonts w:asciiTheme="minorEastAsia" w:eastAsiaTheme="minorEastAsia" w:hAnsiTheme="minorEastAsia"/>
                <w:sz w:val="20"/>
                <w:vertAlign w:val="subscript"/>
              </w:rPr>
              <w:t>MEM</w:t>
            </w:r>
            <w:r w:rsidRPr="00CE4CB0">
              <w:rPr>
                <w:rFonts w:asciiTheme="minorEastAsia" w:eastAsiaTheme="minorEastAsia" w:hAnsiTheme="minorEastAsia" w:hint="eastAsia"/>
                <w:sz w:val="20"/>
              </w:rPr>
              <w:t>（kWh）</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1.7＋(0.24×GB)</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2.4＋(0.294×GB)</w:t>
            </w:r>
          </w:p>
        </w:tc>
      </w:tr>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GR</w:t>
            </w:r>
            <w:r w:rsidRPr="00CE4CB0">
              <w:rPr>
                <w:rFonts w:asciiTheme="minorEastAsia" w:eastAsiaTheme="minorEastAsia" w:hAnsiTheme="minorEastAsia" w:hint="eastAsia"/>
                <w:sz w:val="20"/>
              </w:rPr>
              <w:t>（kWh）</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rsidP="00880BD9">
            <w:pPr>
              <w:jc w:val="center"/>
              <w:rPr>
                <w:rFonts w:asciiTheme="minorEastAsia" w:eastAsiaTheme="minorEastAsia" w:hAnsiTheme="minorEastAsia"/>
                <w:sz w:val="20"/>
              </w:rPr>
            </w:pPr>
            <w:r w:rsidRPr="00CE4CB0">
              <w:rPr>
                <w:rFonts w:asciiTheme="minorEastAsia" w:eastAsiaTheme="minorEastAsia" w:hAnsiTheme="minorEastAsia"/>
                <w:sz w:val="20"/>
              </w:rPr>
              <w:t>50.4×tanh(0.0038×</w:t>
            </w:r>
          </w:p>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FB_BW－0.137)＋23</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29.3×tanh(0.0038×FB_BW－0.137)＋13.4</w:t>
            </w:r>
          </w:p>
        </w:tc>
      </w:tr>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SW</w:t>
            </w:r>
            <w:r w:rsidRPr="00CE4CB0">
              <w:rPr>
                <w:rFonts w:asciiTheme="minorEastAsia" w:eastAsiaTheme="minorEastAsia" w:hAnsiTheme="minorEastAsia" w:hint="eastAsia"/>
                <w:sz w:val="20"/>
              </w:rPr>
              <w:t>（kWh）</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14.4</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適用なし</w:t>
            </w:r>
          </w:p>
        </w:tc>
      </w:tr>
      <w:tr w:rsidR="00CE4CB0" w:rsidRPr="00CE4CB0" w:rsidTr="00015481">
        <w:trPr>
          <w:trHeight w:val="312"/>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ST</w:t>
            </w:r>
            <w:r w:rsidRPr="00CE4CB0">
              <w:rPr>
                <w:rFonts w:asciiTheme="minorEastAsia" w:eastAsiaTheme="minorEastAsia" w:hAnsiTheme="minorEastAsia" w:hint="eastAsia"/>
                <w:sz w:val="20"/>
              </w:rPr>
              <w:t>（kWh）</w:t>
            </w: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3.5”HDD</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16.5</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適用なし</w:t>
            </w:r>
          </w:p>
        </w:tc>
      </w:tr>
      <w:tr w:rsidR="00CE4CB0" w:rsidRPr="00CE4CB0" w:rsidTr="00015481">
        <w:trPr>
          <w:trHeight w:val="31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2.5”HDD</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2.1</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2.6</w:t>
            </w:r>
          </w:p>
        </w:tc>
      </w:tr>
      <w:tr w:rsidR="00CE4CB0" w:rsidRPr="00CE4CB0" w:rsidTr="00015481">
        <w:trPr>
          <w:trHeight w:val="31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ハイブリッドHDD/SSD</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0.8</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r>
      <w:tr w:rsidR="00CE4CB0" w:rsidRPr="00CE4CB0" w:rsidTr="00015481">
        <w:trPr>
          <w:trHeight w:val="31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SSD（M.2接続を含む）</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0.4</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r>
      <w:tr w:rsidR="00CE4CB0" w:rsidRPr="00CE4CB0" w:rsidTr="00015481">
        <w:trPr>
          <w:trHeight w:val="312"/>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DIS</w:t>
            </w:r>
            <w:r w:rsidRPr="00CE4CB0">
              <w:rPr>
                <w:rFonts w:asciiTheme="minorEastAsia" w:eastAsiaTheme="minorEastAsia" w:hAnsiTheme="minorEastAsia" w:hint="eastAsia"/>
                <w:sz w:val="20"/>
              </w:rPr>
              <w:t>（kWh）</w:t>
            </w: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A＜190</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適用</w:t>
            </w:r>
          </w:p>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なし</w:t>
            </w:r>
          </w:p>
        </w:tc>
        <w:tc>
          <w:tcPr>
            <w:tcW w:w="232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[(3.43×r)＋0.148×A＋1.30]×(1＋EP)</w:t>
            </w:r>
          </w:p>
        </w:tc>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8.76×0.30×(1＋EP)×</w:t>
            </w:r>
          </w:p>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(0.43×r＋0.0263×A)</w:t>
            </w:r>
          </w:p>
        </w:tc>
      </w:tr>
      <w:tr w:rsidR="00CE4CB0" w:rsidRPr="00CE4CB0" w:rsidTr="00015481">
        <w:trPr>
          <w:trHeight w:val="31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190≦A＜210</w:t>
            </w: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[(3.43×r)＋0.018×A＋26.1]×(1＋EP)</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r>
      <w:tr w:rsidR="00CE4CB0" w:rsidRPr="00CE4CB0" w:rsidTr="00015481">
        <w:trPr>
          <w:trHeight w:val="31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210≦A＜315</w:t>
            </w: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[(3.43×r)＋0.078×A＋13.2]×(1＋EP)</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r>
      <w:tr w:rsidR="00CE4CB0" w:rsidRPr="00CE4CB0" w:rsidTr="00015481">
        <w:trPr>
          <w:trHeight w:val="312"/>
        </w:trPr>
        <w:tc>
          <w:tcPr>
            <w:tcW w:w="1818"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1616"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A≧315</w:t>
            </w:r>
          </w:p>
        </w:tc>
        <w:tc>
          <w:tcPr>
            <w:tcW w:w="1010"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c>
          <w:tcPr>
            <w:tcW w:w="2323"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[(3.43×r)＋0.156×A－11.3]×(1＋EP)</w:t>
            </w: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rPr>
                <w:rFonts w:asciiTheme="minorEastAsia" w:eastAsiaTheme="minorEastAsia" w:hAnsiTheme="minorEastAsia"/>
                <w:sz w:val="20"/>
              </w:rPr>
            </w:pPr>
          </w:p>
        </w:tc>
      </w:tr>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ind w:leftChars="400" w:left="840"/>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MBWS</w:t>
            </w:r>
            <w:r w:rsidRPr="00CE4CB0">
              <w:rPr>
                <w:rFonts w:asciiTheme="minorEastAsia" w:eastAsiaTheme="minorEastAsia" w:hAnsiTheme="minorEastAsia" w:hint="eastAsia"/>
                <w:sz w:val="20"/>
              </w:rPr>
              <w:t>（kWh）</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適用なし</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4.0</w:t>
            </w:r>
          </w:p>
        </w:tc>
      </w:tr>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ind w:leftChars="400" w:left="840"/>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1G10G</w:t>
            </w:r>
            <w:r w:rsidRPr="00CE4CB0">
              <w:rPr>
                <w:rFonts w:asciiTheme="minorEastAsia" w:eastAsiaTheme="minorEastAsia" w:hAnsiTheme="minorEastAsia" w:hint="eastAsia"/>
                <w:sz w:val="20"/>
              </w:rPr>
              <w:t>（kWh）</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4.0</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適用なし</w:t>
            </w:r>
          </w:p>
        </w:tc>
      </w:tr>
      <w:tr w:rsidR="00CE4CB0" w:rsidRPr="00CE4CB0" w:rsidTr="00015481">
        <w:trPr>
          <w:trHeight w:val="312"/>
        </w:trPr>
        <w:tc>
          <w:tcPr>
            <w:tcW w:w="3434"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ind w:leftChars="400" w:left="840"/>
              <w:rPr>
                <w:rFonts w:asciiTheme="minorEastAsia" w:eastAsiaTheme="minorEastAsia" w:hAnsiTheme="minorEastAsia"/>
                <w:sz w:val="20"/>
              </w:rPr>
            </w:pPr>
            <w:r w:rsidRPr="00CE4CB0">
              <w:rPr>
                <w:rFonts w:asciiTheme="minorEastAsia" w:eastAsiaTheme="minorEastAsia" w:hAnsiTheme="minorEastAsia"/>
                <w:sz w:val="20"/>
              </w:rPr>
              <w:t>TEC</w:t>
            </w:r>
            <w:r w:rsidRPr="00CE4CB0">
              <w:rPr>
                <w:rFonts w:asciiTheme="minorEastAsia" w:eastAsiaTheme="minorEastAsia" w:hAnsiTheme="minorEastAsia"/>
                <w:sz w:val="20"/>
                <w:vertAlign w:val="subscript"/>
              </w:rPr>
              <w:t>10G</w:t>
            </w:r>
            <w:r w:rsidRPr="00CE4CB0">
              <w:rPr>
                <w:rFonts w:asciiTheme="minorEastAsia" w:eastAsiaTheme="minorEastAsia" w:hAnsiTheme="minorEastAsia" w:hint="eastAsia"/>
                <w:sz w:val="20"/>
              </w:rPr>
              <w:t>（kWh）</w:t>
            </w:r>
          </w:p>
        </w:tc>
        <w:tc>
          <w:tcPr>
            <w:tcW w:w="3333" w:type="dxa"/>
            <w:gridSpan w:val="2"/>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sz w:val="20"/>
              </w:rPr>
              <w:t>18.0</w:t>
            </w:r>
          </w:p>
        </w:tc>
        <w:tc>
          <w:tcPr>
            <w:tcW w:w="2525" w:type="dxa"/>
            <w:tcBorders>
              <w:top w:val="single" w:sz="4" w:space="0" w:color="auto"/>
              <w:left w:val="single" w:sz="4" w:space="0" w:color="auto"/>
              <w:bottom w:val="single" w:sz="4" w:space="0" w:color="auto"/>
              <w:right w:val="single" w:sz="4" w:space="0" w:color="auto"/>
            </w:tcBorders>
            <w:vAlign w:val="center"/>
            <w:hideMark/>
          </w:tcPr>
          <w:p w:rsidR="00880BD9" w:rsidRPr="00CE4CB0" w:rsidRDefault="00880BD9">
            <w:pPr>
              <w:jc w:val="center"/>
              <w:rPr>
                <w:rFonts w:asciiTheme="minorEastAsia" w:eastAsiaTheme="minorEastAsia" w:hAnsiTheme="minorEastAsia"/>
                <w:sz w:val="20"/>
              </w:rPr>
            </w:pPr>
            <w:r w:rsidRPr="00CE4CB0">
              <w:rPr>
                <w:rFonts w:asciiTheme="minorEastAsia" w:eastAsiaTheme="minorEastAsia" w:hAnsiTheme="minorEastAsia" w:hint="eastAsia"/>
                <w:sz w:val="20"/>
              </w:rPr>
              <w:t>適用なし</w:t>
            </w:r>
          </w:p>
        </w:tc>
      </w:tr>
    </w:tbl>
    <w:p w:rsidR="009A5FC3" w:rsidRPr="00CE4CB0" w:rsidRDefault="009A5FC3" w:rsidP="00015481">
      <w:pPr>
        <w:pStyle w:val="ae"/>
        <w:spacing w:before="72" w:after="36"/>
        <w:rPr>
          <w:rFonts w:asciiTheme="minorEastAsia" w:eastAsiaTheme="minorEastAsia" w:hAnsiTheme="minorEastAsia" w:cs="Arial"/>
        </w:rPr>
      </w:pPr>
      <w:r w:rsidRPr="00CE4CB0">
        <w:rPr>
          <w:rFonts w:asciiTheme="minorEastAsia" w:eastAsiaTheme="minorEastAsia" w:hAnsiTheme="minorEastAsia" w:cs="Arial" w:hint="eastAsia"/>
          <w:sz w:val="20"/>
        </w:rPr>
        <w:t>備考） 1</w:t>
      </w:r>
      <w:r w:rsidRPr="00CE4CB0">
        <w:rPr>
          <w:rFonts w:asciiTheme="minorEastAsia" w:eastAsiaTheme="minorEastAsia" w:hAnsiTheme="minorEastAsia" w:cs="Arial" w:hint="eastAsia"/>
        </w:rPr>
        <w:t xml:space="preserve">　</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MEM</w:t>
      </w:r>
      <w:r w:rsidRPr="00CE4CB0">
        <w:rPr>
          <w:rFonts w:asciiTheme="minorEastAsia" w:eastAsiaTheme="minorEastAsia" w:hAnsiTheme="minorEastAsia" w:hint="eastAsia"/>
        </w:rPr>
        <w:t>は、システム搭載メモリのGB毎に適用するものとする。</w:t>
      </w:r>
    </w:p>
    <w:p w:rsidR="009A5FC3" w:rsidRPr="00CE4CB0" w:rsidRDefault="009A5FC3" w:rsidP="00015481">
      <w:pPr>
        <w:pStyle w:val="ae"/>
        <w:spacing w:before="72" w:after="36"/>
        <w:ind w:leftChars="333" w:left="840" w:hangingChars="67" w:hanging="141"/>
        <w:rPr>
          <w:rFonts w:asciiTheme="minorEastAsia" w:eastAsiaTheme="minorEastAsia" w:hAnsiTheme="minorEastAsia" w:cs="Arial"/>
        </w:rPr>
      </w:pPr>
      <w:r w:rsidRPr="00CE4CB0">
        <w:rPr>
          <w:rFonts w:asciiTheme="minorEastAsia" w:eastAsiaTheme="minorEastAsia" w:hAnsiTheme="minorEastAsia" w:cs="Arial" w:hint="eastAsia"/>
        </w:rPr>
        <w:t xml:space="preserve">2　</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GR</w:t>
      </w:r>
      <w:r w:rsidRPr="00CE4CB0">
        <w:rPr>
          <w:rFonts w:asciiTheme="minorEastAsia" w:eastAsiaTheme="minorEastAsia" w:hAnsiTheme="minorEastAsia" w:cs="Arial" w:hint="eastAsia"/>
        </w:rPr>
        <w:t>は、システムに搭載した独立型グラフィックスに適用するものとする。切替可能なグラフィックスには適用しない。</w:t>
      </w:r>
    </w:p>
    <w:p w:rsidR="009A5FC3" w:rsidRPr="00CE4CB0" w:rsidRDefault="009A5FC3" w:rsidP="00015481">
      <w:pPr>
        <w:pStyle w:val="ae"/>
        <w:spacing w:before="72" w:after="36"/>
        <w:ind w:leftChars="340" w:left="867" w:hangingChars="73" w:hanging="153"/>
        <w:rPr>
          <w:rFonts w:asciiTheme="minorEastAsia" w:eastAsiaTheme="minorEastAsia" w:hAnsiTheme="minorEastAsia" w:cs="Arial"/>
        </w:rPr>
      </w:pPr>
      <w:r w:rsidRPr="00CE4CB0">
        <w:rPr>
          <w:rFonts w:asciiTheme="minorEastAsia" w:eastAsiaTheme="minorEastAsia" w:hAnsiTheme="minorEastAsia" w:cs="Arial" w:hint="eastAsia"/>
        </w:rPr>
        <w:t>3　FB_BWは、ギガバイト毎秒（GB/s）によるディスプレイフレームバッファ幅であり、算定方法は、次式による。</w:t>
      </w:r>
    </w:p>
    <w:p w:rsidR="009A5FC3" w:rsidRPr="00CE4CB0" w:rsidRDefault="009A5FC3" w:rsidP="00015481">
      <w:pPr>
        <w:pStyle w:val="ae"/>
        <w:spacing w:before="48" w:after="24"/>
        <w:ind w:leftChars="250" w:left="525" w:firstLineChars="300" w:firstLine="630"/>
        <w:rPr>
          <w:rFonts w:asciiTheme="minorEastAsia" w:eastAsiaTheme="minorEastAsia" w:hAnsiTheme="minorEastAsia" w:cs="Arial"/>
        </w:rPr>
      </w:pPr>
      <w:r w:rsidRPr="00CE4CB0">
        <w:rPr>
          <w:rFonts w:asciiTheme="minorEastAsia" w:eastAsiaTheme="minorEastAsia" w:hAnsiTheme="minorEastAsia" w:cs="Arial" w:hint="eastAsia"/>
        </w:rPr>
        <w:t>FB_BW＝データレート（MHz）×フレームバッファ幅／（8×1000）</w:t>
      </w:r>
    </w:p>
    <w:p w:rsidR="009A5FC3" w:rsidRPr="00CE4CB0" w:rsidRDefault="009A5FC3" w:rsidP="00015481">
      <w:pPr>
        <w:pStyle w:val="ae"/>
        <w:spacing w:before="72" w:after="36"/>
        <w:ind w:leftChars="347" w:left="882" w:hangingChars="73" w:hanging="153"/>
        <w:rPr>
          <w:rFonts w:asciiTheme="minorEastAsia" w:eastAsiaTheme="minorEastAsia" w:hAnsiTheme="minorEastAsia" w:cs="Arial"/>
        </w:rPr>
      </w:pPr>
      <w:r w:rsidRPr="00CE4CB0">
        <w:rPr>
          <w:rFonts w:asciiTheme="minorEastAsia" w:eastAsiaTheme="minorEastAsia" w:hAnsiTheme="minorEastAsia" w:cs="Arial" w:hint="eastAsia"/>
        </w:rPr>
        <w:t>4　切替可能グラフィックス（</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SW</w:t>
      </w:r>
      <w:r w:rsidRPr="00CE4CB0">
        <w:rPr>
          <w:rFonts w:asciiTheme="minorEastAsia" w:eastAsiaTheme="minorEastAsia" w:hAnsiTheme="minorEastAsia" w:cs="Arial" w:hint="eastAsia"/>
        </w:rPr>
        <w:t>）には、独立型グラフィックス許容値（TEC</w:t>
      </w:r>
      <w:r w:rsidRPr="00CE4CB0">
        <w:rPr>
          <w:rFonts w:asciiTheme="minorEastAsia" w:eastAsiaTheme="minorEastAsia" w:hAnsiTheme="minorEastAsia" w:cs="Arial" w:hint="eastAsia"/>
          <w:vertAlign w:val="subscript"/>
        </w:rPr>
        <w:t>GR</w:t>
      </w:r>
      <w:r w:rsidRPr="00CE4CB0">
        <w:rPr>
          <w:rFonts w:asciiTheme="minorEastAsia" w:eastAsiaTheme="minorEastAsia" w:hAnsiTheme="minorEastAsia" w:cs="Arial" w:hint="eastAsia"/>
        </w:rPr>
        <w:t>）を適用することはできないものとする。ただし、切替可能グラフィックスを提供し、初期設定で自動切替の場合、デスクトップコンピュータ及び一体型デスクトップコンピュータについては、許容値14.4を適用することができる。</w:t>
      </w:r>
    </w:p>
    <w:p w:rsidR="009A5FC3" w:rsidRPr="00CE4CB0" w:rsidRDefault="009A5FC3" w:rsidP="00015481">
      <w:pPr>
        <w:pStyle w:val="ae"/>
        <w:spacing w:before="72" w:after="36"/>
        <w:ind w:leftChars="347" w:left="880" w:hangingChars="72" w:hanging="151"/>
        <w:rPr>
          <w:rFonts w:asciiTheme="minorEastAsia" w:eastAsiaTheme="minorEastAsia" w:hAnsiTheme="minorEastAsia" w:cs="Arial"/>
        </w:rPr>
      </w:pPr>
      <w:r w:rsidRPr="00CE4CB0">
        <w:rPr>
          <w:rFonts w:asciiTheme="minorEastAsia" w:eastAsiaTheme="minorEastAsia" w:hAnsiTheme="minorEastAsia" w:cs="Arial" w:hint="eastAsia"/>
        </w:rPr>
        <w:t>5　TEC</w:t>
      </w:r>
      <w:r w:rsidRPr="00CE4CB0">
        <w:rPr>
          <w:rFonts w:asciiTheme="minorEastAsia" w:eastAsiaTheme="minorEastAsia" w:hAnsiTheme="minorEastAsia" w:cs="Arial" w:hint="eastAsia"/>
          <w:vertAlign w:val="subscript"/>
        </w:rPr>
        <w:t>ST</w:t>
      </w:r>
      <w:r w:rsidRPr="00CE4CB0">
        <w:rPr>
          <w:rFonts w:asciiTheme="minorEastAsia" w:eastAsiaTheme="minorEastAsia" w:hAnsiTheme="minorEastAsia" w:cs="Arial" w:hint="eastAsia"/>
        </w:rPr>
        <w:t>は、製品に追加内部記憶装置（ストレージ）が存在する場合に１回のみ適用することができる。</w:t>
      </w:r>
    </w:p>
    <w:p w:rsidR="009A5FC3" w:rsidRPr="00CE4CB0" w:rsidRDefault="009A5FC3" w:rsidP="00015481">
      <w:pPr>
        <w:pStyle w:val="ae"/>
        <w:spacing w:before="72" w:after="36"/>
        <w:ind w:left="200" w:firstLineChars="264" w:firstLine="554"/>
        <w:rPr>
          <w:rFonts w:asciiTheme="minorEastAsia" w:eastAsiaTheme="minorEastAsia" w:hAnsiTheme="minorEastAsia"/>
        </w:rPr>
      </w:pPr>
      <w:r w:rsidRPr="00CE4CB0">
        <w:rPr>
          <w:rFonts w:asciiTheme="minorEastAsia" w:eastAsiaTheme="minorEastAsia" w:hAnsiTheme="minorEastAsia" w:cs="Arial" w:hint="eastAsia"/>
        </w:rPr>
        <w:t xml:space="preserve">6　</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DIS</w:t>
      </w:r>
      <w:r w:rsidRPr="00CE4CB0">
        <w:rPr>
          <w:rFonts w:asciiTheme="minorEastAsia" w:eastAsiaTheme="minorEastAsia" w:hAnsiTheme="minorEastAsia" w:hint="eastAsia"/>
        </w:rPr>
        <w:t>におけるEPは、性能強化ディスプレイに関する許容値であり、次のとおり。</w:t>
      </w:r>
    </w:p>
    <w:p w:rsidR="009A5FC3" w:rsidRPr="00CE4CB0" w:rsidRDefault="009A5FC3" w:rsidP="00015481">
      <w:pPr>
        <w:pStyle w:val="ae"/>
        <w:spacing w:before="48" w:after="24"/>
        <w:ind w:leftChars="250" w:left="525" w:firstLineChars="300" w:firstLine="630"/>
        <w:rPr>
          <w:rFonts w:asciiTheme="minorEastAsia" w:eastAsiaTheme="minorEastAsia" w:hAnsiTheme="minorEastAsia" w:cs="Arial"/>
        </w:rPr>
      </w:pPr>
      <w:r w:rsidRPr="00CE4CB0">
        <w:rPr>
          <w:rFonts w:asciiTheme="minorEastAsia" w:eastAsiaTheme="minorEastAsia" w:hAnsiTheme="minorEastAsia" w:cs="Arial" w:hint="eastAsia"/>
        </w:rPr>
        <w:t>EP＝0：性能強化ディスプレイなし</w:t>
      </w:r>
    </w:p>
    <w:p w:rsidR="009A5FC3" w:rsidRPr="00CE4CB0" w:rsidRDefault="009A5FC3" w:rsidP="00015481">
      <w:pPr>
        <w:pStyle w:val="ae"/>
        <w:spacing w:before="48" w:after="24"/>
        <w:ind w:leftChars="250" w:left="525" w:firstLineChars="300" w:firstLine="630"/>
        <w:rPr>
          <w:rFonts w:asciiTheme="minorEastAsia" w:eastAsiaTheme="minorEastAsia" w:hAnsiTheme="minorEastAsia" w:cs="Arial"/>
        </w:rPr>
      </w:pPr>
      <w:r w:rsidRPr="00CE4CB0">
        <w:rPr>
          <w:rFonts w:asciiTheme="minorEastAsia" w:eastAsiaTheme="minorEastAsia" w:hAnsiTheme="minorEastAsia" w:cs="Arial" w:hint="eastAsia"/>
        </w:rPr>
        <w:t>EP＝0.3：性能強化ディスプレイであり、画面の対角線が27インチ未満</w:t>
      </w:r>
    </w:p>
    <w:p w:rsidR="009A5FC3" w:rsidRPr="00CE4CB0" w:rsidRDefault="009A5FC3" w:rsidP="00015481">
      <w:pPr>
        <w:pStyle w:val="ae"/>
        <w:spacing w:before="48" w:after="24"/>
        <w:ind w:leftChars="250" w:left="525" w:firstLineChars="300" w:firstLine="630"/>
        <w:rPr>
          <w:rFonts w:asciiTheme="minorEastAsia" w:eastAsiaTheme="minorEastAsia" w:hAnsiTheme="minorEastAsia" w:cs="Arial"/>
        </w:rPr>
      </w:pPr>
      <w:r w:rsidRPr="00CE4CB0">
        <w:rPr>
          <w:rFonts w:asciiTheme="minorEastAsia" w:eastAsiaTheme="minorEastAsia" w:hAnsiTheme="minorEastAsia" w:cs="Arial" w:hint="eastAsia"/>
        </w:rPr>
        <w:t>EP＝0.75：性能強化ディスプレイであり、画面の対角線が27インチ以上</w:t>
      </w:r>
    </w:p>
    <w:p w:rsidR="009A5FC3" w:rsidRPr="00CE4CB0" w:rsidRDefault="009A5FC3" w:rsidP="00015481">
      <w:pPr>
        <w:pStyle w:val="ae"/>
        <w:spacing w:before="48" w:after="24"/>
        <w:ind w:firstLineChars="600" w:firstLine="1260"/>
        <w:rPr>
          <w:rFonts w:asciiTheme="minorEastAsia" w:eastAsiaTheme="minorEastAsia" w:hAnsiTheme="minorEastAsia" w:cs="Arial"/>
        </w:rPr>
      </w:pPr>
      <w:r w:rsidRPr="00CE4CB0">
        <w:rPr>
          <w:rFonts w:asciiTheme="minorEastAsia" w:eastAsiaTheme="minorEastAsia" w:hAnsiTheme="minorEastAsia" w:cs="Arial" w:hint="eastAsia"/>
        </w:rPr>
        <w:t>rはスクリーン解像度（メガピクセル）</w:t>
      </w:r>
    </w:p>
    <w:p w:rsidR="009A5FC3" w:rsidRPr="00CE4CB0" w:rsidRDefault="009A5FC3" w:rsidP="00015481">
      <w:pPr>
        <w:pStyle w:val="ae"/>
        <w:spacing w:before="72" w:after="36"/>
        <w:ind w:leftChars="405" w:left="850" w:firstLineChars="68" w:firstLine="143"/>
        <w:rPr>
          <w:rFonts w:asciiTheme="minorEastAsia" w:eastAsiaTheme="minorEastAsia" w:hAnsiTheme="minorEastAsia" w:cs="Arial"/>
        </w:rPr>
      </w:pPr>
      <w:r w:rsidRPr="00CE4CB0">
        <w:rPr>
          <w:rFonts w:asciiTheme="minorEastAsia" w:eastAsiaTheme="minorEastAsia" w:hAnsiTheme="minorEastAsia" w:cs="Arial" w:hint="eastAsia"/>
        </w:rPr>
        <w:lastRenderedPageBreak/>
        <w:t>Aは可視スクリーン面積（平方インチ）。出荷時及び測定時に複数のディスプレイがある場合はディスプレイごとに許容値を適用する</w:t>
      </w:r>
    </w:p>
    <w:p w:rsidR="009A5FC3" w:rsidRPr="00CE4CB0" w:rsidRDefault="009A5FC3" w:rsidP="00015481">
      <w:pPr>
        <w:pStyle w:val="ae"/>
        <w:spacing w:before="72" w:after="36"/>
        <w:ind w:leftChars="353" w:left="850" w:hangingChars="52" w:hanging="109"/>
        <w:rPr>
          <w:rFonts w:asciiTheme="minorEastAsia" w:eastAsiaTheme="minorEastAsia" w:hAnsiTheme="minorEastAsia"/>
        </w:rPr>
      </w:pPr>
      <w:r w:rsidRPr="00CE4CB0">
        <w:rPr>
          <w:rFonts w:asciiTheme="minorEastAsia" w:eastAsiaTheme="minorEastAsia" w:hAnsiTheme="minorEastAsia" w:cs="Arial" w:hint="eastAsia"/>
        </w:rPr>
        <w:t xml:space="preserve">7　</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MBWS</w:t>
      </w:r>
      <w:r w:rsidRPr="00CE4CB0">
        <w:rPr>
          <w:rFonts w:asciiTheme="minorEastAsia" w:eastAsiaTheme="minorEastAsia" w:hAnsiTheme="minorEastAsia" w:hint="eastAsia"/>
        </w:rPr>
        <w:t>は、モバイルワークステーションの定義を満たす場合に1回のみ適用することができる。</w:t>
      </w:r>
    </w:p>
    <w:p w:rsidR="009A5FC3" w:rsidRPr="00CE4CB0" w:rsidRDefault="009A5FC3" w:rsidP="00015481">
      <w:pPr>
        <w:pStyle w:val="ae"/>
        <w:spacing w:before="72" w:after="36"/>
        <w:ind w:leftChars="339" w:left="851" w:hangingChars="66" w:hanging="139"/>
        <w:rPr>
          <w:rFonts w:asciiTheme="minorEastAsia" w:eastAsiaTheme="minorEastAsia" w:hAnsiTheme="minorEastAsia"/>
        </w:rPr>
      </w:pPr>
      <w:r w:rsidRPr="00CE4CB0">
        <w:rPr>
          <w:rFonts w:asciiTheme="minorEastAsia" w:eastAsiaTheme="minorEastAsia" w:hAnsiTheme="minorEastAsia" w:cs="Arial" w:hint="eastAsia"/>
        </w:rPr>
        <w:t xml:space="preserve">8　</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1G10G</w:t>
      </w:r>
      <w:r w:rsidRPr="00CE4CB0">
        <w:rPr>
          <w:rFonts w:asciiTheme="minorEastAsia" w:eastAsiaTheme="minorEastAsia" w:hAnsiTheme="minorEastAsia" w:hint="eastAsia"/>
        </w:rPr>
        <w:t>は、スループット1GB/秒以上10GB/秒未満のイーサネットポートをシステムに有する場合に1回のみ適用することができる。</w:t>
      </w:r>
    </w:p>
    <w:p w:rsidR="00E351F9" w:rsidRPr="00CE4CB0" w:rsidRDefault="009A5FC3" w:rsidP="00015481">
      <w:pPr>
        <w:ind w:leftChars="337" w:left="868" w:hangingChars="76" w:hanging="160"/>
        <w:rPr>
          <w:rFonts w:asciiTheme="minorEastAsia" w:eastAsiaTheme="minorEastAsia" w:hAnsiTheme="minorEastAsia"/>
        </w:rPr>
      </w:pPr>
      <w:r w:rsidRPr="00CE4CB0">
        <w:rPr>
          <w:rFonts w:asciiTheme="minorEastAsia" w:eastAsiaTheme="minorEastAsia" w:hAnsiTheme="minorEastAsia" w:cs="Arial" w:hint="eastAsia"/>
        </w:rPr>
        <w:t xml:space="preserve">9　</w:t>
      </w:r>
      <w:r w:rsidRPr="00CE4CB0">
        <w:rPr>
          <w:rFonts w:asciiTheme="minorEastAsia" w:eastAsiaTheme="minorEastAsia" w:hAnsiTheme="minorEastAsia" w:hint="eastAsia"/>
        </w:rPr>
        <w:t>TEC</w:t>
      </w:r>
      <w:r w:rsidRPr="00CE4CB0">
        <w:rPr>
          <w:rFonts w:asciiTheme="minorEastAsia" w:eastAsiaTheme="minorEastAsia" w:hAnsiTheme="minorEastAsia" w:hint="eastAsia"/>
          <w:vertAlign w:val="subscript"/>
        </w:rPr>
        <w:t>10G</w:t>
      </w:r>
      <w:r w:rsidRPr="00CE4CB0">
        <w:rPr>
          <w:rFonts w:asciiTheme="minorEastAsia" w:eastAsiaTheme="minorEastAsia" w:hAnsiTheme="minorEastAsia" w:hint="eastAsia"/>
        </w:rPr>
        <w:t>は、10GB/秒イーサネットポートをシステムに有する場合に1回のみ適用することができる。</w:t>
      </w:r>
    </w:p>
    <w:p w:rsidR="00E351F9" w:rsidRPr="00CE4CB0" w:rsidRDefault="00E351F9" w:rsidP="00880BD9">
      <w:pPr>
        <w:rPr>
          <w:rFonts w:asciiTheme="minorEastAsia" w:eastAsiaTheme="minorEastAsia" w:hAnsiTheme="minorEastAsia"/>
        </w:rPr>
      </w:pPr>
    </w:p>
    <w:p w:rsidR="00431863"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1F558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1F5588" w:rsidRPr="00CE4CB0">
        <w:rPr>
          <w:rFonts w:asciiTheme="minorEastAsia" w:eastAsiaTheme="minorEastAsia" w:hAnsiTheme="minorEastAsia" w:hint="eastAsia"/>
          <w:szCs w:val="21"/>
        </w:rPr>
        <w:t xml:space="preserve">　磁気ディスク装置［</w:t>
      </w:r>
      <w:r w:rsidRPr="00CE4CB0">
        <w:rPr>
          <w:rFonts w:asciiTheme="minorEastAsia" w:eastAsiaTheme="minorEastAsia" w:hAnsiTheme="minorEastAsia"/>
          <w:szCs w:val="21"/>
        </w:rPr>
        <w:t>1</w:t>
      </w:r>
      <w:r w:rsidR="001F5588"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31B07">
        <w:tc>
          <w:tcPr>
            <w:tcW w:w="1985" w:type="dxa"/>
          </w:tcPr>
          <w:p w:rsidR="001F5588" w:rsidRPr="00CE4CB0" w:rsidRDefault="001F5588" w:rsidP="00631B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磁気ディスク装置</w:t>
            </w:r>
          </w:p>
        </w:tc>
        <w:tc>
          <w:tcPr>
            <w:tcW w:w="7796" w:type="dxa"/>
          </w:tcPr>
          <w:p w:rsidR="001F5588" w:rsidRPr="00CE4CB0" w:rsidRDefault="001F5588" w:rsidP="001F558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F5588" w:rsidRPr="00CE4CB0" w:rsidRDefault="001F5588" w:rsidP="001F558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エネルギー消費効率が表に示された区分ごとの算定式を用いて算出した基準エネルギー消費効率を上回らないこと。</w:t>
            </w:r>
          </w:p>
          <w:p w:rsidR="001F5588" w:rsidRPr="00CE4CB0" w:rsidRDefault="001F5588" w:rsidP="001F558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省エネラベルの緑色のマークが表示されている製品は、判断基準に適合している。</w:t>
            </w:r>
          </w:p>
          <w:p w:rsidR="001F5588" w:rsidRPr="00CE4CB0" w:rsidRDefault="001F5588" w:rsidP="001F5588">
            <w:pPr>
              <w:widowControl w:val="0"/>
              <w:spacing w:line="300" w:lineRule="exact"/>
              <w:rPr>
                <w:rFonts w:asciiTheme="minorEastAsia" w:eastAsiaTheme="minorEastAsia" w:hAnsiTheme="minorEastAsia"/>
                <w:szCs w:val="21"/>
              </w:rPr>
            </w:pPr>
          </w:p>
          <w:p w:rsidR="001F5588" w:rsidRPr="00CE4CB0" w:rsidRDefault="001F5588" w:rsidP="001F558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66820" w:rsidRPr="00CE4CB0" w:rsidRDefault="00E66820" w:rsidP="001F558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①特定の化学物質が含有率基準値を超えないこと。</w:t>
            </w:r>
          </w:p>
          <w:p w:rsidR="001F5588" w:rsidRPr="00CE4CB0" w:rsidRDefault="00E66820" w:rsidP="001F558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1F5588" w:rsidRPr="00CE4CB0">
              <w:rPr>
                <w:rFonts w:asciiTheme="minorEastAsia" w:eastAsiaTheme="minorEastAsia" w:hAnsiTheme="minorEastAsia" w:hint="eastAsia"/>
                <w:szCs w:val="21"/>
              </w:rPr>
              <w:t>使用済製品の回収及び再使用又は再生利用のためのシステムがあり、再使用又は再生利用されない部分については適正処理されるシステムがあること。</w:t>
            </w:r>
          </w:p>
          <w:p w:rsidR="001F5588" w:rsidRPr="00CE4CB0" w:rsidRDefault="00E66820" w:rsidP="001F558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1F5588"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1F5588" w:rsidRPr="00CE4CB0" w:rsidRDefault="00E66820" w:rsidP="001F558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1F5588"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1F5588" w:rsidRPr="00CE4CB0" w:rsidRDefault="00E66820" w:rsidP="001F558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1F5588"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E66820" w:rsidRPr="00CE4CB0" w:rsidRDefault="00E66820" w:rsidP="00880BD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⑥製品の梱包又は包装にプラスチックを使用している場合は、再生プラスチック又は</w:t>
            </w:r>
            <w:r w:rsidR="00880BD9"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であって環境負荷低減効果が確認されたものが可能な限り使用されていること。</w:t>
            </w:r>
          </w:p>
        </w:tc>
      </w:tr>
    </w:tbl>
    <w:p w:rsidR="001F5588" w:rsidRPr="00CE4CB0" w:rsidRDefault="0068188F" w:rsidP="001F558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C3516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1F5588" w:rsidRPr="00CE4CB0">
        <w:rPr>
          <w:rFonts w:asciiTheme="minorEastAsia" w:eastAsiaTheme="minorEastAsia" w:hAnsiTheme="minorEastAsia" w:hint="eastAsia"/>
          <w:szCs w:val="21"/>
        </w:rPr>
        <w:t>基準の対象とする「磁気ディスク装置」に含まれないものとする。</w:t>
      </w:r>
    </w:p>
    <w:p w:rsidR="001F5588" w:rsidRPr="00CE4CB0" w:rsidRDefault="001F5588" w:rsidP="00D13FF0">
      <w:pPr>
        <w:pStyle w:val="af4"/>
        <w:widowControl w:val="0"/>
        <w:numPr>
          <w:ilvl w:val="0"/>
          <w:numId w:val="4"/>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記憶容量が</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ギガバイト以下のもの</w:t>
      </w:r>
    </w:p>
    <w:p w:rsidR="00CC6994" w:rsidRPr="00CE4CB0" w:rsidRDefault="0096715A" w:rsidP="00015481">
      <w:pPr>
        <w:pStyle w:val="ae"/>
        <w:spacing w:before="48" w:after="24"/>
        <w:ind w:leftChars="150" w:left="315" w:firstLineChars="350" w:firstLine="735"/>
        <w:rPr>
          <w:rFonts w:asciiTheme="minorEastAsia" w:eastAsiaTheme="minorEastAsia" w:hAnsiTheme="minorEastAsia" w:cs="Arial"/>
          <w:u w:val="single"/>
        </w:rPr>
      </w:pPr>
      <w:r w:rsidRPr="00CE4CB0">
        <w:rPr>
          <w:rFonts w:asciiTheme="minorEastAsia" w:eastAsiaTheme="minorEastAsia" w:hAnsiTheme="minorEastAsia" w:cs="Arial" w:hint="eastAsia"/>
        </w:rPr>
        <w:t>②電子計算機に接続した通信ケーブルを通じた電力供給のみを受けて動作するもの</w:t>
      </w:r>
    </w:p>
    <w:p w:rsidR="00E66820" w:rsidRPr="00CE4CB0" w:rsidRDefault="00E66820" w:rsidP="00E668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w:t>
      </w:r>
      <w:r w:rsidR="009C61D8"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特定の化学物質</w:t>
      </w:r>
      <w:r w:rsidR="009C61D8"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E66820" w:rsidRPr="00CE4CB0" w:rsidRDefault="00E66820" w:rsidP="00E668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特定の化学物質の含有率基準値は、</w:t>
      </w:r>
      <w:r w:rsidRPr="00CE4CB0">
        <w:rPr>
          <w:rFonts w:asciiTheme="minorEastAsia" w:eastAsiaTheme="minorEastAsia" w:hAnsiTheme="minorEastAsia"/>
          <w:szCs w:val="21"/>
        </w:rPr>
        <w:t>JIS C 0950</w:t>
      </w:r>
      <w:r w:rsidRPr="00CE4CB0">
        <w:rPr>
          <w:rFonts w:asciiTheme="minorEastAsia" w:eastAsiaTheme="minorEastAsia" w:hAnsiTheme="minorEastAsia" w:hint="eastAsia"/>
          <w:szCs w:val="21"/>
        </w:rPr>
        <w:t>（電気・電子機器の特定の化学物質の含有表示方法）の附属書Ａの表</w:t>
      </w:r>
      <w:r w:rsidRPr="00CE4CB0">
        <w:rPr>
          <w:rFonts w:asciiTheme="minorEastAsia" w:eastAsiaTheme="minorEastAsia" w:hAnsiTheme="minorEastAsia"/>
          <w:szCs w:val="21"/>
        </w:rPr>
        <w:t xml:space="preserve"> A.1</w:t>
      </w:r>
      <w:r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EE4CDE" w:rsidRPr="00CE4CB0">
        <w:rPr>
          <w:rFonts w:asciiTheme="minorEastAsia" w:eastAsiaTheme="minorEastAsia" w:hAnsiTheme="minorEastAsia"/>
          <w:szCs w:val="21"/>
        </w:rPr>
        <w:t>JIS</w:t>
      </w:r>
      <w:r w:rsidRPr="00CE4CB0">
        <w:rPr>
          <w:rFonts w:asciiTheme="minorEastAsia" w:eastAsiaTheme="minorEastAsia" w:hAnsiTheme="minorEastAsia" w:hint="eastAsia"/>
          <w:szCs w:val="21"/>
        </w:rPr>
        <w:t>の附属書Ｂに準ずるものとする。なお、その他付属品等の扱いについては</w:t>
      </w:r>
      <w:r w:rsidR="00EE4CDE" w:rsidRPr="00CE4CB0">
        <w:rPr>
          <w:rFonts w:asciiTheme="minorEastAsia" w:eastAsiaTheme="minorEastAsia" w:hAnsiTheme="minorEastAsia"/>
          <w:szCs w:val="21"/>
        </w:rPr>
        <w:t>JIS C 0950</w:t>
      </w:r>
      <w:r w:rsidRPr="00CE4CB0">
        <w:rPr>
          <w:rFonts w:asciiTheme="minorEastAsia" w:eastAsiaTheme="minorEastAsia" w:hAnsiTheme="minorEastAsia" w:hint="eastAsia"/>
          <w:szCs w:val="21"/>
        </w:rPr>
        <w:t>に準ずるものとする。</w:t>
      </w:r>
    </w:p>
    <w:p w:rsidR="00EE4CDE" w:rsidRPr="00CE4CB0" w:rsidRDefault="00EE4CDE" w:rsidP="00EE4CD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C35168" w:rsidRPr="00CE4CB0">
        <w:rPr>
          <w:rFonts w:asciiTheme="minorEastAsia" w:eastAsiaTheme="minorEastAsia" w:hAnsiTheme="minorEastAsia"/>
          <w:szCs w:val="21"/>
        </w:rPr>
        <w:t xml:space="preserve"> </w:t>
      </w:r>
      <w:r w:rsidR="001F5588"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96715A" w:rsidRPr="00CE4CB0" w:rsidRDefault="0096715A" w:rsidP="00EE4CDE">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5</w:t>
      </w:r>
      <w:r w:rsidRPr="00CE4CB0">
        <w:rPr>
          <w:rFonts w:asciiTheme="minorEastAsia" w:eastAsiaTheme="minorEastAsia" w:hAnsiTheme="minorEastAsia" w:cs="Arial" w:hint="eastAsia"/>
        </w:rPr>
        <w:t xml:space="preserve">　「バイオマスプラスチック」とは、原料として植物などの再生可能な有機資源を使用するプラスチックをいう。</w:t>
      </w:r>
    </w:p>
    <w:p w:rsidR="00431863" w:rsidRPr="00CE4CB0" w:rsidRDefault="0096715A" w:rsidP="00EE4CD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EE4CDE"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EE4CDE" w:rsidRPr="00CE4CB0">
        <w:rPr>
          <w:rFonts w:asciiTheme="minorEastAsia" w:eastAsiaTheme="minorEastAsia" w:hAnsiTheme="minorEastAsia"/>
          <w:szCs w:val="21"/>
        </w:rPr>
        <w:t>LCA</w:t>
      </w:r>
      <w:r w:rsidR="00EE4CDE" w:rsidRPr="00CE4CB0">
        <w:rPr>
          <w:rFonts w:asciiTheme="minorEastAsia" w:eastAsiaTheme="minorEastAsia" w:hAnsiTheme="minorEastAsia" w:hint="eastAsia"/>
          <w:szCs w:val="21"/>
        </w:rPr>
        <w:t>専門家等により環境負荷低減効果が確認されたものをいう。</w:t>
      </w:r>
    </w:p>
    <w:p w:rsidR="00431863" w:rsidRPr="00CE4CB0" w:rsidRDefault="009A4E4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　磁気ディスク装置に係る基準エネルギー消費効率</w:t>
      </w:r>
      <w:r w:rsidR="0096715A" w:rsidRPr="00CE4CB0">
        <w:rPr>
          <w:rFonts w:asciiTheme="minorEastAsia" w:eastAsiaTheme="minorEastAsia" w:hAnsiTheme="minorEastAsia" w:hint="eastAsia"/>
          <w:szCs w:val="21"/>
        </w:rPr>
        <w:t>又は</w:t>
      </w:r>
      <w:r w:rsidRPr="00CE4CB0">
        <w:rPr>
          <w:rFonts w:asciiTheme="minorEastAsia" w:eastAsiaTheme="minorEastAsia" w:hAnsiTheme="minorEastAsia" w:hint="eastAsia"/>
          <w:szCs w:val="21"/>
        </w:rPr>
        <w:t>算定式</w:t>
      </w:r>
    </w:p>
    <w:tbl>
      <w:tblPr>
        <w:tblW w:w="929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919"/>
        <w:gridCol w:w="3131"/>
        <w:gridCol w:w="1010"/>
        <w:gridCol w:w="3232"/>
      </w:tblGrid>
      <w:tr w:rsidR="00CE4CB0" w:rsidRPr="00CE4CB0" w:rsidTr="00015481">
        <w:trPr>
          <w:trHeight w:val="20"/>
        </w:trPr>
        <w:tc>
          <w:tcPr>
            <w:tcW w:w="6060" w:type="dxa"/>
            <w:gridSpan w:val="3"/>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rsidP="00015481">
            <w:pPr>
              <w:pStyle w:val="a8"/>
              <w:spacing w:line="300" w:lineRule="exact"/>
              <w:jc w:val="center"/>
              <w:rPr>
                <w:rFonts w:asciiTheme="minorEastAsia" w:eastAsiaTheme="minorEastAsia" w:hAnsiTheme="minorEastAsia" w:cs="Arial"/>
              </w:rPr>
            </w:pPr>
            <w:r w:rsidRPr="00CE4CB0">
              <w:rPr>
                <w:rFonts w:asciiTheme="minorEastAsia" w:eastAsiaTheme="minorEastAsia" w:hAnsiTheme="minorEastAsia"/>
                <w:sz w:val="20"/>
              </w:rPr>
              <w:br w:type="page"/>
            </w:r>
            <w:r w:rsidRPr="00CE4CB0">
              <w:rPr>
                <w:rFonts w:asciiTheme="minorEastAsia" w:eastAsiaTheme="minorEastAsia" w:hAnsiTheme="minorEastAsia" w:cs="Arial" w:hint="eastAsia"/>
                <w:spacing w:val="420"/>
                <w:kern w:val="0"/>
                <w:fitText w:val="1260" w:id="-1554810624"/>
              </w:rPr>
              <w:t>区</w:t>
            </w:r>
            <w:r w:rsidRPr="00CE4CB0">
              <w:rPr>
                <w:rFonts w:asciiTheme="minorEastAsia" w:eastAsiaTheme="minorEastAsia" w:hAnsiTheme="minorEastAsia" w:cs="Arial" w:hint="eastAsia"/>
                <w:kern w:val="0"/>
                <w:fitText w:val="1260" w:id="-1554810624"/>
              </w:rPr>
              <w:t>分</w:t>
            </w:r>
          </w:p>
        </w:tc>
        <w:tc>
          <w:tcPr>
            <w:tcW w:w="3232" w:type="dxa"/>
            <w:vMerge w:val="restart"/>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a8"/>
              <w:spacing w:line="280" w:lineRule="exact"/>
              <w:rPr>
                <w:rFonts w:asciiTheme="minorEastAsia" w:eastAsiaTheme="minorEastAsia" w:hAnsiTheme="minorEastAsia" w:cs="Arial"/>
              </w:rPr>
            </w:pPr>
            <w:r w:rsidRPr="00CE4CB0">
              <w:rPr>
                <w:rFonts w:asciiTheme="minorEastAsia" w:eastAsiaTheme="minorEastAsia" w:hAnsiTheme="minorEastAsia" w:cs="Arial" w:hint="eastAsia"/>
                <w:spacing w:val="27"/>
                <w:kern w:val="0"/>
                <w:fitText w:val="1800" w:id="-1554810623"/>
              </w:rPr>
              <w:t>基準エネルギ</w:t>
            </w:r>
            <w:r w:rsidRPr="00CE4CB0">
              <w:rPr>
                <w:rFonts w:asciiTheme="minorEastAsia" w:eastAsiaTheme="minorEastAsia" w:hAnsiTheme="minorEastAsia" w:cs="Arial" w:hint="eastAsia"/>
                <w:spacing w:val="3"/>
                <w:kern w:val="0"/>
                <w:fitText w:val="1800" w:id="-1554810623"/>
              </w:rPr>
              <w:t>ー</w:t>
            </w:r>
          </w:p>
          <w:p w:rsidR="0096715A" w:rsidRPr="00CE4CB0" w:rsidRDefault="0096715A">
            <w:pPr>
              <w:pStyle w:val="a8"/>
              <w:spacing w:line="280" w:lineRule="exact"/>
              <w:rPr>
                <w:rFonts w:asciiTheme="minorEastAsia" w:eastAsiaTheme="minorEastAsia" w:hAnsiTheme="minorEastAsia" w:cs="Arial"/>
              </w:rPr>
            </w:pPr>
            <w:r w:rsidRPr="00CE4CB0">
              <w:rPr>
                <w:rFonts w:asciiTheme="minorEastAsia" w:eastAsiaTheme="minorEastAsia" w:hAnsiTheme="minorEastAsia" w:cs="Arial" w:hint="eastAsia"/>
                <w:spacing w:val="1"/>
                <w:w w:val="95"/>
                <w:kern w:val="0"/>
                <w:fitText w:val="1800" w:id="-1554810622"/>
              </w:rPr>
              <w:t>消費効率又は算定</w:t>
            </w:r>
            <w:r w:rsidRPr="00CE4CB0">
              <w:rPr>
                <w:rFonts w:asciiTheme="minorEastAsia" w:eastAsiaTheme="minorEastAsia" w:hAnsiTheme="minorEastAsia" w:cs="Arial" w:hint="eastAsia"/>
                <w:spacing w:val="-1"/>
                <w:w w:val="95"/>
                <w:kern w:val="0"/>
                <w:fitText w:val="1800" w:id="-1554810622"/>
              </w:rPr>
              <w:t>式</w:t>
            </w:r>
          </w:p>
        </w:tc>
      </w:tr>
      <w:tr w:rsidR="00CE4CB0" w:rsidRPr="00CE4CB0" w:rsidTr="00015481">
        <w:trPr>
          <w:trHeight w:val="20"/>
        </w:trPr>
        <w:tc>
          <w:tcPr>
            <w:tcW w:w="1919"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a8"/>
              <w:spacing w:line="280" w:lineRule="exact"/>
              <w:rPr>
                <w:rFonts w:asciiTheme="minorEastAsia" w:eastAsiaTheme="minorEastAsia" w:hAnsiTheme="minorEastAsia" w:cs="Arial"/>
              </w:rPr>
            </w:pPr>
            <w:r w:rsidRPr="00CE4CB0">
              <w:rPr>
                <w:rFonts w:asciiTheme="minorEastAsia" w:eastAsiaTheme="minorEastAsia" w:hAnsiTheme="minorEastAsia" w:cs="Arial" w:hint="eastAsia"/>
              </w:rPr>
              <w:t>磁気ディスク装置1台当たりのディスクドライブ搭載可能数</w:t>
            </w:r>
          </w:p>
        </w:tc>
        <w:tc>
          <w:tcPr>
            <w:tcW w:w="3131"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a8"/>
              <w:spacing w:line="280" w:lineRule="exact"/>
              <w:rPr>
                <w:rFonts w:asciiTheme="minorEastAsia" w:eastAsiaTheme="minorEastAsia" w:hAnsiTheme="minorEastAsia" w:cs="Arial"/>
              </w:rPr>
            </w:pPr>
            <w:r w:rsidRPr="00CE4CB0">
              <w:rPr>
                <w:rFonts w:asciiTheme="minorEastAsia" w:eastAsiaTheme="minorEastAsia" w:hAnsiTheme="minorEastAsia" w:cs="Arial" w:hint="eastAsia"/>
              </w:rPr>
              <w:t>ディスクドライブの外形寸法</w:t>
            </w: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a8"/>
              <w:spacing w:line="280" w:lineRule="exact"/>
              <w:rPr>
                <w:rFonts w:asciiTheme="minorEastAsia" w:eastAsiaTheme="minorEastAsia" w:hAnsiTheme="minorEastAsia" w:cs="Arial"/>
              </w:rPr>
            </w:pPr>
            <w:r w:rsidRPr="00CE4CB0">
              <w:rPr>
                <w:rFonts w:asciiTheme="minorEastAsia" w:eastAsiaTheme="minorEastAsia" w:hAnsiTheme="minorEastAsia" w:cs="Arial" w:hint="eastAsia"/>
              </w:rPr>
              <w:t>ディスク枚数</w:t>
            </w:r>
          </w:p>
        </w:tc>
        <w:tc>
          <w:tcPr>
            <w:tcW w:w="3232" w:type="dxa"/>
            <w:vMerge/>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rPr>
                <w:rFonts w:asciiTheme="minorEastAsia" w:eastAsiaTheme="minorEastAsia" w:hAnsiTheme="minorEastAsia" w:cs="Arial"/>
                <w:sz w:val="20"/>
              </w:rPr>
            </w:pPr>
          </w:p>
        </w:tc>
      </w:tr>
      <w:tr w:rsidR="00CE4CB0" w:rsidRPr="00CE4CB0" w:rsidTr="00015481">
        <w:trPr>
          <w:trHeight w:val="20"/>
        </w:trPr>
        <w:tc>
          <w:tcPr>
            <w:tcW w:w="1919" w:type="dxa"/>
            <w:vMerge w:val="restart"/>
            <w:tcBorders>
              <w:top w:val="single" w:sz="6" w:space="0" w:color="auto"/>
              <w:left w:val="single" w:sz="4"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1台</w:t>
            </w:r>
          </w:p>
        </w:tc>
        <w:tc>
          <w:tcPr>
            <w:tcW w:w="3131" w:type="dxa"/>
            <w:vMerge w:val="restart"/>
            <w:tcBorders>
              <w:top w:val="single" w:sz="6" w:space="0" w:color="auto"/>
              <w:left w:val="single" w:sz="6" w:space="0" w:color="auto"/>
              <w:bottom w:val="single" w:sz="6" w:space="0" w:color="auto"/>
              <w:right w:val="single" w:sz="6" w:space="0" w:color="auto"/>
            </w:tcBorders>
            <w:vAlign w:val="center"/>
          </w:tcPr>
          <w:p w:rsidR="0096715A" w:rsidRPr="00CE4CB0" w:rsidRDefault="0096715A">
            <w:pPr>
              <w:pStyle w:val="percent"/>
              <w:spacing w:before="0" w:after="0" w:line="300" w:lineRule="exact"/>
              <w:rPr>
                <w:rFonts w:asciiTheme="minorEastAsia" w:eastAsiaTheme="minorEastAsia" w:hAnsiTheme="minorEastAsia" w:cs="Arial"/>
                <w:sz w:val="20"/>
              </w:rPr>
            </w:pP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hint="eastAsia"/>
                <w:sz w:val="20"/>
              </w:rPr>
              <w:t>1枚</w:t>
            </w:r>
          </w:p>
        </w:tc>
        <w:tc>
          <w:tcPr>
            <w:tcW w:w="3232"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E</w:t>
            </w:r>
            <w:r w:rsidRPr="00CE4CB0">
              <w:rPr>
                <w:rFonts w:asciiTheme="minorEastAsia" w:eastAsiaTheme="minorEastAsia" w:hAnsiTheme="minorEastAsia" w:cs="Arial" w:hint="eastAsia"/>
                <w:sz w:val="20"/>
              </w:rPr>
              <w:t>＝</w:t>
            </w:r>
            <w:r w:rsidRPr="00CE4CB0">
              <w:rPr>
                <w:rFonts w:asciiTheme="minorEastAsia" w:eastAsiaTheme="minorEastAsia" w:hAnsiTheme="minorEastAsia" w:cs="Arial"/>
                <w:sz w:val="20"/>
              </w:rPr>
              <w:t>exp(2.98×ln(N)-30.8)</w:t>
            </w:r>
          </w:p>
        </w:tc>
      </w:tr>
      <w:tr w:rsidR="00CE4CB0" w:rsidRPr="00CE4CB0" w:rsidTr="00015481">
        <w:trPr>
          <w:trHeight w:val="20"/>
        </w:trPr>
        <w:tc>
          <w:tcPr>
            <w:tcW w:w="1919" w:type="dxa"/>
            <w:vMerge/>
            <w:tcBorders>
              <w:top w:val="nil"/>
              <w:left w:val="single" w:sz="4" w:space="0" w:color="auto"/>
              <w:bottom w:val="nil"/>
              <w:right w:val="nil"/>
            </w:tcBorders>
            <w:vAlign w:val="center"/>
            <w:hideMark/>
          </w:tcPr>
          <w:p w:rsidR="0096715A" w:rsidRPr="00CE4CB0" w:rsidRDefault="0096715A">
            <w:pPr>
              <w:rPr>
                <w:rFonts w:asciiTheme="minorEastAsia" w:eastAsiaTheme="minorEastAsia" w:hAnsiTheme="minorEastAsia" w:cs="Arial"/>
                <w:kern w:val="0"/>
                <w:sz w:val="20"/>
              </w:rPr>
            </w:pPr>
          </w:p>
        </w:tc>
        <w:tc>
          <w:tcPr>
            <w:tcW w:w="3131" w:type="dxa"/>
            <w:vMerge/>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rPr>
                <w:rFonts w:asciiTheme="minorEastAsia" w:eastAsiaTheme="minorEastAsia" w:hAnsiTheme="minorEastAsia" w:cs="Arial"/>
                <w:kern w:val="0"/>
                <w:sz w:val="20"/>
              </w:rPr>
            </w:pP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hint="eastAsia"/>
                <w:sz w:val="20"/>
              </w:rPr>
              <w:t>2枚又は3枚</w:t>
            </w:r>
          </w:p>
        </w:tc>
        <w:tc>
          <w:tcPr>
            <w:tcW w:w="3232"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E</w:t>
            </w:r>
            <w:r w:rsidRPr="00CE4CB0">
              <w:rPr>
                <w:rFonts w:asciiTheme="minorEastAsia" w:eastAsiaTheme="minorEastAsia" w:hAnsiTheme="minorEastAsia" w:cs="Arial" w:hint="eastAsia"/>
                <w:sz w:val="20"/>
              </w:rPr>
              <w:t>＝</w:t>
            </w:r>
            <w:r w:rsidRPr="00CE4CB0">
              <w:rPr>
                <w:rFonts w:asciiTheme="minorEastAsia" w:eastAsiaTheme="minorEastAsia" w:hAnsiTheme="minorEastAsia" w:cs="Arial"/>
                <w:sz w:val="20"/>
              </w:rPr>
              <w:t>exp(2.98×ln(N)-31.2)</w:t>
            </w:r>
          </w:p>
        </w:tc>
      </w:tr>
      <w:tr w:rsidR="00CE4CB0" w:rsidRPr="00CE4CB0" w:rsidTr="00015481">
        <w:trPr>
          <w:trHeight w:val="20"/>
        </w:trPr>
        <w:tc>
          <w:tcPr>
            <w:tcW w:w="1919" w:type="dxa"/>
            <w:vMerge/>
            <w:tcBorders>
              <w:top w:val="nil"/>
              <w:left w:val="single" w:sz="4" w:space="0" w:color="auto"/>
              <w:bottom w:val="nil"/>
              <w:right w:val="nil"/>
            </w:tcBorders>
            <w:vAlign w:val="center"/>
            <w:hideMark/>
          </w:tcPr>
          <w:p w:rsidR="0096715A" w:rsidRPr="00CE4CB0" w:rsidRDefault="0096715A">
            <w:pPr>
              <w:rPr>
                <w:rFonts w:asciiTheme="minorEastAsia" w:eastAsiaTheme="minorEastAsia" w:hAnsiTheme="minorEastAsia" w:cs="Arial"/>
                <w:kern w:val="0"/>
                <w:sz w:val="20"/>
              </w:rPr>
            </w:pPr>
          </w:p>
        </w:tc>
        <w:tc>
          <w:tcPr>
            <w:tcW w:w="3131" w:type="dxa"/>
            <w:vMerge/>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rPr>
                <w:rFonts w:asciiTheme="minorEastAsia" w:eastAsiaTheme="minorEastAsia" w:hAnsiTheme="minorEastAsia" w:cs="Arial"/>
                <w:kern w:val="0"/>
                <w:sz w:val="20"/>
              </w:rPr>
            </w:pP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hint="eastAsia"/>
                <w:sz w:val="20"/>
              </w:rPr>
              <w:t>4枚以上</w:t>
            </w:r>
          </w:p>
        </w:tc>
        <w:tc>
          <w:tcPr>
            <w:tcW w:w="3232"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E</w:t>
            </w:r>
            <w:r w:rsidRPr="00CE4CB0">
              <w:rPr>
                <w:rFonts w:asciiTheme="minorEastAsia" w:eastAsiaTheme="minorEastAsia" w:hAnsiTheme="minorEastAsia" w:cs="Arial" w:hint="eastAsia"/>
                <w:sz w:val="20"/>
              </w:rPr>
              <w:t>＝</w:t>
            </w:r>
            <w:r w:rsidRPr="00CE4CB0">
              <w:rPr>
                <w:rFonts w:asciiTheme="minorEastAsia" w:eastAsiaTheme="minorEastAsia" w:hAnsiTheme="minorEastAsia" w:cs="Arial"/>
                <w:sz w:val="20"/>
              </w:rPr>
              <w:t>exp(2.11×ln(N)-23.5)</w:t>
            </w:r>
          </w:p>
        </w:tc>
      </w:tr>
      <w:tr w:rsidR="00CE4CB0" w:rsidRPr="00CE4CB0" w:rsidTr="00015481">
        <w:trPr>
          <w:trHeight w:val="20"/>
        </w:trPr>
        <w:tc>
          <w:tcPr>
            <w:tcW w:w="1919"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2台以上11台以下</w:t>
            </w:r>
          </w:p>
        </w:tc>
        <w:tc>
          <w:tcPr>
            <w:tcW w:w="3131"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jc w:val="center"/>
              <w:rPr>
                <w:rFonts w:asciiTheme="minorEastAsia" w:eastAsiaTheme="minorEastAsia" w:hAnsiTheme="minorEastAsia" w:cs="Arial"/>
                <w:sz w:val="20"/>
              </w:rPr>
            </w:pPr>
            <w:r w:rsidRPr="00CE4CB0">
              <w:rPr>
                <w:rFonts w:asciiTheme="minorEastAsia" w:eastAsiaTheme="minorEastAsia" w:hAnsiTheme="minorEastAsia" w:cs="Arial" w:hint="eastAsia"/>
                <w:sz w:val="20"/>
              </w:rPr>
              <w:t>－</w:t>
            </w: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jc w:val="center"/>
              <w:rPr>
                <w:rFonts w:asciiTheme="minorEastAsia" w:eastAsiaTheme="minorEastAsia" w:hAnsiTheme="minorEastAsia" w:cs="Arial"/>
                <w:sz w:val="20"/>
              </w:rPr>
            </w:pPr>
            <w:r w:rsidRPr="00CE4CB0">
              <w:rPr>
                <w:rFonts w:asciiTheme="minorEastAsia" w:eastAsiaTheme="minorEastAsia" w:hAnsiTheme="minorEastAsia" w:cs="Arial" w:hint="eastAsia"/>
                <w:sz w:val="20"/>
              </w:rPr>
              <w:t>－</w:t>
            </w:r>
          </w:p>
        </w:tc>
        <w:tc>
          <w:tcPr>
            <w:tcW w:w="3232"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E</w:t>
            </w:r>
            <w:r w:rsidRPr="00CE4CB0">
              <w:rPr>
                <w:rFonts w:asciiTheme="minorEastAsia" w:eastAsiaTheme="minorEastAsia" w:hAnsiTheme="minorEastAsia" w:cs="Arial" w:hint="eastAsia"/>
                <w:sz w:val="20"/>
              </w:rPr>
              <w:t>＝</w:t>
            </w:r>
            <w:r w:rsidRPr="00CE4CB0">
              <w:rPr>
                <w:rFonts w:asciiTheme="minorEastAsia" w:eastAsiaTheme="minorEastAsia" w:hAnsiTheme="minorEastAsia" w:cs="Arial"/>
                <w:sz w:val="20"/>
              </w:rPr>
              <w:t>exp(1.56×ln(N)-17.7)</w:t>
            </w:r>
          </w:p>
        </w:tc>
      </w:tr>
      <w:tr w:rsidR="00CE4CB0" w:rsidRPr="00CE4CB0" w:rsidTr="00015481">
        <w:trPr>
          <w:trHeight w:val="20"/>
        </w:trPr>
        <w:tc>
          <w:tcPr>
            <w:tcW w:w="1919" w:type="dxa"/>
            <w:vMerge w:val="restart"/>
            <w:tcBorders>
              <w:top w:val="single" w:sz="6" w:space="0" w:color="auto"/>
              <w:left w:val="single" w:sz="4"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12台以上</w:t>
            </w:r>
          </w:p>
        </w:tc>
        <w:tc>
          <w:tcPr>
            <w:tcW w:w="3131"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hint="eastAsia"/>
                <w:sz w:val="20"/>
              </w:rPr>
              <w:t>3.5型（幅75mm超）を含む構成</w:t>
            </w: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jc w:val="center"/>
              <w:rPr>
                <w:rFonts w:asciiTheme="minorEastAsia" w:eastAsiaTheme="minorEastAsia" w:hAnsiTheme="minorEastAsia" w:cs="Arial"/>
                <w:sz w:val="20"/>
              </w:rPr>
            </w:pPr>
            <w:r w:rsidRPr="00CE4CB0">
              <w:rPr>
                <w:rFonts w:asciiTheme="minorEastAsia" w:eastAsiaTheme="minorEastAsia" w:hAnsiTheme="minorEastAsia" w:cs="Arial" w:hint="eastAsia"/>
                <w:sz w:val="20"/>
              </w:rPr>
              <w:t>－</w:t>
            </w:r>
          </w:p>
        </w:tc>
        <w:tc>
          <w:tcPr>
            <w:tcW w:w="3232"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jc w:val="center"/>
              <w:rPr>
                <w:rFonts w:asciiTheme="minorEastAsia" w:eastAsiaTheme="minorEastAsia" w:hAnsiTheme="minorEastAsia" w:cs="Arial"/>
                <w:sz w:val="20"/>
              </w:rPr>
            </w:pPr>
            <w:r w:rsidRPr="00CE4CB0">
              <w:rPr>
                <w:rFonts w:asciiTheme="minorEastAsia" w:eastAsiaTheme="minorEastAsia" w:hAnsiTheme="minorEastAsia" w:cs="Arial"/>
                <w:sz w:val="20"/>
              </w:rPr>
              <w:t>0.00213</w:t>
            </w:r>
          </w:p>
        </w:tc>
      </w:tr>
      <w:tr w:rsidR="00CE4CB0" w:rsidRPr="00CE4CB0" w:rsidTr="00015481">
        <w:trPr>
          <w:trHeight w:val="20"/>
        </w:trPr>
        <w:tc>
          <w:tcPr>
            <w:tcW w:w="1919" w:type="dxa"/>
            <w:vMerge/>
            <w:tcBorders>
              <w:top w:val="nil"/>
              <w:left w:val="single" w:sz="4" w:space="0" w:color="auto"/>
              <w:bottom w:val="single" w:sz="4" w:space="0" w:color="auto"/>
              <w:right w:val="nil"/>
            </w:tcBorders>
            <w:vAlign w:val="center"/>
            <w:hideMark/>
          </w:tcPr>
          <w:p w:rsidR="0096715A" w:rsidRPr="00CE4CB0" w:rsidRDefault="0096715A">
            <w:pPr>
              <w:rPr>
                <w:rFonts w:asciiTheme="minorEastAsia" w:eastAsiaTheme="minorEastAsia" w:hAnsiTheme="minorEastAsia" w:cs="Arial"/>
                <w:kern w:val="0"/>
                <w:sz w:val="20"/>
              </w:rPr>
            </w:pPr>
          </w:p>
        </w:tc>
        <w:tc>
          <w:tcPr>
            <w:tcW w:w="3131"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hint="eastAsia"/>
                <w:sz w:val="20"/>
              </w:rPr>
              <w:t>2.5型（幅75mm以下）のみの構成</w:t>
            </w:r>
          </w:p>
        </w:tc>
        <w:tc>
          <w:tcPr>
            <w:tcW w:w="1010"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jc w:val="center"/>
              <w:rPr>
                <w:rFonts w:asciiTheme="minorEastAsia" w:eastAsiaTheme="minorEastAsia" w:hAnsiTheme="minorEastAsia" w:cs="Arial"/>
                <w:sz w:val="20"/>
              </w:rPr>
            </w:pPr>
            <w:r w:rsidRPr="00CE4CB0">
              <w:rPr>
                <w:rFonts w:asciiTheme="minorEastAsia" w:eastAsiaTheme="minorEastAsia" w:hAnsiTheme="minorEastAsia" w:cs="Arial" w:hint="eastAsia"/>
                <w:sz w:val="20"/>
              </w:rPr>
              <w:t>－</w:t>
            </w:r>
          </w:p>
        </w:tc>
        <w:tc>
          <w:tcPr>
            <w:tcW w:w="3232" w:type="dxa"/>
            <w:tcBorders>
              <w:top w:val="single" w:sz="6" w:space="0" w:color="auto"/>
              <w:left w:val="single" w:sz="6" w:space="0" w:color="auto"/>
              <w:bottom w:val="single" w:sz="6" w:space="0" w:color="auto"/>
              <w:right w:val="single" w:sz="6" w:space="0" w:color="auto"/>
            </w:tcBorders>
            <w:vAlign w:val="center"/>
            <w:hideMark/>
          </w:tcPr>
          <w:p w:rsidR="0096715A" w:rsidRPr="00CE4CB0" w:rsidRDefault="0096715A">
            <w:pPr>
              <w:pStyle w:val="percent"/>
              <w:spacing w:before="0" w:after="0" w:line="300" w:lineRule="exact"/>
              <w:ind w:left="113"/>
              <w:rPr>
                <w:rFonts w:asciiTheme="minorEastAsia" w:eastAsiaTheme="minorEastAsia" w:hAnsiTheme="minorEastAsia" w:cs="Arial"/>
                <w:sz w:val="20"/>
              </w:rPr>
            </w:pPr>
            <w:r w:rsidRPr="00CE4CB0">
              <w:rPr>
                <w:rFonts w:asciiTheme="minorEastAsia" w:eastAsiaTheme="minorEastAsia" w:hAnsiTheme="minorEastAsia" w:cs="Arial"/>
                <w:sz w:val="20"/>
              </w:rPr>
              <w:t>E</w:t>
            </w:r>
            <w:r w:rsidRPr="00CE4CB0">
              <w:rPr>
                <w:rFonts w:asciiTheme="minorEastAsia" w:eastAsiaTheme="minorEastAsia" w:hAnsiTheme="minorEastAsia" w:cs="Arial" w:hint="eastAsia"/>
                <w:sz w:val="20"/>
              </w:rPr>
              <w:t>＝</w:t>
            </w:r>
            <w:r w:rsidRPr="00CE4CB0">
              <w:rPr>
                <w:rFonts w:asciiTheme="minorEastAsia" w:eastAsiaTheme="minorEastAsia" w:hAnsiTheme="minorEastAsia" w:cs="Arial"/>
                <w:sz w:val="20"/>
              </w:rPr>
              <w:t>exp(0.952×ln(N)-14.2)/0.5</w:t>
            </w:r>
          </w:p>
        </w:tc>
      </w:tr>
    </w:tbl>
    <w:p w:rsidR="00CC6994" w:rsidRPr="00CE4CB0" w:rsidRDefault="00CC6994" w:rsidP="00015481">
      <w:pPr>
        <w:pStyle w:val="ae"/>
        <w:spacing w:before="72" w:after="36"/>
        <w:ind w:leftChars="-67" w:left="-5" w:hangingChars="65" w:hanging="136"/>
        <w:rPr>
          <w:rFonts w:asciiTheme="minorEastAsia" w:eastAsiaTheme="minorEastAsia" w:hAnsiTheme="minorEastAsia" w:cs="Arial"/>
        </w:rPr>
      </w:pPr>
      <w:r w:rsidRPr="00CE4CB0">
        <w:rPr>
          <w:rFonts w:asciiTheme="minorEastAsia" w:eastAsiaTheme="minorEastAsia" w:hAnsiTheme="minorEastAsia" w:hint="eastAsia"/>
          <w:szCs w:val="21"/>
        </w:rPr>
        <w:t>備考）1</w:t>
      </w:r>
      <w:r w:rsidRPr="00CE4CB0">
        <w:rPr>
          <w:rFonts w:asciiTheme="minorEastAsia" w:eastAsiaTheme="minorEastAsia" w:hAnsiTheme="minorEastAsia" w:cs="Arial" w:hint="eastAsia"/>
        </w:rPr>
        <w:t xml:space="preserve">　E及びNは次の数値を表すものとする。</w:t>
      </w:r>
    </w:p>
    <w:p w:rsidR="00CC6994" w:rsidRPr="00CE4CB0" w:rsidRDefault="00CC6994" w:rsidP="00015481">
      <w:pPr>
        <w:pStyle w:val="ae"/>
        <w:spacing w:after="24"/>
        <w:ind w:leftChars="250" w:left="525" w:firstLineChars="300" w:firstLine="630"/>
        <w:rPr>
          <w:rFonts w:asciiTheme="minorEastAsia" w:eastAsiaTheme="minorEastAsia" w:hAnsiTheme="minorEastAsia"/>
        </w:rPr>
      </w:pPr>
      <w:r w:rsidRPr="00CE4CB0">
        <w:rPr>
          <w:rFonts w:asciiTheme="minorEastAsia" w:eastAsiaTheme="minorEastAsia" w:hAnsiTheme="minorEastAsia" w:hint="eastAsia"/>
        </w:rPr>
        <w:t>E：基準エネルギー消費効率</w:t>
      </w:r>
    </w:p>
    <w:p w:rsidR="00CC6994" w:rsidRPr="00CE4CB0" w:rsidRDefault="00CC6994" w:rsidP="00015481">
      <w:pPr>
        <w:pStyle w:val="ae"/>
        <w:spacing w:after="24"/>
        <w:ind w:leftChars="250" w:left="525" w:firstLineChars="300" w:firstLine="630"/>
        <w:rPr>
          <w:rFonts w:asciiTheme="minorEastAsia" w:eastAsiaTheme="minorEastAsia" w:hAnsiTheme="minorEastAsia"/>
        </w:rPr>
      </w:pPr>
      <w:r w:rsidRPr="00CE4CB0">
        <w:rPr>
          <w:rFonts w:asciiTheme="minorEastAsia" w:eastAsiaTheme="minorEastAsia" w:hAnsiTheme="minorEastAsia" w:hint="eastAsia"/>
        </w:rPr>
        <w:t>N：ディスクドライブの定常回転数（単位：回毎分）</w:t>
      </w:r>
    </w:p>
    <w:p w:rsidR="00CC6994" w:rsidRPr="00CE4CB0" w:rsidRDefault="00CC6994" w:rsidP="00015481">
      <w:pPr>
        <w:pStyle w:val="ae"/>
        <w:spacing w:before="72" w:after="36"/>
        <w:ind w:left="200" w:firstLineChars="100" w:firstLine="210"/>
        <w:rPr>
          <w:rFonts w:asciiTheme="minorEastAsia" w:eastAsiaTheme="minorEastAsia" w:hAnsiTheme="minorEastAsia" w:cs="Arial"/>
        </w:rPr>
      </w:pPr>
      <w:r w:rsidRPr="00CE4CB0">
        <w:rPr>
          <w:rFonts w:asciiTheme="minorEastAsia" w:eastAsiaTheme="minorEastAsia" w:hAnsiTheme="minorEastAsia" w:cs="Arial" w:hint="eastAsia"/>
        </w:rPr>
        <w:t>2　lnは底をeとする対数を表す。</w:t>
      </w:r>
    </w:p>
    <w:p w:rsidR="00CC6994" w:rsidRPr="00CE4CB0" w:rsidRDefault="00CC6994" w:rsidP="00015481">
      <w:pPr>
        <w:pStyle w:val="ae"/>
        <w:spacing w:before="72" w:after="36"/>
        <w:ind w:leftChars="199" w:left="487" w:hangingChars="33" w:hanging="69"/>
        <w:rPr>
          <w:rFonts w:asciiTheme="minorEastAsia" w:eastAsiaTheme="minorEastAsia" w:hAnsiTheme="minorEastAsia" w:cs="Arial"/>
        </w:rPr>
      </w:pPr>
      <w:r w:rsidRPr="00CE4CB0">
        <w:rPr>
          <w:rFonts w:asciiTheme="minorEastAsia" w:eastAsiaTheme="minorEastAsia" w:hAnsiTheme="minorEastAsia" w:cs="Arial" w:hint="eastAsia"/>
        </w:rPr>
        <w:t>3　回転数の異なるディスクドライブが混載される場合にあっては、回転数（N）は、各ディスクド　ライブの回転数を搭載台数で加重平均した値とする。</w:t>
      </w:r>
    </w:p>
    <w:p w:rsidR="00CC6994" w:rsidRPr="00CE4CB0" w:rsidRDefault="009121E0">
      <w:pPr>
        <w:pStyle w:val="ae"/>
        <w:spacing w:before="72" w:after="36"/>
        <w:ind w:left="200" w:firstLineChars="100" w:firstLine="210"/>
        <w:rPr>
          <w:rFonts w:asciiTheme="minorEastAsia" w:eastAsiaTheme="minorEastAsia" w:hAnsiTheme="minorEastAsia" w:cs="Arial"/>
        </w:rPr>
      </w:pPr>
      <w:r w:rsidRPr="00CE4CB0">
        <w:rPr>
          <w:rFonts w:asciiTheme="minorEastAsia" w:eastAsiaTheme="minorEastAsia" w:hAnsiTheme="minorEastAsia" w:cs="Arial" w:hint="eastAsia"/>
        </w:rPr>
        <w:t>4</w:t>
      </w:r>
      <w:r w:rsidR="00CC6994" w:rsidRPr="00CE4CB0">
        <w:rPr>
          <w:rFonts w:asciiTheme="minorEastAsia" w:eastAsiaTheme="minorEastAsia" w:hAnsiTheme="minorEastAsia" w:cs="Arial" w:hint="eastAsia"/>
        </w:rPr>
        <w:t xml:space="preserve">　幅はディスクドライブ外形の３つの辺のうち、長さが中間であるものとする。</w:t>
      </w:r>
    </w:p>
    <w:p w:rsidR="00D86763" w:rsidRPr="00CE4CB0" w:rsidRDefault="009121E0" w:rsidP="00B466D4">
      <w:pPr>
        <w:pStyle w:val="ae"/>
        <w:spacing w:before="72" w:after="36"/>
        <w:ind w:leftChars="193" w:left="502" w:hangingChars="46" w:hanging="97"/>
        <w:rPr>
          <w:rFonts w:asciiTheme="minorEastAsia" w:eastAsiaTheme="minorEastAsia" w:hAnsiTheme="minorEastAsia" w:cs="Arial"/>
        </w:rPr>
      </w:pPr>
      <w:r w:rsidRPr="00CE4CB0">
        <w:rPr>
          <w:rFonts w:asciiTheme="minorEastAsia" w:eastAsiaTheme="minorEastAsia" w:hAnsiTheme="minorEastAsia" w:cs="Arial" w:hint="eastAsia"/>
        </w:rPr>
        <w:t>5</w:t>
      </w:r>
      <w:r w:rsidR="00CC6994" w:rsidRPr="00CE4CB0">
        <w:rPr>
          <w:rFonts w:asciiTheme="minorEastAsia" w:eastAsiaTheme="minorEastAsia" w:hAnsiTheme="minorEastAsia" w:cs="Arial" w:hint="eastAsia"/>
        </w:rPr>
        <w:t xml:space="preserve">　エネルギー消費効率の算定法については、「磁気ディスク装置のエネルギー消費性能の向上に関</w:t>
      </w:r>
      <w:r w:rsidRPr="00CE4CB0">
        <w:rPr>
          <w:rFonts w:asciiTheme="minorEastAsia" w:eastAsiaTheme="minorEastAsia" w:hAnsiTheme="minorEastAsia" w:cs="Arial" w:hint="eastAsia"/>
        </w:rPr>
        <w:t xml:space="preserve">　</w:t>
      </w:r>
      <w:r w:rsidR="00CC6994" w:rsidRPr="00CE4CB0">
        <w:rPr>
          <w:rFonts w:asciiTheme="minorEastAsia" w:eastAsiaTheme="minorEastAsia" w:hAnsiTheme="minorEastAsia" w:cs="Arial" w:hint="eastAsia"/>
        </w:rPr>
        <w:t>するエネルギー消費機器等製造事業者等の判断の基準等」（平成22年経済産業省告示第75号）の「３　エネルギー消費効率の測定方法」による。</w:t>
      </w:r>
    </w:p>
    <w:p w:rsidR="00B466D4" w:rsidRPr="00CE4CB0" w:rsidRDefault="00B466D4" w:rsidP="00B466D4">
      <w:pPr>
        <w:pStyle w:val="ae"/>
        <w:spacing w:before="72" w:after="36"/>
        <w:ind w:leftChars="193" w:left="502" w:hangingChars="46" w:hanging="97"/>
        <w:rPr>
          <w:rFonts w:asciiTheme="minorEastAsia" w:eastAsiaTheme="minorEastAsia" w:hAnsiTheme="minorEastAsia"/>
          <w:szCs w:val="21"/>
        </w:rPr>
      </w:pPr>
    </w:p>
    <w:p w:rsidR="00431863"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417E81"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417E81" w:rsidRPr="00CE4CB0">
        <w:rPr>
          <w:rFonts w:asciiTheme="minorEastAsia" w:eastAsiaTheme="minorEastAsia" w:hAnsiTheme="minorEastAsia" w:hint="eastAsia"/>
          <w:szCs w:val="21"/>
        </w:rPr>
        <w:t xml:space="preserve">　ディスプレイ［</w:t>
      </w:r>
      <w:r w:rsidRPr="00CE4CB0">
        <w:rPr>
          <w:rFonts w:asciiTheme="minorEastAsia" w:eastAsiaTheme="minorEastAsia" w:hAnsiTheme="minorEastAsia"/>
          <w:szCs w:val="21"/>
        </w:rPr>
        <w:t>1</w:t>
      </w:r>
      <w:r w:rsidR="00417E81"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31B07">
        <w:tc>
          <w:tcPr>
            <w:tcW w:w="1985" w:type="dxa"/>
          </w:tcPr>
          <w:p w:rsidR="00417E81" w:rsidRPr="00CE4CB0" w:rsidRDefault="003D7FFE" w:rsidP="00631B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ディスプレイ</w:t>
            </w:r>
          </w:p>
        </w:tc>
        <w:tc>
          <w:tcPr>
            <w:tcW w:w="7796" w:type="dxa"/>
          </w:tcPr>
          <w:p w:rsidR="003D7FFE" w:rsidRPr="00CE4CB0" w:rsidRDefault="003D7FFE" w:rsidP="003D7F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67F96" w:rsidRPr="00CE4CB0" w:rsidRDefault="00067F96" w:rsidP="00067F96">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①コンピュータモニタにあっては、備考３の算定式により算定した年間消費電力量が備考４アの算定式により算定した最大年間消費電力量以下であること。</w:t>
            </w:r>
          </w:p>
          <w:p w:rsidR="00067F96" w:rsidRPr="00CE4CB0" w:rsidRDefault="00067F96" w:rsidP="00067F96">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②サイネージディスプレイにあっては、次の要件を満たすこと。</w:t>
            </w:r>
          </w:p>
          <w:p w:rsidR="00067F96" w:rsidRPr="00CE4CB0" w:rsidRDefault="00067F96" w:rsidP="00067F96">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ア．備考６アの算定式に</w:t>
            </w:r>
            <w:r w:rsidR="004E6310" w:rsidRPr="00CE4CB0">
              <w:rPr>
                <w:rFonts w:asciiTheme="minorEastAsia" w:eastAsiaTheme="minorEastAsia" w:hAnsiTheme="minorEastAsia" w:cs="ＭＳ 明朝" w:hint="eastAsia"/>
                <w:szCs w:val="21"/>
              </w:rPr>
              <w:t>示</w:t>
            </w:r>
            <w:r w:rsidRPr="00CE4CB0">
              <w:rPr>
                <w:rFonts w:asciiTheme="minorEastAsia" w:eastAsiaTheme="minorEastAsia" w:hAnsiTheme="minorEastAsia" w:cs="ＭＳ 明朝" w:hint="eastAsia"/>
                <w:szCs w:val="21"/>
              </w:rPr>
              <w:t>したオンモード消費電力</w:t>
            </w:r>
            <w:r w:rsidR="004E6310" w:rsidRPr="00CE4CB0">
              <w:rPr>
                <w:rFonts w:asciiTheme="minorEastAsia" w:eastAsiaTheme="minorEastAsia" w:hAnsiTheme="minorEastAsia" w:cs="ＭＳ 明朝" w:hint="eastAsia"/>
                <w:szCs w:val="21"/>
              </w:rPr>
              <w:t>の要件を満たす</w:t>
            </w:r>
            <w:r w:rsidRPr="00CE4CB0">
              <w:rPr>
                <w:rFonts w:asciiTheme="minorEastAsia" w:eastAsiaTheme="minorEastAsia" w:hAnsiTheme="minorEastAsia" w:cs="ＭＳ 明朝" w:hint="eastAsia"/>
                <w:szCs w:val="21"/>
              </w:rPr>
              <w:t>こと。</w:t>
            </w:r>
          </w:p>
          <w:p w:rsidR="00067F96" w:rsidRPr="00CE4CB0" w:rsidRDefault="00067F96" w:rsidP="00067F96">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イ．スリープモード消費電力が備考７の算定式により算定したスリープモード消費電力基準以下であること。</w:t>
            </w:r>
            <w:r w:rsidRPr="00CE4CB0">
              <w:rPr>
                <w:rFonts w:asciiTheme="minorEastAsia" w:eastAsiaTheme="minorEastAsia" w:hAnsiTheme="minorEastAsia" w:cs="ＭＳ 明朝"/>
                <w:szCs w:val="21"/>
              </w:rPr>
              <w:t xml:space="preserve"> </w:t>
            </w:r>
          </w:p>
          <w:p w:rsidR="00067F96" w:rsidRPr="00CE4CB0" w:rsidRDefault="00067F96" w:rsidP="00067F96">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③オフモード消費電力が</w:t>
            </w:r>
            <w:r w:rsidRPr="00CE4CB0">
              <w:rPr>
                <w:rFonts w:asciiTheme="minorEastAsia" w:eastAsiaTheme="minorEastAsia" w:hAnsiTheme="minorEastAsia" w:cs="ＭＳ 明朝"/>
                <w:szCs w:val="21"/>
              </w:rPr>
              <w:t>0.5W以下であること。</w:t>
            </w:r>
          </w:p>
          <w:p w:rsidR="003D7FFE" w:rsidRPr="00CE4CB0" w:rsidRDefault="00067F96" w:rsidP="003D7F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④</w:t>
            </w:r>
            <w:r w:rsidR="003D7FFE" w:rsidRPr="00CE4CB0">
              <w:rPr>
                <w:rFonts w:asciiTheme="minorEastAsia" w:eastAsiaTheme="minorEastAsia" w:hAnsiTheme="minorEastAsia"/>
                <w:szCs w:val="21"/>
              </w:rPr>
              <w:t>動作が再開されたとき、自動的に使用可能な状態に戻ること。</w:t>
            </w:r>
          </w:p>
          <w:p w:rsidR="003D7FFE" w:rsidRPr="00CE4CB0" w:rsidRDefault="00067F96" w:rsidP="003D7F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w:t>
            </w:r>
            <w:r w:rsidR="003D7FFE" w:rsidRPr="00CE4CB0">
              <w:rPr>
                <w:rFonts w:asciiTheme="minorEastAsia" w:eastAsiaTheme="minorEastAsia" w:hAnsiTheme="minorEastAsia"/>
                <w:szCs w:val="21"/>
              </w:rPr>
              <w:t>特定の</w:t>
            </w:r>
            <w:r w:rsidR="003D7FFE" w:rsidRPr="00CE4CB0">
              <w:rPr>
                <w:rFonts w:asciiTheme="minorEastAsia" w:eastAsiaTheme="minorEastAsia" w:hAnsiTheme="minorEastAsia" w:hint="eastAsia"/>
                <w:szCs w:val="21"/>
              </w:rPr>
              <w:t>化学物質が含有率基準値を超えないこと。また、当該化学物質の含有情報がウエブサイト等で容易に確認できること。</w:t>
            </w:r>
          </w:p>
          <w:p w:rsidR="003D7FFE" w:rsidRPr="00CE4CB0" w:rsidRDefault="003D7FFE" w:rsidP="00A3471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エコマーク認定製品は、判断基準に適合している。また、省エネラベルの緑色のマークが表示されている製品は、判断基準</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に適合している。</w:t>
            </w:r>
          </w:p>
          <w:p w:rsidR="003D7FFE" w:rsidRPr="00CE4CB0" w:rsidRDefault="003D7FFE" w:rsidP="003D7FFE">
            <w:pPr>
              <w:widowControl w:val="0"/>
              <w:spacing w:line="300" w:lineRule="exact"/>
              <w:rPr>
                <w:rFonts w:asciiTheme="minorEastAsia" w:eastAsiaTheme="minorEastAsia" w:hAnsiTheme="minorEastAsia"/>
                <w:szCs w:val="21"/>
              </w:rPr>
            </w:pPr>
          </w:p>
          <w:p w:rsidR="003D7FFE" w:rsidRPr="00CE4CB0" w:rsidRDefault="003D7FFE" w:rsidP="003D7F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D7FFE" w:rsidRPr="00CE4CB0" w:rsidRDefault="003D7FFE" w:rsidP="003D7F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使用済製品の回収及び再使用又は再生利用のためのシステムがあり、再使用又は再生利用されない部分については適正処理されるシステムがあること。</w:t>
            </w:r>
          </w:p>
          <w:p w:rsidR="003D7FFE" w:rsidRPr="00CE4CB0" w:rsidRDefault="00D44D8F" w:rsidP="003D7F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資源有効利用促進法の判断</w:t>
            </w:r>
            <w:r w:rsidR="003D7FFE" w:rsidRPr="00CE4CB0">
              <w:rPr>
                <w:rFonts w:asciiTheme="minorEastAsia" w:eastAsiaTheme="minorEastAsia" w:hAnsiTheme="minorEastAsia" w:hint="eastAsia"/>
                <w:szCs w:val="21"/>
              </w:rPr>
              <w:t>基準を踏まえ、製品の長寿命化及び省資源化又は部品の再使用若しくは原材料の再生利用のための設計上の工夫がなされているこ</w:t>
            </w:r>
            <w:r w:rsidR="003D7FFE" w:rsidRPr="00CE4CB0">
              <w:rPr>
                <w:rFonts w:asciiTheme="minorEastAsia" w:eastAsiaTheme="minorEastAsia" w:hAnsiTheme="minorEastAsia" w:hint="eastAsia"/>
                <w:szCs w:val="21"/>
              </w:rPr>
              <w:lastRenderedPageBreak/>
              <w:t>と。</w:t>
            </w:r>
          </w:p>
          <w:p w:rsidR="003D7FFE" w:rsidRPr="00CE4CB0" w:rsidRDefault="003D7FFE" w:rsidP="003D7F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3D7FFE" w:rsidRPr="00CE4CB0" w:rsidRDefault="003D7FFE" w:rsidP="003D7F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417E81" w:rsidRPr="00CE4CB0" w:rsidRDefault="003D7FFE" w:rsidP="003D7F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包装材等の回収及び再使用又は再生利用のためのシステムがあること。</w:t>
            </w:r>
          </w:p>
        </w:tc>
      </w:tr>
    </w:tbl>
    <w:p w:rsidR="00067F96" w:rsidRPr="00CE4CB0" w:rsidRDefault="00D44D8F" w:rsidP="00025E1B">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067F96" w:rsidRPr="00CE4CB0">
        <w:rPr>
          <w:rFonts w:asciiTheme="minorEastAsia" w:eastAsiaTheme="minorEastAsia" w:hAnsiTheme="minorEastAsia"/>
          <w:szCs w:val="21"/>
        </w:rPr>
        <w:t>1</w:t>
      </w:r>
      <w:r w:rsidR="00B31974" w:rsidRPr="00CE4CB0">
        <w:rPr>
          <w:rFonts w:asciiTheme="minorEastAsia" w:eastAsiaTheme="minorEastAsia" w:hAnsiTheme="minorEastAsia"/>
          <w:szCs w:val="21"/>
        </w:rPr>
        <w:t xml:space="preserve"> </w:t>
      </w:r>
      <w:r w:rsidR="00B31974" w:rsidRPr="00CE4CB0">
        <w:rPr>
          <w:rFonts w:asciiTheme="minorEastAsia" w:eastAsiaTheme="minorEastAsia" w:hAnsiTheme="minorEastAsia" w:hint="eastAsia"/>
          <w:szCs w:val="21"/>
        </w:rPr>
        <w:t xml:space="preserve">　</w:t>
      </w:r>
      <w:r w:rsidR="00067F96" w:rsidRPr="00CE4CB0">
        <w:rPr>
          <w:rFonts w:asciiTheme="minorEastAsia" w:eastAsiaTheme="minorEastAsia" w:hAnsiTheme="minorEastAsia" w:hint="eastAsia"/>
          <w:szCs w:val="21"/>
        </w:rPr>
        <w:t>本項の判断の基準の対象とする「ディスプレイ」は、ディスプレイスクリーン及び関連電子装置を有する製品であって、主な機能として、一つ以上の入力を介したコンピュータ、ワークステーション又はサーバ、外部ストレージ、若しくはネットワーク接続からの視覚情報を表示するもの（コンピュータモニタ及びサイネージディスプレイ）とする。</w:t>
      </w:r>
    </w:p>
    <w:p w:rsidR="00067F96" w:rsidRPr="00CE4CB0" w:rsidRDefault="00067F96" w:rsidP="00025E1B">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コンピュータモニタは、卓上での使用を基本とし、かつ、一人の人が見ることを想定したものである。また、サイネージディスプレイ</w:t>
      </w:r>
      <w:r w:rsidR="00541F6C" w:rsidRPr="00CE4CB0">
        <w:rPr>
          <w:rFonts w:asciiTheme="minorEastAsia" w:eastAsiaTheme="minorEastAsia" w:hAnsiTheme="minorEastAsia" w:hint="eastAsia"/>
        </w:rPr>
        <w:t>（タイルドディスプレイシステム構成されたものを含む。）</w:t>
      </w:r>
      <w:r w:rsidRPr="00CE4CB0">
        <w:rPr>
          <w:rFonts w:asciiTheme="minorEastAsia" w:eastAsiaTheme="minorEastAsia" w:hAnsiTheme="minorEastAsia" w:hint="eastAsia"/>
          <w:szCs w:val="21"/>
        </w:rPr>
        <w:t>は、通常、卓上の使用を基本とせず、かつ、複数の人が見ることを想定したものであって、次の①から</w:t>
      </w:r>
      <w:r w:rsidR="00541F6C" w:rsidRPr="00CE4CB0">
        <w:rPr>
          <w:rFonts w:asciiTheme="minorEastAsia" w:eastAsiaTheme="minorEastAsia" w:hAnsiTheme="minorEastAsia" w:hint="eastAsia"/>
          <w:szCs w:val="21"/>
        </w:rPr>
        <w:t>⑤</w:t>
      </w:r>
      <w:r w:rsidRPr="00CE4CB0">
        <w:rPr>
          <w:rFonts w:asciiTheme="minorEastAsia" w:eastAsiaTheme="minorEastAsia" w:hAnsiTheme="minorEastAsia" w:hint="eastAsia"/>
          <w:szCs w:val="21"/>
        </w:rPr>
        <w:t>の要件のうち、</w:t>
      </w:r>
      <w:r w:rsidR="00541F6C"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つ以上を満たすものとする。</w:t>
      </w:r>
    </w:p>
    <w:p w:rsidR="00067F96" w:rsidRPr="00CE4CB0" w:rsidRDefault="00067F96" w:rsidP="00067F96">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①対角線画面サイズが</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インチを超えるもの</w:t>
      </w:r>
    </w:p>
    <w:p w:rsidR="00067F96" w:rsidRPr="00CE4CB0" w:rsidRDefault="00067F96" w:rsidP="00067F96">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②最大公表輝度が</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平方メートル当たり</w:t>
      </w:r>
      <w:r w:rsidRPr="00CE4CB0">
        <w:rPr>
          <w:rFonts w:asciiTheme="minorEastAsia" w:eastAsiaTheme="minorEastAsia" w:hAnsiTheme="minorEastAsia"/>
          <w:szCs w:val="21"/>
        </w:rPr>
        <w:t>400</w:t>
      </w:r>
      <w:r w:rsidRPr="00CE4CB0">
        <w:rPr>
          <w:rFonts w:asciiTheme="minorEastAsia" w:eastAsiaTheme="minorEastAsia" w:hAnsiTheme="minorEastAsia" w:hint="eastAsia"/>
          <w:szCs w:val="21"/>
        </w:rPr>
        <w:t>カンデラ（</w:t>
      </w:r>
      <w:r w:rsidRPr="00CE4CB0">
        <w:rPr>
          <w:rFonts w:asciiTheme="minorEastAsia" w:eastAsiaTheme="minorEastAsia" w:hAnsiTheme="minorEastAsia"/>
          <w:szCs w:val="21"/>
        </w:rPr>
        <w:t>400cd/</w:t>
      </w:r>
      <w:r w:rsidRPr="00CE4CB0">
        <w:rPr>
          <w:rFonts w:asciiTheme="minorEastAsia" w:eastAsiaTheme="minorEastAsia" w:hAnsiTheme="minorEastAsia" w:hint="eastAsia"/>
          <w:szCs w:val="21"/>
        </w:rPr>
        <w:t>㎡）を超えるもの</w:t>
      </w:r>
    </w:p>
    <w:p w:rsidR="00067F96" w:rsidRPr="00CE4CB0" w:rsidRDefault="00067F96" w:rsidP="00067F96">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③画素密度が</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平方インチ当たり</w:t>
      </w:r>
      <w:r w:rsidR="00541F6C" w:rsidRPr="00CE4CB0">
        <w:rPr>
          <w:rFonts w:asciiTheme="minorEastAsia" w:eastAsiaTheme="minorEastAsia" w:hAnsiTheme="minorEastAsia"/>
          <w:szCs w:val="21"/>
        </w:rPr>
        <w:t>7,000</w:t>
      </w:r>
      <w:r w:rsidRPr="00CE4CB0">
        <w:rPr>
          <w:rFonts w:asciiTheme="minorEastAsia" w:eastAsiaTheme="minorEastAsia" w:hAnsiTheme="minorEastAsia" w:hint="eastAsia"/>
          <w:szCs w:val="21"/>
        </w:rPr>
        <w:t>ピクセル（</w:t>
      </w:r>
      <w:r w:rsidR="00541F6C" w:rsidRPr="00CE4CB0">
        <w:rPr>
          <w:rFonts w:asciiTheme="minorEastAsia" w:eastAsiaTheme="minorEastAsia" w:hAnsiTheme="minorEastAsia"/>
          <w:szCs w:val="21"/>
        </w:rPr>
        <w:t>7,000</w:t>
      </w:r>
      <w:r w:rsidRPr="00CE4CB0">
        <w:rPr>
          <w:rFonts w:asciiTheme="minorEastAsia" w:eastAsiaTheme="minorEastAsia" w:hAnsiTheme="minorEastAsia" w:hint="eastAsia"/>
          <w:szCs w:val="21"/>
        </w:rPr>
        <w:t>ピクセル</w:t>
      </w:r>
      <w:r w:rsidRPr="00CE4CB0">
        <w:rPr>
          <w:rFonts w:asciiTheme="minorEastAsia" w:eastAsiaTheme="minorEastAsia" w:hAnsiTheme="minorEastAsia"/>
          <w:szCs w:val="21"/>
        </w:rPr>
        <w:t>/in</w:t>
      </w:r>
      <w:r w:rsidRPr="00CE4CB0">
        <w:rPr>
          <w:rFonts w:asciiTheme="minorEastAsia" w:eastAsiaTheme="minorEastAsia" w:hAnsiTheme="minorEastAsia"/>
          <w:szCs w:val="21"/>
          <w:vertAlign w:val="superscript"/>
        </w:rPr>
        <w:t>2</w:t>
      </w:r>
      <w:r w:rsidRPr="00CE4CB0">
        <w:rPr>
          <w:rFonts w:asciiTheme="minorEastAsia" w:eastAsiaTheme="minorEastAsia" w:hAnsiTheme="minorEastAsia" w:hint="eastAsia"/>
          <w:szCs w:val="21"/>
        </w:rPr>
        <w:t>）以下であるもの</w:t>
      </w:r>
    </w:p>
    <w:p w:rsidR="00541F6C" w:rsidRPr="00CE4CB0" w:rsidRDefault="00067F96" w:rsidP="00015481">
      <w:pPr>
        <w:pStyle w:val="ae"/>
        <w:spacing w:beforeLines="10" w:before="36" w:after="24"/>
        <w:ind w:leftChars="500" w:left="1155" w:hangingChars="50" w:hanging="105"/>
        <w:rPr>
          <w:rFonts w:asciiTheme="minorEastAsia" w:eastAsiaTheme="minorEastAsia" w:hAnsiTheme="minorEastAsia" w:cs="Arial"/>
        </w:rPr>
      </w:pPr>
      <w:r w:rsidRPr="00CE4CB0">
        <w:rPr>
          <w:rFonts w:asciiTheme="minorEastAsia" w:eastAsiaTheme="minorEastAsia" w:hAnsiTheme="minorEastAsia" w:hint="eastAsia"/>
          <w:szCs w:val="21"/>
        </w:rPr>
        <w:t>④搭載スタンドなしで出荷</w:t>
      </w:r>
      <w:r w:rsidR="00541F6C" w:rsidRPr="00CE4CB0">
        <w:rPr>
          <w:rFonts w:asciiTheme="minorEastAsia" w:eastAsiaTheme="minorEastAsia" w:hAnsiTheme="minorEastAsia" w:hint="eastAsia"/>
          <w:szCs w:val="21"/>
        </w:rPr>
        <w:t>され</w:t>
      </w:r>
      <w:r w:rsidRPr="00CE4CB0">
        <w:rPr>
          <w:rFonts w:asciiTheme="minorEastAsia" w:eastAsiaTheme="minorEastAsia" w:hAnsiTheme="minorEastAsia" w:hint="eastAsia"/>
          <w:szCs w:val="21"/>
        </w:rPr>
        <w:t>るもの</w:t>
      </w:r>
      <w:r w:rsidR="00541F6C" w:rsidRPr="00CE4CB0">
        <w:rPr>
          <w:rFonts w:asciiTheme="minorEastAsia" w:eastAsiaTheme="minorEastAsia" w:hAnsiTheme="minorEastAsia" w:hint="eastAsia"/>
          <w:szCs w:val="21"/>
        </w:rPr>
        <w:t>であって、</w:t>
      </w:r>
      <w:r w:rsidR="00541F6C" w:rsidRPr="00CE4CB0">
        <w:rPr>
          <w:rFonts w:asciiTheme="minorEastAsia" w:eastAsiaTheme="minorEastAsia" w:hAnsiTheme="minorEastAsia" w:cs="Arial" w:hint="eastAsia"/>
        </w:rPr>
        <w:t>デスクトップ上のディスプレイを支えるよう設計される又は壁に垂直に取り付けるように構成されているもの</w:t>
      </w:r>
    </w:p>
    <w:p w:rsidR="00541F6C" w:rsidRPr="00CE4CB0" w:rsidRDefault="00541F6C" w:rsidP="00015481">
      <w:pPr>
        <w:pStyle w:val="ae"/>
        <w:spacing w:beforeLines="10" w:before="36" w:after="24"/>
        <w:ind w:leftChars="150" w:left="315" w:firstLineChars="350" w:firstLine="735"/>
        <w:rPr>
          <w:rFonts w:asciiTheme="minorEastAsia" w:eastAsiaTheme="minorEastAsia" w:hAnsiTheme="minorEastAsia" w:cs="Arial"/>
        </w:rPr>
      </w:pPr>
      <w:r w:rsidRPr="00CE4CB0">
        <w:rPr>
          <w:rFonts w:asciiTheme="minorEastAsia" w:eastAsiaTheme="minorEastAsia" w:hAnsiTheme="minorEastAsia" w:cs="Arial" w:hint="eastAsia"/>
        </w:rPr>
        <w:t>⑤</w:t>
      </w:r>
      <w:r w:rsidRPr="00CE4CB0">
        <w:rPr>
          <w:rFonts w:asciiTheme="minorEastAsia" w:eastAsiaTheme="minorEastAsia" w:hAnsiTheme="minorEastAsia" w:cs="Arial"/>
        </w:rPr>
        <w:t>RJ45</w:t>
      </w:r>
      <w:r w:rsidRPr="00CE4CB0">
        <w:rPr>
          <w:rFonts w:asciiTheme="minorEastAsia" w:eastAsiaTheme="minorEastAsia" w:hAnsiTheme="minorEastAsia" w:cs="Arial" w:hint="eastAsia"/>
        </w:rPr>
        <w:t>又は</w:t>
      </w:r>
      <w:r w:rsidRPr="00CE4CB0">
        <w:rPr>
          <w:rFonts w:asciiTheme="minorEastAsia" w:eastAsiaTheme="minorEastAsia" w:hAnsiTheme="minorEastAsia" w:cs="Arial"/>
        </w:rPr>
        <w:t>RS232</w:t>
      </w:r>
      <w:r w:rsidRPr="00CE4CB0">
        <w:rPr>
          <w:rFonts w:asciiTheme="minorEastAsia" w:eastAsiaTheme="minorEastAsia" w:hAnsiTheme="minorEastAsia" w:cs="Arial" w:hint="eastAsia"/>
        </w:rPr>
        <w:t>ポートを有するもの</w:t>
      </w:r>
    </w:p>
    <w:p w:rsidR="00067F96" w:rsidRPr="00CE4CB0" w:rsidRDefault="00025E1B" w:rsidP="00025E1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067F96"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00067F96" w:rsidRPr="00CE4CB0">
        <w:rPr>
          <w:rFonts w:asciiTheme="minorEastAsia" w:eastAsiaTheme="minorEastAsia" w:hAnsiTheme="minorEastAsia" w:hint="eastAsia"/>
          <w:szCs w:val="21"/>
        </w:rPr>
        <w:t>判断の基準②、判断の基準③及び備考３から備考７までにおいて使用する動作モードは、以下のとおり。ただし、オフモードを備えていない製品の場合は、判断の基準③は適用しない。</w:t>
      </w:r>
    </w:p>
    <w:p w:rsidR="00067F96" w:rsidRPr="00CE4CB0" w:rsidRDefault="00067F96" w:rsidP="00067F96">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①「オンモード」とは、ディスプレイが稼働し、主な機能を提供しているモードをいう。</w:t>
      </w:r>
    </w:p>
    <w:p w:rsidR="00067F96" w:rsidRPr="00CE4CB0" w:rsidRDefault="00067F96" w:rsidP="00067F96">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②「スリープモード」とは、ディスプレイが一つ以上の主要ではない保護機能又は継続機能を提供する低電力モードをいう。なお、スリープモードは、以下の機能を有している。</w:t>
      </w:r>
    </w:p>
    <w:p w:rsidR="00067F96" w:rsidRPr="00CE4CB0" w:rsidRDefault="00067F96" w:rsidP="00067F96">
      <w:pPr>
        <w:widowControl w:val="0"/>
        <w:tabs>
          <w:tab w:val="left" w:pos="2901"/>
        </w:tabs>
        <w:spacing w:line="300" w:lineRule="exact"/>
        <w:ind w:leftChars="700" w:left="168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・遠隔スイッチ、タッチ機能、内部センサー又はタイマーを経由してオンモードにする。</w:t>
      </w:r>
    </w:p>
    <w:p w:rsidR="00067F96" w:rsidRPr="00CE4CB0" w:rsidRDefault="00067F96" w:rsidP="00067F96">
      <w:pPr>
        <w:widowControl w:val="0"/>
        <w:tabs>
          <w:tab w:val="left" w:pos="2901"/>
        </w:tabs>
        <w:spacing w:line="300" w:lineRule="exact"/>
        <w:ind w:leftChars="700" w:left="168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・時計を含む情報を提供する又は状態を表示する。</w:t>
      </w:r>
    </w:p>
    <w:p w:rsidR="00067F96" w:rsidRPr="00CE4CB0" w:rsidRDefault="00067F96" w:rsidP="00067F96">
      <w:pPr>
        <w:widowControl w:val="0"/>
        <w:tabs>
          <w:tab w:val="left" w:pos="2901"/>
        </w:tabs>
        <w:spacing w:line="300" w:lineRule="exact"/>
        <w:ind w:leftChars="700" w:left="168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・センサー機能を維持する。</w:t>
      </w:r>
    </w:p>
    <w:p w:rsidR="00067F96" w:rsidRPr="00CE4CB0" w:rsidRDefault="00067F96" w:rsidP="00015481">
      <w:pPr>
        <w:widowControl w:val="0"/>
        <w:tabs>
          <w:tab w:val="left" w:pos="2901"/>
        </w:tabs>
        <w:spacing w:line="300" w:lineRule="exact"/>
        <w:ind w:leftChars="700" w:left="1470"/>
        <w:rPr>
          <w:rFonts w:asciiTheme="minorEastAsia" w:eastAsiaTheme="minorEastAsia" w:hAnsiTheme="minorEastAsia"/>
          <w:szCs w:val="21"/>
        </w:rPr>
      </w:pPr>
      <w:r w:rsidRPr="00CE4CB0">
        <w:rPr>
          <w:rFonts w:asciiTheme="minorEastAsia" w:eastAsiaTheme="minorEastAsia" w:hAnsiTheme="minorEastAsia" w:hint="eastAsia"/>
          <w:szCs w:val="21"/>
        </w:rPr>
        <w:t>・ネットワークの存在を維持することができる。</w:t>
      </w:r>
    </w:p>
    <w:p w:rsidR="00067F96" w:rsidRPr="00CE4CB0" w:rsidRDefault="00067F96" w:rsidP="00015481">
      <w:pPr>
        <w:widowControl w:val="0"/>
        <w:tabs>
          <w:tab w:val="left" w:pos="2901"/>
        </w:tabs>
        <w:spacing w:line="300" w:lineRule="exact"/>
        <w:ind w:leftChars="493" w:left="1258" w:hangingChars="106" w:hanging="223"/>
        <w:rPr>
          <w:rFonts w:asciiTheme="minorEastAsia" w:eastAsiaTheme="minorEastAsia" w:hAnsiTheme="minorEastAsia"/>
          <w:szCs w:val="21"/>
        </w:rPr>
      </w:pPr>
      <w:r w:rsidRPr="00CE4CB0">
        <w:rPr>
          <w:rFonts w:asciiTheme="minorEastAsia" w:eastAsiaTheme="minorEastAsia" w:hAnsiTheme="minorEastAsia" w:hint="eastAsia"/>
          <w:szCs w:val="21"/>
        </w:rPr>
        <w:t>③「オフモード」とは、ディスプレイが電力源に接続され、視覚情報を提供せず、かつ遠隔装置、内部信号又は外部信号により他のいかなるモードへも切り替えができないモードをいう。なお、ディスプレイは、使用者による統合型電源スイッチ又は制御装置の直接的な操作によってのみ、本モードを抜け出ることができる。また、一部の製品については、オフモードを持たないこともある。</w:t>
      </w:r>
    </w:p>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コンピュータモニタに係る年間消費電力量の算定方法は、次式による。</w:t>
      </w:r>
    </w:p>
    <w:p w:rsidR="00067F96" w:rsidRPr="00CE4CB0" w:rsidRDefault="00067F96" w:rsidP="00B31974">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8.76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0.35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0.65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SLEEP</w:t>
      </w:r>
      <w:r w:rsidRPr="00CE4CB0">
        <w:rPr>
          <w:rFonts w:asciiTheme="minorEastAsia" w:eastAsiaTheme="minorEastAsia" w:hAnsiTheme="minorEastAsia" w:hint="eastAsia"/>
          <w:szCs w:val="21"/>
        </w:rPr>
        <w:t>）</w:t>
      </w:r>
    </w:p>
    <w:p w:rsidR="00067F96" w:rsidRPr="00CE4CB0" w:rsidRDefault="00067F96" w:rsidP="00B31974">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w:t>
      </w:r>
      <w:r w:rsidRPr="00CE4CB0">
        <w:rPr>
          <w:rFonts w:asciiTheme="minorEastAsia" w:eastAsiaTheme="minorEastAsia" w:hAnsiTheme="minorEastAsia" w:hint="eastAsia"/>
          <w:szCs w:val="21"/>
        </w:rPr>
        <w:t>：年間消費電力量（単位：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67F96" w:rsidRPr="00CE4CB0" w:rsidRDefault="00067F96" w:rsidP="00B31974">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w:t>
      </w:r>
      <w:r w:rsidRPr="00CE4CB0">
        <w:rPr>
          <w:rFonts w:asciiTheme="minorEastAsia" w:eastAsiaTheme="minorEastAsia" w:hAnsiTheme="minorEastAsia" w:hint="eastAsia"/>
          <w:szCs w:val="21"/>
        </w:rPr>
        <w:t>：オンモード消費電力（単位：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31974">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SLEEP</w:t>
      </w:r>
      <w:r w:rsidRPr="00CE4CB0">
        <w:rPr>
          <w:rFonts w:asciiTheme="minorEastAsia" w:eastAsiaTheme="minorEastAsia" w:hAnsiTheme="minorEastAsia" w:hint="eastAsia"/>
          <w:szCs w:val="21"/>
        </w:rPr>
        <w:t>：スリープモード消費電力（単位：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コンピュータモニタに係る最大年間消費電力量、自動明るさ調節許容値及びタッチ機能許容値の算定方法は、次式による。</w:t>
      </w:r>
    </w:p>
    <w:p w:rsidR="00067F96" w:rsidRPr="00CE4CB0" w:rsidRDefault="00067F96" w:rsidP="00B025DD">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ア．最大年間消費電力量</w:t>
      </w:r>
    </w:p>
    <w:p w:rsidR="00067F96" w:rsidRPr="00CE4CB0" w:rsidRDefault="00067F96" w:rsidP="00B025DD">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最大年間消費電力量（</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w:t>
      </w:r>
      <w:r w:rsidRPr="00CE4CB0">
        <w:rPr>
          <w:rFonts w:asciiTheme="minorEastAsia" w:eastAsiaTheme="minorEastAsia" w:hAnsiTheme="minorEastAsia" w:hint="eastAsia"/>
          <w:szCs w:val="21"/>
          <w:vertAlign w:val="subscript"/>
        </w:rPr>
        <w:t>＿</w:t>
      </w:r>
      <w:r w:rsidRPr="00CE4CB0">
        <w:rPr>
          <w:rFonts w:asciiTheme="minorEastAsia" w:eastAsiaTheme="minorEastAsia" w:hAnsiTheme="minorEastAsia"/>
          <w:szCs w:val="21"/>
          <w:vertAlign w:val="subscript"/>
        </w:rPr>
        <w:t>MAX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EP</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N</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w:t>
      </w:r>
      <w:r w:rsidR="00F900E6" w:rsidRPr="00CE4CB0">
        <w:rPr>
          <w:rFonts w:asciiTheme="minorEastAsia" w:eastAsiaTheme="minorEastAsia" w:hAnsiTheme="minorEastAsia" w:hint="eastAsia"/>
        </w:rPr>
        <w:t>＋</w:t>
      </w:r>
      <w:r w:rsidR="00F900E6" w:rsidRPr="00CE4CB0">
        <w:rPr>
          <w:rFonts w:asciiTheme="minorEastAsia" w:eastAsiaTheme="minorEastAsia" w:hAnsiTheme="minorEastAsia"/>
        </w:rPr>
        <w:t>E</w:t>
      </w:r>
      <w:r w:rsidR="00F900E6" w:rsidRPr="00CE4CB0">
        <w:rPr>
          <w:rFonts w:asciiTheme="minorEastAsia" w:eastAsiaTheme="minorEastAsia" w:hAnsiTheme="minorEastAsia"/>
          <w:vertAlign w:val="subscript"/>
        </w:rPr>
        <w:t>C</w:t>
      </w:r>
      <w:r w:rsidR="00F900E6" w:rsidRPr="00CE4CB0">
        <w:rPr>
          <w:rFonts w:asciiTheme="minorEastAsia" w:eastAsiaTheme="minorEastAsia" w:hAnsiTheme="minorEastAsia" w:hint="eastAsia"/>
        </w:rPr>
        <w:t>＋</w:t>
      </w:r>
      <w:r w:rsidR="00F900E6" w:rsidRPr="00CE4CB0">
        <w:rPr>
          <w:rFonts w:asciiTheme="minorEastAsia" w:eastAsiaTheme="minorEastAsia" w:hAnsiTheme="minorEastAsia"/>
        </w:rPr>
        <w:t>E</w:t>
      </w:r>
      <w:r w:rsidR="00F900E6" w:rsidRPr="00CE4CB0">
        <w:rPr>
          <w:rFonts w:asciiTheme="minorEastAsia" w:eastAsiaTheme="minorEastAsia" w:hAnsiTheme="minorEastAsia"/>
          <w:vertAlign w:val="subscript"/>
        </w:rPr>
        <w:t>HDR</w:t>
      </w:r>
      <w:r w:rsidR="00F900E6" w:rsidRPr="00CE4CB0">
        <w:rPr>
          <w:rFonts w:asciiTheme="minorEastAsia" w:eastAsiaTheme="minorEastAsia" w:hAnsiTheme="minorEastAsia" w:hint="eastAsia"/>
        </w:rPr>
        <w:t>＋</w:t>
      </w:r>
      <w:r w:rsidR="00F900E6" w:rsidRPr="00CE4CB0">
        <w:rPr>
          <w:rFonts w:asciiTheme="minorEastAsia" w:eastAsiaTheme="minorEastAsia" w:hAnsiTheme="minorEastAsia"/>
        </w:rPr>
        <w:t>E</w:t>
      </w:r>
      <w:r w:rsidR="00F900E6" w:rsidRPr="00CE4CB0">
        <w:rPr>
          <w:rFonts w:asciiTheme="minorEastAsia" w:eastAsiaTheme="minorEastAsia" w:hAnsiTheme="minorEastAsia"/>
          <w:vertAlign w:val="subscript"/>
        </w:rPr>
        <w:t>USB</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eff</w:t>
      </w:r>
      <w:r w:rsidRPr="00CE4CB0">
        <w:rPr>
          <w:rFonts w:asciiTheme="minorEastAsia" w:eastAsiaTheme="minorEastAsia" w:hAnsiTheme="minorEastAsia"/>
          <w:szCs w:val="21"/>
          <w:vertAlign w:val="subscript"/>
        </w:rPr>
        <w:t>AC_DC</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TEC_MAX</w:t>
      </w:r>
      <w:r w:rsidRPr="00CE4CB0">
        <w:rPr>
          <w:rFonts w:asciiTheme="minorEastAsia" w:eastAsiaTheme="minorEastAsia" w:hAnsiTheme="minorEastAsia" w:hint="eastAsia"/>
          <w:szCs w:val="21"/>
        </w:rPr>
        <w:t>：表</w:t>
      </w:r>
      <w:r w:rsidR="00B025D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により算定された最大消費電力量基準（単位：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EP</w:t>
      </w:r>
      <w:r w:rsidRPr="00CE4CB0">
        <w:rPr>
          <w:rFonts w:asciiTheme="minorEastAsia" w:eastAsiaTheme="minorEastAsia" w:hAnsiTheme="minorEastAsia" w:hint="eastAsia"/>
          <w:szCs w:val="21"/>
        </w:rPr>
        <w:t>：</w:t>
      </w:r>
      <w:r w:rsidR="00F900E6" w:rsidRPr="00CE4CB0">
        <w:rPr>
          <w:rFonts w:asciiTheme="minorEastAsia" w:eastAsiaTheme="minorEastAsia" w:hAnsiTheme="minorEastAsia" w:hint="eastAsia"/>
          <w:szCs w:val="21"/>
        </w:rPr>
        <w:t>下記イ</w:t>
      </w:r>
      <w:r w:rsidRPr="00CE4CB0">
        <w:rPr>
          <w:rFonts w:asciiTheme="minorEastAsia" w:eastAsiaTheme="minorEastAsia" w:hAnsiTheme="minorEastAsia" w:hint="eastAsia"/>
          <w:szCs w:val="21"/>
        </w:rPr>
        <w:t>により算定された性能強化ディスプレイに適用される許容値（単位：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：下記</w:t>
      </w:r>
      <w:r w:rsidR="00F900E6" w:rsidRPr="00CE4CB0">
        <w:rPr>
          <w:rFonts w:asciiTheme="minorEastAsia" w:eastAsiaTheme="minorEastAsia" w:hAnsiTheme="minorEastAsia" w:hint="eastAsia"/>
          <w:szCs w:val="21"/>
        </w:rPr>
        <w:t>ウ</w:t>
      </w:r>
      <w:r w:rsidRPr="00CE4CB0">
        <w:rPr>
          <w:rFonts w:asciiTheme="minorEastAsia" w:eastAsiaTheme="minorEastAsia" w:hAnsiTheme="minorEastAsia" w:hint="eastAsia"/>
          <w:szCs w:val="21"/>
        </w:rPr>
        <w:t>により算定された自動明るさ調節に適用される許容値（単位：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N</w:t>
      </w:r>
      <w:r w:rsidRPr="00CE4CB0">
        <w:rPr>
          <w:rFonts w:asciiTheme="minorEastAsia" w:eastAsiaTheme="minorEastAsia" w:hAnsiTheme="minorEastAsia" w:hint="eastAsia"/>
          <w:szCs w:val="21"/>
        </w:rPr>
        <w:t xml:space="preserve">：完全なネットワーク接続性に適用される許容値　</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N</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E</w:t>
      </w:r>
      <w:r w:rsidRPr="00CE4CB0">
        <w:rPr>
          <w:rFonts w:asciiTheme="minorEastAsia" w:eastAsiaTheme="minorEastAsia" w:hAnsiTheme="minorEastAsia"/>
          <w:szCs w:val="21"/>
          <w:vertAlign w:val="subscript"/>
        </w:rPr>
        <w:t>T</w:t>
      </w:r>
      <w:r w:rsidRPr="00CE4CB0">
        <w:rPr>
          <w:rFonts w:asciiTheme="minorEastAsia" w:eastAsiaTheme="minorEastAsia" w:hAnsiTheme="minorEastAsia" w:hint="eastAsia"/>
          <w:szCs w:val="21"/>
        </w:rPr>
        <w:t>：下記</w:t>
      </w:r>
      <w:r w:rsidR="00F900E6" w:rsidRPr="00CE4CB0">
        <w:rPr>
          <w:rFonts w:asciiTheme="minorEastAsia" w:eastAsiaTheme="minorEastAsia" w:hAnsiTheme="minorEastAsia" w:hint="eastAsia"/>
          <w:szCs w:val="21"/>
        </w:rPr>
        <w:t>エ</w:t>
      </w:r>
      <w:r w:rsidRPr="00CE4CB0">
        <w:rPr>
          <w:rFonts w:asciiTheme="minorEastAsia" w:eastAsiaTheme="minorEastAsia" w:hAnsiTheme="minorEastAsia" w:hint="eastAsia"/>
          <w:szCs w:val="21"/>
        </w:rPr>
        <w:t>により算定されたタッチ機能に適用される許容値（単位：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F900E6" w:rsidRPr="00CE4CB0" w:rsidRDefault="00F900E6" w:rsidP="00015481">
      <w:pPr>
        <w:pStyle w:val="ae"/>
        <w:spacing w:after="24"/>
        <w:ind w:leftChars="250" w:left="525" w:firstLineChars="350" w:firstLine="735"/>
        <w:rPr>
          <w:rFonts w:asciiTheme="minorEastAsia" w:eastAsiaTheme="minorEastAsia" w:hAnsiTheme="minorEastAsia"/>
        </w:rPr>
      </w:pPr>
      <w:r w:rsidRPr="00CE4CB0">
        <w:rPr>
          <w:rFonts w:asciiTheme="minorEastAsia" w:eastAsiaTheme="minorEastAsia" w:hAnsiTheme="minorEastAsia"/>
        </w:rPr>
        <w:t>E</w:t>
      </w:r>
      <w:r w:rsidRPr="00CE4CB0">
        <w:rPr>
          <w:rFonts w:asciiTheme="minorEastAsia" w:eastAsiaTheme="minorEastAsia" w:hAnsiTheme="minorEastAsia"/>
          <w:vertAlign w:val="subscript"/>
        </w:rPr>
        <w:t>C</w:t>
      </w:r>
      <w:r w:rsidRPr="00CE4CB0">
        <w:rPr>
          <w:rFonts w:asciiTheme="minorEastAsia" w:eastAsiaTheme="minorEastAsia" w:hAnsiTheme="minorEastAsia" w:hint="eastAsia"/>
        </w:rPr>
        <w:t>：下記オにより算定された曲面ディスプレイに適用される許容値（単位：</w:t>
      </w:r>
      <w:r w:rsidRPr="00CE4CB0">
        <w:rPr>
          <w:rFonts w:asciiTheme="minorEastAsia" w:eastAsiaTheme="minorEastAsia" w:hAnsiTheme="minorEastAsia"/>
        </w:rPr>
        <w:t>kWh</w:t>
      </w:r>
      <w:r w:rsidRPr="00CE4CB0">
        <w:rPr>
          <w:rFonts w:asciiTheme="minorEastAsia" w:eastAsiaTheme="minorEastAsia" w:hAnsiTheme="minorEastAsia" w:hint="eastAsia"/>
        </w:rPr>
        <w:t>）</w:t>
      </w:r>
    </w:p>
    <w:p w:rsidR="00F900E6" w:rsidRPr="00CE4CB0" w:rsidRDefault="00F900E6" w:rsidP="00015481">
      <w:pPr>
        <w:pStyle w:val="ae"/>
        <w:spacing w:after="24"/>
        <w:ind w:leftChars="250" w:left="525" w:firstLineChars="350" w:firstLine="735"/>
        <w:rPr>
          <w:rFonts w:asciiTheme="minorEastAsia" w:eastAsiaTheme="minorEastAsia" w:hAnsiTheme="minorEastAsia"/>
        </w:rPr>
      </w:pPr>
      <w:r w:rsidRPr="00CE4CB0">
        <w:rPr>
          <w:rFonts w:asciiTheme="minorEastAsia" w:eastAsiaTheme="minorEastAsia" w:hAnsiTheme="minorEastAsia"/>
        </w:rPr>
        <w:t>E</w:t>
      </w:r>
      <w:r w:rsidRPr="00CE4CB0">
        <w:rPr>
          <w:rFonts w:asciiTheme="minorEastAsia" w:eastAsiaTheme="minorEastAsia" w:hAnsiTheme="minorEastAsia"/>
          <w:vertAlign w:val="subscript"/>
        </w:rPr>
        <w:t>HDR</w:t>
      </w:r>
      <w:r w:rsidRPr="00CE4CB0">
        <w:rPr>
          <w:rFonts w:asciiTheme="minorEastAsia" w:eastAsiaTheme="minorEastAsia" w:hAnsiTheme="minorEastAsia" w:hint="eastAsia"/>
        </w:rPr>
        <w:t>：表２により算定された</w:t>
      </w:r>
      <w:r w:rsidRPr="00CE4CB0">
        <w:rPr>
          <w:rFonts w:asciiTheme="minorEastAsia" w:eastAsiaTheme="minorEastAsia" w:hAnsiTheme="minorEastAsia"/>
        </w:rPr>
        <w:t>HDR</w:t>
      </w:r>
      <w:r w:rsidRPr="00CE4CB0">
        <w:rPr>
          <w:rFonts w:asciiTheme="minorEastAsia" w:eastAsiaTheme="minorEastAsia" w:hAnsiTheme="minorEastAsia" w:hint="eastAsia"/>
        </w:rPr>
        <w:t>ディスプレイに適用される許容値（単位：</w:t>
      </w:r>
      <w:r w:rsidRPr="00CE4CB0">
        <w:rPr>
          <w:rFonts w:asciiTheme="minorEastAsia" w:eastAsiaTheme="minorEastAsia" w:hAnsiTheme="minorEastAsia"/>
        </w:rPr>
        <w:t>kWh</w:t>
      </w:r>
      <w:r w:rsidRPr="00CE4CB0">
        <w:rPr>
          <w:rFonts w:asciiTheme="minorEastAsia" w:eastAsiaTheme="minorEastAsia" w:hAnsiTheme="minorEastAsia" w:hint="eastAsia"/>
        </w:rPr>
        <w:t>）</w:t>
      </w:r>
    </w:p>
    <w:p w:rsidR="00067F96" w:rsidRPr="00CE4CB0" w:rsidRDefault="00F900E6" w:rsidP="00F900E6">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rPr>
        <w:t>E</w:t>
      </w:r>
      <w:r w:rsidRPr="00CE4CB0">
        <w:rPr>
          <w:rFonts w:asciiTheme="minorEastAsia" w:eastAsiaTheme="minorEastAsia" w:hAnsiTheme="minorEastAsia"/>
          <w:vertAlign w:val="subscript"/>
        </w:rPr>
        <w:t>USB</w:t>
      </w:r>
      <w:r w:rsidRPr="00CE4CB0">
        <w:rPr>
          <w:rFonts w:asciiTheme="minorEastAsia" w:eastAsiaTheme="minorEastAsia" w:hAnsiTheme="minorEastAsia" w:hint="eastAsia"/>
        </w:rPr>
        <w:t>：</w:t>
      </w:r>
      <w:r w:rsidRPr="00CE4CB0">
        <w:rPr>
          <w:rFonts w:asciiTheme="minorEastAsia" w:eastAsiaTheme="minorEastAsia" w:hAnsiTheme="minorEastAsia"/>
        </w:rPr>
        <w:t>USB Type-C</w:t>
      </w:r>
      <w:r w:rsidRPr="00CE4CB0">
        <w:rPr>
          <w:rFonts w:asciiTheme="minorEastAsia" w:eastAsiaTheme="minorEastAsia" w:hAnsiTheme="minorEastAsia" w:hint="eastAsia"/>
        </w:rPr>
        <w:t xml:space="preserve">を有するディスプレイに適用される許容値　</w:t>
      </w:r>
      <w:r w:rsidRPr="00CE4CB0">
        <w:rPr>
          <w:rFonts w:asciiTheme="minorEastAsia" w:eastAsiaTheme="minorEastAsia" w:hAnsiTheme="minorEastAsia"/>
        </w:rPr>
        <w:t>E</w:t>
      </w:r>
      <w:r w:rsidRPr="00CE4CB0">
        <w:rPr>
          <w:rFonts w:asciiTheme="minorEastAsia" w:eastAsiaTheme="minorEastAsia" w:hAnsiTheme="minorEastAsia"/>
          <w:vertAlign w:val="subscript"/>
        </w:rPr>
        <w:t>USB</w:t>
      </w:r>
      <w:r w:rsidRPr="00CE4CB0">
        <w:rPr>
          <w:rFonts w:asciiTheme="minorEastAsia" w:eastAsiaTheme="minorEastAsia" w:hAnsiTheme="minorEastAsia" w:hint="eastAsia"/>
        </w:rPr>
        <w:t>＝</w:t>
      </w:r>
      <w:r w:rsidRPr="00CE4CB0">
        <w:rPr>
          <w:rFonts w:asciiTheme="minorEastAsia" w:eastAsiaTheme="minorEastAsia" w:hAnsiTheme="minorEastAsia"/>
        </w:rPr>
        <w:t>2.75</w:t>
      </w:r>
      <w:r w:rsidRPr="00CE4CB0">
        <w:rPr>
          <w:rFonts w:asciiTheme="minorEastAsia" w:eastAsiaTheme="minorEastAsia" w:hAnsiTheme="minorEastAsia" w:hint="eastAsia"/>
        </w:rPr>
        <w:t>（</w:t>
      </w:r>
      <w:r w:rsidRPr="00CE4CB0">
        <w:rPr>
          <w:rFonts w:asciiTheme="minorEastAsia" w:eastAsiaTheme="minorEastAsia" w:hAnsiTheme="minorEastAsia"/>
        </w:rPr>
        <w:t>kWh</w:t>
      </w:r>
      <w:r w:rsidRPr="00CE4CB0">
        <w:rPr>
          <w:rFonts w:asciiTheme="minorEastAsia" w:eastAsiaTheme="minorEastAsia" w:hAnsiTheme="minorEastAsia" w:hint="eastAsia"/>
        </w:rPr>
        <w:t>）</w:t>
      </w:r>
      <w:r w:rsidR="00067F96" w:rsidRPr="00CE4CB0">
        <w:rPr>
          <w:rFonts w:asciiTheme="minorEastAsia" w:eastAsiaTheme="minorEastAsia" w:hAnsiTheme="minorEastAsia"/>
          <w:szCs w:val="21"/>
        </w:rPr>
        <w:t>eff</w:t>
      </w:r>
      <w:r w:rsidR="00067F96" w:rsidRPr="00CE4CB0">
        <w:rPr>
          <w:rFonts w:asciiTheme="minorEastAsia" w:eastAsiaTheme="minorEastAsia" w:hAnsiTheme="minorEastAsia"/>
          <w:szCs w:val="21"/>
          <w:vertAlign w:val="subscript"/>
        </w:rPr>
        <w:t>AC_DC</w:t>
      </w:r>
      <w:r w:rsidR="00067F96" w:rsidRPr="00CE4CB0">
        <w:rPr>
          <w:rFonts w:asciiTheme="minorEastAsia" w:eastAsiaTheme="minorEastAsia" w:hAnsiTheme="minorEastAsia" w:hint="eastAsia"/>
          <w:szCs w:val="21"/>
        </w:rPr>
        <w:t>：ディスプレイの給電で発生する交流・直流変換損失の標準補正係数であり、交流給電ディスプレイは</w:t>
      </w:r>
      <w:r w:rsidR="00067F96" w:rsidRPr="00CE4CB0">
        <w:rPr>
          <w:rFonts w:asciiTheme="minorEastAsia" w:eastAsiaTheme="minorEastAsia" w:hAnsiTheme="minorEastAsia"/>
          <w:szCs w:val="21"/>
        </w:rPr>
        <w:t>1.0</w:t>
      </w:r>
      <w:r w:rsidR="00067F96" w:rsidRPr="00CE4CB0">
        <w:rPr>
          <w:rFonts w:asciiTheme="minorEastAsia" w:eastAsiaTheme="minorEastAsia" w:hAnsiTheme="minorEastAsia" w:hint="eastAsia"/>
          <w:szCs w:val="21"/>
        </w:rPr>
        <w:t>、</w:t>
      </w:r>
      <w:r w:rsidR="00067F96" w:rsidRPr="00CE4CB0">
        <w:rPr>
          <w:rFonts w:asciiTheme="minorEastAsia" w:eastAsiaTheme="minorEastAsia" w:hAnsiTheme="minorEastAsia"/>
          <w:szCs w:val="21"/>
        </w:rPr>
        <w:t xml:space="preserve"> </w:t>
      </w:r>
      <w:r w:rsidR="00067F96" w:rsidRPr="00CE4CB0">
        <w:rPr>
          <w:rFonts w:asciiTheme="minorEastAsia" w:eastAsiaTheme="minorEastAsia" w:hAnsiTheme="minorEastAsia" w:hint="eastAsia"/>
          <w:szCs w:val="21"/>
        </w:rPr>
        <w:t>標準直流ディスプレイは</w:t>
      </w:r>
      <w:r w:rsidR="00067F96" w:rsidRPr="00CE4CB0">
        <w:rPr>
          <w:rFonts w:asciiTheme="minorEastAsia" w:eastAsiaTheme="minorEastAsia" w:hAnsiTheme="minorEastAsia"/>
          <w:szCs w:val="21"/>
        </w:rPr>
        <w:t>0.85</w:t>
      </w:r>
    </w:p>
    <w:p w:rsidR="00F900E6" w:rsidRPr="00CE4CB0" w:rsidRDefault="00F900E6" w:rsidP="00015481">
      <w:pPr>
        <w:pStyle w:val="ae"/>
        <w:spacing w:before="48" w:after="24"/>
        <w:ind w:leftChars="250" w:left="525" w:firstLineChars="150" w:firstLine="315"/>
        <w:rPr>
          <w:rFonts w:asciiTheme="minorEastAsia" w:eastAsiaTheme="minorEastAsia" w:hAnsiTheme="minorEastAsia" w:cs="Arial"/>
        </w:rPr>
      </w:pPr>
      <w:r w:rsidRPr="00CE4CB0">
        <w:rPr>
          <w:rFonts w:asciiTheme="minorEastAsia" w:eastAsiaTheme="minorEastAsia" w:hAnsiTheme="minorEastAsia" w:cs="Arial" w:hint="eastAsia"/>
        </w:rPr>
        <w:t>イ．性能強化ディスプレイ許容値</w:t>
      </w:r>
    </w:p>
    <w:p w:rsidR="00F900E6" w:rsidRPr="00CE4CB0" w:rsidRDefault="00F900E6" w:rsidP="00015481">
      <w:pPr>
        <w:pStyle w:val="ae"/>
        <w:spacing w:before="48" w:after="24"/>
        <w:ind w:leftChars="500" w:left="1050" w:firstLineChars="100" w:firstLine="210"/>
        <w:rPr>
          <w:rFonts w:asciiTheme="minorEastAsia" w:eastAsiaTheme="minorEastAsia" w:hAnsiTheme="minorEastAsia" w:cs="Arial"/>
        </w:rPr>
      </w:pPr>
      <w:r w:rsidRPr="00CE4CB0">
        <w:rPr>
          <w:rFonts w:asciiTheme="minorEastAsia" w:eastAsiaTheme="minorEastAsia" w:hAnsiTheme="minorEastAsia" w:hint="eastAsia"/>
        </w:rPr>
        <w:t>次の全ての要件を満たすコンピュータモニタについては、次式により算定された性能強化</w:t>
      </w:r>
      <w:r w:rsidRPr="00CE4CB0">
        <w:rPr>
          <w:rFonts w:asciiTheme="minorEastAsia" w:eastAsiaTheme="minorEastAsia" w:hAnsiTheme="minorEastAsia"/>
        </w:rPr>
        <w:t xml:space="preserve"> </w:t>
      </w:r>
      <w:r w:rsidRPr="00CE4CB0">
        <w:rPr>
          <w:rFonts w:asciiTheme="minorEastAsia" w:eastAsiaTheme="minorEastAsia" w:hAnsiTheme="minorEastAsia" w:hint="eastAsia"/>
        </w:rPr>
        <w:t>ディスプレイの消費電力量の許容値を最大年間消費電力量に用いることができる。</w:t>
      </w:r>
    </w:p>
    <w:p w:rsidR="00F900E6" w:rsidRPr="00CE4CB0" w:rsidRDefault="00F900E6" w:rsidP="00015481">
      <w:pPr>
        <w:pStyle w:val="ae"/>
        <w:spacing w:before="48" w:after="24"/>
        <w:ind w:leftChars="500" w:left="1260" w:hangingChars="100" w:hanging="210"/>
        <w:rPr>
          <w:rFonts w:asciiTheme="minorEastAsia" w:eastAsiaTheme="minorEastAsia" w:hAnsiTheme="minorEastAsia"/>
        </w:rPr>
      </w:pPr>
      <w:r w:rsidRPr="00CE4CB0">
        <w:rPr>
          <w:rFonts w:asciiTheme="minorEastAsia" w:eastAsiaTheme="minorEastAsia" w:hAnsiTheme="minorEastAsia" w:hint="eastAsia"/>
        </w:rPr>
        <w:t>・画面カバーガラスの有無にかかわらず、平面画面においては少なくとも</w:t>
      </w:r>
      <w:r w:rsidRPr="00CE4CB0">
        <w:rPr>
          <w:rFonts w:asciiTheme="minorEastAsia" w:eastAsiaTheme="minorEastAsia" w:hAnsiTheme="minorEastAsia"/>
        </w:rPr>
        <w:t>85</w:t>
      </w:r>
      <w:r w:rsidRPr="00CE4CB0">
        <w:rPr>
          <w:rFonts w:asciiTheme="minorEastAsia" w:eastAsiaTheme="minorEastAsia" w:hAnsiTheme="minorEastAsia" w:hint="eastAsia"/>
        </w:rPr>
        <w:t>°から直角の水平視野角度において、曲面画面においては少なくとも</w:t>
      </w:r>
      <w:r w:rsidRPr="00CE4CB0">
        <w:rPr>
          <w:rFonts w:asciiTheme="minorEastAsia" w:eastAsiaTheme="minorEastAsia" w:hAnsiTheme="minorEastAsia"/>
        </w:rPr>
        <w:t>83</w:t>
      </w:r>
      <w:r w:rsidRPr="00CE4CB0">
        <w:rPr>
          <w:rFonts w:asciiTheme="minorEastAsia" w:eastAsiaTheme="minorEastAsia" w:hAnsiTheme="minorEastAsia" w:hint="eastAsia"/>
        </w:rPr>
        <w:t>°から直角の水平視野角度において、最低</w:t>
      </w:r>
      <w:r w:rsidRPr="00CE4CB0">
        <w:rPr>
          <w:rFonts w:asciiTheme="minorEastAsia" w:eastAsiaTheme="minorEastAsia" w:hAnsiTheme="minorEastAsia"/>
        </w:rPr>
        <w:t>60</w:t>
      </w:r>
      <w:r w:rsidRPr="00CE4CB0">
        <w:rPr>
          <w:rFonts w:asciiTheme="minorEastAsia" w:eastAsiaTheme="minorEastAsia" w:hAnsiTheme="minorEastAsia" w:hint="eastAsia"/>
        </w:rPr>
        <w:t>対</w:t>
      </w:r>
      <w:r w:rsidRPr="00CE4CB0">
        <w:rPr>
          <w:rFonts w:asciiTheme="minorEastAsia" w:eastAsiaTheme="minorEastAsia" w:hAnsiTheme="minorEastAsia"/>
        </w:rPr>
        <w:t>1</w:t>
      </w:r>
      <w:r w:rsidRPr="00CE4CB0">
        <w:rPr>
          <w:rFonts w:asciiTheme="minorEastAsia" w:eastAsiaTheme="minorEastAsia" w:hAnsiTheme="minorEastAsia" w:hint="eastAsia"/>
        </w:rPr>
        <w:t>のコントラスト比であること</w:t>
      </w:r>
    </w:p>
    <w:p w:rsidR="00F900E6" w:rsidRPr="00CE4CB0" w:rsidRDefault="00F900E6" w:rsidP="00015481">
      <w:pPr>
        <w:pStyle w:val="ae"/>
        <w:spacing w:after="24"/>
        <w:ind w:leftChars="250" w:left="525" w:firstLineChars="250" w:firstLine="525"/>
        <w:rPr>
          <w:rFonts w:asciiTheme="minorEastAsia" w:eastAsiaTheme="minorEastAsia" w:hAnsiTheme="minorEastAsia"/>
        </w:rPr>
      </w:pPr>
      <w:r w:rsidRPr="00CE4CB0">
        <w:rPr>
          <w:rFonts w:asciiTheme="minorEastAsia" w:eastAsiaTheme="minorEastAsia" w:hAnsiTheme="minorEastAsia" w:hint="eastAsia"/>
        </w:rPr>
        <w:t>・基本解像度は</w:t>
      </w:r>
      <w:r w:rsidRPr="00CE4CB0">
        <w:rPr>
          <w:rFonts w:asciiTheme="minorEastAsia" w:eastAsiaTheme="minorEastAsia" w:hAnsiTheme="minorEastAsia"/>
        </w:rPr>
        <w:t>2.3</w:t>
      </w:r>
      <w:r w:rsidRPr="00CE4CB0">
        <w:rPr>
          <w:rFonts w:asciiTheme="minorEastAsia" w:eastAsiaTheme="minorEastAsia" w:hAnsiTheme="minorEastAsia" w:hint="eastAsia"/>
        </w:rPr>
        <w:t>メガピクセル以上であること</w:t>
      </w:r>
    </w:p>
    <w:p w:rsidR="00F900E6" w:rsidRPr="00CE4CB0" w:rsidRDefault="00F900E6" w:rsidP="00015481">
      <w:pPr>
        <w:pStyle w:val="ae"/>
        <w:spacing w:after="24"/>
        <w:ind w:leftChars="250" w:left="525" w:firstLineChars="250" w:firstLine="525"/>
        <w:rPr>
          <w:rFonts w:asciiTheme="minorEastAsia" w:eastAsiaTheme="minorEastAsia" w:hAnsiTheme="minorEastAsia"/>
        </w:rPr>
      </w:pPr>
      <w:r w:rsidRPr="00CE4CB0">
        <w:rPr>
          <w:rFonts w:asciiTheme="minorEastAsia" w:eastAsiaTheme="minorEastAsia" w:hAnsiTheme="minorEastAsia" w:hint="eastAsia"/>
        </w:rPr>
        <w:t>・色域は</w:t>
      </w:r>
      <w:r w:rsidRPr="00CE4CB0">
        <w:rPr>
          <w:rFonts w:asciiTheme="minorEastAsia" w:eastAsiaTheme="minorEastAsia" w:hAnsiTheme="minorEastAsia"/>
        </w:rPr>
        <w:t>CIE LUV</w:t>
      </w:r>
      <w:r w:rsidRPr="00CE4CB0">
        <w:rPr>
          <w:rFonts w:asciiTheme="minorEastAsia" w:eastAsiaTheme="minorEastAsia" w:hAnsiTheme="minorEastAsia" w:hint="eastAsia"/>
        </w:rPr>
        <w:t>の</w:t>
      </w:r>
      <w:r w:rsidRPr="00CE4CB0">
        <w:rPr>
          <w:rFonts w:asciiTheme="minorEastAsia" w:eastAsiaTheme="minorEastAsia" w:hAnsiTheme="minorEastAsia"/>
        </w:rPr>
        <w:t>32.9</w:t>
      </w:r>
      <w:r w:rsidRPr="00CE4CB0">
        <w:rPr>
          <w:rFonts w:asciiTheme="minorEastAsia" w:eastAsiaTheme="minorEastAsia" w:hAnsiTheme="minorEastAsia" w:hint="eastAsia"/>
        </w:rPr>
        <w:t>％以上であること</w:t>
      </w:r>
    </w:p>
    <w:p w:rsidR="00F900E6" w:rsidRPr="00CE4CB0" w:rsidRDefault="00F900E6" w:rsidP="00015481">
      <w:pPr>
        <w:pStyle w:val="ae"/>
        <w:spacing w:before="48" w:after="24"/>
        <w:ind w:leftChars="350" w:left="735" w:firstLineChars="250" w:firstLine="525"/>
        <w:rPr>
          <w:rFonts w:asciiTheme="minorEastAsia" w:eastAsiaTheme="minorEastAsia" w:hAnsiTheme="minorEastAsia"/>
          <w:vertAlign w:val="subscript"/>
        </w:rPr>
      </w:pPr>
      <w:r w:rsidRPr="00CE4CB0">
        <w:rPr>
          <w:rFonts w:asciiTheme="minorEastAsia" w:eastAsiaTheme="minorEastAsia" w:hAnsiTheme="minorEastAsia"/>
        </w:rPr>
        <w:t>E</w:t>
      </w:r>
      <w:r w:rsidRPr="00CE4CB0">
        <w:rPr>
          <w:rFonts w:asciiTheme="minorEastAsia" w:eastAsiaTheme="minorEastAsia" w:hAnsiTheme="minorEastAsia"/>
          <w:vertAlign w:val="subscript"/>
        </w:rPr>
        <w:t>EP</w:t>
      </w:r>
      <w:r w:rsidRPr="00CE4CB0">
        <w:rPr>
          <w:rFonts w:asciiTheme="minorEastAsia" w:eastAsiaTheme="minorEastAsia" w:hAnsiTheme="minorEastAsia" w:hint="eastAsia"/>
        </w:rPr>
        <w:t>＝（（</w:t>
      </w:r>
      <w:r w:rsidRPr="00CE4CB0">
        <w:rPr>
          <w:rFonts w:asciiTheme="minorEastAsia" w:eastAsiaTheme="minorEastAsia" w:hAnsiTheme="minorEastAsia"/>
        </w:rPr>
        <w:t>1.70</w:t>
      </w:r>
      <w:r w:rsidRPr="00CE4CB0">
        <w:rPr>
          <w:rFonts w:asciiTheme="minorEastAsia" w:eastAsiaTheme="minorEastAsia" w:hAnsiTheme="minorEastAsia" w:hint="eastAsia"/>
        </w:rPr>
        <w:t>×（（</w:t>
      </w:r>
      <w:r w:rsidRPr="00CE4CB0">
        <w:rPr>
          <w:rFonts w:asciiTheme="minorEastAsia" w:eastAsiaTheme="minorEastAsia" w:hAnsiTheme="minorEastAsia"/>
        </w:rPr>
        <w:t>G</w:t>
      </w:r>
      <w:r w:rsidRPr="00CE4CB0">
        <w:rPr>
          <w:rFonts w:asciiTheme="minorEastAsia" w:eastAsiaTheme="minorEastAsia" w:hAnsiTheme="minorEastAsia" w:hint="eastAsia"/>
        </w:rPr>
        <w:t>／</w:t>
      </w:r>
      <w:r w:rsidRPr="00CE4CB0">
        <w:rPr>
          <w:rFonts w:asciiTheme="minorEastAsia" w:eastAsiaTheme="minorEastAsia" w:hAnsiTheme="minorEastAsia"/>
        </w:rPr>
        <w:t>100</w:t>
      </w:r>
      <w:r w:rsidRPr="00CE4CB0">
        <w:rPr>
          <w:rFonts w:asciiTheme="minorEastAsia" w:eastAsiaTheme="minorEastAsia" w:hAnsiTheme="minorEastAsia" w:hint="eastAsia"/>
        </w:rPr>
        <w:t>％）－</w:t>
      </w:r>
      <w:r w:rsidRPr="00CE4CB0">
        <w:rPr>
          <w:rFonts w:asciiTheme="minorEastAsia" w:eastAsiaTheme="minorEastAsia" w:hAnsiTheme="minorEastAsia"/>
        </w:rPr>
        <w:t>0.52</w:t>
      </w:r>
      <w:r w:rsidRPr="00CE4CB0">
        <w:rPr>
          <w:rFonts w:asciiTheme="minorEastAsia" w:eastAsiaTheme="minorEastAsia" w:hAnsiTheme="minorEastAsia" w:hint="eastAsia"/>
        </w:rPr>
        <w:t>）×</w:t>
      </w:r>
      <w:r w:rsidRPr="00CE4CB0">
        <w:rPr>
          <w:rFonts w:asciiTheme="minorEastAsia" w:eastAsiaTheme="minorEastAsia" w:hAnsiTheme="minorEastAsia"/>
        </w:rPr>
        <w:t>E</w:t>
      </w:r>
      <w:r w:rsidRPr="00CE4CB0">
        <w:rPr>
          <w:rFonts w:asciiTheme="minorEastAsia" w:eastAsiaTheme="minorEastAsia" w:hAnsiTheme="minorEastAsia"/>
          <w:vertAlign w:val="subscript"/>
        </w:rPr>
        <w:t>TEC_MAX</w:t>
      </w:r>
    </w:p>
    <w:p w:rsidR="00F900E6" w:rsidRPr="00CE4CB0" w:rsidRDefault="00F900E6" w:rsidP="00015481">
      <w:pPr>
        <w:pStyle w:val="ae"/>
        <w:spacing w:after="24"/>
        <w:ind w:leftChars="450" w:left="945" w:firstLineChars="200" w:firstLine="420"/>
        <w:rPr>
          <w:rFonts w:asciiTheme="minorEastAsia" w:eastAsiaTheme="minorEastAsia" w:hAnsiTheme="minorEastAsia"/>
        </w:rPr>
      </w:pPr>
      <w:r w:rsidRPr="00CE4CB0">
        <w:rPr>
          <w:rFonts w:asciiTheme="minorEastAsia" w:eastAsiaTheme="minorEastAsia" w:hAnsiTheme="minorEastAsia"/>
        </w:rPr>
        <w:t>G</w:t>
      </w:r>
      <w:r w:rsidRPr="00CE4CB0">
        <w:rPr>
          <w:rFonts w:asciiTheme="minorEastAsia" w:eastAsiaTheme="minorEastAsia" w:hAnsiTheme="minorEastAsia" w:hint="eastAsia"/>
        </w:rPr>
        <w:t>：色域であり</w:t>
      </w:r>
      <w:r w:rsidRPr="00CE4CB0">
        <w:rPr>
          <w:rFonts w:asciiTheme="minorEastAsia" w:eastAsiaTheme="minorEastAsia" w:hAnsiTheme="minorEastAsia"/>
        </w:rPr>
        <w:t>CIE LUV</w:t>
      </w:r>
      <w:r w:rsidRPr="00CE4CB0">
        <w:rPr>
          <w:rFonts w:asciiTheme="minorEastAsia" w:eastAsiaTheme="minorEastAsia" w:hAnsiTheme="minorEastAsia" w:hint="eastAsia"/>
        </w:rPr>
        <w:t>を百分率で表したもの</w:t>
      </w:r>
    </w:p>
    <w:p w:rsidR="00F900E6" w:rsidRPr="00CE4CB0" w:rsidRDefault="00F900E6" w:rsidP="00015481">
      <w:pPr>
        <w:widowControl w:val="0"/>
        <w:tabs>
          <w:tab w:val="left" w:pos="2901"/>
        </w:tabs>
        <w:spacing w:line="300" w:lineRule="exact"/>
        <w:ind w:leftChars="500" w:left="1050" w:firstLineChars="450" w:firstLine="945"/>
        <w:rPr>
          <w:rFonts w:asciiTheme="minorEastAsia" w:eastAsiaTheme="minorEastAsia" w:hAnsiTheme="minorEastAsia"/>
        </w:rPr>
      </w:pPr>
      <w:r w:rsidRPr="00CE4CB0">
        <w:rPr>
          <w:rFonts w:asciiTheme="minorEastAsia" w:eastAsiaTheme="minorEastAsia" w:hAnsiTheme="minorEastAsia"/>
        </w:rPr>
        <w:t>E</w:t>
      </w:r>
      <w:r w:rsidRPr="00CE4CB0">
        <w:rPr>
          <w:rFonts w:asciiTheme="minorEastAsia" w:eastAsiaTheme="minorEastAsia" w:hAnsiTheme="minorEastAsia"/>
          <w:vertAlign w:val="subscript"/>
        </w:rPr>
        <w:t>TEC_MAX</w:t>
      </w:r>
      <w:r w:rsidRPr="00CE4CB0">
        <w:rPr>
          <w:rFonts w:asciiTheme="minorEastAsia" w:eastAsiaTheme="minorEastAsia" w:hAnsiTheme="minorEastAsia" w:hint="eastAsia"/>
        </w:rPr>
        <w:t>：最大消費電力量基準（単位：</w:t>
      </w:r>
      <w:r w:rsidRPr="00CE4CB0">
        <w:rPr>
          <w:rFonts w:asciiTheme="minorEastAsia" w:eastAsiaTheme="minorEastAsia" w:hAnsiTheme="minorEastAsia"/>
        </w:rPr>
        <w:t>kWh</w:t>
      </w:r>
      <w:r w:rsidRPr="00CE4CB0">
        <w:rPr>
          <w:rFonts w:asciiTheme="minorEastAsia" w:eastAsiaTheme="minorEastAsia" w:hAnsiTheme="minorEastAsia" w:hint="eastAsia"/>
        </w:rPr>
        <w:t>）</w:t>
      </w:r>
    </w:p>
    <w:p w:rsidR="00067F96" w:rsidRPr="00CE4CB0" w:rsidRDefault="00F900E6" w:rsidP="00F900E6">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067F96" w:rsidRPr="00CE4CB0">
        <w:rPr>
          <w:rFonts w:asciiTheme="minorEastAsia" w:eastAsiaTheme="minorEastAsia" w:hAnsiTheme="minorEastAsia" w:hint="eastAsia"/>
          <w:szCs w:val="21"/>
        </w:rPr>
        <w:t>．自動明るさ調節許容値</w:t>
      </w:r>
    </w:p>
    <w:p w:rsidR="00067F96" w:rsidRPr="00CE4CB0" w:rsidRDefault="00067F96" w:rsidP="00B025DD">
      <w:pPr>
        <w:widowControl w:val="0"/>
        <w:tabs>
          <w:tab w:val="left" w:pos="2901"/>
        </w:tabs>
        <w:spacing w:line="300" w:lineRule="exact"/>
        <w:ind w:leftChars="500" w:left="105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自動明るさ調節が初期設定で可能なコンピュータモニタの場合、オンモード電力低減率</w:t>
      </w:r>
      <w:r w:rsidRPr="00CE4CB0">
        <w:rPr>
          <w:rFonts w:asciiTheme="minorEastAsia" w:eastAsiaTheme="minorEastAsia" w:hAnsiTheme="minorEastAsia"/>
          <w:szCs w:val="21"/>
        </w:rPr>
        <w:t>R</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を算定し、</w:t>
      </w:r>
      <w:r w:rsidRPr="00CE4CB0">
        <w:rPr>
          <w:rFonts w:asciiTheme="minorEastAsia" w:eastAsiaTheme="minorEastAsia" w:hAnsiTheme="minorEastAsia"/>
          <w:szCs w:val="21"/>
        </w:rPr>
        <w:t>R</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以上の場合に、自動明るさ調節許容値</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を適用する。オンモード電力低減率</w:t>
      </w:r>
      <w:r w:rsidRPr="00CE4CB0">
        <w:rPr>
          <w:rFonts w:asciiTheme="minorEastAsia" w:eastAsiaTheme="minorEastAsia" w:hAnsiTheme="minorEastAsia"/>
          <w:szCs w:val="21"/>
        </w:rPr>
        <w:t>R</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及び自動明るさ調節許容値</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の算定方法は、次式による。</w:t>
      </w:r>
    </w:p>
    <w:p w:rsidR="00067F96" w:rsidRPr="00CE4CB0" w:rsidRDefault="00067F96" w:rsidP="00B025DD">
      <w:pPr>
        <w:widowControl w:val="0"/>
        <w:tabs>
          <w:tab w:val="left" w:pos="2901"/>
        </w:tabs>
        <w:spacing w:line="300" w:lineRule="exact"/>
        <w:ind w:leftChars="700" w:left="1680" w:hangingChars="100" w:hanging="210"/>
        <w:rPr>
          <w:rFonts w:asciiTheme="minorEastAsia" w:eastAsiaTheme="minorEastAsia" w:hAnsiTheme="minorEastAsia"/>
          <w:szCs w:val="21"/>
          <w:vertAlign w:val="subscript"/>
        </w:rPr>
      </w:pPr>
      <w:r w:rsidRPr="00CE4CB0">
        <w:rPr>
          <w:rFonts w:asciiTheme="minorEastAsia" w:eastAsiaTheme="minorEastAsia" w:hAnsiTheme="minorEastAsia"/>
          <w:szCs w:val="21"/>
        </w:rPr>
        <w:t>R</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300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12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300</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300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300lx</w:t>
      </w:r>
      <w:r w:rsidRPr="00CE4CB0">
        <w:rPr>
          <w:rFonts w:asciiTheme="minorEastAsia" w:eastAsiaTheme="minorEastAsia" w:hAnsiTheme="minorEastAsia" w:hint="eastAsia"/>
          <w:szCs w:val="21"/>
        </w:rPr>
        <w:t>の周囲光水準で試験したときのオンモード消費電力（単位：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800" w:left="1890" w:hangingChars="100" w:hanging="210"/>
        <w:rPr>
          <w:rFonts w:asciiTheme="minorEastAsia" w:eastAsiaTheme="minorEastAsia" w:hAnsiTheme="minorEastAsia"/>
          <w:szCs w:val="21"/>
          <w:vertAlign w:val="subscript"/>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12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12lx</w:t>
      </w:r>
      <w:r w:rsidRPr="00CE4CB0">
        <w:rPr>
          <w:rFonts w:asciiTheme="minorEastAsia" w:eastAsiaTheme="minorEastAsia" w:hAnsiTheme="minorEastAsia" w:hint="eastAsia"/>
          <w:szCs w:val="21"/>
        </w:rPr>
        <w:t>の周囲光水準で試験したときのオンモード消費電力（単位：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700" w:left="1680" w:hangingChars="100" w:hanging="210"/>
        <w:rPr>
          <w:rFonts w:asciiTheme="minorEastAsia" w:eastAsiaTheme="minorEastAsia" w:hAnsiTheme="minorEastAsia"/>
          <w:szCs w:val="21"/>
          <w:vertAlign w:val="subscript"/>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0.05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TEC_MAX</w:t>
      </w:r>
    </w:p>
    <w:p w:rsidR="00067F96" w:rsidRPr="00CE4CB0" w:rsidRDefault="00067F96" w:rsidP="00B025DD">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TEC_MAX</w:t>
      </w:r>
      <w:r w:rsidRPr="00CE4CB0">
        <w:rPr>
          <w:rFonts w:asciiTheme="minorEastAsia" w:eastAsiaTheme="minorEastAsia" w:hAnsiTheme="minorEastAsia" w:hint="eastAsia"/>
          <w:szCs w:val="21"/>
        </w:rPr>
        <w:t>：最大消費電力量基準（単位：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067F96" w:rsidRPr="00CE4CB0" w:rsidRDefault="00F900E6" w:rsidP="00B025DD">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067F96" w:rsidRPr="00CE4CB0">
        <w:rPr>
          <w:rFonts w:asciiTheme="minorEastAsia" w:eastAsiaTheme="minorEastAsia" w:hAnsiTheme="minorEastAsia" w:hint="eastAsia"/>
          <w:szCs w:val="21"/>
        </w:rPr>
        <w:t>．タッチ機能許容値</w:t>
      </w:r>
    </w:p>
    <w:p w:rsidR="00067F96" w:rsidRPr="00CE4CB0" w:rsidRDefault="00067F96" w:rsidP="00B025DD">
      <w:pPr>
        <w:widowControl w:val="0"/>
        <w:tabs>
          <w:tab w:val="left" w:pos="2901"/>
        </w:tabs>
        <w:spacing w:line="300" w:lineRule="exact"/>
        <w:ind w:leftChars="700" w:left="1680" w:hangingChars="100" w:hanging="210"/>
        <w:rPr>
          <w:rFonts w:asciiTheme="minorEastAsia" w:eastAsiaTheme="minorEastAsia" w:hAnsiTheme="minorEastAsia"/>
          <w:szCs w:val="21"/>
          <w:vertAlign w:val="subscript"/>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r w:rsidR="00F900E6" w:rsidRPr="00CE4CB0">
        <w:rPr>
          <w:rFonts w:asciiTheme="minorEastAsia" w:eastAsiaTheme="minorEastAsia" w:hAnsiTheme="minorEastAsia"/>
          <w:szCs w:val="21"/>
        </w:rPr>
        <w:t>0.17</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TEC_MAX</w:t>
      </w:r>
    </w:p>
    <w:p w:rsidR="00067F96" w:rsidRPr="00CE4CB0" w:rsidRDefault="00067F96" w:rsidP="00B025DD">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szCs w:val="21"/>
          <w:vertAlign w:val="subscript"/>
        </w:rPr>
        <w:t>TEC_MAX</w:t>
      </w:r>
      <w:r w:rsidRPr="00CE4CB0">
        <w:rPr>
          <w:rFonts w:asciiTheme="minorEastAsia" w:eastAsiaTheme="minorEastAsia" w:hAnsiTheme="minorEastAsia" w:hint="eastAsia"/>
          <w:szCs w:val="21"/>
        </w:rPr>
        <w:t>：最大消費電力量基準（単位：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w:t>
      </w:r>
    </w:p>
    <w:p w:rsidR="00F900E6" w:rsidRPr="00CE4CB0" w:rsidRDefault="00F900E6" w:rsidP="00015481">
      <w:pPr>
        <w:pStyle w:val="ae"/>
        <w:spacing w:before="48" w:after="24"/>
        <w:ind w:leftChars="250" w:left="525" w:firstLineChars="100" w:firstLine="210"/>
        <w:rPr>
          <w:rFonts w:asciiTheme="minorEastAsia" w:eastAsiaTheme="minorEastAsia" w:hAnsiTheme="minorEastAsia" w:cs="Arial"/>
        </w:rPr>
      </w:pPr>
      <w:r w:rsidRPr="00CE4CB0">
        <w:rPr>
          <w:rFonts w:asciiTheme="minorEastAsia" w:eastAsiaTheme="minorEastAsia" w:hAnsiTheme="minorEastAsia" w:cs="Arial" w:hint="eastAsia"/>
        </w:rPr>
        <w:t>オ．曲面ディスプレイ許容値</w:t>
      </w:r>
    </w:p>
    <w:p w:rsidR="00F900E6" w:rsidRPr="00CE4CB0" w:rsidRDefault="00F900E6" w:rsidP="00015481">
      <w:pPr>
        <w:pStyle w:val="ae"/>
        <w:spacing w:before="48" w:after="24"/>
        <w:ind w:leftChars="350" w:left="735" w:firstLineChars="300" w:firstLine="630"/>
        <w:rPr>
          <w:rFonts w:asciiTheme="minorEastAsia" w:eastAsiaTheme="minorEastAsia" w:hAnsiTheme="minorEastAsia"/>
          <w:vertAlign w:val="subscript"/>
        </w:rPr>
      </w:pPr>
      <w:r w:rsidRPr="00CE4CB0">
        <w:rPr>
          <w:rFonts w:asciiTheme="minorEastAsia" w:eastAsiaTheme="minorEastAsia" w:hAnsiTheme="minorEastAsia"/>
        </w:rPr>
        <w:t>E</w:t>
      </w:r>
      <w:r w:rsidRPr="00CE4CB0">
        <w:rPr>
          <w:rFonts w:asciiTheme="minorEastAsia" w:eastAsiaTheme="minorEastAsia" w:hAnsiTheme="minorEastAsia"/>
          <w:vertAlign w:val="subscript"/>
        </w:rPr>
        <w:t>C</w:t>
      </w:r>
      <w:r w:rsidRPr="00CE4CB0">
        <w:rPr>
          <w:rFonts w:asciiTheme="minorEastAsia" w:eastAsiaTheme="minorEastAsia" w:hAnsiTheme="minorEastAsia" w:hint="eastAsia"/>
        </w:rPr>
        <w:t>（</w:t>
      </w:r>
      <w:r w:rsidRPr="00CE4CB0">
        <w:rPr>
          <w:rFonts w:asciiTheme="minorEastAsia" w:eastAsiaTheme="minorEastAsia" w:hAnsiTheme="minorEastAsia"/>
        </w:rPr>
        <w:t>kWh</w:t>
      </w:r>
      <w:r w:rsidRPr="00CE4CB0">
        <w:rPr>
          <w:rFonts w:asciiTheme="minorEastAsia" w:eastAsiaTheme="minorEastAsia" w:hAnsiTheme="minorEastAsia" w:hint="eastAsia"/>
        </w:rPr>
        <w:t>）＝</w:t>
      </w:r>
      <w:r w:rsidRPr="00CE4CB0">
        <w:rPr>
          <w:rFonts w:asciiTheme="minorEastAsia" w:eastAsiaTheme="minorEastAsia" w:hAnsiTheme="minorEastAsia"/>
        </w:rPr>
        <w:t>0.15</w:t>
      </w:r>
      <w:r w:rsidRPr="00CE4CB0">
        <w:rPr>
          <w:rFonts w:asciiTheme="minorEastAsia" w:eastAsiaTheme="minorEastAsia" w:hAnsiTheme="minorEastAsia" w:hint="eastAsia"/>
        </w:rPr>
        <w:t>×</w:t>
      </w:r>
      <w:r w:rsidRPr="00CE4CB0">
        <w:rPr>
          <w:rFonts w:asciiTheme="minorEastAsia" w:eastAsiaTheme="minorEastAsia" w:hAnsiTheme="minorEastAsia"/>
        </w:rPr>
        <w:t>E</w:t>
      </w:r>
      <w:r w:rsidRPr="00CE4CB0">
        <w:rPr>
          <w:rFonts w:asciiTheme="minorEastAsia" w:eastAsiaTheme="minorEastAsia" w:hAnsiTheme="minorEastAsia"/>
          <w:vertAlign w:val="subscript"/>
        </w:rPr>
        <w:t>TEC_MAX</w:t>
      </w:r>
    </w:p>
    <w:p w:rsidR="00067F96" w:rsidRPr="00CE4CB0" w:rsidRDefault="00F900E6" w:rsidP="00015481">
      <w:pPr>
        <w:widowControl w:val="0"/>
        <w:tabs>
          <w:tab w:val="left" w:pos="2901"/>
        </w:tabs>
        <w:spacing w:line="300" w:lineRule="exact"/>
        <w:ind w:leftChars="400" w:left="840" w:firstLineChars="400" w:firstLine="840"/>
        <w:rPr>
          <w:rFonts w:asciiTheme="minorEastAsia" w:eastAsiaTheme="minorEastAsia" w:hAnsiTheme="minorEastAsia"/>
          <w:szCs w:val="21"/>
        </w:rPr>
      </w:pPr>
      <w:r w:rsidRPr="00CE4CB0">
        <w:rPr>
          <w:rFonts w:asciiTheme="minorEastAsia" w:eastAsiaTheme="minorEastAsia" w:hAnsiTheme="minorEastAsia"/>
        </w:rPr>
        <w:t>E</w:t>
      </w:r>
      <w:r w:rsidRPr="00CE4CB0">
        <w:rPr>
          <w:rFonts w:asciiTheme="minorEastAsia" w:eastAsiaTheme="minorEastAsia" w:hAnsiTheme="minorEastAsia"/>
          <w:vertAlign w:val="subscript"/>
        </w:rPr>
        <w:t>TEC_MAX</w:t>
      </w:r>
      <w:r w:rsidRPr="00CE4CB0">
        <w:rPr>
          <w:rFonts w:asciiTheme="minorEastAsia" w:eastAsiaTheme="minorEastAsia" w:hAnsiTheme="minorEastAsia" w:hint="eastAsia"/>
        </w:rPr>
        <w:t>：最大消費電力量基準（単位：</w:t>
      </w:r>
      <w:r w:rsidRPr="00CE4CB0">
        <w:rPr>
          <w:rFonts w:asciiTheme="minorEastAsia" w:eastAsiaTheme="minorEastAsia" w:hAnsiTheme="minorEastAsia"/>
        </w:rPr>
        <w:t>kWh</w:t>
      </w:r>
      <w:r w:rsidRPr="00CE4CB0">
        <w:rPr>
          <w:rFonts w:asciiTheme="minorEastAsia" w:eastAsiaTheme="minorEastAsia" w:hAnsiTheme="minorEastAsia" w:hint="eastAsia"/>
        </w:rPr>
        <w:t>）</w:t>
      </w:r>
      <w:r w:rsidR="00025E1B" w:rsidRPr="00CE4CB0">
        <w:rPr>
          <w:rFonts w:asciiTheme="minorEastAsia" w:eastAsiaTheme="minorEastAsia" w:hAnsiTheme="minorEastAsia"/>
          <w:szCs w:val="21"/>
        </w:rPr>
        <w:t>5</w:t>
      </w:r>
      <w:r w:rsidR="00067F96"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00067F96" w:rsidRPr="00CE4CB0">
        <w:rPr>
          <w:rFonts w:asciiTheme="minorEastAsia" w:eastAsiaTheme="minorEastAsia" w:hAnsiTheme="minorEastAsia" w:hint="eastAsia"/>
          <w:szCs w:val="21"/>
        </w:rPr>
        <w:t>サイネージディスプレイに係る最大オンモード消費電力の算定方法は、次式による。</w:t>
      </w:r>
    </w:p>
    <w:p w:rsidR="00067F96" w:rsidRPr="00CE4CB0" w:rsidRDefault="00067F96" w:rsidP="00B025DD">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ON_MAX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w:t>
      </w:r>
      <w:r w:rsidRPr="00CE4CB0">
        <w:rPr>
          <w:rFonts w:asciiTheme="minorEastAsia" w:eastAsiaTheme="minorEastAsia" w:hAnsiTheme="minorEastAsia"/>
          <w:szCs w:val="21"/>
          <w:vertAlign w:val="superscript"/>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0061647E" w:rsidRPr="00CE4CB0">
        <w:rPr>
          <w:rFonts w:asciiTheme="minorEastAsia" w:eastAsiaTheme="minorEastAsia" w:hAnsiTheme="minorEastAsia"/>
          <w:szCs w:val="21"/>
        </w:rPr>
        <w:t>120</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tanh</w:t>
      </w:r>
      <w:r w:rsidRPr="00CE4CB0">
        <w:rPr>
          <w:rFonts w:asciiTheme="minorEastAsia" w:eastAsiaTheme="minorEastAsia" w:hAnsiTheme="minorEastAsia" w:hint="eastAsia"/>
          <w:szCs w:val="21"/>
        </w:rPr>
        <w:t>（</w:t>
      </w:r>
      <w:r w:rsidR="0061647E" w:rsidRPr="00CE4CB0">
        <w:rPr>
          <w:rFonts w:asciiTheme="minorEastAsia" w:eastAsiaTheme="minorEastAsia" w:hAnsiTheme="minorEastAsia"/>
          <w:szCs w:val="21"/>
        </w:rPr>
        <w:t>0.0005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0061647E" w:rsidRPr="00CE4CB0">
        <w:rPr>
          <w:rFonts w:asciiTheme="minorEastAsia" w:eastAsiaTheme="minorEastAsia" w:hAnsiTheme="minorEastAsia"/>
          <w:szCs w:val="21"/>
        </w:rPr>
        <w:t>140.0</w:t>
      </w:r>
      <w:r w:rsidRPr="00CE4CB0">
        <w:rPr>
          <w:rFonts w:asciiTheme="minorEastAsia" w:eastAsiaTheme="minorEastAsia" w:hAnsiTheme="minorEastAsia" w:hint="eastAsia"/>
          <w:szCs w:val="21"/>
        </w:rPr>
        <w:t>）＋</w:t>
      </w:r>
      <w:r w:rsidR="0061647E" w:rsidRPr="00CE4CB0">
        <w:rPr>
          <w:rFonts w:asciiTheme="minorEastAsia" w:eastAsiaTheme="minorEastAsia" w:hAnsiTheme="minorEastAsia"/>
          <w:szCs w:val="21"/>
        </w:rPr>
        <w:t>0.03</w:t>
      </w:r>
      <w:r w:rsidRPr="00CE4CB0">
        <w:rPr>
          <w:rFonts w:asciiTheme="minorEastAsia" w:eastAsiaTheme="minorEastAsia" w:hAnsiTheme="minorEastAsia" w:hint="eastAsia"/>
          <w:szCs w:val="21"/>
        </w:rPr>
        <w:t>）＋</w:t>
      </w:r>
      <w:r w:rsidR="0061647E" w:rsidRPr="00CE4CB0">
        <w:rPr>
          <w:rFonts w:asciiTheme="minorEastAsia" w:eastAsiaTheme="minorEastAsia" w:hAnsiTheme="minorEastAsia"/>
          <w:szCs w:val="21"/>
        </w:rPr>
        <w:t>20</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ON_MAX</w:t>
      </w:r>
      <w:r w:rsidRPr="00CE4CB0">
        <w:rPr>
          <w:rFonts w:asciiTheme="minorEastAsia" w:eastAsiaTheme="minorEastAsia" w:hAnsiTheme="minorEastAsia" w:hint="eastAsia"/>
          <w:szCs w:val="21"/>
        </w:rPr>
        <w:t>：最大オンモード消費電力（単位：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：可視画面面積（単位：平方インチ）</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：最大測定輝度（単位：</w:t>
      </w:r>
      <w:r w:rsidRPr="00CE4CB0">
        <w:rPr>
          <w:rFonts w:asciiTheme="minorEastAsia" w:eastAsiaTheme="minorEastAsia" w:hAnsiTheme="minorEastAsia"/>
          <w:szCs w:val="21"/>
        </w:rPr>
        <w:t>cd/</w:t>
      </w:r>
      <w:r w:rsidRPr="00CE4CB0">
        <w:rPr>
          <w:rFonts w:asciiTheme="minorEastAsia" w:eastAsiaTheme="minorEastAsia" w:hAnsiTheme="minorEastAsia" w:hint="eastAsia"/>
          <w:szCs w:val="21"/>
        </w:rPr>
        <w:t>㎡）</w:t>
      </w:r>
    </w:p>
    <w:p w:rsidR="00067F96" w:rsidRPr="00CE4CB0" w:rsidRDefault="00025E1B"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067F96"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00067F96" w:rsidRPr="00CE4CB0">
        <w:rPr>
          <w:rFonts w:asciiTheme="minorEastAsia" w:eastAsiaTheme="minorEastAsia" w:hAnsiTheme="minorEastAsia" w:hint="eastAsia"/>
          <w:szCs w:val="21"/>
        </w:rPr>
        <w:t>サイネージディスプレイに係るオンモード消費電力</w:t>
      </w:r>
      <w:r w:rsidR="004E6310" w:rsidRPr="00CE4CB0">
        <w:rPr>
          <w:rFonts w:asciiTheme="minorEastAsia" w:eastAsiaTheme="minorEastAsia" w:hAnsiTheme="minorEastAsia" w:hint="eastAsia"/>
          <w:szCs w:val="21"/>
        </w:rPr>
        <w:t>の要件</w:t>
      </w:r>
      <w:r w:rsidR="00067F96" w:rsidRPr="00CE4CB0">
        <w:rPr>
          <w:rFonts w:asciiTheme="minorEastAsia" w:eastAsiaTheme="minorEastAsia" w:hAnsiTheme="minorEastAsia" w:hint="eastAsia"/>
          <w:szCs w:val="21"/>
        </w:rPr>
        <w:t>及び自動明るさ調節許容値の算定方法は、次式による。</w:t>
      </w:r>
    </w:p>
    <w:p w:rsidR="00067F96" w:rsidRPr="00CE4CB0" w:rsidRDefault="00067F96" w:rsidP="00B025DD">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ア．オンモード消費電力</w:t>
      </w:r>
      <w:r w:rsidR="004E6310" w:rsidRPr="00CE4CB0">
        <w:rPr>
          <w:rFonts w:asciiTheme="minorEastAsia" w:eastAsiaTheme="minorEastAsia" w:hAnsiTheme="minorEastAsia" w:hint="eastAsia"/>
          <w:szCs w:val="21"/>
        </w:rPr>
        <w:t>の要件</w:t>
      </w:r>
    </w:p>
    <w:p w:rsidR="00067F96" w:rsidRPr="00CE4CB0" w:rsidRDefault="00067F96" w:rsidP="00B025DD">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オンモード消費電力（</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r w:rsidR="004E6310"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w:t>
      </w:r>
      <w:r w:rsidRPr="00CE4CB0">
        <w:rPr>
          <w:rFonts w:asciiTheme="minorEastAsia" w:eastAsiaTheme="minorEastAsia" w:hAnsiTheme="minorEastAsia" w:hint="eastAsia"/>
          <w:szCs w:val="21"/>
          <w:vertAlign w:val="subscript"/>
        </w:rPr>
        <w:t>＿</w:t>
      </w:r>
      <w:r w:rsidRPr="00CE4CB0">
        <w:rPr>
          <w:rFonts w:asciiTheme="minorEastAsia" w:eastAsiaTheme="minorEastAsia" w:hAnsiTheme="minorEastAsia"/>
          <w:szCs w:val="21"/>
          <w:vertAlign w:val="subscript"/>
        </w:rPr>
        <w:t>MAX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ABC</w:t>
      </w:r>
      <w:r w:rsidR="00F57A7D" w:rsidRPr="00CE4CB0">
        <w:rPr>
          <w:rFonts w:asciiTheme="minorEastAsia" w:eastAsiaTheme="minorEastAsia" w:hAnsiTheme="minorEastAsia" w:hint="eastAsia"/>
        </w:rPr>
        <w:t>＋</w:t>
      </w:r>
      <w:r w:rsidR="00F57A7D" w:rsidRPr="00CE4CB0">
        <w:rPr>
          <w:rFonts w:asciiTheme="minorEastAsia" w:eastAsiaTheme="minorEastAsia" w:hAnsiTheme="minorEastAsia"/>
        </w:rPr>
        <w:t>P</w:t>
      </w:r>
      <w:r w:rsidR="00F57A7D" w:rsidRPr="00CE4CB0">
        <w:rPr>
          <w:rFonts w:asciiTheme="minorEastAsia" w:eastAsiaTheme="minorEastAsia" w:hAnsiTheme="minorEastAsia"/>
          <w:vertAlign w:val="subscript"/>
        </w:rPr>
        <w:t>Module</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ON_MAX</w:t>
      </w:r>
      <w:r w:rsidRPr="00CE4CB0">
        <w:rPr>
          <w:rFonts w:asciiTheme="minorEastAsia" w:eastAsiaTheme="minorEastAsia" w:hAnsiTheme="minorEastAsia" w:hint="eastAsia"/>
          <w:szCs w:val="21"/>
        </w:rPr>
        <w:t>：最大オンモード消費電力（単位：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：下記イにより算定された自動明るさ調節に適用される許容値（単位：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F57A7D" w:rsidRPr="00CE4CB0" w:rsidRDefault="00F57A7D" w:rsidP="00015481">
      <w:pPr>
        <w:widowControl w:val="0"/>
        <w:tabs>
          <w:tab w:val="left" w:pos="2901"/>
        </w:tabs>
        <w:spacing w:line="300" w:lineRule="exact"/>
        <w:ind w:leftChars="600" w:left="1470" w:hangingChars="100" w:hanging="210"/>
        <w:rPr>
          <w:rFonts w:asciiTheme="minorEastAsia" w:eastAsiaTheme="minorEastAsia" w:hAnsiTheme="minorEastAsia"/>
        </w:rPr>
      </w:pPr>
      <w:r w:rsidRPr="00CE4CB0">
        <w:rPr>
          <w:rFonts w:asciiTheme="minorEastAsia" w:eastAsiaTheme="minorEastAsia" w:hAnsiTheme="minorEastAsia"/>
        </w:rPr>
        <w:t>P</w:t>
      </w:r>
      <w:r w:rsidRPr="00CE4CB0">
        <w:rPr>
          <w:rFonts w:asciiTheme="minorEastAsia" w:eastAsiaTheme="minorEastAsia" w:hAnsiTheme="minorEastAsia"/>
          <w:vertAlign w:val="subscript"/>
        </w:rPr>
        <w:t>Module</w:t>
      </w:r>
      <w:r w:rsidRPr="00CE4CB0">
        <w:rPr>
          <w:rFonts w:asciiTheme="minorEastAsia" w:eastAsiaTheme="minorEastAsia" w:hAnsiTheme="minorEastAsia" w:hint="eastAsia"/>
        </w:rPr>
        <w:t>：組み込み又はプラグインモジュールを有するディスプレイに適用される許容値</w:t>
      </w:r>
      <w:r w:rsidRPr="00CE4CB0">
        <w:rPr>
          <w:rFonts w:asciiTheme="minorEastAsia" w:eastAsiaTheme="minorEastAsia" w:hAnsiTheme="minorEastAsia"/>
        </w:rPr>
        <w:t>P</w:t>
      </w:r>
      <w:r w:rsidRPr="00CE4CB0">
        <w:rPr>
          <w:rFonts w:asciiTheme="minorEastAsia" w:eastAsiaTheme="minorEastAsia" w:hAnsiTheme="minorEastAsia"/>
          <w:vertAlign w:val="subscript"/>
        </w:rPr>
        <w:t>Module</w:t>
      </w:r>
      <w:r w:rsidRPr="00CE4CB0">
        <w:rPr>
          <w:rFonts w:asciiTheme="minorEastAsia" w:eastAsiaTheme="minorEastAsia" w:hAnsiTheme="minorEastAsia" w:hint="eastAsia"/>
        </w:rPr>
        <w:t>＝</w:t>
      </w:r>
      <w:r w:rsidRPr="00CE4CB0">
        <w:rPr>
          <w:rFonts w:asciiTheme="minorEastAsia" w:eastAsiaTheme="minorEastAsia" w:hAnsiTheme="minorEastAsia"/>
        </w:rPr>
        <w:t>2.5</w:t>
      </w:r>
      <w:r w:rsidRPr="00CE4CB0">
        <w:rPr>
          <w:rFonts w:asciiTheme="minorEastAsia" w:eastAsiaTheme="minorEastAsia" w:hAnsiTheme="minorEastAsia" w:hint="eastAsia"/>
        </w:rPr>
        <w:lastRenderedPageBreak/>
        <w:t>（</w:t>
      </w:r>
      <w:r w:rsidRPr="00CE4CB0">
        <w:rPr>
          <w:rFonts w:asciiTheme="minorEastAsia" w:eastAsiaTheme="minorEastAsia" w:hAnsiTheme="minorEastAsia"/>
        </w:rPr>
        <w:t>W</w:t>
      </w:r>
      <w:r w:rsidRPr="00CE4CB0">
        <w:rPr>
          <w:rFonts w:asciiTheme="minorEastAsia" w:eastAsiaTheme="minorEastAsia" w:hAnsiTheme="minorEastAsia" w:hint="eastAsia"/>
        </w:rPr>
        <w:t>）</w:t>
      </w:r>
    </w:p>
    <w:p w:rsidR="00067F96" w:rsidRPr="00CE4CB0" w:rsidRDefault="00067F96" w:rsidP="00015481">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イ．自動明るさ調節許容値</w:t>
      </w:r>
    </w:p>
    <w:p w:rsidR="00067F96" w:rsidRPr="00CE4CB0" w:rsidRDefault="00067F96" w:rsidP="00B025DD">
      <w:pPr>
        <w:widowControl w:val="0"/>
        <w:tabs>
          <w:tab w:val="left" w:pos="2901"/>
        </w:tabs>
        <w:spacing w:line="300" w:lineRule="exact"/>
        <w:ind w:leftChars="500" w:left="105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自動明るさ調節が初期設定で可能なサイネージディスプレイの場合、備考</w:t>
      </w:r>
      <w:r w:rsidR="00B025D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イによりオンモード電力低減率</w:t>
      </w:r>
      <w:r w:rsidRPr="00CE4CB0">
        <w:rPr>
          <w:rFonts w:asciiTheme="minorEastAsia" w:eastAsiaTheme="minorEastAsia" w:hAnsiTheme="minorEastAsia"/>
          <w:szCs w:val="21"/>
        </w:rPr>
        <w:t>R</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を算定し、</w:t>
      </w:r>
      <w:r w:rsidRPr="00CE4CB0">
        <w:rPr>
          <w:rFonts w:asciiTheme="minorEastAsia" w:eastAsiaTheme="minorEastAsia" w:hAnsiTheme="minorEastAsia"/>
          <w:szCs w:val="21"/>
        </w:rPr>
        <w:t>R</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以上の場合に、自動明るさ調節許容値</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を適用する。自動明るさ調節許容値</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の算定方法は、次式による。</w:t>
      </w:r>
    </w:p>
    <w:p w:rsidR="00067F96" w:rsidRPr="00CE4CB0" w:rsidRDefault="00067F96" w:rsidP="00B025DD">
      <w:pPr>
        <w:widowControl w:val="0"/>
        <w:tabs>
          <w:tab w:val="left" w:pos="2901"/>
        </w:tabs>
        <w:spacing w:line="300" w:lineRule="exact"/>
        <w:ind w:leftChars="700" w:left="1680" w:hangingChars="100" w:hanging="210"/>
        <w:rPr>
          <w:rFonts w:asciiTheme="minorEastAsia" w:eastAsiaTheme="minorEastAsia" w:hAnsiTheme="minorEastAsia"/>
          <w:szCs w:val="21"/>
          <w:vertAlign w:val="subscript"/>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ABC</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0.05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ON_MAX</w:t>
      </w:r>
    </w:p>
    <w:p w:rsidR="00067F96" w:rsidRPr="00CE4CB0" w:rsidRDefault="00067F96" w:rsidP="00B025DD">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ON_MAX</w:t>
      </w:r>
      <w:r w:rsidRPr="00CE4CB0">
        <w:rPr>
          <w:rFonts w:asciiTheme="minorEastAsia" w:eastAsiaTheme="minorEastAsia" w:hAnsiTheme="minorEastAsia" w:hint="eastAsia"/>
          <w:szCs w:val="21"/>
        </w:rPr>
        <w:t>：最大オンモード消費電力（単位：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25E1B"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067F96"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00067F96" w:rsidRPr="00CE4CB0">
        <w:rPr>
          <w:rFonts w:asciiTheme="minorEastAsia" w:eastAsiaTheme="minorEastAsia" w:hAnsiTheme="minorEastAsia" w:hint="eastAsia"/>
          <w:szCs w:val="21"/>
        </w:rPr>
        <w:t>サイネージディスプレイに係るスリープモード消費電力基準の算定方法は、次式による。なお、最大スリープモード消費電力及び各許容値は、下表による。</w:t>
      </w:r>
    </w:p>
    <w:p w:rsidR="00067F96" w:rsidRPr="00CE4CB0" w:rsidRDefault="00067F96" w:rsidP="00B025DD">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スリープモード消費電力基準＝</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SLEEP_MAX</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N</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OS</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SLEEP_MAX</w:t>
      </w:r>
      <w:r w:rsidRPr="00CE4CB0">
        <w:rPr>
          <w:rFonts w:asciiTheme="minorEastAsia" w:eastAsiaTheme="minorEastAsia" w:hAnsiTheme="minorEastAsia" w:hint="eastAsia"/>
          <w:szCs w:val="21"/>
        </w:rPr>
        <w:t>：最大スリープモード消費電力（単位：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N</w:t>
      </w:r>
      <w:r w:rsidRPr="00CE4CB0">
        <w:rPr>
          <w:rFonts w:asciiTheme="minorEastAsia" w:eastAsiaTheme="minorEastAsia" w:hAnsiTheme="minorEastAsia" w:hint="eastAsia"/>
          <w:szCs w:val="21"/>
        </w:rPr>
        <w:t>：完全なネットワーク接続性に適用される許容値（単位：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OS</w:t>
      </w:r>
      <w:r w:rsidRPr="00CE4CB0">
        <w:rPr>
          <w:rFonts w:asciiTheme="minorEastAsia" w:eastAsiaTheme="minorEastAsia" w:hAnsiTheme="minorEastAsia" w:hint="eastAsia"/>
          <w:szCs w:val="21"/>
        </w:rPr>
        <w:t>：占有センサーに適用される許容値（単位：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067F96" w:rsidRPr="00CE4CB0" w:rsidRDefault="00067F96" w:rsidP="00B025DD">
      <w:pPr>
        <w:widowControl w:val="0"/>
        <w:tabs>
          <w:tab w:val="left" w:pos="2901"/>
        </w:tabs>
        <w:spacing w:line="300" w:lineRule="exact"/>
        <w:ind w:leftChars="600" w:left="1470" w:hangingChars="100" w:hanging="21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szCs w:val="21"/>
          <w:vertAlign w:val="subscript"/>
        </w:rPr>
        <w:t>T</w:t>
      </w:r>
      <w:r w:rsidRPr="00CE4CB0">
        <w:rPr>
          <w:rFonts w:asciiTheme="minorEastAsia" w:eastAsiaTheme="minorEastAsia" w:hAnsiTheme="minorEastAsia" w:hint="eastAsia"/>
          <w:szCs w:val="21"/>
        </w:rPr>
        <w:t>：タッチ機能に適用される許容値（単位：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p>
    <w:p w:rsidR="00B025DD" w:rsidRPr="00CE4CB0" w:rsidRDefault="00B025DD" w:rsidP="00B025DD">
      <w:pPr>
        <w:widowControl w:val="0"/>
        <w:tabs>
          <w:tab w:val="left" w:pos="2901"/>
        </w:tabs>
        <w:spacing w:line="300" w:lineRule="exact"/>
        <w:rPr>
          <w:rFonts w:asciiTheme="minorEastAsia" w:eastAsiaTheme="minorEastAsia" w:hAnsiTheme="minorEastAsia"/>
          <w:szCs w:val="21"/>
        </w:rPr>
      </w:pPr>
    </w:p>
    <w:p w:rsidR="00067F96" w:rsidRPr="00CE4CB0" w:rsidRDefault="00067F96" w:rsidP="00B025D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画面サイズによるスリープモード消費電力基準及び各許容消費電力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1"/>
        <w:gridCol w:w="1651"/>
        <w:gridCol w:w="1651"/>
        <w:gridCol w:w="1651"/>
        <w:gridCol w:w="1651"/>
      </w:tblGrid>
      <w:tr w:rsidR="00CE4CB0" w:rsidRPr="00CE4CB0" w:rsidTr="00025E1B">
        <w:trPr>
          <w:jc w:val="center"/>
        </w:trPr>
        <w:tc>
          <w:tcPr>
            <w:tcW w:w="3091" w:type="dxa"/>
            <w:tcBorders>
              <w:bottom w:val="double" w:sz="4" w:space="0" w:color="auto"/>
            </w:tcBorders>
            <w:shd w:val="clear" w:color="auto" w:fill="auto"/>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画面サイズ</w:t>
            </w:r>
          </w:p>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（インチ）</w:t>
            </w:r>
          </w:p>
        </w:tc>
        <w:tc>
          <w:tcPr>
            <w:tcW w:w="1651" w:type="dxa"/>
            <w:tcBorders>
              <w:bottom w:val="double" w:sz="4" w:space="0" w:color="auto"/>
            </w:tcBorders>
            <w:shd w:val="clear" w:color="auto" w:fill="auto"/>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rPr>
              <w:t>P</w:t>
            </w:r>
            <w:r w:rsidRPr="00CE4CB0">
              <w:rPr>
                <w:rFonts w:asciiTheme="minorEastAsia" w:eastAsiaTheme="minorEastAsia" w:hAnsiTheme="minorEastAsia"/>
                <w:vertAlign w:val="subscript"/>
              </w:rPr>
              <w:t>SLEEP_MAX</w:t>
            </w:r>
          </w:p>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w:t>
            </w:r>
            <w:r w:rsidRPr="00CE4CB0">
              <w:rPr>
                <w:rFonts w:asciiTheme="minorEastAsia" w:eastAsiaTheme="minorEastAsia" w:hAnsiTheme="minorEastAsia"/>
              </w:rPr>
              <w:t>W</w:t>
            </w:r>
            <w:r w:rsidRPr="00CE4CB0">
              <w:rPr>
                <w:rFonts w:asciiTheme="minorEastAsia" w:eastAsiaTheme="minorEastAsia" w:hAnsiTheme="minorEastAsia" w:hint="eastAsia"/>
              </w:rPr>
              <w:t>）</w:t>
            </w:r>
          </w:p>
        </w:tc>
        <w:tc>
          <w:tcPr>
            <w:tcW w:w="1651" w:type="dxa"/>
            <w:tcBorders>
              <w:bottom w:val="double" w:sz="4" w:space="0" w:color="auto"/>
            </w:tcBorders>
            <w:shd w:val="clear" w:color="auto" w:fill="auto"/>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rPr>
              <w:t>P</w:t>
            </w:r>
            <w:r w:rsidRPr="00CE4CB0">
              <w:rPr>
                <w:rFonts w:asciiTheme="minorEastAsia" w:eastAsiaTheme="minorEastAsia" w:hAnsiTheme="minorEastAsia"/>
                <w:vertAlign w:val="subscript"/>
              </w:rPr>
              <w:t>N</w:t>
            </w:r>
          </w:p>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w:t>
            </w:r>
            <w:r w:rsidRPr="00CE4CB0">
              <w:rPr>
                <w:rFonts w:asciiTheme="minorEastAsia" w:eastAsiaTheme="minorEastAsia" w:hAnsiTheme="minorEastAsia"/>
              </w:rPr>
              <w:t>W</w:t>
            </w:r>
            <w:r w:rsidRPr="00CE4CB0">
              <w:rPr>
                <w:rFonts w:asciiTheme="minorEastAsia" w:eastAsiaTheme="minorEastAsia" w:hAnsiTheme="minorEastAsia" w:hint="eastAsia"/>
              </w:rPr>
              <w:t>）</w:t>
            </w:r>
          </w:p>
        </w:tc>
        <w:tc>
          <w:tcPr>
            <w:tcW w:w="1651" w:type="dxa"/>
            <w:tcBorders>
              <w:bottom w:val="double" w:sz="4" w:space="0" w:color="auto"/>
            </w:tcBorders>
            <w:shd w:val="clear" w:color="auto" w:fill="auto"/>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rPr>
              <w:t>P</w:t>
            </w:r>
            <w:r w:rsidRPr="00CE4CB0">
              <w:rPr>
                <w:rFonts w:asciiTheme="minorEastAsia" w:eastAsiaTheme="minorEastAsia" w:hAnsiTheme="minorEastAsia"/>
                <w:vertAlign w:val="subscript"/>
              </w:rPr>
              <w:t>OS</w:t>
            </w:r>
          </w:p>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w:t>
            </w:r>
            <w:r w:rsidRPr="00CE4CB0">
              <w:rPr>
                <w:rFonts w:asciiTheme="minorEastAsia" w:eastAsiaTheme="minorEastAsia" w:hAnsiTheme="minorEastAsia"/>
              </w:rPr>
              <w:t>W</w:t>
            </w:r>
            <w:r w:rsidRPr="00CE4CB0">
              <w:rPr>
                <w:rFonts w:asciiTheme="minorEastAsia" w:eastAsiaTheme="minorEastAsia" w:hAnsiTheme="minorEastAsia" w:hint="eastAsia"/>
              </w:rPr>
              <w:t>）</w:t>
            </w:r>
          </w:p>
        </w:tc>
        <w:tc>
          <w:tcPr>
            <w:tcW w:w="1651" w:type="dxa"/>
            <w:tcBorders>
              <w:bottom w:val="double" w:sz="4" w:space="0" w:color="auto"/>
            </w:tcBorders>
            <w:shd w:val="clear" w:color="auto" w:fill="auto"/>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rPr>
              <w:t>P</w:t>
            </w:r>
            <w:r w:rsidRPr="00CE4CB0">
              <w:rPr>
                <w:rFonts w:asciiTheme="minorEastAsia" w:eastAsiaTheme="minorEastAsia" w:hAnsiTheme="minorEastAsia"/>
                <w:vertAlign w:val="subscript"/>
              </w:rPr>
              <w:t>T</w:t>
            </w:r>
          </w:p>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w:t>
            </w:r>
            <w:r w:rsidRPr="00CE4CB0">
              <w:rPr>
                <w:rFonts w:asciiTheme="minorEastAsia" w:eastAsiaTheme="minorEastAsia" w:hAnsiTheme="minorEastAsia"/>
              </w:rPr>
              <w:t>W</w:t>
            </w:r>
            <w:r w:rsidRPr="00CE4CB0">
              <w:rPr>
                <w:rFonts w:asciiTheme="minorEastAsia" w:eastAsiaTheme="minorEastAsia" w:hAnsiTheme="minorEastAsia" w:hint="eastAsia"/>
              </w:rPr>
              <w:t>）</w:t>
            </w:r>
          </w:p>
        </w:tc>
      </w:tr>
      <w:tr w:rsidR="00CE4CB0" w:rsidRPr="00CE4CB0" w:rsidTr="00025E1B">
        <w:trPr>
          <w:jc w:val="center"/>
        </w:trPr>
        <w:tc>
          <w:tcPr>
            <w:tcW w:w="3091" w:type="dxa"/>
            <w:tcBorders>
              <w:top w:val="double" w:sz="4" w:space="0" w:color="auto"/>
            </w:tcBorders>
            <w:shd w:val="clear" w:color="auto" w:fill="auto"/>
            <w:vAlign w:val="center"/>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画面サイズ≦</w:t>
            </w:r>
            <w:r w:rsidRPr="00CE4CB0">
              <w:rPr>
                <w:rFonts w:asciiTheme="minorEastAsia" w:eastAsiaTheme="minorEastAsia" w:hAnsiTheme="minorEastAsia"/>
              </w:rPr>
              <w:t>30</w:t>
            </w:r>
          </w:p>
        </w:tc>
        <w:tc>
          <w:tcPr>
            <w:tcW w:w="1651" w:type="dxa"/>
            <w:vMerge w:val="restart"/>
            <w:tcBorders>
              <w:top w:val="double" w:sz="4" w:space="0" w:color="auto"/>
            </w:tcBorders>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0.5</w:t>
            </w:r>
          </w:p>
        </w:tc>
        <w:tc>
          <w:tcPr>
            <w:tcW w:w="1651" w:type="dxa"/>
            <w:vMerge w:val="restart"/>
            <w:tcBorders>
              <w:top w:val="double" w:sz="4" w:space="0" w:color="auto"/>
            </w:tcBorders>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3.0</w:t>
            </w:r>
          </w:p>
        </w:tc>
        <w:tc>
          <w:tcPr>
            <w:tcW w:w="1651" w:type="dxa"/>
            <w:vMerge w:val="restart"/>
            <w:tcBorders>
              <w:top w:val="double" w:sz="4" w:space="0" w:color="auto"/>
            </w:tcBorders>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0.3</w:t>
            </w:r>
          </w:p>
        </w:tc>
        <w:tc>
          <w:tcPr>
            <w:tcW w:w="1651" w:type="dxa"/>
            <w:tcBorders>
              <w:top w:val="double" w:sz="4" w:space="0" w:color="auto"/>
            </w:tcBorders>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0.0</w:t>
            </w:r>
          </w:p>
        </w:tc>
      </w:tr>
      <w:tr w:rsidR="00CE4CB0" w:rsidRPr="00CE4CB0" w:rsidTr="00025E1B">
        <w:trPr>
          <w:jc w:val="center"/>
        </w:trPr>
        <w:tc>
          <w:tcPr>
            <w:tcW w:w="3091" w:type="dxa"/>
            <w:shd w:val="clear" w:color="auto" w:fill="auto"/>
            <w:vAlign w:val="center"/>
          </w:tcPr>
          <w:p w:rsidR="00067F96" w:rsidRPr="00CE4CB0" w:rsidRDefault="00067F96" w:rsidP="00025E1B">
            <w:pPr>
              <w:jc w:val="center"/>
              <w:rPr>
                <w:rFonts w:asciiTheme="minorEastAsia" w:eastAsiaTheme="minorEastAsia" w:hAnsiTheme="minorEastAsia"/>
              </w:rPr>
            </w:pPr>
            <w:r w:rsidRPr="00CE4CB0">
              <w:rPr>
                <w:rFonts w:asciiTheme="minorEastAsia" w:eastAsiaTheme="minorEastAsia" w:hAnsiTheme="minorEastAsia" w:hint="eastAsia"/>
              </w:rPr>
              <w:t>画面サイズ＞</w:t>
            </w:r>
            <w:r w:rsidRPr="00CE4CB0">
              <w:rPr>
                <w:rFonts w:asciiTheme="minorEastAsia" w:eastAsiaTheme="minorEastAsia" w:hAnsiTheme="minorEastAsia"/>
              </w:rPr>
              <w:t>30</w:t>
            </w:r>
          </w:p>
        </w:tc>
        <w:tc>
          <w:tcPr>
            <w:tcW w:w="1651" w:type="dxa"/>
            <w:vMerge/>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p>
        </w:tc>
        <w:tc>
          <w:tcPr>
            <w:tcW w:w="1651" w:type="dxa"/>
            <w:vMerge/>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p>
        </w:tc>
        <w:tc>
          <w:tcPr>
            <w:tcW w:w="1651" w:type="dxa"/>
            <w:vMerge/>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p>
        </w:tc>
        <w:tc>
          <w:tcPr>
            <w:tcW w:w="1651" w:type="dxa"/>
            <w:shd w:val="clear" w:color="auto" w:fill="auto"/>
            <w:vAlign w:val="center"/>
          </w:tcPr>
          <w:p w:rsidR="00067F96" w:rsidRPr="00CE4CB0" w:rsidRDefault="00067F96" w:rsidP="00067F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1.5</w:t>
            </w:r>
          </w:p>
        </w:tc>
      </w:tr>
    </w:tbl>
    <w:p w:rsidR="003D7FFE" w:rsidRPr="00CE4CB0" w:rsidRDefault="00067F96" w:rsidP="00025E1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A3471D" w:rsidRPr="00CE4CB0">
        <w:rPr>
          <w:rFonts w:asciiTheme="minorEastAsia" w:eastAsiaTheme="minorEastAsia" w:hAnsiTheme="minorEastAsia"/>
          <w:szCs w:val="21"/>
        </w:rPr>
        <w:t xml:space="preserve"> </w:t>
      </w:r>
      <w:r w:rsidR="003D7FF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w:t>
      </w:r>
      <w:r w:rsidR="003D7FFE" w:rsidRPr="00CE4CB0">
        <w:rPr>
          <w:rFonts w:asciiTheme="minorEastAsia" w:eastAsiaTheme="minorEastAsia" w:hAnsiTheme="minorEastAsia" w:hint="eastAsia"/>
          <w:szCs w:val="21"/>
        </w:rPr>
        <w:t>特定の化学物質</w:t>
      </w:r>
      <w:r w:rsidRPr="00CE4CB0">
        <w:rPr>
          <w:rFonts w:asciiTheme="minorEastAsia" w:eastAsiaTheme="minorEastAsia" w:hAnsiTheme="minorEastAsia" w:hint="eastAsia"/>
          <w:szCs w:val="21"/>
        </w:rPr>
        <w:t>」</w:t>
      </w:r>
      <w:r w:rsidR="003D7FFE"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p>
    <w:p w:rsidR="003D7FFE" w:rsidRPr="00CE4CB0" w:rsidRDefault="00067F96" w:rsidP="003D7FF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A3471D" w:rsidRPr="00CE4CB0">
        <w:rPr>
          <w:rFonts w:asciiTheme="minorEastAsia" w:eastAsiaTheme="minorEastAsia" w:hAnsiTheme="minorEastAsia"/>
          <w:szCs w:val="21"/>
        </w:rPr>
        <w:t xml:space="preserve"> </w:t>
      </w:r>
      <w:r w:rsidR="00D44D8F" w:rsidRPr="00CE4CB0">
        <w:rPr>
          <w:rFonts w:asciiTheme="minorEastAsia" w:eastAsiaTheme="minorEastAsia" w:hAnsiTheme="minorEastAsia" w:hint="eastAsia"/>
          <w:szCs w:val="21"/>
        </w:rPr>
        <w:t xml:space="preserve">　判断</w:t>
      </w:r>
      <w:r w:rsidR="003D7FFE" w:rsidRPr="00CE4CB0">
        <w:rPr>
          <w:rFonts w:asciiTheme="minorEastAsia" w:eastAsiaTheme="minorEastAsia" w:hAnsiTheme="minorEastAsia" w:hint="eastAsia"/>
          <w:szCs w:val="21"/>
        </w:rPr>
        <w:t>基準</w:t>
      </w:r>
      <w:r w:rsidRPr="00CE4CB0">
        <w:rPr>
          <w:rFonts w:asciiTheme="minorEastAsia" w:eastAsiaTheme="minorEastAsia" w:hAnsiTheme="minorEastAsia" w:hint="eastAsia"/>
          <w:szCs w:val="21"/>
        </w:rPr>
        <w:t>⑤</w:t>
      </w:r>
      <w:r w:rsidR="003D7FFE" w:rsidRPr="00CE4CB0">
        <w:rPr>
          <w:rFonts w:asciiTheme="minorEastAsia" w:eastAsiaTheme="minorEastAsia" w:hAnsiTheme="minorEastAsia" w:hint="eastAsia"/>
          <w:szCs w:val="21"/>
        </w:rPr>
        <w:t>については、パーソナルコンピュータ表示装置に適用することとし、特定の化学物質の含有率基準値は、</w:t>
      </w:r>
      <w:r w:rsidR="003D7FFE"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003D7FFE"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2008</w:t>
      </w:r>
      <w:r w:rsidR="003D7FFE" w:rsidRPr="00CE4CB0">
        <w:rPr>
          <w:rFonts w:asciiTheme="minorEastAsia" w:eastAsiaTheme="minorEastAsia" w:hAnsiTheme="minorEastAsia" w:hint="eastAsia"/>
          <w:szCs w:val="21"/>
        </w:rPr>
        <w:t>（電気・電子機器の特定の化学物質の含有表示方法）の附属書</w:t>
      </w:r>
      <w:r w:rsidR="00A3471D" w:rsidRPr="00CE4CB0">
        <w:rPr>
          <w:rFonts w:asciiTheme="minorEastAsia" w:eastAsiaTheme="minorEastAsia" w:hAnsiTheme="minorEastAsia"/>
          <w:szCs w:val="21"/>
        </w:rPr>
        <w:t>A</w:t>
      </w:r>
      <w:r w:rsidR="003D7FFE" w:rsidRPr="00CE4CB0">
        <w:rPr>
          <w:rFonts w:asciiTheme="minorEastAsia" w:eastAsiaTheme="minorEastAsia" w:hAnsiTheme="minorEastAsia" w:hint="eastAsia"/>
          <w:szCs w:val="21"/>
        </w:rPr>
        <w:t>の表</w:t>
      </w:r>
      <w:r w:rsidR="00A3471D"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3D7FFE"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3D7FFE" w:rsidRPr="00CE4CB0">
        <w:rPr>
          <w:rFonts w:asciiTheme="minorEastAsia" w:eastAsiaTheme="minorEastAsia" w:hAnsiTheme="minorEastAsia"/>
          <w:szCs w:val="21"/>
        </w:rPr>
        <w:t>JIS</w:t>
      </w:r>
      <w:r w:rsidR="00A3471D" w:rsidRPr="00CE4CB0">
        <w:rPr>
          <w:rFonts w:asciiTheme="minorEastAsia" w:eastAsiaTheme="minorEastAsia" w:hAnsiTheme="minorEastAsia" w:hint="eastAsia"/>
          <w:szCs w:val="21"/>
        </w:rPr>
        <w:t>の付属書</w:t>
      </w:r>
      <w:r w:rsidR="00A3471D" w:rsidRPr="00CE4CB0">
        <w:rPr>
          <w:rFonts w:asciiTheme="minorEastAsia" w:eastAsiaTheme="minorEastAsia" w:hAnsiTheme="minorEastAsia"/>
          <w:szCs w:val="21"/>
        </w:rPr>
        <w:t>B</w:t>
      </w:r>
      <w:r w:rsidR="003D7FFE" w:rsidRPr="00CE4CB0">
        <w:rPr>
          <w:rFonts w:asciiTheme="minorEastAsia" w:eastAsiaTheme="minorEastAsia" w:hAnsiTheme="minorEastAsia" w:hint="eastAsia"/>
          <w:szCs w:val="21"/>
        </w:rPr>
        <w:t>に準ずるものとする。なお、その他付属品等の扱いについては</w:t>
      </w:r>
      <w:r w:rsidR="003D7FFE"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003D7FFE"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2008</w:t>
      </w:r>
      <w:r w:rsidR="003D7FFE" w:rsidRPr="00CE4CB0">
        <w:rPr>
          <w:rFonts w:asciiTheme="minorEastAsia" w:eastAsiaTheme="minorEastAsia" w:hAnsiTheme="minorEastAsia" w:hint="eastAsia"/>
          <w:szCs w:val="21"/>
        </w:rPr>
        <w:t>に準ずるものとする。</w:t>
      </w:r>
    </w:p>
    <w:p w:rsidR="003D7FFE" w:rsidRPr="00CE4CB0" w:rsidRDefault="00067F96" w:rsidP="003D7FF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 xml:space="preserve">　</w:t>
      </w:r>
      <w:r w:rsidR="003D7FFE"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B025DD" w:rsidRPr="00CE4CB0" w:rsidRDefault="00067F96" w:rsidP="00B025D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 xml:space="preserve">　</w:t>
      </w:r>
      <w:r w:rsidR="003D7FFE" w:rsidRPr="00CE4CB0">
        <w:rPr>
          <w:rFonts w:asciiTheme="minorEastAsia" w:eastAsiaTheme="minorEastAsia" w:hAnsiTheme="minorEastAsia" w:hint="eastAsia"/>
          <w:szCs w:val="21"/>
        </w:rPr>
        <w:t>調達を行う各機関は、化学物質の適正な管理のため、物品の調達時に確認した特定の化学物質の含有情報を、当該物品を廃棄するまで管理・保管すること。</w:t>
      </w:r>
    </w:p>
    <w:p w:rsidR="00667C07" w:rsidRPr="00CE4CB0" w:rsidRDefault="00B025DD" w:rsidP="00B025D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 xml:space="preserve">　消費電力等の測定方法については、「国際エネルギースタープログラム制度運用細則（</w:t>
      </w:r>
      <w:r w:rsidR="00F57A7D" w:rsidRPr="00CE4CB0">
        <w:rPr>
          <w:rFonts w:asciiTheme="minorEastAsia" w:eastAsiaTheme="minorEastAsia" w:hAnsiTheme="minorEastAsia" w:hint="eastAsia"/>
          <w:szCs w:val="21"/>
        </w:rPr>
        <w:t>令和３年４月</w:t>
      </w:r>
      <w:r w:rsidRPr="00CE4CB0">
        <w:rPr>
          <w:rFonts w:asciiTheme="minorEastAsia" w:eastAsiaTheme="minorEastAsia" w:hAnsiTheme="minorEastAsia" w:hint="eastAsia"/>
          <w:szCs w:val="21"/>
        </w:rPr>
        <w:t>施行）　別表第</w:t>
      </w: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w:t>
      </w:r>
      <w:r w:rsidR="00F57A7D" w:rsidRPr="00CE4CB0">
        <w:rPr>
          <w:rFonts w:asciiTheme="minorEastAsia" w:eastAsiaTheme="minorEastAsia" w:hAnsiTheme="minorEastAsia" w:hint="eastAsia"/>
          <w:szCs w:val="21"/>
        </w:rPr>
        <w:t>令和３年４月</w:t>
      </w:r>
      <w:r w:rsidRPr="00CE4CB0">
        <w:rPr>
          <w:rFonts w:asciiTheme="minorEastAsia" w:eastAsiaTheme="minorEastAsia" w:hAnsiTheme="minorEastAsia" w:hint="eastAsia"/>
          <w:szCs w:val="21"/>
        </w:rPr>
        <w:t>発効）」による。</w:t>
      </w:r>
    </w:p>
    <w:p w:rsidR="009121E0" w:rsidRPr="00CE4CB0" w:rsidRDefault="009121E0" w:rsidP="00B025DD">
      <w:pPr>
        <w:widowControl w:val="0"/>
        <w:tabs>
          <w:tab w:val="left" w:pos="2901"/>
        </w:tabs>
        <w:spacing w:line="300" w:lineRule="exact"/>
        <w:ind w:leftChars="300" w:left="840" w:hangingChars="100" w:hanging="210"/>
        <w:rPr>
          <w:rFonts w:asciiTheme="minorEastAsia" w:eastAsiaTheme="minorEastAsia" w:hAnsiTheme="minorEastAsia"/>
          <w:szCs w:val="21"/>
        </w:rPr>
      </w:pPr>
    </w:p>
    <w:p w:rsidR="00F57A7D" w:rsidRPr="00CE4CB0" w:rsidRDefault="00F57A7D" w:rsidP="00F57A7D">
      <w:pPr>
        <w:autoSpaceDE w:val="0"/>
        <w:autoSpaceDN w:val="0"/>
        <w:adjustRightInd w:val="0"/>
        <w:rPr>
          <w:rFonts w:asciiTheme="minorEastAsia" w:eastAsiaTheme="minorEastAsia" w:hAnsiTheme="minorEastAsia"/>
          <w:sz w:val="20"/>
        </w:rPr>
      </w:pPr>
      <w:r w:rsidRPr="00CE4CB0">
        <w:rPr>
          <w:rFonts w:asciiTheme="minorEastAsia" w:eastAsiaTheme="minorEastAsia" w:hAnsiTheme="minorEastAsia" w:hint="eastAsia"/>
          <w:sz w:val="20"/>
        </w:rPr>
        <w:t>表１　コンピュータモニタに係る最大消費電力量基準</w:t>
      </w:r>
    </w:p>
    <w:tbl>
      <w:tblPr>
        <w:tblW w:w="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835"/>
        <w:gridCol w:w="4336"/>
      </w:tblGrid>
      <w:tr w:rsidR="00CE4CB0" w:rsidRPr="00CE4CB0" w:rsidTr="00F57A7D">
        <w:trPr>
          <w:trHeight w:val="122"/>
        </w:trPr>
        <w:tc>
          <w:tcPr>
            <w:tcW w:w="2835" w:type="dxa"/>
            <w:tcBorders>
              <w:top w:val="single" w:sz="4" w:space="0" w:color="auto"/>
              <w:left w:val="single" w:sz="6" w:space="0" w:color="auto"/>
              <w:bottom w:val="single" w:sz="4" w:space="0" w:color="auto"/>
              <w:right w:val="single" w:sz="4" w:space="0" w:color="auto"/>
            </w:tcBorders>
            <w:hideMark/>
          </w:tcPr>
          <w:p w:rsidR="00F57A7D" w:rsidRPr="00CE4CB0" w:rsidRDefault="00F57A7D">
            <w:pPr>
              <w:pStyle w:val="a8"/>
              <w:rPr>
                <w:rFonts w:asciiTheme="minorEastAsia" w:eastAsiaTheme="minorEastAsia" w:hAnsiTheme="minorEastAsia"/>
                <w:sz w:val="20"/>
              </w:rPr>
            </w:pPr>
            <w:r w:rsidRPr="00CE4CB0">
              <w:rPr>
                <w:rFonts w:asciiTheme="minorEastAsia" w:eastAsiaTheme="minorEastAsia" w:hAnsiTheme="minorEastAsia" w:hint="eastAsia"/>
              </w:rPr>
              <w:t>可視画面面積（平方インチ）</w:t>
            </w:r>
          </w:p>
        </w:tc>
        <w:tc>
          <w:tcPr>
            <w:tcW w:w="4336" w:type="dxa"/>
            <w:tcBorders>
              <w:top w:val="single" w:sz="4" w:space="0" w:color="auto"/>
              <w:left w:val="single" w:sz="4" w:space="0" w:color="auto"/>
              <w:bottom w:val="single" w:sz="4" w:space="0" w:color="auto"/>
              <w:right w:val="single" w:sz="4" w:space="0" w:color="auto"/>
            </w:tcBorders>
            <w:hideMark/>
          </w:tcPr>
          <w:p w:rsidR="00F57A7D" w:rsidRPr="00CE4CB0" w:rsidRDefault="00F57A7D">
            <w:pPr>
              <w:jc w:val="center"/>
              <w:rPr>
                <w:rFonts w:asciiTheme="minorEastAsia" w:eastAsiaTheme="minorEastAsia" w:hAnsiTheme="minorEastAsia"/>
                <w:sz w:val="22"/>
              </w:rPr>
            </w:pPr>
            <w:r w:rsidRPr="00CE4CB0">
              <w:rPr>
                <w:rFonts w:asciiTheme="minorEastAsia" w:eastAsiaTheme="minorEastAsia" w:hAnsiTheme="minorEastAsia" w:hint="eastAsia"/>
                <w:sz w:val="20"/>
              </w:rPr>
              <w:t>最大消費電力量基準（kWh）</w:t>
            </w:r>
          </w:p>
        </w:tc>
      </w:tr>
      <w:tr w:rsidR="00CE4CB0" w:rsidRPr="00CE4CB0" w:rsidTr="00F57A7D">
        <w:tc>
          <w:tcPr>
            <w:tcW w:w="2835" w:type="dxa"/>
            <w:tcBorders>
              <w:top w:val="single" w:sz="4" w:space="0" w:color="auto"/>
              <w:left w:val="single" w:sz="6"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A＜190</w:t>
            </w:r>
          </w:p>
        </w:tc>
        <w:tc>
          <w:tcPr>
            <w:tcW w:w="4336" w:type="dxa"/>
            <w:tcBorders>
              <w:top w:val="single" w:sz="4" w:space="0" w:color="auto"/>
              <w:left w:val="single" w:sz="4"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（4.00×r）＋（0.172×A）＋1.50</w:t>
            </w:r>
          </w:p>
        </w:tc>
      </w:tr>
      <w:tr w:rsidR="00CE4CB0" w:rsidRPr="00CE4CB0" w:rsidTr="00F57A7D">
        <w:tc>
          <w:tcPr>
            <w:tcW w:w="2835" w:type="dxa"/>
            <w:tcBorders>
              <w:top w:val="single" w:sz="4" w:space="0" w:color="auto"/>
              <w:left w:val="single" w:sz="6"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190≦A＜210</w:t>
            </w:r>
          </w:p>
        </w:tc>
        <w:tc>
          <w:tcPr>
            <w:tcW w:w="4336" w:type="dxa"/>
            <w:tcBorders>
              <w:top w:val="single" w:sz="4" w:space="0" w:color="auto"/>
              <w:left w:val="single" w:sz="4"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（4.00×r）＋（0.020×A）＋30.40</w:t>
            </w:r>
          </w:p>
        </w:tc>
      </w:tr>
      <w:tr w:rsidR="00CE4CB0" w:rsidRPr="00CE4CB0" w:rsidTr="00F57A7D">
        <w:tc>
          <w:tcPr>
            <w:tcW w:w="2835" w:type="dxa"/>
            <w:tcBorders>
              <w:top w:val="single" w:sz="4" w:space="0" w:color="auto"/>
              <w:left w:val="single" w:sz="6"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210≦A＜315</w:t>
            </w:r>
          </w:p>
        </w:tc>
        <w:tc>
          <w:tcPr>
            <w:tcW w:w="4336" w:type="dxa"/>
            <w:tcBorders>
              <w:top w:val="single" w:sz="4" w:space="0" w:color="auto"/>
              <w:left w:val="single" w:sz="4"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（4.00×r）＋（0.091×A）＋15.40</w:t>
            </w:r>
          </w:p>
        </w:tc>
      </w:tr>
      <w:tr w:rsidR="00CE4CB0" w:rsidRPr="00CE4CB0" w:rsidTr="00F57A7D">
        <w:tc>
          <w:tcPr>
            <w:tcW w:w="2835" w:type="dxa"/>
            <w:tcBorders>
              <w:top w:val="single" w:sz="4" w:space="0" w:color="auto"/>
              <w:left w:val="single" w:sz="6"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A≧315</w:t>
            </w:r>
          </w:p>
        </w:tc>
        <w:tc>
          <w:tcPr>
            <w:tcW w:w="4336" w:type="dxa"/>
            <w:tcBorders>
              <w:top w:val="single" w:sz="4" w:space="0" w:color="auto"/>
              <w:left w:val="single" w:sz="4"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hint="eastAsia"/>
                <w:sz w:val="18"/>
                <w:szCs w:val="18"/>
              </w:rPr>
              <w:t>（4.00×r）＋（0.182×A）－13.20</w:t>
            </w:r>
          </w:p>
        </w:tc>
      </w:tr>
    </w:tbl>
    <w:p w:rsidR="00B025DD" w:rsidRPr="00CE4CB0" w:rsidRDefault="00B025DD" w:rsidP="00B025D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r</w:t>
      </w:r>
      <w:r w:rsidRPr="00CE4CB0">
        <w:rPr>
          <w:rFonts w:asciiTheme="minorEastAsia" w:eastAsiaTheme="minorEastAsia" w:hAnsiTheme="minorEastAsia" w:hint="eastAsia"/>
          <w:szCs w:val="21"/>
        </w:rPr>
        <w:t>は画面解像度（メガピクセル）を、</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は可視画面面積（平方インチ）をそれぞれ表す。</w:t>
      </w:r>
    </w:p>
    <w:p w:rsidR="009121E0" w:rsidRPr="00CE4CB0" w:rsidRDefault="009121E0" w:rsidP="00B025DD">
      <w:pPr>
        <w:widowControl w:val="0"/>
        <w:tabs>
          <w:tab w:val="left" w:pos="2901"/>
        </w:tabs>
        <w:spacing w:line="300" w:lineRule="exact"/>
        <w:rPr>
          <w:rFonts w:asciiTheme="minorEastAsia" w:eastAsiaTheme="minorEastAsia" w:hAnsiTheme="minorEastAsia"/>
          <w:szCs w:val="21"/>
        </w:rPr>
      </w:pPr>
    </w:p>
    <w:p w:rsidR="00435811" w:rsidRPr="00CE4CB0" w:rsidRDefault="00435811" w:rsidP="00B025DD">
      <w:pPr>
        <w:widowControl w:val="0"/>
        <w:tabs>
          <w:tab w:val="left" w:pos="2901"/>
        </w:tabs>
        <w:spacing w:line="300" w:lineRule="exact"/>
        <w:rPr>
          <w:rFonts w:asciiTheme="minorEastAsia" w:eastAsiaTheme="minorEastAsia" w:hAnsiTheme="minorEastAsia"/>
          <w:szCs w:val="21"/>
        </w:rPr>
      </w:pPr>
    </w:p>
    <w:p w:rsidR="00435811" w:rsidRPr="00CE4CB0" w:rsidRDefault="00435811" w:rsidP="00B025DD">
      <w:pPr>
        <w:widowControl w:val="0"/>
        <w:tabs>
          <w:tab w:val="left" w:pos="2901"/>
        </w:tabs>
        <w:spacing w:line="300" w:lineRule="exact"/>
        <w:rPr>
          <w:rFonts w:asciiTheme="minorEastAsia" w:eastAsiaTheme="minorEastAsia" w:hAnsiTheme="minorEastAsia"/>
          <w:szCs w:val="21"/>
        </w:rPr>
      </w:pPr>
    </w:p>
    <w:p w:rsidR="00435811" w:rsidRPr="00CE4CB0" w:rsidRDefault="00435811" w:rsidP="00B025DD">
      <w:pPr>
        <w:widowControl w:val="0"/>
        <w:tabs>
          <w:tab w:val="left" w:pos="2901"/>
        </w:tabs>
        <w:spacing w:line="300" w:lineRule="exact"/>
        <w:rPr>
          <w:rFonts w:asciiTheme="minorEastAsia" w:eastAsiaTheme="minorEastAsia" w:hAnsiTheme="minorEastAsia"/>
          <w:szCs w:val="21"/>
        </w:rPr>
      </w:pPr>
    </w:p>
    <w:p w:rsidR="00F57A7D" w:rsidRPr="00CE4CB0" w:rsidRDefault="00F57A7D" w:rsidP="00F57A7D">
      <w:pPr>
        <w:autoSpaceDE w:val="0"/>
        <w:autoSpaceDN w:val="0"/>
        <w:adjustRightInd w:val="0"/>
        <w:rPr>
          <w:rFonts w:asciiTheme="minorEastAsia" w:eastAsiaTheme="minorEastAsia" w:hAnsiTheme="minorEastAsia"/>
          <w:sz w:val="20"/>
        </w:rPr>
      </w:pPr>
      <w:r w:rsidRPr="00CE4CB0">
        <w:rPr>
          <w:rFonts w:asciiTheme="minorEastAsia" w:eastAsiaTheme="minorEastAsia" w:hAnsiTheme="minorEastAsia" w:hint="eastAsia"/>
          <w:sz w:val="20"/>
        </w:rPr>
        <w:lastRenderedPageBreak/>
        <w:t>表２　コンピュータモニタに係るHDRディスプレイの消費電力量の許容値</w:t>
      </w:r>
    </w:p>
    <w:tbl>
      <w:tblPr>
        <w:tblW w:w="5555"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2929"/>
        <w:gridCol w:w="2626"/>
      </w:tblGrid>
      <w:tr w:rsidR="00CE4CB0" w:rsidRPr="00CE4CB0" w:rsidTr="00015481">
        <w:trPr>
          <w:trHeight w:val="122"/>
        </w:trPr>
        <w:tc>
          <w:tcPr>
            <w:tcW w:w="2929" w:type="dxa"/>
            <w:tcBorders>
              <w:top w:val="single" w:sz="4" w:space="0" w:color="auto"/>
              <w:left w:val="single" w:sz="6" w:space="0" w:color="auto"/>
              <w:bottom w:val="single" w:sz="4" w:space="0" w:color="auto"/>
              <w:right w:val="single" w:sz="4" w:space="0" w:color="auto"/>
            </w:tcBorders>
            <w:hideMark/>
          </w:tcPr>
          <w:p w:rsidR="00F57A7D" w:rsidRPr="00CE4CB0" w:rsidRDefault="00F57A7D">
            <w:pPr>
              <w:pStyle w:val="a8"/>
              <w:rPr>
                <w:rFonts w:asciiTheme="minorEastAsia" w:eastAsiaTheme="minorEastAsia" w:hAnsiTheme="minorEastAsia"/>
              </w:rPr>
            </w:pPr>
            <w:r w:rsidRPr="00CE4CB0">
              <w:rPr>
                <w:rFonts w:asciiTheme="minorEastAsia" w:eastAsiaTheme="minorEastAsia" w:hAnsiTheme="minorEastAsia"/>
              </w:rPr>
              <w:t xml:space="preserve">VESA Display </w:t>
            </w:r>
            <w:r w:rsidRPr="00CE4CB0">
              <w:rPr>
                <w:rFonts w:asciiTheme="minorEastAsia" w:eastAsiaTheme="minorEastAsia" w:hAnsiTheme="minorEastAsia" w:hint="eastAsia"/>
              </w:rPr>
              <w:t>HDR適合</w:t>
            </w:r>
          </w:p>
        </w:tc>
        <w:tc>
          <w:tcPr>
            <w:tcW w:w="2626" w:type="dxa"/>
            <w:tcBorders>
              <w:top w:val="single" w:sz="4" w:space="0" w:color="auto"/>
              <w:left w:val="single" w:sz="4" w:space="0" w:color="auto"/>
              <w:bottom w:val="single" w:sz="4" w:space="0" w:color="auto"/>
              <w:right w:val="single" w:sz="4" w:space="0" w:color="auto"/>
            </w:tcBorders>
            <w:hideMark/>
          </w:tcPr>
          <w:p w:rsidR="00F57A7D" w:rsidRPr="00CE4CB0" w:rsidRDefault="00F57A7D">
            <w:pPr>
              <w:jc w:val="center"/>
              <w:rPr>
                <w:rFonts w:asciiTheme="minorEastAsia" w:eastAsiaTheme="minorEastAsia" w:hAnsiTheme="minorEastAsia"/>
                <w:sz w:val="22"/>
              </w:rPr>
            </w:pPr>
            <w:r w:rsidRPr="00CE4CB0">
              <w:rPr>
                <w:rFonts w:asciiTheme="minorEastAsia" w:eastAsiaTheme="minorEastAsia" w:hAnsiTheme="minorEastAsia" w:hint="eastAsia"/>
                <w:sz w:val="20"/>
              </w:rPr>
              <w:t>許容値（kWh）</w:t>
            </w:r>
          </w:p>
        </w:tc>
      </w:tr>
      <w:tr w:rsidR="00CE4CB0" w:rsidRPr="00CE4CB0" w:rsidTr="00015481">
        <w:tc>
          <w:tcPr>
            <w:tcW w:w="2929" w:type="dxa"/>
            <w:tcBorders>
              <w:top w:val="single" w:sz="4" w:space="0" w:color="auto"/>
              <w:left w:val="single" w:sz="6" w:space="0" w:color="auto"/>
              <w:bottom w:val="single" w:sz="6" w:space="0" w:color="auto"/>
              <w:right w:val="single" w:sz="4" w:space="0" w:color="auto"/>
            </w:tcBorders>
            <w:vAlign w:val="center"/>
            <w:hideMark/>
          </w:tcPr>
          <w:p w:rsidR="00F57A7D" w:rsidRPr="00CE4CB0" w:rsidRDefault="00F57A7D" w:rsidP="00F57A7D">
            <w:pPr>
              <w:ind w:leftChars="300" w:left="630"/>
              <w:rPr>
                <w:rFonts w:asciiTheme="minorEastAsia" w:eastAsiaTheme="minorEastAsia" w:hAnsiTheme="minorEastAsia"/>
                <w:sz w:val="18"/>
                <w:szCs w:val="18"/>
              </w:rPr>
            </w:pPr>
            <w:r w:rsidRPr="00CE4CB0">
              <w:rPr>
                <w:rFonts w:asciiTheme="minorEastAsia" w:eastAsiaTheme="minorEastAsia" w:hAnsiTheme="minorEastAsia"/>
                <w:sz w:val="18"/>
                <w:szCs w:val="18"/>
              </w:rPr>
              <w:t>HDR600</w:t>
            </w:r>
          </w:p>
        </w:tc>
        <w:tc>
          <w:tcPr>
            <w:tcW w:w="2626" w:type="dxa"/>
            <w:tcBorders>
              <w:top w:val="single" w:sz="4" w:space="0" w:color="auto"/>
              <w:left w:val="single" w:sz="4"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sz w:val="18"/>
                <w:szCs w:val="18"/>
              </w:rPr>
              <w:t>0.05×E</w:t>
            </w:r>
            <w:r w:rsidRPr="00CE4CB0">
              <w:rPr>
                <w:rFonts w:asciiTheme="minorEastAsia" w:eastAsiaTheme="minorEastAsia" w:hAnsiTheme="minorEastAsia"/>
                <w:sz w:val="18"/>
                <w:szCs w:val="18"/>
                <w:vertAlign w:val="subscript"/>
              </w:rPr>
              <w:t>TEC_MAX</w:t>
            </w:r>
          </w:p>
        </w:tc>
      </w:tr>
      <w:tr w:rsidR="00CE4CB0" w:rsidRPr="00CE4CB0" w:rsidTr="00015481">
        <w:tc>
          <w:tcPr>
            <w:tcW w:w="2929" w:type="dxa"/>
            <w:tcBorders>
              <w:top w:val="single" w:sz="4" w:space="0" w:color="auto"/>
              <w:left w:val="single" w:sz="6" w:space="0" w:color="auto"/>
              <w:bottom w:val="single" w:sz="6" w:space="0" w:color="auto"/>
              <w:right w:val="single" w:sz="4" w:space="0" w:color="auto"/>
            </w:tcBorders>
            <w:vAlign w:val="center"/>
            <w:hideMark/>
          </w:tcPr>
          <w:p w:rsidR="00F57A7D" w:rsidRPr="00CE4CB0" w:rsidRDefault="00F57A7D">
            <w:pPr>
              <w:ind w:leftChars="300" w:left="630"/>
              <w:rPr>
                <w:rFonts w:asciiTheme="minorEastAsia" w:eastAsiaTheme="minorEastAsia" w:hAnsiTheme="minorEastAsia"/>
                <w:sz w:val="18"/>
                <w:szCs w:val="18"/>
              </w:rPr>
            </w:pPr>
            <w:r w:rsidRPr="00CE4CB0">
              <w:rPr>
                <w:rFonts w:asciiTheme="minorEastAsia" w:eastAsiaTheme="minorEastAsia" w:hAnsiTheme="minorEastAsia"/>
                <w:sz w:val="18"/>
                <w:szCs w:val="18"/>
              </w:rPr>
              <w:t>HDR1000</w:t>
            </w:r>
          </w:p>
        </w:tc>
        <w:tc>
          <w:tcPr>
            <w:tcW w:w="2626" w:type="dxa"/>
            <w:tcBorders>
              <w:top w:val="single" w:sz="4" w:space="0" w:color="auto"/>
              <w:left w:val="single" w:sz="4" w:space="0" w:color="auto"/>
              <w:bottom w:val="single" w:sz="6" w:space="0" w:color="auto"/>
              <w:right w:val="single" w:sz="4" w:space="0" w:color="auto"/>
            </w:tcBorders>
            <w:vAlign w:val="center"/>
            <w:hideMark/>
          </w:tcPr>
          <w:p w:rsidR="00F57A7D" w:rsidRPr="00CE4CB0" w:rsidRDefault="00F57A7D">
            <w:pPr>
              <w:ind w:leftChars="100" w:left="210"/>
              <w:rPr>
                <w:rFonts w:asciiTheme="minorEastAsia" w:eastAsiaTheme="minorEastAsia" w:hAnsiTheme="minorEastAsia"/>
                <w:sz w:val="18"/>
                <w:szCs w:val="18"/>
              </w:rPr>
            </w:pPr>
            <w:r w:rsidRPr="00CE4CB0">
              <w:rPr>
                <w:rFonts w:asciiTheme="minorEastAsia" w:eastAsiaTheme="minorEastAsia" w:hAnsiTheme="minorEastAsia"/>
                <w:sz w:val="18"/>
                <w:szCs w:val="18"/>
              </w:rPr>
              <w:t>0.10×E</w:t>
            </w:r>
            <w:r w:rsidRPr="00CE4CB0">
              <w:rPr>
                <w:rFonts w:asciiTheme="minorEastAsia" w:eastAsiaTheme="minorEastAsia" w:hAnsiTheme="minorEastAsia"/>
                <w:sz w:val="18"/>
                <w:szCs w:val="18"/>
                <w:vertAlign w:val="subscript"/>
              </w:rPr>
              <w:t>TEC_MAX</w:t>
            </w:r>
          </w:p>
        </w:tc>
      </w:tr>
    </w:tbl>
    <w:p w:rsidR="009121E0" w:rsidRPr="00CE4CB0" w:rsidRDefault="009121E0" w:rsidP="00015481">
      <w:pPr>
        <w:pStyle w:val="ae"/>
        <w:spacing w:before="72" w:after="36"/>
        <w:ind w:left="908" w:hangingChars="454" w:hanging="908"/>
        <w:rPr>
          <w:rFonts w:asciiTheme="minorEastAsia" w:eastAsiaTheme="minorEastAsia" w:hAnsiTheme="minorEastAsia"/>
        </w:rPr>
      </w:pPr>
      <w:r w:rsidRPr="00CE4CB0">
        <w:rPr>
          <w:rFonts w:asciiTheme="minorEastAsia" w:eastAsiaTheme="minorEastAsia" w:hAnsiTheme="minorEastAsia" w:hint="eastAsia"/>
          <w:sz w:val="20"/>
        </w:rPr>
        <w:t xml:space="preserve">備考） 1 </w:t>
      </w:r>
      <w:r w:rsidRPr="00CE4CB0">
        <w:rPr>
          <w:rFonts w:asciiTheme="minorEastAsia" w:eastAsiaTheme="minorEastAsia" w:hAnsiTheme="minorEastAsia" w:hint="eastAsia"/>
        </w:rPr>
        <w:t xml:space="preserve">　HDRディスプレイの消費電力量の許容値はDisplay HDR600又は1000を満たすモデルに適用される。</w:t>
      </w:r>
    </w:p>
    <w:p w:rsidR="00F57A7D" w:rsidRPr="00CE4CB0" w:rsidRDefault="009121E0" w:rsidP="00015481">
      <w:pPr>
        <w:ind w:firstLineChars="337" w:firstLine="708"/>
        <w:rPr>
          <w:rFonts w:asciiTheme="minorEastAsia" w:eastAsiaTheme="minorEastAsia" w:hAnsiTheme="minorEastAsia"/>
        </w:rPr>
      </w:pPr>
      <w:r w:rsidRPr="00CE4CB0">
        <w:rPr>
          <w:rFonts w:asciiTheme="minorEastAsia" w:eastAsiaTheme="minorEastAsia" w:hAnsiTheme="minorEastAsia" w:hint="eastAsia"/>
        </w:rPr>
        <w:t>2　E</w:t>
      </w:r>
      <w:r w:rsidRPr="00CE4CB0">
        <w:rPr>
          <w:rFonts w:asciiTheme="minorEastAsia" w:eastAsiaTheme="minorEastAsia" w:hAnsiTheme="minorEastAsia" w:hint="eastAsia"/>
          <w:vertAlign w:val="subscript"/>
        </w:rPr>
        <w:t>TEC_MAX</w:t>
      </w:r>
      <w:r w:rsidRPr="00CE4CB0">
        <w:rPr>
          <w:rFonts w:asciiTheme="minorEastAsia" w:eastAsiaTheme="minorEastAsia" w:hAnsiTheme="minorEastAsia" w:hint="eastAsia"/>
        </w:rPr>
        <w:t>は最大消費電力量基準（kWh）を表す。</w:t>
      </w:r>
    </w:p>
    <w:p w:rsidR="00D86763" w:rsidRPr="00CE4CB0" w:rsidRDefault="00D86763" w:rsidP="00D86763">
      <w:pPr>
        <w:rPr>
          <w:rFonts w:asciiTheme="minorEastAsia" w:eastAsiaTheme="minorEastAsia" w:hAnsiTheme="minorEastAsia"/>
          <w:szCs w:val="21"/>
        </w:rPr>
      </w:pPr>
    </w:p>
    <w:p w:rsidR="00CE7189"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CE7189"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CE7189" w:rsidRPr="00CE4CB0">
        <w:rPr>
          <w:rFonts w:asciiTheme="minorEastAsia" w:eastAsiaTheme="minorEastAsia" w:hAnsiTheme="minorEastAsia" w:hint="eastAsia"/>
          <w:szCs w:val="21"/>
        </w:rPr>
        <w:t xml:space="preserve">　記録用メディア［</w:t>
      </w:r>
      <w:r w:rsidRPr="00CE4CB0">
        <w:rPr>
          <w:rFonts w:asciiTheme="minorEastAsia" w:eastAsiaTheme="minorEastAsia" w:hAnsiTheme="minorEastAsia"/>
          <w:szCs w:val="21"/>
        </w:rPr>
        <w:t>1</w:t>
      </w:r>
      <w:r w:rsidR="00CE7189"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31B07">
        <w:tc>
          <w:tcPr>
            <w:tcW w:w="1985" w:type="dxa"/>
          </w:tcPr>
          <w:p w:rsidR="00CE7189" w:rsidRPr="00CE4CB0" w:rsidRDefault="00CE7189" w:rsidP="00631B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記録用メディア</w:t>
            </w:r>
          </w:p>
        </w:tc>
        <w:tc>
          <w:tcPr>
            <w:tcW w:w="7796" w:type="dxa"/>
          </w:tcPr>
          <w:p w:rsidR="00CE7189" w:rsidRPr="00CE4CB0" w:rsidRDefault="00CE7189" w:rsidP="00CE718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E7189" w:rsidRPr="00CE4CB0" w:rsidRDefault="0068188F" w:rsidP="00CE718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次のいずれかの要件を満たすこと〔判断</w:t>
            </w:r>
            <w:r w:rsidR="00CE7189" w:rsidRPr="00CE4CB0">
              <w:rPr>
                <w:rFonts w:asciiTheme="minorEastAsia" w:eastAsiaTheme="minorEastAsia" w:hAnsiTheme="minorEastAsia" w:hint="eastAsia"/>
                <w:szCs w:val="21"/>
              </w:rPr>
              <w:t>基準はケースに適用〕。</w:t>
            </w:r>
          </w:p>
          <w:p w:rsidR="00CE7189" w:rsidRPr="00CE4CB0" w:rsidRDefault="00CE7189" w:rsidP="00CE718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再生プラスチックがケース全体重量の</w:t>
            </w:r>
            <w:r w:rsidR="00025E1B"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CE7189" w:rsidRPr="00CE4CB0" w:rsidRDefault="00CE7189" w:rsidP="00CE718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厚さ</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程度以下のスリムタイプケースであること、又は集合タイプ（スピンドルタイプなど）であること。</w:t>
            </w:r>
          </w:p>
          <w:p w:rsidR="00CE7189" w:rsidRPr="00CE4CB0" w:rsidRDefault="00CE7189" w:rsidP="00CE718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F1042B"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w:t>
            </w:r>
          </w:p>
          <w:p w:rsidR="00CE7189" w:rsidRPr="00CE4CB0" w:rsidRDefault="00CE7189" w:rsidP="00CE718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紙製にあっては、古紙パルプ配合率</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CE7189" w:rsidRPr="00CE4CB0" w:rsidRDefault="00CE7189" w:rsidP="00CE718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CE7189" w:rsidRPr="00CE4CB0" w:rsidRDefault="00CE7189" w:rsidP="00CE7189">
            <w:pPr>
              <w:widowControl w:val="0"/>
              <w:spacing w:line="300" w:lineRule="exact"/>
              <w:rPr>
                <w:rFonts w:asciiTheme="minorEastAsia" w:eastAsiaTheme="minorEastAsia" w:hAnsiTheme="minorEastAsia"/>
                <w:szCs w:val="21"/>
              </w:rPr>
            </w:pPr>
          </w:p>
          <w:p w:rsidR="00CE7189" w:rsidRPr="00CE4CB0" w:rsidRDefault="00CE7189" w:rsidP="00CE718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E7189" w:rsidRPr="00CE4CB0" w:rsidRDefault="00CE7189" w:rsidP="00CE718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材料に紙が含まれる場合でバージンパルプが使用される場合にあっては、その原料の原木は持続可能な森林経営が営まれている森林から産出されたものであること。</w:t>
            </w:r>
            <w:r w:rsidR="00EC3D0B" w:rsidRPr="00CE4CB0">
              <w:rPr>
                <w:rFonts w:asciiTheme="minorEastAsia" w:eastAsiaTheme="minorEastAsia" w:hAnsiTheme="minorEastAsia" w:hint="eastAsia"/>
                <w:szCs w:val="21"/>
              </w:rPr>
              <w:t>ただし、間伐材により製造されたバージンパルプ及び合板・製材工場から発生する端材、林地残材・小径木等の再生資源により製造されたバージンパルプには適用しない。</w:t>
            </w:r>
          </w:p>
          <w:p w:rsidR="00CE7189" w:rsidRPr="00CE4CB0" w:rsidRDefault="00CE7189" w:rsidP="00CE718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CE7189" w:rsidRPr="00CE4CB0" w:rsidRDefault="0068188F" w:rsidP="00983D0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F616A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CE7189" w:rsidRPr="00CE4CB0">
        <w:rPr>
          <w:rFonts w:asciiTheme="minorEastAsia" w:eastAsiaTheme="minorEastAsia" w:hAnsiTheme="minorEastAsia" w:hint="eastAsia"/>
          <w:szCs w:val="21"/>
        </w:rPr>
        <w:t>基準の対象とする「記録用メディア」は、直径</w:t>
      </w:r>
      <w:r w:rsidR="001861FD" w:rsidRPr="00CE4CB0">
        <w:rPr>
          <w:rFonts w:asciiTheme="minorEastAsia" w:eastAsiaTheme="minorEastAsia" w:hAnsiTheme="minorEastAsia"/>
          <w:szCs w:val="21"/>
        </w:rPr>
        <w:t>12</w:t>
      </w:r>
      <w:r w:rsidR="00CE7189" w:rsidRPr="00CE4CB0">
        <w:rPr>
          <w:rFonts w:asciiTheme="minorEastAsia" w:eastAsiaTheme="minorEastAsia" w:hAnsiTheme="minorEastAsia"/>
          <w:szCs w:val="21"/>
        </w:rPr>
        <w:t>cm</w:t>
      </w:r>
      <w:r w:rsidR="00CE7189" w:rsidRPr="00CE4CB0">
        <w:rPr>
          <w:rFonts w:asciiTheme="minorEastAsia" w:eastAsiaTheme="minorEastAsia" w:hAnsiTheme="minorEastAsia" w:hint="eastAsia"/>
          <w:szCs w:val="21"/>
        </w:rPr>
        <w:t>の</w:t>
      </w:r>
      <w:r w:rsidR="00F616AB" w:rsidRPr="00CE4CB0">
        <w:rPr>
          <w:rFonts w:asciiTheme="minorEastAsia" w:eastAsiaTheme="minorEastAsia" w:hAnsiTheme="minorEastAsia"/>
          <w:szCs w:val="21"/>
        </w:rPr>
        <w:t>CD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w:t>
      </w:r>
      <w:r w:rsidR="00CE7189" w:rsidRPr="00CE4CB0">
        <w:rPr>
          <w:rFonts w:asciiTheme="minorEastAsia" w:eastAsiaTheme="minorEastAsia" w:hAnsiTheme="minorEastAsia" w:hint="eastAsia"/>
          <w:szCs w:val="21"/>
        </w:rPr>
        <w:t>、</w:t>
      </w:r>
      <w:r w:rsidR="00F616AB" w:rsidRPr="00CE4CB0">
        <w:rPr>
          <w:rFonts w:asciiTheme="minorEastAsia" w:eastAsiaTheme="minorEastAsia" w:hAnsiTheme="minorEastAsia"/>
          <w:szCs w:val="21"/>
        </w:rPr>
        <w:t>CD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RW</w:t>
      </w:r>
      <w:r w:rsidR="00CE7189" w:rsidRPr="00CE4CB0">
        <w:rPr>
          <w:rFonts w:asciiTheme="minorEastAsia" w:eastAsiaTheme="minorEastAsia" w:hAnsiTheme="minorEastAsia" w:hint="eastAsia"/>
          <w:szCs w:val="21"/>
        </w:rPr>
        <w:t>、</w:t>
      </w:r>
      <w:r w:rsidR="00F616AB" w:rsidRPr="00CE4CB0">
        <w:rPr>
          <w:rFonts w:asciiTheme="minorEastAsia" w:eastAsiaTheme="minorEastAsia" w:hAnsiTheme="minorEastAsia"/>
          <w:szCs w:val="21"/>
        </w:rPr>
        <w:t>DVD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w:t>
      </w:r>
      <w:r w:rsidR="00CE7189" w:rsidRPr="00CE4CB0">
        <w:rPr>
          <w:rFonts w:asciiTheme="minorEastAsia" w:eastAsiaTheme="minorEastAsia" w:hAnsiTheme="minorEastAsia" w:hint="eastAsia"/>
          <w:szCs w:val="21"/>
        </w:rPr>
        <w:t>、</w:t>
      </w:r>
      <w:r w:rsidR="00F616AB" w:rsidRPr="00CE4CB0">
        <w:rPr>
          <w:rFonts w:asciiTheme="minorEastAsia" w:eastAsiaTheme="minorEastAsia" w:hAnsiTheme="minorEastAsia"/>
          <w:szCs w:val="21"/>
        </w:rPr>
        <w:t>DVD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RW</w:t>
      </w:r>
      <w:r w:rsidR="00CE7189" w:rsidRPr="00CE4CB0">
        <w:rPr>
          <w:rFonts w:asciiTheme="minorEastAsia" w:eastAsiaTheme="minorEastAsia" w:hAnsiTheme="minorEastAsia" w:hint="eastAsia"/>
          <w:szCs w:val="21"/>
        </w:rPr>
        <w:t>、</w:t>
      </w:r>
      <w:r w:rsidR="00F616AB" w:rsidRPr="00CE4CB0">
        <w:rPr>
          <w:rFonts w:asciiTheme="minorEastAsia" w:eastAsiaTheme="minorEastAsia" w:hAnsiTheme="minorEastAsia"/>
          <w:szCs w:val="21"/>
        </w:rPr>
        <w:t>DVD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RAM</w:t>
      </w:r>
      <w:r w:rsidR="00CE7189" w:rsidRPr="00CE4CB0">
        <w:rPr>
          <w:rFonts w:asciiTheme="minorEastAsia" w:eastAsiaTheme="minorEastAsia" w:hAnsiTheme="minorEastAsia" w:hint="eastAsia"/>
          <w:szCs w:val="21"/>
        </w:rPr>
        <w:t>、</w:t>
      </w:r>
      <w:r w:rsidR="00F616AB" w:rsidRPr="00CE4CB0">
        <w:rPr>
          <w:rFonts w:asciiTheme="minorEastAsia" w:eastAsiaTheme="minorEastAsia" w:hAnsiTheme="minorEastAsia"/>
          <w:szCs w:val="21"/>
        </w:rPr>
        <w:t>BD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w:t>
      </w:r>
      <w:r w:rsidR="00CE7189" w:rsidRPr="00CE4CB0">
        <w:rPr>
          <w:rFonts w:asciiTheme="minorEastAsia" w:eastAsiaTheme="minorEastAsia" w:hAnsiTheme="minorEastAsia" w:hint="eastAsia"/>
          <w:szCs w:val="21"/>
        </w:rPr>
        <w:t>、</w:t>
      </w:r>
      <w:r w:rsidR="00F616AB" w:rsidRPr="00CE4CB0">
        <w:rPr>
          <w:rFonts w:asciiTheme="minorEastAsia" w:eastAsiaTheme="minorEastAsia" w:hAnsiTheme="minorEastAsia"/>
          <w:szCs w:val="21"/>
        </w:rPr>
        <w:t>BD</w:t>
      </w:r>
      <w:r w:rsidR="00B76871" w:rsidRPr="00CE4CB0">
        <w:rPr>
          <w:rFonts w:asciiTheme="minorEastAsia" w:eastAsiaTheme="minorEastAsia" w:hAnsiTheme="minorEastAsia"/>
          <w:szCs w:val="21"/>
        </w:rPr>
        <w:t>-</w:t>
      </w:r>
      <w:r w:rsidR="00F616AB" w:rsidRPr="00CE4CB0">
        <w:rPr>
          <w:rFonts w:asciiTheme="minorEastAsia" w:eastAsiaTheme="minorEastAsia" w:hAnsiTheme="minorEastAsia"/>
          <w:szCs w:val="21"/>
        </w:rPr>
        <w:t>RE</w:t>
      </w:r>
      <w:r w:rsidR="00CE7189" w:rsidRPr="00CE4CB0">
        <w:rPr>
          <w:rFonts w:asciiTheme="minorEastAsia" w:eastAsiaTheme="minorEastAsia" w:hAnsiTheme="minorEastAsia" w:hint="eastAsia"/>
          <w:szCs w:val="21"/>
        </w:rPr>
        <w:t>とする。</w:t>
      </w:r>
    </w:p>
    <w:p w:rsidR="00CE7189" w:rsidRPr="00CE4CB0" w:rsidRDefault="001861FD" w:rsidP="00983D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F616AB" w:rsidRPr="00CE4CB0">
        <w:rPr>
          <w:rFonts w:asciiTheme="minorEastAsia" w:eastAsiaTheme="minorEastAsia" w:hAnsiTheme="minorEastAsia"/>
          <w:szCs w:val="21"/>
        </w:rPr>
        <w:t xml:space="preserve"> </w:t>
      </w:r>
      <w:r w:rsidR="00CE7189"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F1042B" w:rsidRPr="00CE4CB0" w:rsidRDefault="00F1042B" w:rsidP="00CE718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cs="Arial"/>
        </w:rPr>
        <w:t>3</w:t>
      </w:r>
      <w:r w:rsidRPr="00CE4CB0">
        <w:rPr>
          <w:rFonts w:asciiTheme="minorEastAsia" w:eastAsiaTheme="minorEastAsia" w:hAnsiTheme="minorEastAsia" w:cs="Arial" w:hint="eastAsia"/>
        </w:rPr>
        <w:t xml:space="preserve">　　「バイオマスプラスチック」とは、原料として植物などの再生可能な有機資源を使用するプラスチックをいう。</w:t>
      </w:r>
    </w:p>
    <w:p w:rsidR="00CE7189" w:rsidRPr="00CE4CB0" w:rsidRDefault="00F1042B" w:rsidP="00CE718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CE7189"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CE7189" w:rsidRPr="00CE4CB0">
        <w:rPr>
          <w:rFonts w:asciiTheme="minorEastAsia" w:eastAsiaTheme="minorEastAsia" w:hAnsiTheme="minorEastAsia" w:hint="eastAsia"/>
          <w:szCs w:val="21"/>
        </w:rPr>
        <w:t>専門家等により環境負荷低減効果が確認されたものをいう。</w:t>
      </w:r>
    </w:p>
    <w:p w:rsidR="00CE7189" w:rsidRPr="00CE4CB0" w:rsidRDefault="00F1042B" w:rsidP="00CE718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CE7189" w:rsidRPr="00CE4CB0">
        <w:rPr>
          <w:rFonts w:asciiTheme="minorEastAsia" w:eastAsiaTheme="minorEastAsia" w:hAnsiTheme="minorEastAsia" w:hint="eastAsia"/>
          <w:szCs w:val="21"/>
        </w:rPr>
        <w:t xml:space="preserve">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CE7189" w:rsidRPr="00CE4CB0">
        <w:rPr>
          <w:rFonts w:asciiTheme="minorEastAsia" w:eastAsiaTheme="minorEastAsia" w:hAnsiTheme="minorEastAsia"/>
          <w:szCs w:val="21"/>
        </w:rPr>
        <w:t>(</w:t>
      </w:r>
      <w:r w:rsidR="00CE7189"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CE7189"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CE7189"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CE7189" w:rsidRPr="00CE4CB0">
        <w:rPr>
          <w:rFonts w:asciiTheme="minorEastAsia" w:eastAsiaTheme="minorEastAsia" w:hAnsiTheme="minorEastAsia" w:hint="eastAsia"/>
          <w:szCs w:val="21"/>
        </w:rPr>
        <w:t>日</w:t>
      </w:r>
      <w:r w:rsidR="00CE7189" w:rsidRPr="00CE4CB0">
        <w:rPr>
          <w:rFonts w:asciiTheme="minorEastAsia" w:eastAsiaTheme="minorEastAsia" w:hAnsiTheme="minorEastAsia"/>
          <w:szCs w:val="21"/>
        </w:rPr>
        <w:t>)</w:t>
      </w:r>
      <w:r w:rsidR="00CE7189" w:rsidRPr="00CE4CB0">
        <w:rPr>
          <w:rFonts w:asciiTheme="minorEastAsia" w:eastAsiaTheme="minorEastAsia" w:hAnsiTheme="minorEastAsia" w:hint="eastAsia"/>
          <w:szCs w:val="21"/>
        </w:rPr>
        <w:t>」に準拠して行うものとする。</w:t>
      </w:r>
    </w:p>
    <w:p w:rsidR="00CE7189" w:rsidRPr="00CE4CB0" w:rsidRDefault="00EC3D0B" w:rsidP="00435811">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なお、都道府県等による森林、木材等の認証制度も合法性の確認に活用できることとする。</w:t>
      </w:r>
      <w:r w:rsidR="00CE7189" w:rsidRPr="00CE4CB0">
        <w:rPr>
          <w:rFonts w:asciiTheme="minorEastAsia" w:eastAsiaTheme="minorEastAsia" w:hAnsiTheme="minorEastAsia"/>
          <w:szCs w:val="21"/>
        </w:rPr>
        <w:br w:type="page"/>
      </w:r>
    </w:p>
    <w:p w:rsidR="00CE7189" w:rsidRPr="00CE4CB0" w:rsidRDefault="001861FD" w:rsidP="00CE718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6</w:t>
      </w:r>
      <w:r w:rsidR="00DB2465" w:rsidRPr="00CE4CB0">
        <w:rPr>
          <w:rFonts w:asciiTheme="minorEastAsia" w:eastAsiaTheme="minorEastAsia" w:hAnsiTheme="minorEastAsia" w:hint="eastAsia"/>
          <w:szCs w:val="21"/>
          <w:u w:val="single"/>
        </w:rPr>
        <w:t xml:space="preserve">　</w:t>
      </w:r>
      <w:r w:rsidR="00CE7189" w:rsidRPr="00CE4CB0">
        <w:rPr>
          <w:rFonts w:asciiTheme="minorEastAsia" w:eastAsiaTheme="minorEastAsia" w:hAnsiTheme="minorEastAsia" w:hint="eastAsia"/>
          <w:szCs w:val="21"/>
          <w:u w:val="single"/>
        </w:rPr>
        <w:t>オフィス機器等［</w:t>
      </w:r>
      <w:r w:rsidRPr="00CE4CB0">
        <w:rPr>
          <w:rFonts w:asciiTheme="minorEastAsia" w:eastAsiaTheme="minorEastAsia" w:hAnsiTheme="minorEastAsia"/>
          <w:szCs w:val="21"/>
          <w:u w:val="single"/>
        </w:rPr>
        <w:t>5</w:t>
      </w:r>
      <w:r w:rsidR="00CE7189" w:rsidRPr="00CE4CB0">
        <w:rPr>
          <w:rFonts w:asciiTheme="minorEastAsia" w:eastAsiaTheme="minorEastAsia" w:hAnsiTheme="minorEastAsia" w:hint="eastAsia"/>
          <w:szCs w:val="21"/>
          <w:u w:val="single"/>
        </w:rPr>
        <w:t>品目］</w:t>
      </w:r>
    </w:p>
    <w:p w:rsidR="00CE7189" w:rsidRPr="00CE4CB0" w:rsidRDefault="001861FD" w:rsidP="00CE718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6</w:t>
      </w:r>
      <w:r w:rsidR="00CE7189"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CE7189" w:rsidRPr="00CE4CB0">
        <w:rPr>
          <w:rFonts w:asciiTheme="minorEastAsia" w:eastAsiaTheme="minorEastAsia" w:hAnsiTheme="minorEastAsia" w:hint="eastAsia"/>
          <w:szCs w:val="21"/>
        </w:rPr>
        <w:t xml:space="preserve">　シュレッダー［</w:t>
      </w:r>
      <w:r w:rsidRPr="00CE4CB0">
        <w:rPr>
          <w:rFonts w:asciiTheme="minorEastAsia" w:eastAsiaTheme="minorEastAsia" w:hAnsiTheme="minorEastAsia"/>
          <w:szCs w:val="21"/>
        </w:rPr>
        <w:t>1</w:t>
      </w:r>
      <w:r w:rsidR="00CE7189"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31B07">
        <w:tc>
          <w:tcPr>
            <w:tcW w:w="1985" w:type="dxa"/>
          </w:tcPr>
          <w:p w:rsidR="00DB2465" w:rsidRPr="00CE4CB0" w:rsidRDefault="00DB2465" w:rsidP="00631B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シュレッダー</w:t>
            </w:r>
          </w:p>
        </w:tc>
        <w:tc>
          <w:tcPr>
            <w:tcW w:w="7796" w:type="dxa"/>
          </w:tcPr>
          <w:p w:rsidR="00DB2465" w:rsidRPr="00CE4CB0" w:rsidRDefault="00DB2465"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530288" w:rsidRPr="00CE4CB0" w:rsidRDefault="00530288"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〇次のいずれかの要件を満たすこと。</w:t>
            </w:r>
          </w:p>
          <w:p w:rsidR="00530288" w:rsidRPr="00CE4CB0" w:rsidRDefault="00530288" w:rsidP="00D13FF0">
            <w:pPr>
              <w:pStyle w:val="af4"/>
              <w:widowControl w:val="0"/>
              <w:numPr>
                <w:ilvl w:val="0"/>
                <w:numId w:val="7"/>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次の要件を満たすこと。</w:t>
            </w:r>
          </w:p>
          <w:p w:rsidR="00DB2465" w:rsidRPr="00CE4CB0" w:rsidRDefault="00530288" w:rsidP="00530288">
            <w:pPr>
              <w:widowControl w:val="0"/>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ア　</w:t>
            </w:r>
            <w:r w:rsidR="00DB2465" w:rsidRPr="00CE4CB0">
              <w:rPr>
                <w:rFonts w:asciiTheme="minorEastAsia" w:eastAsiaTheme="minorEastAsia" w:hAnsiTheme="minorEastAsia" w:hint="eastAsia"/>
                <w:szCs w:val="21"/>
              </w:rPr>
              <w:t>待機時消費電力が</w:t>
            </w:r>
            <w:r w:rsidR="001861FD" w:rsidRPr="00CE4CB0">
              <w:rPr>
                <w:rFonts w:asciiTheme="minorEastAsia" w:eastAsiaTheme="minorEastAsia" w:hAnsiTheme="minorEastAsia"/>
                <w:szCs w:val="21"/>
              </w:rPr>
              <w:t>1</w:t>
            </w:r>
            <w:r w:rsidR="00DB2465"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DB2465" w:rsidRPr="00CE4CB0">
              <w:rPr>
                <w:rFonts w:asciiTheme="minorEastAsia" w:eastAsiaTheme="minorEastAsia" w:hAnsiTheme="minorEastAsia"/>
                <w:szCs w:val="21"/>
              </w:rPr>
              <w:t>W</w:t>
            </w:r>
            <w:r w:rsidR="00DB2465" w:rsidRPr="00CE4CB0">
              <w:rPr>
                <w:rFonts w:asciiTheme="minorEastAsia" w:eastAsiaTheme="minorEastAsia" w:hAnsiTheme="minorEastAsia" w:hint="eastAsia"/>
                <w:szCs w:val="21"/>
              </w:rPr>
              <w:t>以下であること。</w:t>
            </w:r>
          </w:p>
          <w:p w:rsidR="00530288" w:rsidRPr="00CE4CB0" w:rsidRDefault="00530288" w:rsidP="00530288">
            <w:pPr>
              <w:widowControl w:val="0"/>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 xml:space="preserve">イ　</w:t>
            </w:r>
            <w:r w:rsidR="00DB2465" w:rsidRPr="00CE4CB0">
              <w:rPr>
                <w:rFonts w:asciiTheme="minorEastAsia" w:eastAsiaTheme="minorEastAsia" w:hAnsiTheme="minorEastAsia" w:hint="eastAsia"/>
                <w:szCs w:val="21"/>
              </w:rPr>
              <w:t>低電力モード又はオフモードを備える機器については、これらのモー</w:t>
            </w:r>
          </w:p>
          <w:p w:rsidR="00DB2465" w:rsidRPr="00CE4CB0" w:rsidRDefault="00DB2465" w:rsidP="00530288">
            <w:pPr>
              <w:widowControl w:val="0"/>
              <w:spacing w:line="300" w:lineRule="exact"/>
              <w:ind w:leftChars="100" w:left="21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ドへの移行時間が出荷時に</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分以下に設定されていること。</w:t>
            </w:r>
          </w:p>
          <w:p w:rsidR="00530288" w:rsidRPr="00CE4CB0" w:rsidRDefault="00530288" w:rsidP="0053028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ウ　特定の化学物質が含有率基準を超えないこと。</w:t>
            </w:r>
          </w:p>
          <w:p w:rsidR="00530288" w:rsidRPr="00CE4CB0" w:rsidRDefault="00530288" w:rsidP="00D13FF0">
            <w:pPr>
              <w:pStyle w:val="af4"/>
              <w:widowControl w:val="0"/>
              <w:numPr>
                <w:ilvl w:val="0"/>
                <w:numId w:val="7"/>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エコマーク認定基準を満たすこと又は同等のものであること。</w:t>
            </w:r>
          </w:p>
          <w:p w:rsidR="00DB2465" w:rsidRPr="00CE4CB0" w:rsidRDefault="00DB2465" w:rsidP="00DB2465">
            <w:pPr>
              <w:widowControl w:val="0"/>
              <w:spacing w:line="300" w:lineRule="exact"/>
              <w:rPr>
                <w:rFonts w:asciiTheme="minorEastAsia" w:eastAsiaTheme="minorEastAsia" w:hAnsiTheme="minorEastAsia"/>
                <w:szCs w:val="21"/>
              </w:rPr>
            </w:pPr>
          </w:p>
          <w:p w:rsidR="00DB2465" w:rsidRPr="00CE4CB0" w:rsidRDefault="00DB2465" w:rsidP="00DB246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530288" w:rsidRPr="00CE4CB0" w:rsidRDefault="00530288" w:rsidP="00D13FF0">
            <w:pPr>
              <w:pStyle w:val="af4"/>
              <w:widowControl w:val="0"/>
              <w:numPr>
                <w:ilvl w:val="0"/>
                <w:numId w:val="8"/>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cs="ＭＳ 明朝" w:hint="eastAsia"/>
                <w:szCs w:val="21"/>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DB2465" w:rsidRPr="00CE4CB0" w:rsidRDefault="00DB2465"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使用済製品の回収及び再使用又は再生利用のためのシステムがあり、再使用又は再生利用されない部分については適正処理されるシステムがあること。</w:t>
            </w:r>
          </w:p>
          <w:p w:rsidR="00DB2465" w:rsidRPr="00CE4CB0" w:rsidRDefault="00DB2465"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DB2465" w:rsidRPr="00CE4CB0" w:rsidRDefault="00DB2465"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DB2465" w:rsidRPr="00CE4CB0" w:rsidRDefault="00DB2465"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裁断された紙の減容及び再生利用の容易さに配慮されていること。</w:t>
            </w:r>
          </w:p>
          <w:p w:rsidR="00DB2465" w:rsidRPr="00CE4CB0" w:rsidRDefault="00DB2465" w:rsidP="00DB246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DB2465" w:rsidRPr="00CE4CB0" w:rsidRDefault="00DB2465" w:rsidP="00096B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包装材等の回収及び再使用又は再生利用のためのシステムがあること。</w:t>
            </w:r>
          </w:p>
        </w:tc>
      </w:tr>
    </w:tbl>
    <w:p w:rsidR="00841EC5" w:rsidRPr="00CE4CB0" w:rsidRDefault="0068188F" w:rsidP="00841EC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7687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次のいずれかに該当するものについては、本項の判断</w:t>
      </w:r>
      <w:r w:rsidR="00841EC5" w:rsidRPr="00CE4CB0">
        <w:rPr>
          <w:rFonts w:asciiTheme="minorEastAsia" w:eastAsiaTheme="minorEastAsia" w:hAnsiTheme="minorEastAsia" w:hint="eastAsia"/>
          <w:szCs w:val="21"/>
        </w:rPr>
        <w:t>基準の対象とする「シュレッダー」に含まれないものとする。</w:t>
      </w:r>
    </w:p>
    <w:p w:rsidR="00841EC5" w:rsidRPr="00CE4CB0" w:rsidRDefault="00841EC5" w:rsidP="00D13FF0">
      <w:pPr>
        <w:pStyle w:val="af4"/>
        <w:widowControl w:val="0"/>
        <w:numPr>
          <w:ilvl w:val="1"/>
          <w:numId w:val="7"/>
        </w:numPr>
        <w:tabs>
          <w:tab w:val="left" w:pos="2901"/>
        </w:tabs>
        <w:spacing w:line="300" w:lineRule="exact"/>
        <w:ind w:leftChars="0" w:left="1560" w:hanging="425"/>
        <w:rPr>
          <w:rFonts w:asciiTheme="minorEastAsia" w:eastAsiaTheme="minorEastAsia" w:hAnsiTheme="minorEastAsia"/>
          <w:szCs w:val="21"/>
        </w:rPr>
      </w:pPr>
      <w:r w:rsidRPr="00CE4CB0">
        <w:rPr>
          <w:rFonts w:asciiTheme="minorEastAsia" w:eastAsiaTheme="minorEastAsia" w:hAnsiTheme="minorEastAsia" w:hint="eastAsia"/>
          <w:szCs w:val="21"/>
        </w:rPr>
        <w:t>裁断モーターの出力が</w:t>
      </w:r>
      <w:r w:rsidR="001861FD" w:rsidRPr="00CE4CB0">
        <w:rPr>
          <w:rFonts w:asciiTheme="minorEastAsia" w:eastAsiaTheme="minorEastAsia" w:hAnsiTheme="minorEastAsia"/>
          <w:szCs w:val="21"/>
        </w:rPr>
        <w:t>500</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以上のもの</w:t>
      </w:r>
    </w:p>
    <w:p w:rsidR="00841EC5" w:rsidRPr="00CE4CB0" w:rsidRDefault="00B466D4" w:rsidP="00AF4116">
      <w:pPr>
        <w:widowControl w:val="0"/>
        <w:tabs>
          <w:tab w:val="left" w:pos="2901"/>
        </w:tabs>
        <w:spacing w:line="300" w:lineRule="exact"/>
        <w:ind w:leftChars="-67" w:left="-141" w:firstLineChars="607" w:firstLine="1275"/>
        <w:rPr>
          <w:rFonts w:asciiTheme="minorEastAsia" w:eastAsiaTheme="minorEastAsia" w:hAnsiTheme="minorEastAsia"/>
          <w:szCs w:val="21"/>
        </w:rPr>
      </w:pPr>
      <w:r w:rsidRPr="00CE4CB0">
        <w:rPr>
          <w:rFonts w:asciiTheme="minorEastAsia" w:eastAsiaTheme="minorEastAsia" w:hAnsiTheme="minorEastAsia" w:hint="eastAsia"/>
          <w:szCs w:val="21"/>
        </w:rPr>
        <w:t xml:space="preserve">② </w:t>
      </w:r>
      <w:r w:rsidR="00AF4116"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裁断を行っていないときに、自動的に裁断モーターが停止しないもの</w:t>
      </w:r>
    </w:p>
    <w:p w:rsidR="004F1EBD" w:rsidRPr="00CE4CB0" w:rsidRDefault="001861FD" w:rsidP="00841E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76871"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w:t>
      </w:r>
      <w:r w:rsidR="00530288" w:rsidRPr="00CE4CB0">
        <w:rPr>
          <w:rFonts w:asciiTheme="minorEastAsia" w:eastAsiaTheme="minorEastAsia" w:hAnsiTheme="minorEastAsia" w:hint="eastAsia"/>
          <w:szCs w:val="21"/>
        </w:rPr>
        <w:t>特定の化学物質</w:t>
      </w:r>
      <w:r w:rsidR="00841EC5" w:rsidRPr="00CE4CB0">
        <w:rPr>
          <w:rFonts w:asciiTheme="minorEastAsia" w:eastAsiaTheme="minorEastAsia" w:hAnsiTheme="minorEastAsia" w:hint="eastAsia"/>
          <w:szCs w:val="21"/>
        </w:rPr>
        <w:t>」とは、</w:t>
      </w:r>
      <w:r w:rsidR="00530288" w:rsidRPr="00CE4CB0">
        <w:rPr>
          <w:rFonts w:asciiTheme="minorEastAsia" w:eastAsiaTheme="minorEastAsia" w:hAnsiTheme="minorEastAsia" w:hint="eastAsia"/>
          <w:szCs w:val="21"/>
        </w:rPr>
        <w:t>鉛及びその化合物、水銀及びその化合物、カドミウム及びその化合物、</w:t>
      </w:r>
      <w:r w:rsidR="004F1EBD" w:rsidRPr="00CE4CB0">
        <w:rPr>
          <w:rFonts w:asciiTheme="minorEastAsia" w:eastAsiaTheme="minorEastAsia" w:hAnsiTheme="minorEastAsia" w:hint="eastAsia"/>
          <w:szCs w:val="21"/>
        </w:rPr>
        <w:t>六価クロム化合物、ポリプロモビフェニル並びにポリプロモジフェニルエーテルをいう。</w:t>
      </w:r>
    </w:p>
    <w:p w:rsidR="004F1EBD" w:rsidRPr="00CE4CB0" w:rsidRDefault="001861FD" w:rsidP="00841E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76871"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 xml:space="preserve">　</w:t>
      </w:r>
      <w:r w:rsidR="004F1EBD" w:rsidRPr="00CE4CB0">
        <w:rPr>
          <w:rFonts w:asciiTheme="minorEastAsia" w:eastAsiaTheme="minorEastAsia" w:hAnsiTheme="minorEastAsia" w:hint="eastAsia"/>
          <w:szCs w:val="21"/>
        </w:rPr>
        <w:t>特定化学物質の含有率基準値は、JIS</w:t>
      </w:r>
      <w:r w:rsidR="00B466D4" w:rsidRPr="00CE4CB0">
        <w:rPr>
          <w:rFonts w:asciiTheme="minorEastAsia" w:eastAsiaTheme="minorEastAsia" w:hAnsiTheme="minorEastAsia"/>
          <w:szCs w:val="21"/>
        </w:rPr>
        <w:t xml:space="preserve"> </w:t>
      </w:r>
      <w:r w:rsidR="004F1EBD" w:rsidRPr="00CE4CB0">
        <w:rPr>
          <w:rFonts w:asciiTheme="minorEastAsia" w:eastAsiaTheme="minorEastAsia" w:hAnsiTheme="minorEastAsia" w:hint="eastAsia"/>
          <w:szCs w:val="21"/>
        </w:rPr>
        <w:t>C</w:t>
      </w:r>
      <w:r w:rsidR="00B466D4" w:rsidRPr="00CE4CB0">
        <w:rPr>
          <w:rFonts w:asciiTheme="minorEastAsia" w:eastAsiaTheme="minorEastAsia" w:hAnsiTheme="minorEastAsia"/>
          <w:szCs w:val="21"/>
        </w:rPr>
        <w:t xml:space="preserve"> </w:t>
      </w:r>
      <w:r w:rsidR="00B466D4" w:rsidRPr="00CE4CB0">
        <w:rPr>
          <w:rFonts w:asciiTheme="minorEastAsia" w:eastAsiaTheme="minorEastAsia" w:hAnsiTheme="minorEastAsia" w:hint="eastAsia"/>
          <w:szCs w:val="21"/>
        </w:rPr>
        <w:t>0</w:t>
      </w:r>
      <w:r w:rsidR="00B466D4" w:rsidRPr="00CE4CB0">
        <w:rPr>
          <w:rFonts w:asciiTheme="minorEastAsia" w:eastAsiaTheme="minorEastAsia" w:hAnsiTheme="minorEastAsia"/>
          <w:szCs w:val="21"/>
        </w:rPr>
        <w:t>950</w:t>
      </w:r>
      <w:r w:rsidR="004F1EBD" w:rsidRPr="00CE4CB0">
        <w:rPr>
          <w:rFonts w:asciiTheme="minorEastAsia" w:eastAsiaTheme="minorEastAsia" w:hAnsiTheme="minorEastAsia" w:hint="eastAsia"/>
          <w:szCs w:val="21"/>
        </w:rPr>
        <w:t>（電気・電子機器の特定の化学物質の含有表示方法）の附属書Ａの表A.1（特定</w:t>
      </w:r>
      <w:r w:rsidR="00B466D4" w:rsidRPr="00CE4CB0">
        <w:rPr>
          <w:rFonts w:asciiTheme="minorEastAsia" w:eastAsiaTheme="minorEastAsia" w:hAnsiTheme="minorEastAsia" w:hint="eastAsia"/>
          <w:szCs w:val="21"/>
        </w:rPr>
        <w:t>の</w:t>
      </w:r>
      <w:r w:rsidR="004F1EBD" w:rsidRPr="00CE4CB0">
        <w:rPr>
          <w:rFonts w:asciiTheme="minorEastAsia" w:eastAsiaTheme="minorEastAsia" w:hAnsiTheme="minorEastAsia" w:hint="eastAsia"/>
          <w:szCs w:val="21"/>
        </w:rPr>
        <w:t>化学物質、化学物質記号、算出対象物質及び含有率基準値）に定める基準値とし、基準値を超える含有が許容される項目については、上記JISの附属書Ｂに準ずるものとする。</w:t>
      </w:r>
    </w:p>
    <w:p w:rsidR="004F1EBD" w:rsidRPr="00CE4CB0" w:rsidRDefault="001861FD" w:rsidP="00841E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76871"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 xml:space="preserve">　</w:t>
      </w:r>
      <w:r w:rsidR="004F1EBD" w:rsidRPr="00CE4CB0">
        <w:rPr>
          <w:rFonts w:asciiTheme="minorEastAsia" w:eastAsiaTheme="minorEastAsia" w:hAnsiTheme="minorEastAsia" w:hint="eastAsia"/>
          <w:szCs w:val="21"/>
        </w:rPr>
        <w:t>判断の基準②の「エコマーク認定基準」とは、</w:t>
      </w:r>
      <w:r w:rsidR="00335666" w:rsidRPr="00CE4CB0">
        <w:rPr>
          <w:rFonts w:asciiTheme="minorEastAsia" w:eastAsiaTheme="minorEastAsia" w:hAnsiTheme="minorEastAsia" w:hint="eastAsia"/>
          <w:szCs w:val="21"/>
        </w:rPr>
        <w:t>公益財団法人日本環境協会エコマーク事務局が運営するエコマーク商品類型のうち、商品類型No.161「シュレッダーVersion１」に係る認定基準をいう。</w:t>
      </w:r>
    </w:p>
    <w:p w:rsidR="00335666" w:rsidRPr="00CE4CB0" w:rsidRDefault="001861FD" w:rsidP="00841E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76871"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 xml:space="preserve">　</w:t>
      </w:r>
      <w:r w:rsidR="00335666" w:rsidRPr="00CE4CB0">
        <w:rPr>
          <w:rFonts w:asciiTheme="minorEastAsia" w:eastAsiaTheme="minorEastAsia" w:hAnsiTheme="minorEastAsia" w:hint="eastAsia"/>
          <w:szCs w:val="21"/>
        </w:rPr>
        <w:t>配慮事項①の定量的環境情報は、カーボンフットプリント（ISO</w:t>
      </w:r>
      <w:r w:rsidR="00335666" w:rsidRPr="00CE4CB0">
        <w:rPr>
          <w:rFonts w:asciiTheme="minorEastAsia" w:eastAsiaTheme="minorEastAsia" w:hAnsiTheme="minorEastAsia"/>
          <w:szCs w:val="21"/>
        </w:rPr>
        <w:t xml:space="preserve"> </w:t>
      </w:r>
      <w:r w:rsidR="00335666" w:rsidRPr="00CE4CB0">
        <w:rPr>
          <w:rFonts w:asciiTheme="minorEastAsia" w:eastAsiaTheme="minorEastAsia" w:hAnsiTheme="minorEastAsia" w:hint="eastAsia"/>
          <w:szCs w:val="21"/>
        </w:rPr>
        <w:t>14067）、ライフサイクルアセスメント（I</w:t>
      </w:r>
      <w:r w:rsidR="00335666" w:rsidRPr="00CE4CB0">
        <w:rPr>
          <w:rFonts w:asciiTheme="minorEastAsia" w:eastAsiaTheme="minorEastAsia" w:hAnsiTheme="minorEastAsia"/>
          <w:szCs w:val="21"/>
        </w:rPr>
        <w:t>SO 14040</w:t>
      </w:r>
      <w:r w:rsidR="00335666" w:rsidRPr="00CE4CB0">
        <w:rPr>
          <w:rFonts w:asciiTheme="minorEastAsia" w:eastAsiaTheme="minorEastAsia" w:hAnsiTheme="minorEastAsia" w:hint="eastAsia"/>
          <w:szCs w:val="21"/>
        </w:rPr>
        <w:t>及び</w:t>
      </w:r>
      <w:r w:rsidR="00335666" w:rsidRPr="00CE4CB0">
        <w:rPr>
          <w:rFonts w:asciiTheme="minorEastAsia" w:eastAsiaTheme="minorEastAsia" w:hAnsiTheme="minorEastAsia"/>
          <w:szCs w:val="21"/>
        </w:rPr>
        <w:t>ISO 14044</w:t>
      </w:r>
      <w:r w:rsidR="00335666" w:rsidRPr="00CE4CB0">
        <w:rPr>
          <w:rFonts w:asciiTheme="minorEastAsia" w:eastAsiaTheme="minorEastAsia" w:hAnsiTheme="minorEastAsia" w:hint="eastAsia"/>
          <w:szCs w:val="21"/>
        </w:rPr>
        <w:t>）及び経済産業省・環境省作成の「カーボンフットプリント　ガイドライン（令和5年5月）」等に整合して算定したものとする。</w:t>
      </w:r>
    </w:p>
    <w:p w:rsidR="00335666" w:rsidRPr="00CE4CB0" w:rsidRDefault="001861FD" w:rsidP="00335666">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6</w:t>
      </w:r>
      <w:r w:rsidR="00B76871"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 xml:space="preserve">　</w:t>
      </w:r>
      <w:r w:rsidR="00335666" w:rsidRPr="00CE4CB0">
        <w:rPr>
          <w:rFonts w:asciiTheme="minorEastAsia" w:eastAsiaTheme="minorEastAsia" w:hAnsiTheme="minorEastAsia" w:hint="eastAsia"/>
          <w:szCs w:val="21"/>
        </w:rPr>
        <w:t>「再生プラスチック」とは、使用された後に廃棄されたプラスチック製品の全部若しくは一</w:t>
      </w:r>
    </w:p>
    <w:p w:rsidR="00335666" w:rsidRPr="00CE4CB0" w:rsidRDefault="00335666" w:rsidP="00335666">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部又は製品の製造工程の廃棄ルートから発生するプラスチック端材若しくは不良品を再生利用</w:t>
      </w:r>
    </w:p>
    <w:p w:rsidR="00335666" w:rsidRPr="00CE4CB0" w:rsidRDefault="00335666" w:rsidP="00335666">
      <w:pPr>
        <w:widowControl w:val="0"/>
        <w:tabs>
          <w:tab w:val="left" w:pos="2901"/>
        </w:tabs>
        <w:spacing w:line="300" w:lineRule="exact"/>
        <w:ind w:firstLineChars="400" w:firstLine="840"/>
        <w:rPr>
          <w:rFonts w:asciiTheme="minorEastAsia" w:eastAsiaTheme="minorEastAsia" w:hAnsiTheme="minorEastAsia"/>
          <w:strike/>
          <w:szCs w:val="21"/>
        </w:rPr>
      </w:pPr>
      <w:r w:rsidRPr="00CE4CB0">
        <w:rPr>
          <w:rFonts w:asciiTheme="minorEastAsia" w:eastAsiaTheme="minorEastAsia" w:hAnsiTheme="minorEastAsia" w:hint="eastAsia"/>
          <w:szCs w:val="21"/>
        </w:rPr>
        <w:t>したものをいう（ただし、原料として同一工程内で再生利用されるものは除く。）。</w:t>
      </w:r>
    </w:p>
    <w:p w:rsidR="00335666" w:rsidRPr="00CE4CB0" w:rsidRDefault="001861FD" w:rsidP="00335666">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7</w:t>
      </w:r>
      <w:r w:rsidR="00B76871" w:rsidRPr="00CE4CB0">
        <w:rPr>
          <w:rFonts w:asciiTheme="minorEastAsia" w:eastAsiaTheme="minorEastAsia" w:hAnsiTheme="minorEastAsia"/>
          <w:szCs w:val="21"/>
        </w:rPr>
        <w:t xml:space="preserve"> </w:t>
      </w:r>
      <w:r w:rsidR="00841EC5" w:rsidRPr="00CE4CB0">
        <w:rPr>
          <w:rFonts w:asciiTheme="minorEastAsia" w:eastAsiaTheme="minorEastAsia" w:hAnsiTheme="minorEastAsia" w:hint="eastAsia"/>
          <w:szCs w:val="21"/>
        </w:rPr>
        <w:t xml:space="preserve">　</w:t>
      </w:r>
      <w:r w:rsidR="00335666" w:rsidRPr="00CE4CB0">
        <w:rPr>
          <w:rFonts w:asciiTheme="minorEastAsia" w:eastAsiaTheme="minorEastAsia" w:hAnsiTheme="minorEastAsia" w:hint="eastAsia"/>
          <w:szCs w:val="21"/>
        </w:rPr>
        <w:t>「待機時消費電力」とは、電源を入れた状態で、裁断を行っていないときに消費される電力</w:t>
      </w:r>
    </w:p>
    <w:p w:rsidR="00335666" w:rsidRPr="00CE4CB0" w:rsidRDefault="00335666" w:rsidP="00335666">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をいう。ただし、低電力モード又はオフモードを備える機器については、これらのモードにお</w:t>
      </w:r>
    </w:p>
    <w:p w:rsidR="00335666" w:rsidRPr="00CE4CB0" w:rsidRDefault="00335666" w:rsidP="00606EEA">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ける消費電力をいう。</w:t>
      </w:r>
    </w:p>
    <w:p w:rsidR="00606EEA" w:rsidRPr="00CE4CB0" w:rsidRDefault="00606EEA" w:rsidP="00606EE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８　「低電力モード」とは、一定時間操作が行われなかった後に自動的に切り替えられ実現され</w:t>
      </w:r>
    </w:p>
    <w:p w:rsidR="00606EEA" w:rsidRPr="00CE4CB0" w:rsidRDefault="00606EEA" w:rsidP="00606EEA">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る低電力状態をいう。</w:t>
      </w:r>
    </w:p>
    <w:p w:rsidR="00606EEA" w:rsidRPr="00CE4CB0" w:rsidRDefault="00606EEA" w:rsidP="00606EE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９　「オフモード」とは、一定時間が経過した後に自動オフ機能によって電源を切った状態をい</w:t>
      </w:r>
    </w:p>
    <w:p w:rsidR="00606EEA" w:rsidRPr="00CE4CB0" w:rsidRDefault="00606EEA" w:rsidP="00606EEA">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う。</w:t>
      </w:r>
    </w:p>
    <w:p w:rsidR="00606EEA" w:rsidRPr="00CE4CB0" w:rsidRDefault="00606EEA" w:rsidP="00606EEA">
      <w:pPr>
        <w:widowControl w:val="0"/>
        <w:tabs>
          <w:tab w:val="left" w:pos="2901"/>
        </w:tabs>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 xml:space="preserve">　　　10　判断の基準①ウについては、令和6年度1年間は経過措置を設けることとし、この期間につ</w:t>
      </w:r>
    </w:p>
    <w:p w:rsidR="00D86763" w:rsidRPr="00CE4CB0" w:rsidRDefault="00606EEA" w:rsidP="00B466D4">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いては、当該項目に係る判断の基準は適用しない。</w:t>
      </w:r>
    </w:p>
    <w:p w:rsidR="00B466D4" w:rsidRPr="00CE4CB0" w:rsidRDefault="00B466D4" w:rsidP="00B466D4">
      <w:pPr>
        <w:widowControl w:val="0"/>
        <w:tabs>
          <w:tab w:val="left" w:pos="2901"/>
        </w:tabs>
        <w:spacing w:line="300" w:lineRule="exact"/>
        <w:ind w:leftChars="400" w:left="1050" w:hangingChars="100" w:hanging="210"/>
        <w:rPr>
          <w:rFonts w:asciiTheme="minorEastAsia" w:eastAsiaTheme="minorEastAsia" w:hAnsiTheme="minorEastAsia"/>
          <w:szCs w:val="21"/>
        </w:rPr>
      </w:pPr>
    </w:p>
    <w:p w:rsidR="003F786E"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6</w:t>
      </w:r>
      <w:r w:rsidR="00841EC5"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841EC5" w:rsidRPr="00CE4CB0">
        <w:rPr>
          <w:rFonts w:asciiTheme="minorEastAsia" w:eastAsiaTheme="minorEastAsia" w:hAnsiTheme="minorEastAsia" w:hint="eastAsia"/>
          <w:szCs w:val="21"/>
        </w:rPr>
        <w:t xml:space="preserve">　デジタル印刷機［</w:t>
      </w:r>
      <w:r w:rsidRPr="00CE4CB0">
        <w:rPr>
          <w:rFonts w:asciiTheme="minorEastAsia" w:eastAsiaTheme="minorEastAsia" w:hAnsiTheme="minorEastAsia"/>
          <w:szCs w:val="21"/>
        </w:rPr>
        <w:t>1</w:t>
      </w:r>
      <w:r w:rsidR="00841EC5"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31B07">
        <w:tc>
          <w:tcPr>
            <w:tcW w:w="1985" w:type="dxa"/>
          </w:tcPr>
          <w:p w:rsidR="00841EC5" w:rsidRPr="00CE4CB0" w:rsidRDefault="00841EC5" w:rsidP="00631B0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デジタル印刷機</w:t>
            </w:r>
          </w:p>
        </w:tc>
        <w:tc>
          <w:tcPr>
            <w:tcW w:w="7796" w:type="dxa"/>
          </w:tcPr>
          <w:p w:rsidR="00841EC5" w:rsidRPr="00CE4CB0" w:rsidRDefault="00841EC5"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41EC5" w:rsidRPr="00CE4CB0" w:rsidRDefault="00841EC5"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エネルギー消費効率が表に示された区分ごとの基準の数値を上回らないこと。</w:t>
            </w:r>
          </w:p>
          <w:p w:rsidR="00F1042B"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rPr>
              <w:t>②特定の化学物質が含有率基準値を超えないこと。</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841EC5" w:rsidRPr="00CE4CB0">
              <w:rPr>
                <w:rFonts w:asciiTheme="minorEastAsia" w:eastAsiaTheme="minorEastAsia" w:hAnsiTheme="minorEastAsia" w:hint="eastAsia"/>
                <w:szCs w:val="21"/>
              </w:rPr>
              <w:t>使用される用紙が特定調達品目に該当する場合は、特定調達物品等を使用することが可能であること。</w:t>
            </w:r>
          </w:p>
          <w:p w:rsidR="00841EC5" w:rsidRPr="00CE4CB0" w:rsidRDefault="00841EC5"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841EC5" w:rsidRPr="00CE4CB0" w:rsidRDefault="00841EC5" w:rsidP="00841EC5">
            <w:pPr>
              <w:widowControl w:val="0"/>
              <w:spacing w:line="300" w:lineRule="exact"/>
              <w:ind w:left="210" w:hangingChars="100" w:hanging="210"/>
              <w:rPr>
                <w:rFonts w:asciiTheme="minorEastAsia" w:eastAsiaTheme="minorEastAsia" w:hAnsiTheme="minorEastAsia"/>
                <w:szCs w:val="21"/>
              </w:rPr>
            </w:pPr>
          </w:p>
          <w:p w:rsidR="00841EC5" w:rsidRPr="00CE4CB0" w:rsidRDefault="00841EC5"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841EC5" w:rsidRPr="00CE4CB0">
              <w:rPr>
                <w:rFonts w:asciiTheme="minorEastAsia" w:eastAsiaTheme="minorEastAsia" w:hAnsiTheme="minorEastAsia" w:hint="eastAsia"/>
                <w:szCs w:val="21"/>
              </w:rPr>
              <w:t>インク容器の回収及び再使用又は再生利用のためのシステムがあること。</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841EC5" w:rsidRPr="00CE4CB0">
              <w:rPr>
                <w:rFonts w:asciiTheme="minorEastAsia" w:eastAsiaTheme="minorEastAsia" w:hAnsiTheme="minorEastAsia" w:hint="eastAsia"/>
                <w:szCs w:val="21"/>
              </w:rPr>
              <w:t>使用される電池には、カドミウム化合物、鉛化合物及び水銀化合物が含まれないこと。ただし、それらを含む電池が確実に回収され、再使用、再生利用又は適正処理される場合は、この限りでない。</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841EC5"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841EC5"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841EC5" w:rsidRPr="00CE4CB0">
              <w:rPr>
                <w:rFonts w:asciiTheme="minorEastAsia" w:eastAsiaTheme="minorEastAsia" w:hAnsiTheme="minorEastAsia" w:hint="eastAsia"/>
                <w:szCs w:val="21"/>
              </w:rPr>
              <w:t>低電力モード（一定時間操作が行われなかった後に自動的に切り替えられる低電力状態をいう。以下同じ。）及びオートシャットオフモード（一定時間操作が行われなかった後に自動オフ機能によって電源を切った状態をいう。以下同じ。）への移行時間は出荷時に</w:t>
            </w:r>
            <w:r w:rsidR="001861FD" w:rsidRPr="00CE4CB0">
              <w:rPr>
                <w:rFonts w:asciiTheme="minorEastAsia" w:eastAsiaTheme="minorEastAsia" w:hAnsiTheme="minorEastAsia"/>
                <w:szCs w:val="21"/>
              </w:rPr>
              <w:t>5</w:t>
            </w:r>
            <w:r w:rsidR="00841EC5" w:rsidRPr="00CE4CB0">
              <w:rPr>
                <w:rFonts w:asciiTheme="minorEastAsia" w:eastAsiaTheme="minorEastAsia" w:hAnsiTheme="minorEastAsia" w:hint="eastAsia"/>
                <w:szCs w:val="21"/>
              </w:rPr>
              <w:t>分以下に設定されていること。ただし、出荷後、変更することができない構造の機械については既定値とする。</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841EC5"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841EC5" w:rsidRPr="00CE4CB0" w:rsidRDefault="00F1042B" w:rsidP="00841E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w:t>
            </w:r>
            <w:r w:rsidR="00841EC5" w:rsidRPr="00CE4CB0">
              <w:rPr>
                <w:rFonts w:asciiTheme="minorEastAsia" w:eastAsiaTheme="minorEastAsia" w:hAnsiTheme="minorEastAsia" w:hint="eastAsia"/>
                <w:szCs w:val="21"/>
              </w:rPr>
              <w:t>包装材等の回収及び再使用又は再生利用のためのシステムがあること。</w:t>
            </w:r>
          </w:p>
        </w:tc>
      </w:tr>
    </w:tbl>
    <w:p w:rsidR="00841EC5" w:rsidRPr="00CE4CB0" w:rsidRDefault="00841EC5" w:rsidP="00841EC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76871" w:rsidRPr="00CE4CB0">
        <w:rPr>
          <w:rFonts w:asciiTheme="minorEastAsia" w:eastAsiaTheme="minorEastAsia" w:hAnsiTheme="minorEastAsia"/>
          <w:szCs w:val="21"/>
        </w:rPr>
        <w:t xml:space="preserve"> </w:t>
      </w:r>
      <w:r w:rsidR="00B76871"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「デジタル印刷機」とは、デジタル製版機能を有した孔版方式の全自動印刷機をいう。</w:t>
      </w:r>
    </w:p>
    <w:p w:rsidR="00983D0C" w:rsidRPr="00CE4CB0" w:rsidRDefault="00983D0C" w:rsidP="00983D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「特定の化学物質」とは、鉛及びその化合物、水銀及びその化合物、カドミウム及びその化合物、六価クロム化合物、ポリブロモビフェニル並びにポリブロモジフェニルエーテルをいう。</w:t>
      </w:r>
    </w:p>
    <w:p w:rsidR="00983D0C" w:rsidRPr="00CE4CB0" w:rsidRDefault="00983D0C" w:rsidP="00983D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特定の化学物質の含有率基準値は、</w:t>
      </w:r>
      <w:r w:rsidR="00C55DB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Pr="00CE4CB0">
        <w:rPr>
          <w:rFonts w:asciiTheme="minorEastAsia" w:eastAsiaTheme="minorEastAsia" w:hAnsiTheme="minorEastAsia" w:hint="eastAsia"/>
          <w:szCs w:val="21"/>
        </w:rPr>
        <w:t>（電気・電子機器の特定の化学物質の含有表示方法）の附属書Ａの表</w:t>
      </w:r>
      <w:r w:rsidRPr="00CE4CB0">
        <w:rPr>
          <w:rFonts w:asciiTheme="minorEastAsia" w:eastAsiaTheme="minorEastAsia" w:hAnsiTheme="minorEastAsia"/>
          <w:szCs w:val="21"/>
        </w:rPr>
        <w:t>A.1</w:t>
      </w:r>
      <w:r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Pr="00CE4CB0">
        <w:rPr>
          <w:rFonts w:asciiTheme="minorEastAsia" w:eastAsiaTheme="minorEastAsia" w:hAnsiTheme="minorEastAsia"/>
          <w:szCs w:val="21"/>
        </w:rPr>
        <w:t>JIS</w:t>
      </w:r>
      <w:r w:rsidRPr="00CE4CB0">
        <w:rPr>
          <w:rFonts w:asciiTheme="minorEastAsia" w:eastAsiaTheme="minorEastAsia" w:hAnsiTheme="minorEastAsia" w:hint="eastAsia"/>
          <w:szCs w:val="21"/>
        </w:rPr>
        <w:t>の附属書Ｂに準ずるものとする。</w:t>
      </w:r>
    </w:p>
    <w:p w:rsidR="003F786E" w:rsidRPr="00CE4CB0" w:rsidRDefault="00983D0C" w:rsidP="00841E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76871" w:rsidRPr="00CE4CB0">
        <w:rPr>
          <w:rFonts w:asciiTheme="minorEastAsia" w:eastAsiaTheme="minorEastAsia" w:hAnsiTheme="minorEastAsia"/>
          <w:szCs w:val="21"/>
        </w:rPr>
        <w:t xml:space="preserve"> </w:t>
      </w:r>
      <w:r w:rsidR="00B76871" w:rsidRPr="00CE4CB0">
        <w:rPr>
          <w:rFonts w:asciiTheme="minorEastAsia" w:eastAsiaTheme="minorEastAsia" w:hAnsiTheme="minorEastAsia" w:hint="eastAsia"/>
          <w:szCs w:val="21"/>
        </w:rPr>
        <w:t xml:space="preserve">　</w:t>
      </w:r>
      <w:r w:rsidR="00841EC5"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3F786E" w:rsidRPr="00CE4CB0" w:rsidRDefault="003F786E" w:rsidP="007C7E79">
      <w:pPr>
        <w:widowControl w:val="0"/>
        <w:tabs>
          <w:tab w:val="left" w:pos="2901"/>
        </w:tabs>
        <w:spacing w:line="300" w:lineRule="exact"/>
        <w:rPr>
          <w:rFonts w:asciiTheme="minorEastAsia" w:eastAsiaTheme="minorEastAsia" w:hAnsiTheme="minorEastAsia"/>
          <w:szCs w:val="21"/>
        </w:rPr>
      </w:pPr>
    </w:p>
    <w:p w:rsidR="003F786E" w:rsidRPr="00CE4CB0" w:rsidRDefault="00631B0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デジタル印刷機のエネルギー消費効率の基準</w:t>
      </w:r>
    </w:p>
    <w:tbl>
      <w:tblPr>
        <w:tblStyle w:val="a7"/>
        <w:tblW w:w="0" w:type="auto"/>
        <w:tblInd w:w="108" w:type="dxa"/>
        <w:tblLook w:val="04A0" w:firstRow="1" w:lastRow="0" w:firstColumn="1" w:lastColumn="0" w:noHBand="0" w:noVBand="1"/>
      </w:tblPr>
      <w:tblGrid>
        <w:gridCol w:w="1550"/>
        <w:gridCol w:w="1994"/>
        <w:gridCol w:w="1559"/>
        <w:gridCol w:w="1560"/>
        <w:gridCol w:w="1559"/>
        <w:gridCol w:w="1559"/>
      </w:tblGrid>
      <w:tr w:rsidR="00CE4CB0" w:rsidRPr="00CE4CB0" w:rsidTr="00631B07">
        <w:tc>
          <w:tcPr>
            <w:tcW w:w="3544" w:type="dxa"/>
            <w:gridSpan w:val="2"/>
            <w:vMerge w:val="restart"/>
          </w:tcPr>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tc>
        <w:tc>
          <w:tcPr>
            <w:tcW w:w="6237" w:type="dxa"/>
            <w:gridSpan w:val="4"/>
          </w:tcPr>
          <w:p w:rsidR="00631B07" w:rsidRPr="00CE4CB0" w:rsidRDefault="00631B07" w:rsidP="00B7687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デジタル印刷機エネルギー消費効率</w:t>
            </w:r>
            <w:r w:rsidR="00B76871" w:rsidRPr="00CE4CB0">
              <w:rPr>
                <w:rFonts w:asciiTheme="minorEastAsia" w:eastAsiaTheme="minorEastAsia" w:hAnsiTheme="minorEastAsia"/>
                <w:szCs w:val="21"/>
              </w:rPr>
              <w:t>(</w:t>
            </w:r>
            <w:r w:rsidRPr="00CE4CB0">
              <w:rPr>
                <w:rFonts w:asciiTheme="minorEastAsia" w:eastAsiaTheme="minorEastAsia" w:hAnsiTheme="minorEastAsia"/>
                <w:szCs w:val="21"/>
              </w:rPr>
              <w:t>W</w:t>
            </w:r>
            <w:r w:rsidR="00B76871" w:rsidRPr="00CE4CB0">
              <w:rPr>
                <w:rFonts w:asciiTheme="minorEastAsia" w:eastAsiaTheme="minorEastAsia" w:hAnsiTheme="minorEastAsia"/>
                <w:szCs w:val="21"/>
              </w:rPr>
              <w:t>)</w:t>
            </w:r>
          </w:p>
        </w:tc>
      </w:tr>
      <w:tr w:rsidR="00CE4CB0" w:rsidRPr="00CE4CB0" w:rsidTr="00631B07">
        <w:tc>
          <w:tcPr>
            <w:tcW w:w="3544" w:type="dxa"/>
            <w:gridSpan w:val="2"/>
            <w:vMerge/>
          </w:tcPr>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tc>
        <w:tc>
          <w:tcPr>
            <w:tcW w:w="3119" w:type="dxa"/>
            <w:gridSpan w:val="2"/>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対応機</w:t>
            </w:r>
          </w:p>
        </w:tc>
        <w:tc>
          <w:tcPr>
            <w:tcW w:w="3118" w:type="dxa"/>
            <w:gridSpan w:val="2"/>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4</w:t>
            </w:r>
            <w:r w:rsidR="00E037E4" w:rsidRPr="00CE4CB0">
              <w:rPr>
                <w:rFonts w:asciiTheme="minorEastAsia" w:eastAsiaTheme="minorEastAsia" w:hAnsiTheme="minorEastAsia" w:hint="eastAsia"/>
                <w:szCs w:val="21"/>
              </w:rPr>
              <w:t>対応機、</w:t>
            </w:r>
            <w:r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対応機</w:t>
            </w:r>
          </w:p>
        </w:tc>
      </w:tr>
      <w:tr w:rsidR="00CE4CB0" w:rsidRPr="00CE4CB0" w:rsidTr="00631B07">
        <w:tc>
          <w:tcPr>
            <w:tcW w:w="3544" w:type="dxa"/>
            <w:gridSpan w:val="2"/>
            <w:vMerge/>
          </w:tcPr>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tc>
        <w:tc>
          <w:tcPr>
            <w:tcW w:w="1559" w:type="dxa"/>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プリンタ機能</w:t>
            </w:r>
          </w:p>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157"/>
                <w:kern w:val="0"/>
                <w:szCs w:val="21"/>
                <w:fitText w:val="1260" w:id="1136350720"/>
              </w:rPr>
              <w:t>作動</w:t>
            </w:r>
            <w:r w:rsidRPr="00CE4CB0">
              <w:rPr>
                <w:rFonts w:asciiTheme="minorEastAsia" w:eastAsiaTheme="minorEastAsia" w:hAnsiTheme="minorEastAsia" w:hint="eastAsia"/>
                <w:spacing w:val="1"/>
                <w:kern w:val="0"/>
                <w:szCs w:val="21"/>
                <w:fitText w:val="1260" w:id="1136350720"/>
              </w:rPr>
              <w:t>時</w:t>
            </w:r>
          </w:p>
        </w:tc>
        <w:tc>
          <w:tcPr>
            <w:tcW w:w="1560" w:type="dxa"/>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プリンタ機能</w:t>
            </w:r>
          </w:p>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70"/>
                <w:kern w:val="0"/>
                <w:szCs w:val="21"/>
                <w:fitText w:val="1260" w:id="1136350976"/>
              </w:rPr>
              <w:t>非作動</w:t>
            </w:r>
            <w:r w:rsidRPr="00CE4CB0">
              <w:rPr>
                <w:rFonts w:asciiTheme="minorEastAsia" w:eastAsiaTheme="minorEastAsia" w:hAnsiTheme="minorEastAsia" w:hint="eastAsia"/>
                <w:kern w:val="0"/>
                <w:szCs w:val="21"/>
                <w:fitText w:val="1260" w:id="1136350976"/>
              </w:rPr>
              <w:t>時</w:t>
            </w:r>
          </w:p>
        </w:tc>
        <w:tc>
          <w:tcPr>
            <w:tcW w:w="1559" w:type="dxa"/>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プリンタ機能</w:t>
            </w:r>
          </w:p>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157"/>
                <w:kern w:val="0"/>
                <w:szCs w:val="21"/>
                <w:fitText w:val="1260" w:id="1136350977"/>
              </w:rPr>
              <w:t>作動</w:t>
            </w:r>
            <w:r w:rsidRPr="00CE4CB0">
              <w:rPr>
                <w:rFonts w:asciiTheme="minorEastAsia" w:eastAsiaTheme="minorEastAsia" w:hAnsiTheme="minorEastAsia" w:hint="eastAsia"/>
                <w:spacing w:val="1"/>
                <w:kern w:val="0"/>
                <w:szCs w:val="21"/>
                <w:fitText w:val="1260" w:id="1136350977"/>
              </w:rPr>
              <w:t>時</w:t>
            </w:r>
          </w:p>
        </w:tc>
        <w:tc>
          <w:tcPr>
            <w:tcW w:w="1559" w:type="dxa"/>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プリンタ機能</w:t>
            </w:r>
          </w:p>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70"/>
                <w:kern w:val="0"/>
                <w:szCs w:val="21"/>
                <w:fitText w:val="1260" w:id="1136350978"/>
              </w:rPr>
              <w:t>非作動</w:t>
            </w:r>
            <w:r w:rsidRPr="00CE4CB0">
              <w:rPr>
                <w:rFonts w:asciiTheme="minorEastAsia" w:eastAsiaTheme="minorEastAsia" w:hAnsiTheme="minorEastAsia" w:hint="eastAsia"/>
                <w:kern w:val="0"/>
                <w:szCs w:val="21"/>
                <w:fitText w:val="1260" w:id="1136350978"/>
              </w:rPr>
              <w:t>時</w:t>
            </w:r>
          </w:p>
        </w:tc>
      </w:tr>
      <w:tr w:rsidR="00CE4CB0" w:rsidRPr="00CE4CB0" w:rsidTr="00631B07">
        <w:tc>
          <w:tcPr>
            <w:tcW w:w="3544" w:type="dxa"/>
            <w:gridSpan w:val="2"/>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プリンタ機能標準装備型</w:t>
            </w:r>
          </w:p>
        </w:tc>
        <w:tc>
          <w:tcPr>
            <w:tcW w:w="1559" w:type="dxa"/>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r w:rsidR="00631B07"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1560" w:type="dxa"/>
            <w:tcBorders>
              <w:bottom w:val="single" w:sz="4" w:space="0" w:color="auto"/>
            </w:tcBorders>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28</w:t>
            </w:r>
          </w:p>
        </w:tc>
        <w:tc>
          <w:tcPr>
            <w:tcW w:w="1559" w:type="dxa"/>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w:t>
            </w:r>
          </w:p>
        </w:tc>
        <w:tc>
          <w:tcPr>
            <w:tcW w:w="1559" w:type="dxa"/>
            <w:tcBorders>
              <w:bottom w:val="single" w:sz="4" w:space="0" w:color="auto"/>
            </w:tcBorders>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p>
        </w:tc>
      </w:tr>
      <w:tr w:rsidR="00CE4CB0" w:rsidRPr="00CE4CB0" w:rsidTr="00631B07">
        <w:tc>
          <w:tcPr>
            <w:tcW w:w="1550" w:type="dxa"/>
            <w:vMerge w:val="restart"/>
            <w:vAlign w:val="center"/>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上記以外</w:t>
            </w:r>
          </w:p>
        </w:tc>
        <w:tc>
          <w:tcPr>
            <w:tcW w:w="1994" w:type="dxa"/>
          </w:tcPr>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プリンタ機能あり</w:t>
            </w:r>
          </w:p>
        </w:tc>
        <w:tc>
          <w:tcPr>
            <w:tcW w:w="1559" w:type="dxa"/>
            <w:tcBorders>
              <w:bottom w:val="single" w:sz="4" w:space="0" w:color="auto"/>
            </w:tcBorders>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r w:rsidR="00631B07"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1560" w:type="dxa"/>
            <w:tcBorders>
              <w:tr2bl w:val="single" w:sz="4" w:space="0" w:color="auto"/>
            </w:tcBorders>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p>
        </w:tc>
        <w:tc>
          <w:tcPr>
            <w:tcW w:w="1559" w:type="dxa"/>
            <w:tcBorders>
              <w:bottom w:val="single" w:sz="4" w:space="0" w:color="auto"/>
            </w:tcBorders>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w:t>
            </w:r>
          </w:p>
        </w:tc>
        <w:tc>
          <w:tcPr>
            <w:tcW w:w="1559" w:type="dxa"/>
            <w:tcBorders>
              <w:tr2bl w:val="single" w:sz="4" w:space="0" w:color="auto"/>
            </w:tcBorders>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p>
        </w:tc>
      </w:tr>
      <w:tr w:rsidR="002D10BD" w:rsidRPr="00CE4CB0" w:rsidTr="00631B07">
        <w:tc>
          <w:tcPr>
            <w:tcW w:w="1550" w:type="dxa"/>
            <w:vMerge/>
          </w:tcPr>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tc>
        <w:tc>
          <w:tcPr>
            <w:tcW w:w="1994" w:type="dxa"/>
          </w:tcPr>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プリンタ機能なし</w:t>
            </w:r>
          </w:p>
        </w:tc>
        <w:tc>
          <w:tcPr>
            <w:tcW w:w="1559" w:type="dxa"/>
            <w:tcBorders>
              <w:tr2bl w:val="single" w:sz="4" w:space="0" w:color="auto"/>
            </w:tcBorders>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p>
        </w:tc>
        <w:tc>
          <w:tcPr>
            <w:tcW w:w="1560" w:type="dxa"/>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p>
        </w:tc>
        <w:tc>
          <w:tcPr>
            <w:tcW w:w="1559" w:type="dxa"/>
            <w:tcBorders>
              <w:tr2bl w:val="single" w:sz="4" w:space="0" w:color="auto"/>
            </w:tcBorders>
          </w:tcPr>
          <w:p w:rsidR="00631B07" w:rsidRPr="00CE4CB0" w:rsidRDefault="00631B07" w:rsidP="00631B07">
            <w:pPr>
              <w:widowControl w:val="0"/>
              <w:tabs>
                <w:tab w:val="left" w:pos="2901"/>
              </w:tabs>
              <w:spacing w:line="300" w:lineRule="exact"/>
              <w:jc w:val="center"/>
              <w:rPr>
                <w:rFonts w:asciiTheme="minorEastAsia" w:eastAsiaTheme="minorEastAsia" w:hAnsiTheme="minorEastAsia"/>
                <w:szCs w:val="21"/>
              </w:rPr>
            </w:pPr>
          </w:p>
        </w:tc>
        <w:tc>
          <w:tcPr>
            <w:tcW w:w="1559" w:type="dxa"/>
          </w:tcPr>
          <w:p w:rsidR="00631B07" w:rsidRPr="00CE4CB0" w:rsidRDefault="001861FD" w:rsidP="00631B0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w:t>
            </w:r>
          </w:p>
        </w:tc>
      </w:tr>
    </w:tbl>
    <w:p w:rsidR="00E72287" w:rsidRPr="00CE4CB0" w:rsidRDefault="00E72287" w:rsidP="00631B07">
      <w:pPr>
        <w:widowControl w:val="0"/>
        <w:tabs>
          <w:tab w:val="left" w:pos="2901"/>
        </w:tabs>
        <w:spacing w:line="300" w:lineRule="exact"/>
        <w:ind w:left="840" w:hangingChars="400" w:hanging="840"/>
        <w:rPr>
          <w:rFonts w:asciiTheme="minorEastAsia" w:eastAsiaTheme="minorEastAsia" w:hAnsiTheme="minorEastAsia"/>
          <w:szCs w:val="21"/>
        </w:rPr>
      </w:pPr>
    </w:p>
    <w:p w:rsidR="00631B07" w:rsidRPr="00CE4CB0" w:rsidRDefault="00631B07" w:rsidP="00631B0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7687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「プリンタ機能標準装備型」とは、パソコンの出力プリンタとして動作する機能が標準装備として付加され、製品として切り離すことのできないものをいう。</w:t>
      </w:r>
    </w:p>
    <w:p w:rsidR="00631B07" w:rsidRPr="00CE4CB0" w:rsidRDefault="001861FD" w:rsidP="00631B0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76871" w:rsidRPr="00CE4CB0">
        <w:rPr>
          <w:rFonts w:asciiTheme="minorEastAsia" w:eastAsiaTheme="minorEastAsia" w:hAnsiTheme="minorEastAsia"/>
          <w:szCs w:val="21"/>
        </w:rPr>
        <w:t xml:space="preserve"> </w:t>
      </w:r>
      <w:r w:rsidR="00631B07" w:rsidRPr="00CE4CB0">
        <w:rPr>
          <w:rFonts w:asciiTheme="minorEastAsia" w:eastAsiaTheme="minorEastAsia" w:hAnsiTheme="minorEastAsia" w:hint="eastAsia"/>
          <w:szCs w:val="21"/>
        </w:rPr>
        <w:t xml:space="preserve">　「上記以外」とは、拡張機能としてパソコンの出力プリンタとして動作する機能を付加できるもの及びパソコンの出力プリンタとして動作することができないものをいう。</w:t>
      </w:r>
    </w:p>
    <w:p w:rsidR="005D6ACC" w:rsidRPr="00CE4CB0" w:rsidRDefault="001861FD" w:rsidP="005D6AC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B76871" w:rsidRPr="00CE4CB0">
        <w:rPr>
          <w:rFonts w:asciiTheme="minorEastAsia" w:eastAsiaTheme="minorEastAsia" w:hAnsiTheme="minorEastAsia"/>
          <w:szCs w:val="21"/>
        </w:rPr>
        <w:t xml:space="preserve"> </w:t>
      </w:r>
      <w:r w:rsidR="00B76871" w:rsidRPr="00CE4CB0">
        <w:rPr>
          <w:rFonts w:asciiTheme="minorEastAsia" w:eastAsiaTheme="minorEastAsia" w:hAnsiTheme="minorEastAsia" w:hint="eastAsia"/>
          <w:szCs w:val="21"/>
        </w:rPr>
        <w:t xml:space="preserve">　「</w:t>
      </w:r>
      <w:r w:rsidR="00B76871" w:rsidRPr="00CE4CB0">
        <w:rPr>
          <w:rFonts w:asciiTheme="minorEastAsia" w:eastAsiaTheme="minorEastAsia" w:hAnsiTheme="minorEastAsia"/>
          <w:szCs w:val="21"/>
        </w:rPr>
        <w:t>A</w:t>
      </w:r>
      <w:r w:rsidRPr="00CE4CB0">
        <w:rPr>
          <w:rFonts w:asciiTheme="minorEastAsia" w:eastAsiaTheme="minorEastAsia" w:hAnsiTheme="minorEastAsia"/>
          <w:szCs w:val="21"/>
        </w:rPr>
        <w:t>3</w:t>
      </w:r>
      <w:r w:rsidR="00B76871" w:rsidRPr="00CE4CB0">
        <w:rPr>
          <w:rFonts w:asciiTheme="minorEastAsia" w:eastAsiaTheme="minorEastAsia" w:hAnsiTheme="minorEastAsia" w:hint="eastAsia"/>
          <w:szCs w:val="21"/>
        </w:rPr>
        <w:t>対応機」、「</w:t>
      </w:r>
      <w:r w:rsidR="00B76871" w:rsidRPr="00CE4CB0">
        <w:rPr>
          <w:rFonts w:asciiTheme="minorEastAsia" w:eastAsiaTheme="minorEastAsia" w:hAnsiTheme="minorEastAsia"/>
          <w:szCs w:val="21"/>
        </w:rPr>
        <w:t>B</w:t>
      </w:r>
      <w:r w:rsidRPr="00CE4CB0">
        <w:rPr>
          <w:rFonts w:asciiTheme="minorEastAsia" w:eastAsiaTheme="minorEastAsia" w:hAnsiTheme="minorEastAsia"/>
          <w:szCs w:val="21"/>
        </w:rPr>
        <w:t>4</w:t>
      </w:r>
      <w:r w:rsidR="00B76871" w:rsidRPr="00CE4CB0">
        <w:rPr>
          <w:rFonts w:asciiTheme="minorEastAsia" w:eastAsiaTheme="minorEastAsia" w:hAnsiTheme="minorEastAsia" w:hint="eastAsia"/>
          <w:szCs w:val="21"/>
        </w:rPr>
        <w:t>対応機」、「</w:t>
      </w:r>
      <w:r w:rsidR="00B76871" w:rsidRPr="00CE4CB0">
        <w:rPr>
          <w:rFonts w:asciiTheme="minorEastAsia" w:eastAsiaTheme="minorEastAsia" w:hAnsiTheme="minorEastAsia"/>
          <w:szCs w:val="21"/>
        </w:rPr>
        <w:t>A</w:t>
      </w:r>
      <w:r w:rsidRPr="00CE4CB0">
        <w:rPr>
          <w:rFonts w:asciiTheme="minorEastAsia" w:eastAsiaTheme="minorEastAsia" w:hAnsiTheme="minorEastAsia"/>
          <w:szCs w:val="21"/>
        </w:rPr>
        <w:t>4</w:t>
      </w:r>
      <w:r w:rsidR="00631B07" w:rsidRPr="00CE4CB0">
        <w:rPr>
          <w:rFonts w:asciiTheme="minorEastAsia" w:eastAsiaTheme="minorEastAsia" w:hAnsiTheme="minorEastAsia" w:hint="eastAsia"/>
          <w:szCs w:val="21"/>
        </w:rPr>
        <w:t>対応機」とは、次による。</w:t>
      </w:r>
    </w:p>
    <w:p w:rsidR="005D6ACC" w:rsidRPr="00CE4CB0" w:rsidRDefault="005D6ACC" w:rsidP="005D6ACC">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3</w:t>
      </w:r>
      <w:r w:rsidR="00631B07" w:rsidRPr="00CE4CB0">
        <w:rPr>
          <w:rFonts w:asciiTheme="minorEastAsia" w:eastAsiaTheme="minorEastAsia" w:hAnsiTheme="minorEastAsia" w:hint="eastAsia"/>
          <w:szCs w:val="21"/>
        </w:rPr>
        <w:t>対応機：最大印刷領域の各辺がそれぞれ</w:t>
      </w:r>
      <w:r w:rsidR="001861FD" w:rsidRPr="00CE4CB0">
        <w:rPr>
          <w:rFonts w:asciiTheme="minorEastAsia" w:eastAsiaTheme="minorEastAsia" w:hAnsiTheme="minorEastAsia"/>
          <w:szCs w:val="21"/>
        </w:rPr>
        <w:t>287</w:t>
      </w:r>
      <w:r w:rsidR="00631B07" w:rsidRPr="00CE4CB0">
        <w:rPr>
          <w:rFonts w:asciiTheme="minorEastAsia" w:eastAsiaTheme="minorEastAsia" w:hAnsiTheme="minorEastAsia"/>
          <w:szCs w:val="21"/>
        </w:rPr>
        <w:t>mm</w:t>
      </w:r>
      <w:r w:rsidR="00631B07"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409</w:t>
      </w:r>
      <w:r w:rsidR="00631B07" w:rsidRPr="00CE4CB0">
        <w:rPr>
          <w:rFonts w:asciiTheme="minorEastAsia" w:eastAsiaTheme="minorEastAsia" w:hAnsiTheme="minorEastAsia"/>
          <w:szCs w:val="21"/>
        </w:rPr>
        <w:t>mm</w:t>
      </w:r>
      <w:r w:rsidR="00631B07" w:rsidRPr="00CE4CB0">
        <w:rPr>
          <w:rFonts w:asciiTheme="minorEastAsia" w:eastAsiaTheme="minorEastAsia" w:hAnsiTheme="minorEastAsia" w:hint="eastAsia"/>
          <w:szCs w:val="21"/>
        </w:rPr>
        <w:t>以上のもの</w:t>
      </w:r>
    </w:p>
    <w:p w:rsidR="005D6ACC" w:rsidRPr="00CE4CB0" w:rsidRDefault="00B76871" w:rsidP="005D6ACC">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4</w:t>
      </w:r>
      <w:r w:rsidR="00631B07" w:rsidRPr="00CE4CB0">
        <w:rPr>
          <w:rFonts w:asciiTheme="minorEastAsia" w:eastAsiaTheme="minorEastAsia" w:hAnsiTheme="minorEastAsia" w:hint="eastAsia"/>
          <w:szCs w:val="21"/>
        </w:rPr>
        <w:t>対応機：最大印刷領域の各辺がそれぞれ</w:t>
      </w:r>
      <w:r w:rsidR="001861FD" w:rsidRPr="00CE4CB0">
        <w:rPr>
          <w:rFonts w:asciiTheme="minorEastAsia" w:eastAsiaTheme="minorEastAsia" w:hAnsiTheme="minorEastAsia"/>
          <w:szCs w:val="21"/>
        </w:rPr>
        <w:t>250</w:t>
      </w:r>
      <w:r w:rsidR="00631B07" w:rsidRPr="00CE4CB0">
        <w:rPr>
          <w:rFonts w:asciiTheme="minorEastAsia" w:eastAsiaTheme="minorEastAsia" w:hAnsiTheme="minorEastAsia"/>
          <w:szCs w:val="21"/>
        </w:rPr>
        <w:t>mm</w:t>
      </w:r>
      <w:r w:rsidR="00631B07"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353</w:t>
      </w:r>
      <w:r w:rsidR="00631B07" w:rsidRPr="00CE4CB0">
        <w:rPr>
          <w:rFonts w:asciiTheme="minorEastAsia" w:eastAsiaTheme="minorEastAsia" w:hAnsiTheme="minorEastAsia"/>
          <w:szCs w:val="21"/>
        </w:rPr>
        <w:t>mm</w:t>
      </w:r>
      <w:r w:rsidR="00631B07" w:rsidRPr="00CE4CB0">
        <w:rPr>
          <w:rFonts w:asciiTheme="minorEastAsia" w:eastAsiaTheme="minorEastAsia" w:hAnsiTheme="minorEastAsia" w:hint="eastAsia"/>
          <w:szCs w:val="21"/>
        </w:rPr>
        <w:t>以上のもの</w:t>
      </w:r>
    </w:p>
    <w:p w:rsidR="00631B07" w:rsidRPr="00CE4CB0" w:rsidRDefault="00B76871" w:rsidP="005D6ACC">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00631B07" w:rsidRPr="00CE4CB0">
        <w:rPr>
          <w:rFonts w:asciiTheme="minorEastAsia" w:eastAsiaTheme="minorEastAsia" w:hAnsiTheme="minorEastAsia" w:hint="eastAsia"/>
          <w:szCs w:val="21"/>
        </w:rPr>
        <w:t>対応機：最大印刷領域の各辺がそれぞれ</w:t>
      </w:r>
      <w:r w:rsidR="001861FD" w:rsidRPr="00CE4CB0">
        <w:rPr>
          <w:rFonts w:asciiTheme="minorEastAsia" w:eastAsiaTheme="minorEastAsia" w:hAnsiTheme="minorEastAsia"/>
          <w:szCs w:val="21"/>
        </w:rPr>
        <w:t>204</w:t>
      </w:r>
      <w:r w:rsidR="00631B07" w:rsidRPr="00CE4CB0">
        <w:rPr>
          <w:rFonts w:asciiTheme="minorEastAsia" w:eastAsiaTheme="minorEastAsia" w:hAnsiTheme="minorEastAsia"/>
          <w:szCs w:val="21"/>
        </w:rPr>
        <w:t>mm</w:t>
      </w:r>
      <w:r w:rsidR="00631B07"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288</w:t>
      </w:r>
      <w:r w:rsidR="00631B07" w:rsidRPr="00CE4CB0">
        <w:rPr>
          <w:rFonts w:asciiTheme="minorEastAsia" w:eastAsiaTheme="minorEastAsia" w:hAnsiTheme="minorEastAsia"/>
          <w:szCs w:val="21"/>
        </w:rPr>
        <w:t>mm</w:t>
      </w:r>
      <w:r w:rsidR="00631B07" w:rsidRPr="00CE4CB0">
        <w:rPr>
          <w:rFonts w:asciiTheme="minorEastAsia" w:eastAsiaTheme="minorEastAsia" w:hAnsiTheme="minorEastAsia" w:hint="eastAsia"/>
          <w:szCs w:val="21"/>
        </w:rPr>
        <w:t>以上のもの</w:t>
      </w:r>
    </w:p>
    <w:p w:rsidR="005D6ACC" w:rsidRPr="00CE4CB0" w:rsidRDefault="001861FD" w:rsidP="005D6AC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B76871" w:rsidRPr="00CE4CB0">
        <w:rPr>
          <w:rFonts w:asciiTheme="minorEastAsia" w:eastAsiaTheme="minorEastAsia" w:hAnsiTheme="minorEastAsia"/>
          <w:szCs w:val="21"/>
        </w:rPr>
        <w:t xml:space="preserve"> </w:t>
      </w:r>
      <w:r w:rsidR="00631B07" w:rsidRPr="00CE4CB0">
        <w:rPr>
          <w:rFonts w:asciiTheme="minorEastAsia" w:eastAsiaTheme="minorEastAsia" w:hAnsiTheme="minorEastAsia" w:hint="eastAsia"/>
          <w:szCs w:val="21"/>
        </w:rPr>
        <w:t xml:space="preserve">　エネルギー消費効率の算定方法については次式による。</w:t>
      </w:r>
    </w:p>
    <w:p w:rsidR="005D6ACC" w:rsidRPr="00CE4CB0" w:rsidRDefault="00631B07" w:rsidP="005D6ACC">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00B76871" w:rsidRPr="00CE4CB0">
        <w:rPr>
          <w:rFonts w:asciiTheme="minorEastAsia" w:eastAsiaTheme="minorEastAsia" w:hAnsiTheme="minorEastAsia"/>
          <w:szCs w:val="21"/>
        </w:rPr>
        <w:t xml:space="preserve"> = ( </w:t>
      </w:r>
      <w:r w:rsidRPr="00CE4CB0">
        <w:rPr>
          <w:rFonts w:asciiTheme="minorEastAsia" w:eastAsiaTheme="minorEastAsia" w:hAnsiTheme="minorEastAsia"/>
          <w:szCs w:val="21"/>
        </w:rPr>
        <w:t>A</w:t>
      </w:r>
      <w:r w:rsidR="00B76871"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7</w:t>
      </w:r>
      <w:r w:rsidR="00B76871"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76871"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B</w:t>
      </w:r>
      <w:r w:rsidR="00B76871" w:rsidRPr="00CE4CB0">
        <w:rPr>
          <w:rFonts w:asciiTheme="minorEastAsia" w:eastAsiaTheme="minorEastAsia" w:hAnsiTheme="minorEastAsia"/>
          <w:szCs w:val="21"/>
        </w:rPr>
        <w:t xml:space="preserve"> ) / </w:t>
      </w:r>
      <w:r w:rsidR="001861FD" w:rsidRPr="00CE4CB0">
        <w:rPr>
          <w:rFonts w:asciiTheme="minorEastAsia" w:eastAsiaTheme="minorEastAsia" w:hAnsiTheme="minorEastAsia"/>
          <w:szCs w:val="21"/>
        </w:rPr>
        <w:t>8</w:t>
      </w:r>
    </w:p>
    <w:p w:rsidR="005D6ACC" w:rsidRPr="00CE4CB0" w:rsidRDefault="00631B07" w:rsidP="005D6ACC">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：機械立ち上げ時の</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時間における消費電力量</w:t>
      </w:r>
      <w:r w:rsidR="00B76871" w:rsidRPr="00CE4CB0">
        <w:rPr>
          <w:rFonts w:asciiTheme="minorEastAsia" w:eastAsiaTheme="minorEastAsia" w:hAnsiTheme="minorEastAsia"/>
          <w:szCs w:val="21"/>
        </w:rPr>
        <w:t>(</w:t>
      </w:r>
      <w:r w:rsidRPr="00CE4CB0">
        <w:rPr>
          <w:rFonts w:asciiTheme="minorEastAsia" w:eastAsiaTheme="minorEastAsia" w:hAnsiTheme="minorEastAsia"/>
          <w:szCs w:val="21"/>
        </w:rPr>
        <w:t>Wh</w:t>
      </w:r>
      <w:r w:rsidR="00B76871" w:rsidRPr="00CE4CB0">
        <w:rPr>
          <w:rFonts w:asciiTheme="minorEastAsia" w:eastAsiaTheme="minorEastAsia" w:hAnsiTheme="minorEastAsia"/>
          <w:szCs w:val="21"/>
        </w:rPr>
        <w:t>)</w:t>
      </w:r>
    </w:p>
    <w:p w:rsidR="005D6ACC" w:rsidRPr="00CE4CB0" w:rsidRDefault="00631B07" w:rsidP="005D6ACC">
      <w:pPr>
        <w:widowControl w:val="0"/>
        <w:tabs>
          <w:tab w:val="left" w:pos="2901"/>
        </w:tabs>
        <w:spacing w:line="300" w:lineRule="exact"/>
        <w:ind w:leftChars="878" w:left="2100" w:hangingChars="122" w:hanging="256"/>
        <w:rPr>
          <w:rFonts w:asciiTheme="minorEastAsia" w:eastAsiaTheme="minorEastAsia" w:hAnsiTheme="minorEastAsia"/>
          <w:szCs w:val="21"/>
        </w:rPr>
      </w:pPr>
      <w:r w:rsidRPr="00CE4CB0">
        <w:rPr>
          <w:rFonts w:asciiTheme="minorEastAsia" w:eastAsiaTheme="minorEastAsia" w:hAnsiTheme="minorEastAsia" w:hint="eastAsia"/>
          <w:szCs w:val="21"/>
        </w:rPr>
        <w:t>・電源の投入後、印刷速度はデフォルトで、テストチャートを使用して</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版目を製版し、</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の条件で印刷を行う。印刷終了後直ちに同じ条件で</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版目の製版を開始し、</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の条件で印刷を行う。その後その状態で放置するものとする。</w:t>
      </w:r>
    </w:p>
    <w:p w:rsidR="005D6ACC" w:rsidRPr="00CE4CB0" w:rsidRDefault="00631B07" w:rsidP="005D6ACC">
      <w:pPr>
        <w:widowControl w:val="0"/>
        <w:tabs>
          <w:tab w:val="left" w:pos="2901"/>
        </w:tabs>
        <w:spacing w:line="300" w:lineRule="exact"/>
        <w:ind w:leftChars="878" w:left="2100" w:hangingChars="122" w:hanging="256"/>
        <w:rPr>
          <w:rFonts w:asciiTheme="minorEastAsia" w:eastAsiaTheme="minorEastAsia" w:hAnsiTheme="minorEastAsia"/>
          <w:szCs w:val="21"/>
        </w:rPr>
      </w:pPr>
      <w:r w:rsidRPr="00CE4CB0">
        <w:rPr>
          <w:rFonts w:asciiTheme="minorEastAsia" w:eastAsiaTheme="minorEastAsia" w:hAnsiTheme="minorEastAsia" w:hint="eastAsia"/>
          <w:szCs w:val="21"/>
        </w:rPr>
        <w:t>・電源投入後速度変更はしない。</w:t>
      </w:r>
    </w:p>
    <w:p w:rsidR="005D6ACC" w:rsidRPr="00CE4CB0" w:rsidRDefault="00631B07" w:rsidP="005D6ACC">
      <w:pPr>
        <w:widowControl w:val="0"/>
        <w:tabs>
          <w:tab w:val="left" w:pos="2901"/>
        </w:tabs>
        <w:spacing w:line="300" w:lineRule="exact"/>
        <w:ind w:firstLineChars="700" w:firstLine="1470"/>
        <w:rPr>
          <w:rFonts w:asciiTheme="minorEastAsia" w:eastAsiaTheme="minorEastAsia" w:hAnsiTheme="minorEastAsia"/>
          <w:szCs w:val="21"/>
        </w:rPr>
      </w:pP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：通常時の</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時間における消費電力量</w:t>
      </w:r>
      <w:r w:rsidR="00B76871" w:rsidRPr="00CE4CB0">
        <w:rPr>
          <w:rFonts w:asciiTheme="minorEastAsia" w:eastAsiaTheme="minorEastAsia" w:hAnsiTheme="minorEastAsia"/>
          <w:szCs w:val="21"/>
        </w:rPr>
        <w:t>(</w:t>
      </w:r>
      <w:r w:rsidRPr="00CE4CB0">
        <w:rPr>
          <w:rFonts w:asciiTheme="minorEastAsia" w:eastAsiaTheme="minorEastAsia" w:hAnsiTheme="minorEastAsia"/>
          <w:szCs w:val="21"/>
        </w:rPr>
        <w:t>Wh</w:t>
      </w:r>
      <w:r w:rsidR="00B76871" w:rsidRPr="00CE4CB0">
        <w:rPr>
          <w:rFonts w:asciiTheme="minorEastAsia" w:eastAsiaTheme="minorEastAsia" w:hAnsiTheme="minorEastAsia"/>
          <w:szCs w:val="21"/>
        </w:rPr>
        <w:t>)</w:t>
      </w:r>
    </w:p>
    <w:p w:rsidR="00631B07" w:rsidRPr="00CE4CB0" w:rsidRDefault="00B76871" w:rsidP="005D6ACC">
      <w:pPr>
        <w:widowControl w:val="0"/>
        <w:tabs>
          <w:tab w:val="left" w:pos="2901"/>
        </w:tabs>
        <w:spacing w:line="300" w:lineRule="exact"/>
        <w:ind w:leftChars="878" w:left="2100" w:hangingChars="122" w:hanging="256"/>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A</w:t>
      </w:r>
      <w:r w:rsidR="00631B07" w:rsidRPr="00CE4CB0">
        <w:rPr>
          <w:rFonts w:asciiTheme="minorEastAsia" w:eastAsiaTheme="minorEastAsia" w:hAnsiTheme="minorEastAsia" w:hint="eastAsia"/>
          <w:szCs w:val="21"/>
        </w:rPr>
        <w:t>の測定終了後</w:t>
      </w:r>
      <w:r w:rsidR="001861FD" w:rsidRPr="00CE4CB0">
        <w:rPr>
          <w:rFonts w:asciiTheme="minorEastAsia" w:eastAsiaTheme="minorEastAsia" w:hAnsiTheme="minorEastAsia"/>
          <w:szCs w:val="21"/>
        </w:rPr>
        <w:t>1</w:t>
      </w:r>
      <w:r w:rsidR="00631B07" w:rsidRPr="00CE4CB0">
        <w:rPr>
          <w:rFonts w:asciiTheme="minorEastAsia" w:eastAsiaTheme="minorEastAsia" w:hAnsiTheme="minorEastAsia" w:hint="eastAsia"/>
          <w:szCs w:val="21"/>
        </w:rPr>
        <w:t>版目を製版し、</w:t>
      </w:r>
      <w:r w:rsidR="00631B07" w:rsidRPr="00CE4CB0">
        <w:rPr>
          <w:rFonts w:asciiTheme="minorEastAsia" w:eastAsiaTheme="minorEastAsia" w:hAnsiTheme="minorEastAsia" w:cs="ＭＳ 明朝" w:hint="eastAsia"/>
          <w:szCs w:val="21"/>
        </w:rPr>
        <w:t>①</w:t>
      </w:r>
      <w:r w:rsidR="00631B07" w:rsidRPr="00CE4CB0">
        <w:rPr>
          <w:rFonts w:asciiTheme="minorEastAsia" w:eastAsiaTheme="minorEastAsia" w:hAnsiTheme="minorEastAsia" w:hint="eastAsia"/>
          <w:szCs w:val="21"/>
        </w:rPr>
        <w:t>の条件で印刷を行う。印刷終了後直ちに同じ条件で</w:t>
      </w:r>
      <w:r w:rsidR="001861FD" w:rsidRPr="00CE4CB0">
        <w:rPr>
          <w:rFonts w:asciiTheme="minorEastAsia" w:eastAsiaTheme="minorEastAsia" w:hAnsiTheme="minorEastAsia"/>
          <w:szCs w:val="21"/>
        </w:rPr>
        <w:t>2</w:t>
      </w:r>
      <w:r w:rsidR="00631B07" w:rsidRPr="00CE4CB0">
        <w:rPr>
          <w:rFonts w:asciiTheme="minorEastAsia" w:eastAsiaTheme="minorEastAsia" w:hAnsiTheme="minorEastAsia" w:hint="eastAsia"/>
          <w:szCs w:val="21"/>
        </w:rPr>
        <w:t>版目の製版を開始し、</w:t>
      </w:r>
      <w:r w:rsidR="00631B07" w:rsidRPr="00CE4CB0">
        <w:rPr>
          <w:rFonts w:asciiTheme="minorEastAsia" w:eastAsiaTheme="minorEastAsia" w:hAnsiTheme="minorEastAsia" w:cs="ＭＳ 明朝" w:hint="eastAsia"/>
          <w:szCs w:val="21"/>
        </w:rPr>
        <w:t>①</w:t>
      </w:r>
      <w:r w:rsidR="00631B07" w:rsidRPr="00CE4CB0">
        <w:rPr>
          <w:rFonts w:asciiTheme="minorEastAsia" w:eastAsiaTheme="minorEastAsia" w:hAnsiTheme="minorEastAsia" w:hint="eastAsia"/>
          <w:szCs w:val="21"/>
        </w:rPr>
        <w:t>の条件で印刷を行う。その後その状態で放置するものとする。</w:t>
      </w:r>
    </w:p>
    <w:p w:rsidR="005D6ACC" w:rsidRPr="00CE4CB0" w:rsidRDefault="00631B07" w:rsidP="005D6AC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FC263C"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の測定条件</w:t>
      </w:r>
    </w:p>
    <w:p w:rsidR="005D6ACC"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版当たりの印刷枚数　　</w:t>
      </w:r>
      <w:r w:rsidR="001861FD" w:rsidRPr="00CE4CB0">
        <w:rPr>
          <w:rFonts w:asciiTheme="minorEastAsia" w:eastAsiaTheme="minorEastAsia" w:hAnsiTheme="minorEastAsia"/>
          <w:szCs w:val="21"/>
        </w:rPr>
        <w:t>200</w:t>
      </w:r>
      <w:r w:rsidRPr="00CE4CB0">
        <w:rPr>
          <w:rFonts w:asciiTheme="minorEastAsia" w:eastAsiaTheme="minorEastAsia" w:hAnsiTheme="minorEastAsia" w:hint="eastAsia"/>
          <w:szCs w:val="21"/>
        </w:rPr>
        <w:t>枚／版</w:t>
      </w:r>
    </w:p>
    <w:p w:rsidR="005D6ACC"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時間の製版枚数　　　　</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版／時</w:t>
      </w:r>
    </w:p>
    <w:p w:rsidR="005D6ACC"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時間の印刷枚数　　　　</w:t>
      </w:r>
      <w:r w:rsidR="001861FD" w:rsidRPr="00CE4CB0">
        <w:rPr>
          <w:rFonts w:asciiTheme="minorEastAsia" w:eastAsiaTheme="minorEastAsia" w:hAnsiTheme="minorEastAsia"/>
          <w:szCs w:val="21"/>
        </w:rPr>
        <w:t>400</w:t>
      </w:r>
      <w:r w:rsidRPr="00CE4CB0">
        <w:rPr>
          <w:rFonts w:asciiTheme="minorEastAsia" w:eastAsiaTheme="minorEastAsia" w:hAnsiTheme="minorEastAsia" w:hint="eastAsia"/>
          <w:szCs w:val="21"/>
        </w:rPr>
        <w:t>枚／時</w:t>
      </w:r>
    </w:p>
    <w:p w:rsidR="005D6ACC"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印刷速度　　　　　　　　工場出荷時に設定された電源投入時の速度</w:t>
      </w:r>
    </w:p>
    <w:p w:rsidR="005D6ACC"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 xml:space="preserve">テストチャート　　　　　</w:t>
      </w:r>
      <w:r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、画像面積比率</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7</w:t>
      </w:r>
      <w:r w:rsidR="005D6ACC" w:rsidRPr="00CE4CB0">
        <w:rPr>
          <w:rFonts w:asciiTheme="minorEastAsia" w:eastAsiaTheme="minorEastAsia" w:hAnsiTheme="minorEastAsia"/>
          <w:szCs w:val="21"/>
        </w:rPr>
        <w:t>%</w:t>
      </w:r>
    </w:p>
    <w:p w:rsidR="005D6ACC"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 xml:space="preserve">標準印刷用紙　　　　　　</w:t>
      </w:r>
      <w:r w:rsidR="001861FD" w:rsidRPr="00CE4CB0">
        <w:rPr>
          <w:rFonts w:asciiTheme="minorEastAsia" w:eastAsiaTheme="minorEastAsia" w:hAnsiTheme="minorEastAsia"/>
          <w:szCs w:val="21"/>
        </w:rPr>
        <w:t>64</w:t>
      </w:r>
      <w:r w:rsidRPr="00CE4CB0">
        <w:rPr>
          <w:rFonts w:asciiTheme="minorEastAsia" w:eastAsiaTheme="minorEastAsia" w:hAnsiTheme="minorEastAsia"/>
          <w:szCs w:val="21"/>
        </w:rPr>
        <w:t>g/</w:t>
      </w:r>
      <w:r w:rsidRPr="00CE4CB0">
        <w:rPr>
          <w:rFonts w:asciiTheme="minorEastAsia" w:eastAsiaTheme="minorEastAsia" w:hAnsiTheme="minorEastAsia" w:hint="eastAsia"/>
          <w:szCs w:val="21"/>
        </w:rPr>
        <w:t>㎡の上質紙</w:t>
      </w:r>
    </w:p>
    <w:p w:rsidR="00342E73" w:rsidRPr="00CE4CB0" w:rsidRDefault="00631B07" w:rsidP="005D6ACC">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測定時の環境条件　　　　温度：</w:t>
      </w:r>
      <w:r w:rsidR="001861FD" w:rsidRPr="00CE4CB0">
        <w:rPr>
          <w:rFonts w:asciiTheme="minorEastAsia" w:eastAsiaTheme="minorEastAsia" w:hAnsiTheme="minorEastAsia"/>
          <w:szCs w:val="21"/>
        </w:rPr>
        <w:t>21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／湿度：</w:t>
      </w:r>
      <w:r w:rsidR="001861FD" w:rsidRPr="00CE4CB0">
        <w:rPr>
          <w:rFonts w:asciiTheme="minorEastAsia" w:eastAsiaTheme="minorEastAsia" w:hAnsiTheme="minorEastAsia"/>
          <w:szCs w:val="21"/>
        </w:rPr>
        <w:t>65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p>
    <w:p w:rsidR="00631B07" w:rsidRPr="00CE4CB0" w:rsidRDefault="00631B07" w:rsidP="00FC263C">
      <w:pPr>
        <w:widowControl w:val="0"/>
        <w:tabs>
          <w:tab w:val="left" w:pos="2901"/>
        </w:tabs>
        <w:spacing w:line="300" w:lineRule="exact"/>
        <w:ind w:firstLineChars="2100" w:firstLine="4410"/>
        <w:rPr>
          <w:rFonts w:asciiTheme="minorEastAsia" w:eastAsiaTheme="minorEastAsia" w:hAnsiTheme="minorEastAsia"/>
          <w:szCs w:val="21"/>
        </w:rPr>
      </w:pPr>
      <w:r w:rsidRPr="00CE4CB0">
        <w:rPr>
          <w:rFonts w:asciiTheme="minorEastAsia" w:eastAsiaTheme="minorEastAsia" w:hAnsiTheme="minorEastAsia" w:hint="eastAsia"/>
          <w:szCs w:val="21"/>
        </w:rPr>
        <w:t>測定前に</w:t>
      </w:r>
      <w:r w:rsidR="001861FD"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時間以上放置</w:t>
      </w:r>
    </w:p>
    <w:p w:rsidR="00631B07" w:rsidRPr="00CE4CB0" w:rsidRDefault="00631B07" w:rsidP="00FC263C">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プリンタ機能非作動時の測定の場合、放置時におけるオートシャットオフモード又は低電力モードへの移行を認める。</w:t>
      </w:r>
    </w:p>
    <w:p w:rsidR="00631B07" w:rsidRPr="00CE4CB0" w:rsidRDefault="00631B07" w:rsidP="00FC263C">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低電力モード及びオートシャットオフモードへの移行時間は</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分にセットする。ただし、出荷後、変更することができない構造の機械については既定値を用いる。</w:t>
      </w:r>
    </w:p>
    <w:p w:rsidR="003F786E" w:rsidRPr="00CE4CB0" w:rsidRDefault="00631B07" w:rsidP="00FC263C">
      <w:pPr>
        <w:widowControl w:val="0"/>
        <w:tabs>
          <w:tab w:val="left" w:pos="2901"/>
        </w:tabs>
        <w:spacing w:line="300" w:lineRule="exact"/>
        <w:ind w:leftChars="800" w:left="189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hint="eastAsia"/>
          <w:szCs w:val="21"/>
        </w:rPr>
        <w:t>プリンタ機能作動時の測定の場合、オートシャットオフモード機能を作動させてはならない、また、放置時における低電力モードへの移行を認める。</w:t>
      </w:r>
    </w:p>
    <w:p w:rsidR="00D86763" w:rsidRPr="00CE4CB0" w:rsidRDefault="00D86763" w:rsidP="00D86763">
      <w:pPr>
        <w:rPr>
          <w:rFonts w:asciiTheme="minorEastAsia" w:eastAsiaTheme="minorEastAsia" w:hAnsiTheme="minorEastAsia"/>
          <w:szCs w:val="21"/>
        </w:rPr>
      </w:pPr>
    </w:p>
    <w:p w:rsidR="00417E81"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6</w:t>
      </w:r>
      <w:r w:rsidR="00432E33"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432E33" w:rsidRPr="00CE4CB0">
        <w:rPr>
          <w:rFonts w:asciiTheme="minorEastAsia" w:eastAsiaTheme="minorEastAsia" w:hAnsiTheme="minorEastAsia" w:hint="eastAsia"/>
          <w:szCs w:val="21"/>
        </w:rPr>
        <w:t xml:space="preserve">　掛時計［</w:t>
      </w:r>
      <w:r w:rsidRPr="00CE4CB0">
        <w:rPr>
          <w:rFonts w:asciiTheme="minorEastAsia" w:eastAsiaTheme="minorEastAsia" w:hAnsiTheme="minorEastAsia"/>
          <w:szCs w:val="21"/>
        </w:rPr>
        <w:t>1</w:t>
      </w:r>
      <w:r w:rsidR="00432E33"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A28F9">
        <w:tc>
          <w:tcPr>
            <w:tcW w:w="1985" w:type="dxa"/>
          </w:tcPr>
          <w:p w:rsidR="00432E33" w:rsidRPr="00CE4CB0" w:rsidRDefault="00432E33" w:rsidP="00FA28F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掛時計</w:t>
            </w:r>
          </w:p>
        </w:tc>
        <w:tc>
          <w:tcPr>
            <w:tcW w:w="7796" w:type="dxa"/>
          </w:tcPr>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5409D" w:rsidRPr="00CE4CB0" w:rsidRDefault="00432E33" w:rsidP="00B5409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B5409D" w:rsidRPr="00CE4CB0" w:rsidRDefault="00432E33" w:rsidP="00B5409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太陽電池及び小形充電式電池（二次電池）を有し、一次電池を使用せず作動するものであること。</w:t>
            </w:r>
          </w:p>
          <w:p w:rsidR="00B5409D" w:rsidRPr="00CE4CB0" w:rsidRDefault="00432E33" w:rsidP="00B5409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太陽電池及び一次電池が使用される場合には、通常の使用状態で一次電池が</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年以上使用できるものであること。</w:t>
            </w:r>
          </w:p>
          <w:p w:rsidR="00432E33" w:rsidRPr="00CE4CB0" w:rsidRDefault="00432E33" w:rsidP="00B5409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一次電池のみで使用される場合には、電池が</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年以上使用できるものであること。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使用される一次電池の個数が、可能な限り少ないこと。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432E33" w:rsidRPr="00CE4CB0" w:rsidRDefault="00FC263C" w:rsidP="00432E3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B7687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432E33" w:rsidRPr="00CE4CB0">
        <w:rPr>
          <w:rFonts w:asciiTheme="minorEastAsia" w:eastAsiaTheme="minorEastAsia" w:hAnsiTheme="minorEastAsia" w:hint="eastAsia"/>
          <w:szCs w:val="21"/>
        </w:rPr>
        <w:t>基準の対象とする「掛時計」は、通常の執務室・会議室等において使用する壁掛型の時計とし、講堂等において使用する大型のもの等は除く。</w:t>
      </w:r>
    </w:p>
    <w:p w:rsidR="00432E33" w:rsidRPr="00CE4CB0" w:rsidRDefault="001861FD" w:rsidP="00432E3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76871" w:rsidRPr="00CE4CB0">
        <w:rPr>
          <w:rFonts w:asciiTheme="minorEastAsia" w:eastAsiaTheme="minorEastAsia" w:hAnsiTheme="minorEastAsia"/>
          <w:szCs w:val="21"/>
        </w:rPr>
        <w:t xml:space="preserve"> </w:t>
      </w:r>
      <w:r w:rsidR="00432E33" w:rsidRPr="00CE4CB0">
        <w:rPr>
          <w:rFonts w:asciiTheme="minorEastAsia" w:eastAsiaTheme="minorEastAsia" w:hAnsiTheme="minorEastAsia" w:hint="eastAsia"/>
          <w:szCs w:val="21"/>
        </w:rPr>
        <w:t xml:space="preserve">　「通常の使用状態」とは、室内の開放された壁、柱等に掛けられて使用されている状態をいう。</w:t>
      </w:r>
    </w:p>
    <w:p w:rsidR="00432E33" w:rsidRPr="00CE4CB0" w:rsidRDefault="001861FD" w:rsidP="00432E33">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B76871" w:rsidRPr="00CE4CB0">
        <w:rPr>
          <w:rFonts w:asciiTheme="minorEastAsia" w:eastAsiaTheme="minorEastAsia" w:hAnsiTheme="minorEastAsia"/>
          <w:szCs w:val="21"/>
        </w:rPr>
        <w:t xml:space="preserve"> </w:t>
      </w:r>
      <w:r w:rsidR="00FC263C" w:rsidRPr="00CE4CB0">
        <w:rPr>
          <w:rFonts w:asciiTheme="minorEastAsia" w:eastAsiaTheme="minorEastAsia" w:hAnsiTheme="minorEastAsia" w:hint="eastAsia"/>
          <w:szCs w:val="21"/>
        </w:rPr>
        <w:t xml:space="preserve">　判断</w:t>
      </w:r>
      <w:r w:rsidR="00432E33" w:rsidRPr="00CE4CB0">
        <w:rPr>
          <w:rFonts w:asciiTheme="minorEastAsia" w:eastAsiaTheme="minorEastAsia" w:hAnsiTheme="minorEastAsia" w:hint="eastAsia"/>
          <w:szCs w:val="21"/>
        </w:rPr>
        <w:t>基準</w:t>
      </w:r>
      <w:r w:rsidR="00432E33" w:rsidRPr="00CE4CB0">
        <w:rPr>
          <w:rFonts w:asciiTheme="minorEastAsia" w:eastAsiaTheme="minorEastAsia" w:hAnsiTheme="minorEastAsia" w:cs="ＭＳ 明朝" w:hint="eastAsia"/>
          <w:szCs w:val="21"/>
        </w:rPr>
        <w:t>③</w:t>
      </w:r>
      <w:r w:rsidR="00432E33" w:rsidRPr="00CE4CB0">
        <w:rPr>
          <w:rFonts w:asciiTheme="minorEastAsia" w:eastAsiaTheme="minorEastAsia" w:hAnsiTheme="minorEastAsia" w:hint="eastAsia"/>
          <w:szCs w:val="21"/>
        </w:rPr>
        <w:t>における一次電池の電池寿命の求め方は</w:t>
      </w:r>
      <w:r w:rsidR="00C55DB7" w:rsidRPr="00CE4CB0">
        <w:rPr>
          <w:rFonts w:asciiTheme="minorEastAsia" w:eastAsiaTheme="minorEastAsia" w:hAnsiTheme="minorEastAsia"/>
          <w:szCs w:val="21"/>
        </w:rPr>
        <w:t>JISB</w:t>
      </w:r>
      <w:r w:rsidRPr="00CE4CB0">
        <w:rPr>
          <w:rFonts w:asciiTheme="minorEastAsia" w:eastAsiaTheme="minorEastAsia" w:hAnsiTheme="minorEastAsia"/>
          <w:szCs w:val="21"/>
        </w:rPr>
        <w:t>7026</w:t>
      </w:r>
      <w:r w:rsidR="00432E33" w:rsidRPr="00CE4CB0">
        <w:rPr>
          <w:rFonts w:asciiTheme="minorEastAsia" w:eastAsiaTheme="minorEastAsia" w:hAnsiTheme="minorEastAsia" w:hint="eastAsia"/>
          <w:szCs w:val="21"/>
        </w:rPr>
        <w:t>による。</w:t>
      </w:r>
    </w:p>
    <w:p w:rsidR="00631B07" w:rsidRPr="00CE4CB0" w:rsidRDefault="001861FD" w:rsidP="00130A8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76871" w:rsidRPr="00CE4CB0">
        <w:rPr>
          <w:rFonts w:asciiTheme="minorEastAsia" w:eastAsiaTheme="minorEastAsia" w:hAnsiTheme="minorEastAsia"/>
          <w:szCs w:val="21"/>
        </w:rPr>
        <w:t xml:space="preserve"> </w:t>
      </w:r>
      <w:r w:rsidR="00432E33"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130A88" w:rsidRPr="00CE4CB0" w:rsidRDefault="00130A88" w:rsidP="00130A88">
      <w:pPr>
        <w:widowControl w:val="0"/>
        <w:tabs>
          <w:tab w:val="left" w:pos="2901"/>
        </w:tabs>
        <w:spacing w:line="300" w:lineRule="exact"/>
        <w:ind w:leftChars="300" w:left="840" w:hangingChars="100" w:hanging="210"/>
        <w:rPr>
          <w:rFonts w:asciiTheme="minorEastAsia" w:eastAsiaTheme="minorEastAsia" w:hAnsiTheme="minorEastAsia"/>
          <w:szCs w:val="21"/>
        </w:rPr>
      </w:pPr>
    </w:p>
    <w:p w:rsidR="00631B07"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6</w:t>
      </w:r>
      <w:r w:rsidR="00432E33"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432E33" w:rsidRPr="00CE4CB0">
        <w:rPr>
          <w:rFonts w:asciiTheme="minorEastAsia" w:eastAsiaTheme="minorEastAsia" w:hAnsiTheme="minorEastAsia" w:hint="eastAsia"/>
          <w:szCs w:val="21"/>
        </w:rPr>
        <w:t xml:space="preserve">　電子式卓上計算機［</w:t>
      </w:r>
      <w:r w:rsidRPr="00CE4CB0">
        <w:rPr>
          <w:rFonts w:asciiTheme="minorEastAsia" w:eastAsiaTheme="minorEastAsia" w:hAnsiTheme="minorEastAsia"/>
          <w:szCs w:val="21"/>
        </w:rPr>
        <w:t>1</w:t>
      </w:r>
      <w:r w:rsidR="00432E33"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A28F9">
        <w:tc>
          <w:tcPr>
            <w:tcW w:w="1985" w:type="dxa"/>
          </w:tcPr>
          <w:p w:rsidR="00432E33" w:rsidRPr="00CE4CB0" w:rsidRDefault="00432E33" w:rsidP="00FA28F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電子式卓上計算機</w:t>
            </w:r>
          </w:p>
        </w:tc>
        <w:tc>
          <w:tcPr>
            <w:tcW w:w="7796" w:type="dxa"/>
          </w:tcPr>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432E33" w:rsidRPr="00CE4CB0" w:rsidRDefault="00432E33" w:rsidP="00D13FF0">
            <w:pPr>
              <w:pStyle w:val="af4"/>
              <w:widowControl w:val="0"/>
              <w:numPr>
                <w:ilvl w:val="0"/>
                <w:numId w:val="24"/>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使用電力の</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以上が太陽電池から供給されること。</w:t>
            </w:r>
          </w:p>
          <w:p w:rsidR="00EE4CDE" w:rsidRPr="00CE4CB0" w:rsidRDefault="00130A88" w:rsidP="00D13FF0">
            <w:pPr>
              <w:pStyle w:val="af4"/>
              <w:widowControl w:val="0"/>
              <w:numPr>
                <w:ilvl w:val="0"/>
                <w:numId w:val="24"/>
              </w:numPr>
              <w:spacing w:line="300" w:lineRule="exact"/>
              <w:ind w:leftChars="94" w:left="407"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432E33" w:rsidRPr="00CE4CB0">
              <w:rPr>
                <w:rFonts w:asciiTheme="minorEastAsia" w:eastAsiaTheme="minorEastAsia" w:hAnsiTheme="minorEastAsia" w:hint="eastAsia"/>
                <w:szCs w:val="21"/>
              </w:rPr>
              <w:t>再生プラスチックがプラスチック重量の</w:t>
            </w:r>
            <w:r w:rsidR="001861FD" w:rsidRPr="00CE4CB0">
              <w:rPr>
                <w:rFonts w:asciiTheme="minorEastAsia" w:eastAsiaTheme="minorEastAsia" w:hAnsiTheme="minorEastAsia"/>
                <w:szCs w:val="21"/>
              </w:rPr>
              <w:t>40</w:t>
            </w:r>
            <w:r w:rsidR="00432E33" w:rsidRPr="00CE4CB0">
              <w:rPr>
                <w:rFonts w:asciiTheme="minorEastAsia" w:eastAsiaTheme="minorEastAsia" w:hAnsiTheme="minorEastAsia"/>
                <w:szCs w:val="21"/>
              </w:rPr>
              <w:t>%</w:t>
            </w:r>
            <w:r w:rsidR="00432E33" w:rsidRPr="00CE4CB0">
              <w:rPr>
                <w:rFonts w:asciiTheme="minorEastAsia" w:eastAsiaTheme="minorEastAsia" w:hAnsiTheme="minorEastAsia" w:hint="eastAsia"/>
                <w:szCs w:val="21"/>
              </w:rPr>
              <w:t>以上使用されていること</w:t>
            </w:r>
            <w:r w:rsidR="001407D7" w:rsidRPr="00CE4CB0">
              <w:rPr>
                <w:rFonts w:asciiTheme="minorEastAsia" w:eastAsiaTheme="minorEastAsia" w:hAnsiTheme="minorEastAsia" w:hint="eastAsia"/>
                <w:szCs w:val="21"/>
              </w:rPr>
              <w:t>又はバイオマスプラスチックであって環境負荷低減効果が確認されたものが使用されていること</w:t>
            </w:r>
            <w:r w:rsidR="00432E33" w:rsidRPr="00CE4CB0">
              <w:rPr>
                <w:rFonts w:asciiTheme="minorEastAsia" w:eastAsiaTheme="minorEastAsia" w:hAnsiTheme="minorEastAsia" w:hint="eastAsia"/>
                <w:szCs w:val="21"/>
              </w:rPr>
              <w:t>。</w:t>
            </w:r>
          </w:p>
          <w:p w:rsidR="00432E33" w:rsidRPr="00CE4CB0" w:rsidRDefault="00EE4CDE" w:rsidP="00130A88">
            <w:pPr>
              <w:widowControl w:val="0"/>
              <w:spacing w:line="300" w:lineRule="exact"/>
              <w:ind w:leftChars="95" w:left="207" w:hangingChars="4" w:hanging="8"/>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130A88"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特定の化学物質が含有率基準値を超えないこと。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432E33" w:rsidRPr="00CE4CB0" w:rsidRDefault="00FC263C" w:rsidP="00432E3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D583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432E33" w:rsidRPr="00CE4CB0">
        <w:rPr>
          <w:rFonts w:asciiTheme="minorEastAsia" w:eastAsiaTheme="minorEastAsia" w:hAnsiTheme="minorEastAsia" w:hint="eastAsia"/>
          <w:szCs w:val="21"/>
        </w:rPr>
        <w:t>基準の対象とする「電子式卓上計算機」は、通常の行政事務の用に供するものとする。</w:t>
      </w:r>
    </w:p>
    <w:p w:rsidR="00EE4CDE" w:rsidRPr="00CE4CB0" w:rsidRDefault="001861FD" w:rsidP="00EE4CD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D5836" w:rsidRPr="00CE4CB0">
        <w:rPr>
          <w:rFonts w:asciiTheme="minorEastAsia" w:eastAsiaTheme="minorEastAsia" w:hAnsiTheme="minorEastAsia"/>
          <w:szCs w:val="21"/>
        </w:rPr>
        <w:t xml:space="preserve"> </w:t>
      </w:r>
      <w:r w:rsidR="00432E33"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1407D7" w:rsidRPr="00CE4CB0" w:rsidRDefault="001407D7" w:rsidP="00EE4CD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３　「バイオマスプラスチック」とは、原料として植物などの再生可能な有機資源を使用するプラスチックをいう。</w:t>
      </w:r>
    </w:p>
    <w:p w:rsidR="001407D7" w:rsidRPr="00CE4CB0" w:rsidRDefault="001407D7" w:rsidP="00EE4CD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４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rsidR="00EE4CDE" w:rsidRPr="00CE4CB0" w:rsidRDefault="001407D7" w:rsidP="00EE4CD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５</w:t>
      </w:r>
      <w:r w:rsidR="00EE4CDE" w:rsidRPr="00CE4CB0">
        <w:rPr>
          <w:rFonts w:asciiTheme="minorEastAsia" w:eastAsiaTheme="minorEastAsia" w:hAnsiTheme="minorEastAsia"/>
          <w:szCs w:val="21"/>
        </w:rPr>
        <w:t xml:space="preserve"> </w:t>
      </w:r>
      <w:r w:rsidR="009C61D8" w:rsidRPr="00CE4CB0">
        <w:rPr>
          <w:rFonts w:asciiTheme="minorEastAsia" w:eastAsiaTheme="minorEastAsia" w:hAnsiTheme="minorEastAsia" w:hint="eastAsia"/>
          <w:szCs w:val="21"/>
        </w:rPr>
        <w:t>「</w:t>
      </w:r>
      <w:r w:rsidR="00EE4CDE" w:rsidRPr="00CE4CB0">
        <w:rPr>
          <w:rFonts w:asciiTheme="minorEastAsia" w:eastAsiaTheme="minorEastAsia" w:hAnsiTheme="minorEastAsia" w:hint="eastAsia"/>
          <w:szCs w:val="21"/>
        </w:rPr>
        <w:t>特定の化学物質</w:t>
      </w:r>
      <w:r w:rsidR="009C61D8" w:rsidRPr="00CE4CB0">
        <w:rPr>
          <w:rFonts w:asciiTheme="minorEastAsia" w:eastAsiaTheme="minorEastAsia" w:hAnsiTheme="minorEastAsia" w:hint="eastAsia"/>
          <w:szCs w:val="21"/>
        </w:rPr>
        <w:t>」</w:t>
      </w:r>
      <w:r w:rsidR="00EE4CDE" w:rsidRPr="00CE4CB0">
        <w:rPr>
          <w:rFonts w:asciiTheme="minorEastAsia" w:eastAsiaTheme="minorEastAsia" w:hAnsiTheme="minorEastAsia" w:hint="eastAsia"/>
          <w:szCs w:val="21"/>
        </w:rPr>
        <w:t>とは、鉛及びその化合物、水銀及びその化合物、カドミウム及びその化合物、六価クロム化合物、ポリブロモビフェニル並びにポリブロモジフェニルエーテルをいう。</w:t>
      </w:r>
      <w:r w:rsidR="00EE4CDE" w:rsidRPr="00CE4CB0">
        <w:rPr>
          <w:rFonts w:asciiTheme="minorEastAsia" w:eastAsiaTheme="minorEastAsia" w:hAnsiTheme="minorEastAsia"/>
          <w:szCs w:val="21"/>
        </w:rPr>
        <w:t xml:space="preserve"> </w:t>
      </w:r>
    </w:p>
    <w:p w:rsidR="00D86763" w:rsidRPr="00CE4CB0" w:rsidRDefault="001407D7" w:rsidP="00130A8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６</w:t>
      </w:r>
      <w:r w:rsidR="00EE4CDE" w:rsidRPr="00CE4CB0">
        <w:rPr>
          <w:rFonts w:asciiTheme="minorEastAsia" w:eastAsiaTheme="minorEastAsia" w:hAnsiTheme="minorEastAsia"/>
          <w:szCs w:val="21"/>
        </w:rPr>
        <w:t xml:space="preserve"> </w:t>
      </w:r>
      <w:r w:rsidR="00AF4116" w:rsidRPr="00CE4CB0">
        <w:rPr>
          <w:rFonts w:asciiTheme="minorEastAsia" w:eastAsiaTheme="minorEastAsia" w:hAnsiTheme="minorEastAsia" w:hint="eastAsia"/>
          <w:szCs w:val="21"/>
        </w:rPr>
        <w:t xml:space="preserve"> </w:t>
      </w:r>
      <w:r w:rsidR="00EE4CDE" w:rsidRPr="00CE4CB0">
        <w:rPr>
          <w:rFonts w:asciiTheme="minorEastAsia" w:eastAsiaTheme="minorEastAsia" w:hAnsiTheme="minorEastAsia" w:hint="eastAsia"/>
          <w:szCs w:val="21"/>
        </w:rPr>
        <w:t>特定の化学物質の含有率基準値は、</w:t>
      </w:r>
      <w:r w:rsidR="00EE4CDE" w:rsidRPr="00CE4CB0">
        <w:rPr>
          <w:rFonts w:asciiTheme="minorEastAsia" w:eastAsiaTheme="minorEastAsia" w:hAnsiTheme="minorEastAsia"/>
          <w:szCs w:val="21"/>
        </w:rPr>
        <w:t>JIS C 0950</w:t>
      </w:r>
      <w:r w:rsidR="00EE4CDE" w:rsidRPr="00CE4CB0">
        <w:rPr>
          <w:rFonts w:asciiTheme="minorEastAsia" w:eastAsiaTheme="minorEastAsia" w:hAnsiTheme="minorEastAsia" w:hint="eastAsia"/>
          <w:szCs w:val="21"/>
        </w:rPr>
        <w:t>（電気・電子機器の特定の化学物質の含有表示方法）の附属書Ａの表</w:t>
      </w:r>
      <w:r w:rsidR="00EE4CDE" w:rsidRPr="00CE4CB0">
        <w:rPr>
          <w:rFonts w:asciiTheme="minorEastAsia" w:eastAsiaTheme="minorEastAsia" w:hAnsiTheme="minorEastAsia"/>
          <w:szCs w:val="21"/>
        </w:rPr>
        <w:t>A.1</w:t>
      </w:r>
      <w:r w:rsidR="00EE4CDE"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EE4CDE" w:rsidRPr="00CE4CB0">
        <w:rPr>
          <w:rFonts w:asciiTheme="minorEastAsia" w:eastAsiaTheme="minorEastAsia" w:hAnsiTheme="minorEastAsia"/>
          <w:szCs w:val="21"/>
        </w:rPr>
        <w:t>JIS</w:t>
      </w:r>
      <w:r w:rsidR="00EE4CDE" w:rsidRPr="00CE4CB0">
        <w:rPr>
          <w:rFonts w:asciiTheme="minorEastAsia" w:eastAsiaTheme="minorEastAsia" w:hAnsiTheme="minorEastAsia" w:hint="eastAsia"/>
          <w:szCs w:val="21"/>
        </w:rPr>
        <w:t>の附属書Ｂに準ずるものとする。</w:t>
      </w:r>
    </w:p>
    <w:p w:rsidR="00130A88" w:rsidRPr="00CE4CB0" w:rsidRDefault="00130A88" w:rsidP="00130A88">
      <w:pPr>
        <w:widowControl w:val="0"/>
        <w:tabs>
          <w:tab w:val="left" w:pos="2901"/>
        </w:tabs>
        <w:spacing w:line="300" w:lineRule="exact"/>
        <w:ind w:leftChars="300" w:left="840" w:hangingChars="100" w:hanging="210"/>
        <w:rPr>
          <w:rFonts w:asciiTheme="minorEastAsia" w:eastAsiaTheme="minorEastAsia" w:hAnsiTheme="minorEastAsia"/>
          <w:szCs w:val="21"/>
        </w:rPr>
      </w:pPr>
    </w:p>
    <w:p w:rsidR="00631B07"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6</w:t>
      </w:r>
      <w:r w:rsidR="00432E33"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00432E33" w:rsidRPr="00CE4CB0">
        <w:rPr>
          <w:rFonts w:asciiTheme="minorEastAsia" w:eastAsiaTheme="minorEastAsia" w:hAnsiTheme="minorEastAsia" w:hint="eastAsia"/>
          <w:szCs w:val="21"/>
        </w:rPr>
        <w:t xml:space="preserve">　電池［</w:t>
      </w:r>
      <w:r w:rsidRPr="00CE4CB0">
        <w:rPr>
          <w:rFonts w:asciiTheme="minorEastAsia" w:eastAsiaTheme="minorEastAsia" w:hAnsiTheme="minorEastAsia"/>
          <w:szCs w:val="21"/>
        </w:rPr>
        <w:t>1</w:t>
      </w:r>
      <w:r w:rsidR="00432E33"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A28F9">
        <w:tc>
          <w:tcPr>
            <w:tcW w:w="1985" w:type="dxa"/>
          </w:tcPr>
          <w:p w:rsidR="00432E33" w:rsidRPr="00CE4CB0" w:rsidRDefault="00432E33" w:rsidP="00FA28F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一次電池又は小形充電式電池</w:t>
            </w:r>
          </w:p>
        </w:tc>
        <w:tc>
          <w:tcPr>
            <w:tcW w:w="7796" w:type="dxa"/>
          </w:tcPr>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一次電池にあっては、表に示された負荷抵抗の区分ごとの最小平均持続時間を下回らないこと。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小形充電式電池（二次電池）であること。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使用済みの小形充電式電池の回収システムがあり、再使用又は再生利用されない部分については適正処理されるシステムがあること。</w:t>
            </w:r>
          </w:p>
          <w:p w:rsidR="00432E33" w:rsidRPr="00CE4CB0" w:rsidRDefault="00432E33" w:rsidP="00432E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AF4116" w:rsidRPr="00CE4CB0" w:rsidRDefault="00FC263C" w:rsidP="00FC263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ED583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432E33" w:rsidRPr="00CE4CB0">
        <w:rPr>
          <w:rFonts w:asciiTheme="minorEastAsia" w:eastAsiaTheme="minorEastAsia" w:hAnsiTheme="minorEastAsia" w:hint="eastAsia"/>
          <w:szCs w:val="21"/>
        </w:rPr>
        <w:t>基準の対象とする「一次電池又は小形充電式電池」は、我が国における形状の通称</w:t>
      </w:r>
    </w:p>
    <w:p w:rsidR="00FC263C" w:rsidRPr="00CE4CB0" w:rsidRDefault="00432E33" w:rsidP="00AF4116">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「単</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形」</w:t>
      </w:r>
      <w:r w:rsidR="00075670"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「単</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形」</w:t>
      </w:r>
      <w:r w:rsidR="00075670"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「単</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形」又は「単</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形」とする。</w:t>
      </w:r>
    </w:p>
    <w:p w:rsidR="00631B07" w:rsidRPr="00CE4CB0" w:rsidRDefault="001861FD" w:rsidP="00FC263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D5836" w:rsidRPr="00CE4CB0">
        <w:rPr>
          <w:rFonts w:asciiTheme="minorEastAsia" w:eastAsiaTheme="minorEastAsia" w:hAnsiTheme="minorEastAsia"/>
          <w:szCs w:val="21"/>
        </w:rPr>
        <w:t xml:space="preserve"> </w:t>
      </w:r>
      <w:r w:rsidR="00432E33" w:rsidRPr="00CE4CB0">
        <w:rPr>
          <w:rFonts w:asciiTheme="minorEastAsia" w:eastAsiaTheme="minorEastAsia" w:hAnsiTheme="minorEastAsia" w:hint="eastAsia"/>
          <w:szCs w:val="21"/>
        </w:rPr>
        <w:t xml:space="preserve">　｢最小平均持続時間｣は</w:t>
      </w:r>
      <w:r w:rsidR="00432E33" w:rsidRPr="00CE4CB0">
        <w:rPr>
          <w:rFonts w:asciiTheme="minorEastAsia" w:eastAsiaTheme="minorEastAsia" w:hAnsiTheme="minorEastAsia"/>
          <w:szCs w:val="21"/>
        </w:rPr>
        <w:t xml:space="preserve">JIS C </w:t>
      </w:r>
      <w:r w:rsidRPr="00CE4CB0">
        <w:rPr>
          <w:rFonts w:asciiTheme="minorEastAsia" w:eastAsiaTheme="minorEastAsia" w:hAnsiTheme="minorEastAsia"/>
          <w:szCs w:val="21"/>
        </w:rPr>
        <w:t>8515</w:t>
      </w:r>
      <w:r w:rsidR="00432E33" w:rsidRPr="00CE4CB0">
        <w:rPr>
          <w:rFonts w:asciiTheme="minorEastAsia" w:eastAsiaTheme="minorEastAsia" w:hAnsiTheme="minorEastAsia" w:hint="eastAsia"/>
          <w:szCs w:val="21"/>
        </w:rPr>
        <w:t>に規定する放電試験条件に準拠して測定するものとする。</w:t>
      </w:r>
      <w:r w:rsidR="00C55DB7" w:rsidRPr="00CE4CB0">
        <w:rPr>
          <w:rFonts w:asciiTheme="minorEastAsia" w:eastAsiaTheme="minorEastAsia" w:hAnsiTheme="minorEastAsia"/>
          <w:szCs w:val="21"/>
        </w:rPr>
        <w:t>JISC</w:t>
      </w:r>
      <w:r w:rsidRPr="00CE4CB0">
        <w:rPr>
          <w:rFonts w:asciiTheme="minorEastAsia" w:eastAsiaTheme="minorEastAsia" w:hAnsiTheme="minorEastAsia"/>
          <w:szCs w:val="21"/>
        </w:rPr>
        <w:t>8515</w:t>
      </w:r>
      <w:r w:rsidR="00432E33" w:rsidRPr="00CE4CB0">
        <w:rPr>
          <w:rFonts w:asciiTheme="minorEastAsia" w:eastAsiaTheme="minorEastAsia" w:hAnsiTheme="minorEastAsia" w:hint="eastAsia"/>
          <w:szCs w:val="21"/>
        </w:rPr>
        <w:t>で規定されるアルカリ乾電池に適合する一次電池は、本基準を満たす。</w:t>
      </w:r>
    </w:p>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p w:rsidR="00417E81" w:rsidRPr="00CE4CB0" w:rsidRDefault="00432E3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一次電池に係る最小平均持続時間</w:t>
      </w:r>
    </w:p>
    <w:tbl>
      <w:tblPr>
        <w:tblStyle w:val="a7"/>
        <w:tblW w:w="0" w:type="auto"/>
        <w:tblLayout w:type="fixed"/>
        <w:tblLook w:val="04A0" w:firstRow="1" w:lastRow="0" w:firstColumn="1" w:lastColumn="0" w:noHBand="0" w:noVBand="1"/>
      </w:tblPr>
      <w:tblGrid>
        <w:gridCol w:w="959"/>
        <w:gridCol w:w="2693"/>
        <w:gridCol w:w="1276"/>
        <w:gridCol w:w="1559"/>
        <w:gridCol w:w="992"/>
        <w:gridCol w:w="1276"/>
        <w:gridCol w:w="1213"/>
      </w:tblGrid>
      <w:tr w:rsidR="00CE4CB0" w:rsidRPr="00CE4CB0" w:rsidTr="001A50BF">
        <w:tc>
          <w:tcPr>
            <w:tcW w:w="959" w:type="dxa"/>
            <w:vMerge w:val="restart"/>
          </w:tcPr>
          <w:p w:rsidR="00D92547" w:rsidRPr="00CE4CB0" w:rsidRDefault="00D9254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通称</w:t>
            </w:r>
          </w:p>
        </w:tc>
        <w:tc>
          <w:tcPr>
            <w:tcW w:w="2693" w:type="dxa"/>
            <w:vMerge w:val="restart"/>
          </w:tcPr>
          <w:p w:rsidR="00D92547" w:rsidRPr="00CE4CB0" w:rsidRDefault="00D9254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主な用途など</w:t>
            </w:r>
          </w:p>
        </w:tc>
        <w:tc>
          <w:tcPr>
            <w:tcW w:w="3827" w:type="dxa"/>
            <w:gridSpan w:val="3"/>
            <w:vAlign w:val="center"/>
          </w:tcPr>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放電試験条件</w:t>
            </w:r>
          </w:p>
        </w:tc>
        <w:tc>
          <w:tcPr>
            <w:tcW w:w="2489" w:type="dxa"/>
            <w:gridSpan w:val="2"/>
            <w:vAlign w:val="center"/>
          </w:tcPr>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最小平均持続時間</w:t>
            </w:r>
          </w:p>
        </w:tc>
      </w:tr>
      <w:tr w:rsidR="00CE4CB0" w:rsidRPr="00CE4CB0" w:rsidTr="001A50BF">
        <w:tc>
          <w:tcPr>
            <w:tcW w:w="959" w:type="dxa"/>
            <w:vMerge/>
            <w:tcBorders>
              <w:bottom w:val="double" w:sz="4" w:space="0" w:color="auto"/>
            </w:tcBorders>
          </w:tcPr>
          <w:p w:rsidR="00D92547" w:rsidRPr="00CE4CB0" w:rsidRDefault="00D92547" w:rsidP="007C7E79">
            <w:pPr>
              <w:widowControl w:val="0"/>
              <w:tabs>
                <w:tab w:val="left" w:pos="2901"/>
              </w:tabs>
              <w:spacing w:line="300" w:lineRule="exact"/>
              <w:rPr>
                <w:rFonts w:asciiTheme="minorEastAsia" w:eastAsiaTheme="minorEastAsia" w:hAnsiTheme="minorEastAsia"/>
                <w:szCs w:val="21"/>
              </w:rPr>
            </w:pPr>
          </w:p>
        </w:tc>
        <w:tc>
          <w:tcPr>
            <w:tcW w:w="2693" w:type="dxa"/>
            <w:vMerge/>
            <w:tcBorders>
              <w:bottom w:val="double" w:sz="4" w:space="0" w:color="auto"/>
            </w:tcBorders>
          </w:tcPr>
          <w:p w:rsidR="00D92547" w:rsidRPr="00CE4CB0" w:rsidRDefault="00D92547" w:rsidP="007C7E79">
            <w:pPr>
              <w:widowControl w:val="0"/>
              <w:tabs>
                <w:tab w:val="left" w:pos="2901"/>
              </w:tabs>
              <w:spacing w:line="300" w:lineRule="exact"/>
              <w:rPr>
                <w:rFonts w:asciiTheme="minorEastAsia" w:eastAsiaTheme="minorEastAsia" w:hAnsiTheme="minorEastAsia"/>
                <w:szCs w:val="21"/>
              </w:rPr>
            </w:pPr>
          </w:p>
        </w:tc>
        <w:tc>
          <w:tcPr>
            <w:tcW w:w="1276" w:type="dxa"/>
            <w:tcBorders>
              <w:bottom w:val="double" w:sz="4" w:space="0" w:color="auto"/>
            </w:tcBorders>
            <w:vAlign w:val="center"/>
          </w:tcPr>
          <w:p w:rsidR="004C72F3"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放電</w:t>
            </w:r>
          </w:p>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負荷</w:t>
            </w:r>
          </w:p>
        </w:tc>
        <w:tc>
          <w:tcPr>
            <w:tcW w:w="1559" w:type="dxa"/>
            <w:tcBorders>
              <w:bottom w:val="double" w:sz="4" w:space="0" w:color="auto"/>
            </w:tcBorders>
            <w:vAlign w:val="center"/>
          </w:tcPr>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一日当たりの放電時間</w:t>
            </w:r>
          </w:p>
        </w:tc>
        <w:tc>
          <w:tcPr>
            <w:tcW w:w="992" w:type="dxa"/>
            <w:tcBorders>
              <w:bottom w:val="double" w:sz="4" w:space="0" w:color="auto"/>
            </w:tcBorders>
            <w:vAlign w:val="center"/>
          </w:tcPr>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終止</w:t>
            </w:r>
          </w:p>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電圧</w:t>
            </w:r>
          </w:p>
        </w:tc>
        <w:tc>
          <w:tcPr>
            <w:tcW w:w="1276" w:type="dxa"/>
            <w:tcBorders>
              <w:bottom w:val="double" w:sz="4" w:space="0" w:color="auto"/>
            </w:tcBorders>
            <w:vAlign w:val="center"/>
          </w:tcPr>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初度</w:t>
            </w:r>
          </w:p>
        </w:tc>
        <w:tc>
          <w:tcPr>
            <w:tcW w:w="1213" w:type="dxa"/>
            <w:tcBorders>
              <w:bottom w:val="double" w:sz="4" w:space="0" w:color="auto"/>
            </w:tcBorders>
            <w:vAlign w:val="center"/>
          </w:tcPr>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ゕ月</w:t>
            </w:r>
          </w:p>
          <w:p w:rsidR="00D92547" w:rsidRPr="00CE4CB0" w:rsidRDefault="00D92547"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貯蔵後</w:t>
            </w:r>
          </w:p>
        </w:tc>
      </w:tr>
      <w:tr w:rsidR="00CE4CB0" w:rsidRPr="00CE4CB0" w:rsidTr="001A50BF">
        <w:tc>
          <w:tcPr>
            <w:tcW w:w="959" w:type="dxa"/>
            <w:vMerge w:val="restart"/>
            <w:tcBorders>
              <w:top w:val="double" w:sz="4" w:space="0" w:color="auto"/>
            </w:tcBorders>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型</w:t>
            </w:r>
          </w:p>
        </w:tc>
        <w:tc>
          <w:tcPr>
            <w:tcW w:w="2693" w:type="dxa"/>
            <w:tcBorders>
              <w:top w:val="double" w:sz="4" w:space="0" w:color="auto"/>
            </w:tcBorders>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携帯電灯</w:t>
            </w:r>
          </w:p>
        </w:tc>
        <w:tc>
          <w:tcPr>
            <w:tcW w:w="1276" w:type="dxa"/>
            <w:tcBorders>
              <w:top w:val="double" w:sz="4" w:space="0" w:color="auto"/>
            </w:tcBorders>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Ω</w:t>
            </w:r>
          </w:p>
        </w:tc>
        <w:tc>
          <w:tcPr>
            <w:tcW w:w="1559" w:type="dxa"/>
            <w:tcBorders>
              <w:top w:val="double" w:sz="4" w:space="0" w:color="auto"/>
            </w:tcBorders>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1</w:t>
            </w:r>
          </w:p>
        </w:tc>
        <w:tc>
          <w:tcPr>
            <w:tcW w:w="992" w:type="dxa"/>
            <w:tcBorders>
              <w:top w:val="double" w:sz="4" w:space="0" w:color="auto"/>
            </w:tcBorders>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0.9V</w:t>
            </w:r>
          </w:p>
        </w:tc>
        <w:tc>
          <w:tcPr>
            <w:tcW w:w="1276" w:type="dxa"/>
            <w:tcBorders>
              <w:top w:val="double" w:sz="4" w:space="0" w:color="auto"/>
            </w:tcBorders>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750</w:t>
            </w:r>
            <w:r w:rsidRPr="00CE4CB0">
              <w:rPr>
                <w:rFonts w:asciiTheme="minorEastAsia" w:eastAsiaTheme="minorEastAsia" w:hAnsiTheme="minorEastAsia" w:hint="eastAsia"/>
              </w:rPr>
              <w:t>分</w:t>
            </w:r>
          </w:p>
        </w:tc>
        <w:tc>
          <w:tcPr>
            <w:tcW w:w="1213" w:type="dxa"/>
            <w:tcBorders>
              <w:top w:val="double" w:sz="4" w:space="0" w:color="auto"/>
            </w:tcBorders>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675</w:t>
            </w:r>
            <w:r w:rsidRPr="00CE4CB0">
              <w:rPr>
                <w:rFonts w:asciiTheme="minorEastAsia" w:eastAsiaTheme="minorEastAsia" w:hAnsiTheme="minorEastAsia" w:hint="eastAsia"/>
              </w:rPr>
              <w:t>分</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モータ使用機器・玩具</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0.8V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16</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14</w:t>
            </w:r>
            <w:r w:rsidRPr="00CE4CB0">
              <w:rPr>
                <w:rFonts w:asciiTheme="minorEastAsia" w:eastAsiaTheme="minorEastAsia" w:hAnsiTheme="minorEastAsia" w:hint="eastAsia"/>
              </w:rPr>
              <w:t>時間</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ポータブルビデオ</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600mA</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11</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9.9</w:t>
            </w:r>
            <w:r w:rsidRPr="00CE4CB0">
              <w:rPr>
                <w:rFonts w:asciiTheme="minorEastAsia" w:eastAsiaTheme="minorEastAsia" w:hAnsiTheme="minorEastAsia" w:hint="eastAsia"/>
              </w:rPr>
              <w:t>時間</w:t>
            </w:r>
          </w:p>
        </w:tc>
      </w:tr>
      <w:tr w:rsidR="00CE4CB0" w:rsidRPr="00CE4CB0" w:rsidTr="001A50BF">
        <w:tc>
          <w:tcPr>
            <w:tcW w:w="959" w:type="dxa"/>
            <w:vMerge w:val="restart"/>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型</w:t>
            </w: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携帯電灯</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0.8V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14</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12</w:t>
            </w:r>
            <w:r w:rsidRPr="00CE4CB0">
              <w:rPr>
                <w:rFonts w:asciiTheme="minorEastAsia" w:eastAsiaTheme="minorEastAsia" w:hAnsiTheme="minorEastAsia" w:hint="eastAsia"/>
              </w:rPr>
              <w:t>時間</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モータ使用機器・玩具</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1</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790</w:t>
            </w:r>
            <w:r w:rsidRPr="00CE4CB0">
              <w:rPr>
                <w:rFonts w:asciiTheme="minorEastAsia" w:eastAsiaTheme="minorEastAsia" w:hAnsiTheme="minorEastAsia" w:hint="eastAsia"/>
              </w:rPr>
              <w:t>分</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710</w:t>
            </w:r>
            <w:r w:rsidRPr="00CE4CB0">
              <w:rPr>
                <w:rFonts w:asciiTheme="minorEastAsia" w:eastAsiaTheme="minorEastAsia" w:hAnsiTheme="minorEastAsia" w:hint="eastAsia"/>
              </w:rPr>
              <w:t>分</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ポータブルビデオ</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400mA</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8</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7.2</w:t>
            </w:r>
            <w:r w:rsidRPr="00CE4CB0">
              <w:rPr>
                <w:rFonts w:asciiTheme="minorEastAsia" w:eastAsiaTheme="minorEastAsia" w:hAnsiTheme="minorEastAsia" w:hint="eastAsia"/>
              </w:rPr>
              <w:t>時間</w:t>
            </w:r>
          </w:p>
        </w:tc>
      </w:tr>
      <w:tr w:rsidR="00CE4CB0" w:rsidRPr="00CE4CB0" w:rsidTr="001A50BF">
        <w:tc>
          <w:tcPr>
            <w:tcW w:w="959" w:type="dxa"/>
            <w:vMerge w:val="restart"/>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型</w:t>
            </w: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デジタルカメラ</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1.500mW</w:t>
            </w:r>
          </w:p>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650mW</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2</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1.05V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40</w:t>
            </w:r>
            <w:r w:rsidRPr="00CE4CB0">
              <w:rPr>
                <w:rFonts w:asciiTheme="minorEastAsia" w:eastAsiaTheme="minorEastAsia" w:hAnsiTheme="minorEastAsia" w:hint="eastAsia"/>
              </w:rPr>
              <w:t>回</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36</w:t>
            </w:r>
            <w:r w:rsidRPr="00CE4CB0">
              <w:rPr>
                <w:rFonts w:asciiTheme="minorEastAsia" w:eastAsiaTheme="minorEastAsia" w:hAnsiTheme="minorEastAsia" w:hint="eastAsia"/>
              </w:rPr>
              <w:t>回</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携帯電灯</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3</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230</w:t>
            </w:r>
            <w:r w:rsidRPr="00CE4CB0">
              <w:rPr>
                <w:rFonts w:asciiTheme="minorEastAsia" w:eastAsiaTheme="minorEastAsia" w:hAnsiTheme="minorEastAsia" w:hint="eastAsia"/>
              </w:rPr>
              <w:t>分</w:t>
            </w:r>
          </w:p>
        </w:tc>
        <w:tc>
          <w:tcPr>
            <w:tcW w:w="1213"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205</w:t>
            </w:r>
            <w:r w:rsidRPr="00CE4CB0">
              <w:rPr>
                <w:rFonts w:asciiTheme="minorEastAsia" w:eastAsiaTheme="minorEastAsia" w:hAnsiTheme="minorEastAsia" w:hint="eastAsia"/>
              </w:rPr>
              <w:t>分</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モータ使用機器・玩具</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0.8V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5</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4.5</w:t>
            </w:r>
            <w:r w:rsidRPr="00CE4CB0">
              <w:rPr>
                <w:rFonts w:asciiTheme="minorEastAsia" w:eastAsiaTheme="minorEastAsia" w:hAnsiTheme="minorEastAsia" w:hint="eastAsia"/>
              </w:rPr>
              <w:t>時間</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玩具（モーターなし）</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250mA</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5</w:t>
            </w:r>
            <w:r w:rsidR="00C32AB6" w:rsidRPr="00CE4CB0">
              <w:rPr>
                <w:rFonts w:asciiTheme="minorEastAsia" w:eastAsiaTheme="minorEastAsia" w:hAnsiTheme="minorEastAsia" w:hint="eastAsia"/>
              </w:rPr>
              <w:t>時間</w:t>
            </w:r>
          </w:p>
        </w:tc>
        <w:tc>
          <w:tcPr>
            <w:tcW w:w="1213"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4.5</w:t>
            </w:r>
            <w:r w:rsidR="00C32AB6" w:rsidRPr="00CE4CB0">
              <w:rPr>
                <w:rFonts w:asciiTheme="minorEastAsia" w:eastAsiaTheme="minorEastAsia" w:hAnsiTheme="minorEastAsia" w:hint="eastAsia"/>
              </w:rPr>
              <w:t>時間</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CD</w:t>
            </w:r>
            <w:r w:rsidRPr="00CE4CB0">
              <w:rPr>
                <w:rFonts w:asciiTheme="minorEastAsia" w:eastAsiaTheme="minorEastAsia" w:hAnsiTheme="minorEastAsia" w:hint="eastAsia"/>
                <w:szCs w:val="21"/>
              </w:rPr>
              <w:t>プレーヤ・電子ゲーム</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100mA</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5</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3</w:t>
            </w:r>
            <w:r w:rsidRPr="00CE4CB0">
              <w:rPr>
                <w:rFonts w:asciiTheme="minorEastAsia" w:eastAsiaTheme="minorEastAsia" w:hAnsiTheme="minorEastAsia" w:hint="eastAsia"/>
              </w:rPr>
              <w:t>時間</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ラジオ・時計・リモコン</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50mA</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4</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1.0V</w:t>
            </w:r>
          </w:p>
        </w:tc>
        <w:tc>
          <w:tcPr>
            <w:tcW w:w="1276"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30</w:t>
            </w:r>
            <w:r w:rsidR="00C32AB6" w:rsidRPr="00CE4CB0">
              <w:rPr>
                <w:rFonts w:asciiTheme="minorEastAsia" w:eastAsiaTheme="minorEastAsia" w:hAnsiTheme="minorEastAsia" w:hint="eastAsia"/>
              </w:rPr>
              <w:t>時間</w:t>
            </w:r>
          </w:p>
        </w:tc>
        <w:tc>
          <w:tcPr>
            <w:tcW w:w="1213"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27</w:t>
            </w:r>
            <w:r w:rsidR="00C32AB6" w:rsidRPr="00CE4CB0">
              <w:rPr>
                <w:rFonts w:asciiTheme="minorEastAsia" w:eastAsiaTheme="minorEastAsia" w:hAnsiTheme="minorEastAsia" w:hint="eastAsia"/>
              </w:rPr>
              <w:t>時間</w:t>
            </w:r>
          </w:p>
        </w:tc>
      </w:tr>
      <w:tr w:rsidR="00CE4CB0" w:rsidRPr="00CE4CB0" w:rsidTr="001A50BF">
        <w:tc>
          <w:tcPr>
            <w:tcW w:w="959" w:type="dxa"/>
            <w:vMerge w:val="restart"/>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型</w:t>
            </w: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携帯電灯</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5.1</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3</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130</w:t>
            </w:r>
            <w:r w:rsidRPr="00CE4CB0">
              <w:rPr>
                <w:rFonts w:asciiTheme="minorEastAsia" w:eastAsiaTheme="minorEastAsia" w:hAnsiTheme="minorEastAsia" w:hint="eastAsia"/>
              </w:rPr>
              <w:t>分</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15</w:t>
            </w:r>
            <w:r w:rsidR="00C20CE2" w:rsidRPr="00CE4CB0">
              <w:rPr>
                <w:rFonts w:asciiTheme="minorEastAsia" w:eastAsiaTheme="minorEastAsia" w:hAnsiTheme="minorEastAsia" w:hint="eastAsia"/>
              </w:rPr>
              <w:t>分</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rPr>
                <w:rFonts w:asciiTheme="minorEastAsia" w:eastAsiaTheme="minorEastAsia" w:hAnsiTheme="minorEastAsia"/>
              </w:rPr>
            </w:pPr>
            <w:r w:rsidRPr="00CE4CB0">
              <w:rPr>
                <w:rFonts w:asciiTheme="minorEastAsia" w:eastAsiaTheme="minorEastAsia" w:hAnsiTheme="minorEastAsia" w:hint="eastAsia"/>
              </w:rPr>
              <w:t>モータ使用機器・玩具</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5.1</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0.8V</w:t>
            </w:r>
          </w:p>
        </w:tc>
        <w:tc>
          <w:tcPr>
            <w:tcW w:w="1276" w:type="dxa"/>
            <w:vAlign w:val="center"/>
          </w:tcPr>
          <w:p w:rsidR="00C32AB6" w:rsidRPr="00CE4CB0" w:rsidRDefault="00C20CE2" w:rsidP="001A50BF">
            <w:pPr>
              <w:jc w:val="center"/>
              <w:rPr>
                <w:rFonts w:asciiTheme="minorEastAsia" w:eastAsiaTheme="minorEastAsia" w:hAnsiTheme="minorEastAsia"/>
              </w:rPr>
            </w:pPr>
            <w:r w:rsidRPr="00CE4CB0">
              <w:rPr>
                <w:rFonts w:asciiTheme="minorEastAsia" w:eastAsiaTheme="minorEastAsia" w:hAnsiTheme="minorEastAsia"/>
              </w:rPr>
              <w:t>120</w:t>
            </w:r>
            <w:r w:rsidRPr="00CE4CB0">
              <w:rPr>
                <w:rFonts w:asciiTheme="minorEastAsia" w:eastAsiaTheme="minorEastAsia" w:hAnsiTheme="minorEastAsia" w:hint="eastAsia"/>
              </w:rPr>
              <w:t>分</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05</w:t>
            </w:r>
            <w:r w:rsidR="00C20CE2" w:rsidRPr="00CE4CB0">
              <w:rPr>
                <w:rFonts w:asciiTheme="minorEastAsia" w:eastAsiaTheme="minorEastAsia" w:hAnsiTheme="minorEastAsia" w:hint="eastAsia"/>
              </w:rPr>
              <w:t>分</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デジタルオーディオ</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50mA</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5</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2</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0</w:t>
            </w:r>
            <w:r w:rsidRPr="00CE4CB0">
              <w:rPr>
                <w:rFonts w:asciiTheme="minorEastAsia" w:eastAsiaTheme="minorEastAsia" w:hAnsiTheme="minorEastAsia" w:hint="eastAsia"/>
              </w:rPr>
              <w:t>時間</w:t>
            </w:r>
          </w:p>
        </w:tc>
      </w:tr>
      <w:tr w:rsidR="00CE4CB0" w:rsidRPr="00CE4CB0" w:rsidTr="001A50BF">
        <w:tc>
          <w:tcPr>
            <w:tcW w:w="959" w:type="dxa"/>
            <w:vMerge/>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p>
        </w:tc>
        <w:tc>
          <w:tcPr>
            <w:tcW w:w="2693" w:type="dxa"/>
          </w:tcPr>
          <w:p w:rsidR="00C32AB6" w:rsidRPr="00CE4CB0" w:rsidRDefault="00C32AB6" w:rsidP="00C32AB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リモコン</w:t>
            </w:r>
          </w:p>
        </w:tc>
        <w:tc>
          <w:tcPr>
            <w:tcW w:w="1276"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Ω</w:t>
            </w:r>
          </w:p>
        </w:tc>
        <w:tc>
          <w:tcPr>
            <w:tcW w:w="1559" w:type="dxa"/>
            <w:vAlign w:val="center"/>
          </w:tcPr>
          <w:p w:rsidR="00C32AB6" w:rsidRPr="00CE4CB0" w:rsidRDefault="00C32AB6" w:rsidP="001A50B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6</w:t>
            </w:r>
          </w:p>
        </w:tc>
        <w:tc>
          <w:tcPr>
            <w:tcW w:w="992"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1.0V</w:t>
            </w:r>
          </w:p>
        </w:tc>
        <w:tc>
          <w:tcPr>
            <w:tcW w:w="1276"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4.5</w:t>
            </w:r>
            <w:r w:rsidRPr="00CE4CB0">
              <w:rPr>
                <w:rFonts w:asciiTheme="minorEastAsia" w:eastAsiaTheme="minorEastAsia" w:hAnsiTheme="minorEastAsia" w:hint="eastAsia"/>
              </w:rPr>
              <w:t>時間</w:t>
            </w:r>
          </w:p>
        </w:tc>
        <w:tc>
          <w:tcPr>
            <w:tcW w:w="1213" w:type="dxa"/>
            <w:vAlign w:val="center"/>
          </w:tcPr>
          <w:p w:rsidR="00C32AB6" w:rsidRPr="00CE4CB0" w:rsidRDefault="00C32AB6" w:rsidP="001A50BF">
            <w:pPr>
              <w:jc w:val="center"/>
              <w:rPr>
                <w:rFonts w:asciiTheme="minorEastAsia" w:eastAsiaTheme="minorEastAsia" w:hAnsiTheme="minorEastAsia"/>
              </w:rPr>
            </w:pPr>
            <w:r w:rsidRPr="00CE4CB0">
              <w:rPr>
                <w:rFonts w:asciiTheme="minorEastAsia" w:eastAsiaTheme="minorEastAsia" w:hAnsiTheme="minorEastAsia"/>
              </w:rPr>
              <w:t>1</w:t>
            </w:r>
            <w:r w:rsidR="00C20CE2" w:rsidRPr="00CE4CB0">
              <w:rPr>
                <w:rFonts w:asciiTheme="minorEastAsia" w:eastAsiaTheme="minorEastAsia" w:hAnsiTheme="minorEastAsia"/>
              </w:rPr>
              <w:t>3.0</w:t>
            </w:r>
            <w:r w:rsidRPr="00CE4CB0">
              <w:rPr>
                <w:rFonts w:asciiTheme="minorEastAsia" w:eastAsiaTheme="minorEastAsia" w:hAnsiTheme="minorEastAsia" w:hint="eastAsia"/>
              </w:rPr>
              <w:t>時間</w:t>
            </w:r>
          </w:p>
        </w:tc>
      </w:tr>
    </w:tbl>
    <w:p w:rsidR="00D92547" w:rsidRPr="00CE4CB0" w:rsidRDefault="00D92547" w:rsidP="00C20CE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1</w:t>
      </w:r>
      <w:r w:rsidR="00C20CE2" w:rsidRPr="00CE4CB0">
        <w:rPr>
          <w:rFonts w:asciiTheme="minorEastAsia" w:eastAsiaTheme="minorEastAsia" w:hAnsiTheme="minorEastAsia" w:hint="eastAsia"/>
          <w:szCs w:val="21"/>
        </w:rPr>
        <w:t>：</w:t>
      </w:r>
      <w:r w:rsidR="00C20CE2" w:rsidRPr="00CE4CB0">
        <w:rPr>
          <w:rFonts w:asciiTheme="minorEastAsia" w:eastAsiaTheme="minorEastAsia" w:hAnsiTheme="minorEastAsia"/>
          <w:szCs w:val="21"/>
        </w:rPr>
        <w:t>4</w:t>
      </w:r>
      <w:r w:rsidR="00C20CE2" w:rsidRPr="00CE4CB0">
        <w:rPr>
          <w:rFonts w:asciiTheme="minorEastAsia" w:eastAsiaTheme="minorEastAsia" w:hAnsiTheme="minorEastAsia" w:hint="eastAsia"/>
          <w:szCs w:val="21"/>
        </w:rPr>
        <w:t>分放電・</w:t>
      </w:r>
      <w:r w:rsidR="00C20CE2" w:rsidRPr="00CE4CB0">
        <w:rPr>
          <w:rFonts w:asciiTheme="minorEastAsia" w:eastAsiaTheme="minorEastAsia" w:hAnsiTheme="minorEastAsia"/>
          <w:szCs w:val="21"/>
        </w:rPr>
        <w:t>11</w:t>
      </w:r>
      <w:r w:rsidR="00C20CE2" w:rsidRPr="00CE4CB0">
        <w:rPr>
          <w:rFonts w:asciiTheme="minorEastAsia" w:eastAsiaTheme="minorEastAsia" w:hAnsiTheme="minorEastAsia" w:hint="eastAsia"/>
          <w:szCs w:val="21"/>
        </w:rPr>
        <w:t>分放電休止の周期を</w:t>
      </w:r>
      <w:r w:rsidR="00C20CE2" w:rsidRPr="00CE4CB0">
        <w:rPr>
          <w:rFonts w:asciiTheme="minorEastAsia" w:eastAsiaTheme="minorEastAsia" w:hAnsiTheme="minorEastAsia"/>
          <w:szCs w:val="21"/>
        </w:rPr>
        <w:t>8</w:t>
      </w:r>
      <w:r w:rsidR="00C20CE2" w:rsidRPr="00CE4CB0">
        <w:rPr>
          <w:rFonts w:asciiTheme="minorEastAsia" w:eastAsiaTheme="minorEastAsia" w:hAnsiTheme="minorEastAsia" w:hint="eastAsia"/>
          <w:szCs w:val="21"/>
        </w:rPr>
        <w:t>時間連続して繰り返す。</w:t>
      </w:r>
    </w:p>
    <w:p w:rsidR="00D92547" w:rsidRPr="00CE4CB0" w:rsidRDefault="00D92547" w:rsidP="00015481">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2</w:t>
      </w:r>
      <w:r w:rsidR="00C20CE2" w:rsidRPr="00CE4CB0">
        <w:rPr>
          <w:rFonts w:asciiTheme="minorEastAsia" w:eastAsiaTheme="minorEastAsia" w:hAnsiTheme="minorEastAsia" w:hint="eastAsia"/>
          <w:szCs w:val="21"/>
        </w:rPr>
        <w:t>：</w:t>
      </w:r>
      <w:r w:rsidR="00C20CE2" w:rsidRPr="00CE4CB0">
        <w:rPr>
          <w:rFonts w:asciiTheme="minorEastAsia" w:eastAsiaTheme="minorEastAsia" w:hAnsiTheme="minorEastAsia"/>
          <w:szCs w:val="21"/>
        </w:rPr>
        <w:t>5</w:t>
      </w:r>
      <w:r w:rsidR="00C20CE2" w:rsidRPr="00CE4CB0">
        <w:rPr>
          <w:rFonts w:asciiTheme="minorEastAsia" w:eastAsiaTheme="minorEastAsia" w:hAnsiTheme="minorEastAsia" w:hint="eastAsia"/>
          <w:szCs w:val="21"/>
        </w:rPr>
        <w:t>分放電（</w:t>
      </w:r>
      <w:r w:rsidR="00C20CE2" w:rsidRPr="00CE4CB0">
        <w:rPr>
          <w:rFonts w:asciiTheme="minorEastAsia" w:eastAsiaTheme="minorEastAsia" w:hAnsiTheme="minorEastAsia"/>
          <w:szCs w:val="21"/>
        </w:rPr>
        <w:t>1,500mW</w:t>
      </w:r>
      <w:r w:rsidR="00C20CE2" w:rsidRPr="00CE4CB0">
        <w:rPr>
          <w:rFonts w:asciiTheme="minorEastAsia" w:eastAsiaTheme="minorEastAsia" w:hAnsiTheme="minorEastAsia" w:hint="eastAsia"/>
          <w:szCs w:val="21"/>
        </w:rPr>
        <w:t>の</w:t>
      </w:r>
      <w:r w:rsidR="00C20CE2" w:rsidRPr="00CE4CB0">
        <w:rPr>
          <w:rFonts w:asciiTheme="minorEastAsia" w:eastAsiaTheme="minorEastAsia" w:hAnsiTheme="minorEastAsia"/>
          <w:szCs w:val="21"/>
        </w:rPr>
        <w:t>2</w:t>
      </w:r>
      <w:r w:rsidR="00C20CE2" w:rsidRPr="00CE4CB0">
        <w:rPr>
          <w:rFonts w:asciiTheme="minorEastAsia" w:eastAsiaTheme="minorEastAsia" w:hAnsiTheme="minorEastAsia" w:hint="eastAsia"/>
          <w:szCs w:val="21"/>
        </w:rPr>
        <w:t>秒放電・</w:t>
      </w:r>
      <w:r w:rsidR="00C20CE2" w:rsidRPr="00CE4CB0">
        <w:rPr>
          <w:rFonts w:asciiTheme="minorEastAsia" w:eastAsiaTheme="minorEastAsia" w:hAnsiTheme="minorEastAsia"/>
          <w:szCs w:val="21"/>
        </w:rPr>
        <w:t>650mW</w:t>
      </w:r>
      <w:r w:rsidR="00C20CE2" w:rsidRPr="00CE4CB0">
        <w:rPr>
          <w:rFonts w:asciiTheme="minorEastAsia" w:eastAsiaTheme="minorEastAsia" w:hAnsiTheme="minorEastAsia" w:hint="eastAsia"/>
          <w:szCs w:val="21"/>
        </w:rPr>
        <w:t>の</w:t>
      </w:r>
      <w:r w:rsidR="00C20CE2" w:rsidRPr="00CE4CB0">
        <w:rPr>
          <w:rFonts w:asciiTheme="minorEastAsia" w:eastAsiaTheme="minorEastAsia" w:hAnsiTheme="minorEastAsia"/>
          <w:szCs w:val="21"/>
        </w:rPr>
        <w:t>28</w:t>
      </w:r>
      <w:r w:rsidR="00C20CE2" w:rsidRPr="00CE4CB0">
        <w:rPr>
          <w:rFonts w:asciiTheme="minorEastAsia" w:eastAsiaTheme="minorEastAsia" w:hAnsiTheme="minorEastAsia" w:hint="eastAsia"/>
          <w:szCs w:val="21"/>
        </w:rPr>
        <w:t>秒放電の交互放電）・</w:t>
      </w:r>
      <w:r w:rsidR="00C20CE2" w:rsidRPr="00CE4CB0">
        <w:rPr>
          <w:rFonts w:asciiTheme="minorEastAsia" w:eastAsiaTheme="minorEastAsia" w:hAnsiTheme="minorEastAsia"/>
          <w:szCs w:val="21"/>
        </w:rPr>
        <w:t>55</w:t>
      </w:r>
      <w:r w:rsidR="00C20CE2" w:rsidRPr="00CE4CB0">
        <w:rPr>
          <w:rFonts w:asciiTheme="minorEastAsia" w:eastAsiaTheme="minorEastAsia" w:hAnsiTheme="minorEastAsia" w:hint="eastAsia"/>
          <w:szCs w:val="21"/>
        </w:rPr>
        <w:t>分放電休止の周期を</w:t>
      </w:r>
      <w:r w:rsidR="00C20CE2" w:rsidRPr="00CE4CB0">
        <w:rPr>
          <w:rFonts w:asciiTheme="minorEastAsia" w:eastAsiaTheme="minorEastAsia" w:hAnsiTheme="minorEastAsia"/>
          <w:szCs w:val="21"/>
        </w:rPr>
        <w:t>24</w:t>
      </w:r>
      <w:r w:rsidR="00C20CE2" w:rsidRPr="00CE4CB0">
        <w:rPr>
          <w:rFonts w:asciiTheme="minorEastAsia" w:eastAsiaTheme="minorEastAsia" w:hAnsiTheme="minorEastAsia" w:hint="eastAsia"/>
          <w:szCs w:val="21"/>
        </w:rPr>
        <w:t>時間連続して繰り返す。</w:t>
      </w:r>
    </w:p>
    <w:p w:rsidR="00D92547" w:rsidRPr="00CE4CB0" w:rsidRDefault="00D92547" w:rsidP="00C20CE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3</w:t>
      </w:r>
      <w:r w:rsidR="00C20CE2" w:rsidRPr="00CE4CB0">
        <w:rPr>
          <w:rFonts w:asciiTheme="minorEastAsia" w:eastAsiaTheme="minorEastAsia" w:hAnsiTheme="minorEastAsia" w:hint="eastAsia"/>
          <w:szCs w:val="21"/>
        </w:rPr>
        <w:t>：</w:t>
      </w:r>
      <w:r w:rsidR="00C20CE2" w:rsidRPr="00CE4CB0">
        <w:rPr>
          <w:rFonts w:asciiTheme="minorEastAsia" w:eastAsiaTheme="minorEastAsia" w:hAnsiTheme="minorEastAsia"/>
          <w:szCs w:val="21"/>
        </w:rPr>
        <w:t>4</w:t>
      </w:r>
      <w:r w:rsidR="00C20CE2" w:rsidRPr="00CE4CB0">
        <w:rPr>
          <w:rFonts w:asciiTheme="minorEastAsia" w:eastAsiaTheme="minorEastAsia" w:hAnsiTheme="minorEastAsia" w:hint="eastAsia"/>
          <w:szCs w:val="21"/>
        </w:rPr>
        <w:t>分放電・</w:t>
      </w:r>
      <w:r w:rsidR="00C20CE2" w:rsidRPr="00CE4CB0">
        <w:rPr>
          <w:rFonts w:asciiTheme="minorEastAsia" w:eastAsiaTheme="minorEastAsia" w:hAnsiTheme="minorEastAsia"/>
          <w:szCs w:val="21"/>
        </w:rPr>
        <w:t>56</w:t>
      </w:r>
      <w:r w:rsidR="00C20CE2" w:rsidRPr="00CE4CB0">
        <w:rPr>
          <w:rFonts w:asciiTheme="minorEastAsia" w:eastAsiaTheme="minorEastAsia" w:hAnsiTheme="minorEastAsia" w:hint="eastAsia"/>
          <w:szCs w:val="21"/>
        </w:rPr>
        <w:t>分放電休止の周期を</w:t>
      </w:r>
      <w:r w:rsidR="00C20CE2" w:rsidRPr="00CE4CB0">
        <w:rPr>
          <w:rFonts w:asciiTheme="minorEastAsia" w:eastAsiaTheme="minorEastAsia" w:hAnsiTheme="minorEastAsia"/>
          <w:szCs w:val="21"/>
        </w:rPr>
        <w:t>8</w:t>
      </w:r>
      <w:r w:rsidR="00C20CE2" w:rsidRPr="00CE4CB0">
        <w:rPr>
          <w:rFonts w:asciiTheme="minorEastAsia" w:eastAsiaTheme="minorEastAsia" w:hAnsiTheme="minorEastAsia" w:hint="eastAsia"/>
          <w:szCs w:val="21"/>
        </w:rPr>
        <w:t>時間連続して繰り返す。</w:t>
      </w:r>
    </w:p>
    <w:p w:rsidR="00D92547" w:rsidRPr="00CE4CB0" w:rsidRDefault="00D92547" w:rsidP="00C20CE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4</w:t>
      </w:r>
      <w:r w:rsidR="00C20CE2" w:rsidRPr="00CE4CB0">
        <w:rPr>
          <w:rFonts w:asciiTheme="minorEastAsia" w:eastAsiaTheme="minorEastAsia" w:hAnsiTheme="minorEastAsia" w:hint="eastAsia"/>
          <w:szCs w:val="21"/>
        </w:rPr>
        <w:t>：</w:t>
      </w:r>
      <w:r w:rsidR="00C20CE2" w:rsidRPr="00CE4CB0">
        <w:rPr>
          <w:rFonts w:asciiTheme="minorEastAsia" w:eastAsiaTheme="minorEastAsia" w:hAnsiTheme="minorEastAsia"/>
          <w:szCs w:val="21"/>
        </w:rPr>
        <w:t>1</w:t>
      </w:r>
      <w:r w:rsidR="00C20CE2" w:rsidRPr="00CE4CB0">
        <w:rPr>
          <w:rFonts w:asciiTheme="minorEastAsia" w:eastAsiaTheme="minorEastAsia" w:hAnsiTheme="minorEastAsia" w:hint="eastAsia"/>
          <w:szCs w:val="21"/>
        </w:rPr>
        <w:t>時間放電・</w:t>
      </w:r>
      <w:r w:rsidR="00C20CE2" w:rsidRPr="00CE4CB0">
        <w:rPr>
          <w:rFonts w:asciiTheme="minorEastAsia" w:eastAsiaTheme="minorEastAsia" w:hAnsiTheme="minorEastAsia"/>
          <w:szCs w:val="21"/>
        </w:rPr>
        <w:t>7</w:t>
      </w:r>
      <w:r w:rsidR="00C20CE2" w:rsidRPr="00CE4CB0">
        <w:rPr>
          <w:rFonts w:asciiTheme="minorEastAsia" w:eastAsiaTheme="minorEastAsia" w:hAnsiTheme="minorEastAsia" w:hint="eastAsia"/>
          <w:szCs w:val="21"/>
        </w:rPr>
        <w:t>時間放電休止の周期を</w:t>
      </w:r>
      <w:r w:rsidR="00C20CE2" w:rsidRPr="00CE4CB0">
        <w:rPr>
          <w:rFonts w:asciiTheme="minorEastAsia" w:eastAsiaTheme="minorEastAsia" w:hAnsiTheme="minorEastAsia"/>
          <w:szCs w:val="21"/>
        </w:rPr>
        <w:t>24</w:t>
      </w:r>
      <w:r w:rsidR="00C20CE2" w:rsidRPr="00CE4CB0">
        <w:rPr>
          <w:rFonts w:asciiTheme="minorEastAsia" w:eastAsiaTheme="minorEastAsia" w:hAnsiTheme="minorEastAsia" w:hint="eastAsia"/>
          <w:szCs w:val="21"/>
        </w:rPr>
        <w:t>時間連続して繰り返す。</w:t>
      </w:r>
    </w:p>
    <w:p w:rsidR="00D92547" w:rsidRPr="00CE4CB0" w:rsidRDefault="00D92547" w:rsidP="00C20CE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5</w:t>
      </w:r>
      <w:r w:rsidR="00C20CE2" w:rsidRPr="00CE4CB0">
        <w:rPr>
          <w:rFonts w:asciiTheme="minorEastAsia" w:eastAsiaTheme="minorEastAsia" w:hAnsiTheme="minorEastAsia" w:hint="eastAsia"/>
          <w:szCs w:val="21"/>
        </w:rPr>
        <w:t>：</w:t>
      </w:r>
      <w:r w:rsidR="00C20CE2" w:rsidRPr="00CE4CB0">
        <w:rPr>
          <w:rFonts w:asciiTheme="minorEastAsia" w:eastAsiaTheme="minorEastAsia" w:hAnsiTheme="minorEastAsia"/>
          <w:szCs w:val="21"/>
        </w:rPr>
        <w:t>1</w:t>
      </w:r>
      <w:r w:rsidR="00C20CE2" w:rsidRPr="00CE4CB0">
        <w:rPr>
          <w:rFonts w:asciiTheme="minorEastAsia" w:eastAsiaTheme="minorEastAsia" w:hAnsiTheme="minorEastAsia" w:hint="eastAsia"/>
          <w:szCs w:val="21"/>
        </w:rPr>
        <w:t>時間放電・</w:t>
      </w:r>
      <w:r w:rsidR="00C20CE2" w:rsidRPr="00CE4CB0">
        <w:rPr>
          <w:rFonts w:asciiTheme="minorEastAsia" w:eastAsiaTheme="minorEastAsia" w:hAnsiTheme="minorEastAsia"/>
          <w:szCs w:val="21"/>
        </w:rPr>
        <w:t>11</w:t>
      </w:r>
      <w:r w:rsidR="00C20CE2" w:rsidRPr="00CE4CB0">
        <w:rPr>
          <w:rFonts w:asciiTheme="minorEastAsia" w:eastAsiaTheme="minorEastAsia" w:hAnsiTheme="minorEastAsia" w:hint="eastAsia"/>
          <w:szCs w:val="21"/>
        </w:rPr>
        <w:t>時間放電休止の周期を</w:t>
      </w:r>
      <w:r w:rsidR="00C20CE2" w:rsidRPr="00CE4CB0">
        <w:rPr>
          <w:rFonts w:asciiTheme="minorEastAsia" w:eastAsiaTheme="minorEastAsia" w:hAnsiTheme="minorEastAsia"/>
          <w:szCs w:val="21"/>
        </w:rPr>
        <w:t>24</w:t>
      </w:r>
      <w:r w:rsidR="00C20CE2" w:rsidRPr="00CE4CB0">
        <w:rPr>
          <w:rFonts w:asciiTheme="minorEastAsia" w:eastAsiaTheme="minorEastAsia" w:hAnsiTheme="minorEastAsia" w:hint="eastAsia"/>
          <w:szCs w:val="21"/>
        </w:rPr>
        <w:t>時間連続して繰り返す。</w:t>
      </w:r>
    </w:p>
    <w:p w:rsidR="002A35E2" w:rsidRPr="00CE4CB0" w:rsidRDefault="00D9254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6</w:t>
      </w:r>
      <w:r w:rsidR="00C20CE2" w:rsidRPr="00CE4CB0">
        <w:rPr>
          <w:rFonts w:asciiTheme="minorEastAsia" w:eastAsiaTheme="minorEastAsia" w:hAnsiTheme="minorEastAsia" w:hint="eastAsia"/>
          <w:szCs w:val="21"/>
        </w:rPr>
        <w:t>：</w:t>
      </w:r>
      <w:r w:rsidR="00C20CE2" w:rsidRPr="00CE4CB0">
        <w:rPr>
          <w:rFonts w:asciiTheme="minorEastAsia" w:eastAsiaTheme="minorEastAsia" w:hAnsiTheme="minorEastAsia"/>
          <w:szCs w:val="21"/>
        </w:rPr>
        <w:t>15</w:t>
      </w:r>
      <w:r w:rsidR="00C20CE2" w:rsidRPr="00CE4CB0">
        <w:rPr>
          <w:rFonts w:asciiTheme="minorEastAsia" w:eastAsiaTheme="minorEastAsia" w:hAnsiTheme="minorEastAsia" w:hint="eastAsia"/>
          <w:szCs w:val="21"/>
        </w:rPr>
        <w:t>秒放電・</w:t>
      </w:r>
      <w:r w:rsidR="00C20CE2" w:rsidRPr="00CE4CB0">
        <w:rPr>
          <w:rFonts w:asciiTheme="minorEastAsia" w:eastAsiaTheme="minorEastAsia" w:hAnsiTheme="minorEastAsia"/>
          <w:szCs w:val="21"/>
        </w:rPr>
        <w:t>45</w:t>
      </w:r>
      <w:r w:rsidR="00C20CE2" w:rsidRPr="00CE4CB0">
        <w:rPr>
          <w:rFonts w:asciiTheme="minorEastAsia" w:eastAsiaTheme="minorEastAsia" w:hAnsiTheme="minorEastAsia" w:hint="eastAsia"/>
          <w:szCs w:val="21"/>
        </w:rPr>
        <w:t>秒放電休止の周期を</w:t>
      </w:r>
      <w:r w:rsidR="00C20CE2" w:rsidRPr="00CE4CB0">
        <w:rPr>
          <w:rFonts w:asciiTheme="minorEastAsia" w:eastAsiaTheme="minorEastAsia" w:hAnsiTheme="minorEastAsia"/>
          <w:szCs w:val="21"/>
        </w:rPr>
        <w:t>8</w:t>
      </w:r>
      <w:r w:rsidR="00C20CE2" w:rsidRPr="00CE4CB0">
        <w:rPr>
          <w:rFonts w:asciiTheme="minorEastAsia" w:eastAsiaTheme="minorEastAsia" w:hAnsiTheme="minorEastAsia" w:hint="eastAsia"/>
          <w:szCs w:val="21"/>
        </w:rPr>
        <w:t>時間連続して繰り返す。</w:t>
      </w:r>
      <w:r w:rsidR="00C20CE2" w:rsidRPr="00CE4CB0">
        <w:rPr>
          <w:rFonts w:asciiTheme="minorEastAsia" w:eastAsiaTheme="minorEastAsia" w:hAnsiTheme="minorEastAsia"/>
          <w:szCs w:val="21"/>
        </w:rPr>
        <w:t xml:space="preserve"> </w:t>
      </w: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130A88" w:rsidRPr="00CE4CB0" w:rsidRDefault="00130A88" w:rsidP="007C7E79">
      <w:pPr>
        <w:widowControl w:val="0"/>
        <w:tabs>
          <w:tab w:val="left" w:pos="2901"/>
        </w:tabs>
        <w:spacing w:line="300" w:lineRule="exact"/>
        <w:rPr>
          <w:rFonts w:asciiTheme="minorEastAsia" w:eastAsiaTheme="minorEastAsia" w:hAnsiTheme="minorEastAsia"/>
          <w:szCs w:val="21"/>
        </w:rPr>
      </w:pPr>
    </w:p>
    <w:p w:rsidR="00417E81"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7</w:t>
      </w:r>
      <w:r w:rsidR="002A35E2" w:rsidRPr="00CE4CB0">
        <w:rPr>
          <w:rFonts w:asciiTheme="minorEastAsia" w:eastAsiaTheme="minorEastAsia" w:hAnsiTheme="minorEastAsia" w:hint="eastAsia"/>
          <w:szCs w:val="21"/>
          <w:u w:val="single"/>
        </w:rPr>
        <w:t xml:space="preserve">　移動電話等［</w:t>
      </w:r>
      <w:r w:rsidRPr="00CE4CB0">
        <w:rPr>
          <w:rFonts w:asciiTheme="minorEastAsia" w:eastAsiaTheme="minorEastAsia" w:hAnsiTheme="minorEastAsia"/>
          <w:szCs w:val="21"/>
          <w:u w:val="single"/>
        </w:rPr>
        <w:t>3</w:t>
      </w:r>
      <w:r w:rsidR="002A35E2"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A28F9">
        <w:tc>
          <w:tcPr>
            <w:tcW w:w="1985" w:type="dxa"/>
          </w:tcPr>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携帯電話</w:t>
            </w:r>
          </w:p>
          <w:p w:rsidR="00C369C5" w:rsidRPr="00CE4CB0" w:rsidRDefault="00C369C5" w:rsidP="00C369C5">
            <w:pPr>
              <w:widowControl w:val="0"/>
              <w:spacing w:line="300" w:lineRule="exact"/>
              <w:rPr>
                <w:rFonts w:asciiTheme="minorEastAsia" w:eastAsiaTheme="minorEastAsia" w:hAnsiTheme="minorEastAsia"/>
                <w:szCs w:val="21"/>
              </w:rPr>
            </w:pPr>
          </w:p>
          <w:p w:rsidR="00C369C5" w:rsidRPr="00CE4CB0" w:rsidRDefault="00ED5836"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PHS</w:t>
            </w:r>
          </w:p>
          <w:p w:rsidR="00C369C5" w:rsidRPr="00CE4CB0" w:rsidRDefault="00C369C5" w:rsidP="00C369C5">
            <w:pPr>
              <w:widowControl w:val="0"/>
              <w:spacing w:line="300" w:lineRule="exact"/>
              <w:rPr>
                <w:rFonts w:asciiTheme="minorEastAsia" w:eastAsiaTheme="minorEastAsia" w:hAnsiTheme="minorEastAsia"/>
                <w:szCs w:val="21"/>
              </w:rPr>
            </w:pPr>
          </w:p>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スマートフォン</w:t>
            </w:r>
          </w:p>
        </w:tc>
        <w:tc>
          <w:tcPr>
            <w:tcW w:w="7796" w:type="dxa"/>
          </w:tcPr>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携帯電話又は</w:t>
            </w:r>
            <w:r w:rsidR="00ED5836" w:rsidRPr="00CE4CB0">
              <w:rPr>
                <w:rFonts w:asciiTheme="minorEastAsia" w:eastAsiaTheme="minorEastAsia" w:hAnsiTheme="minorEastAsia"/>
                <w:szCs w:val="21"/>
              </w:rPr>
              <w:t>PHS</w:t>
            </w:r>
            <w:r w:rsidRPr="00CE4CB0">
              <w:rPr>
                <w:rFonts w:asciiTheme="minorEastAsia" w:eastAsiaTheme="minorEastAsia" w:hAnsiTheme="minorEastAsia" w:hint="eastAsia"/>
                <w:szCs w:val="21"/>
              </w:rPr>
              <w:t>にあっては、ア又はイのいずれかの要件を満たすこと。</w:t>
            </w:r>
          </w:p>
          <w:p w:rsidR="00C369C5" w:rsidRPr="00CE4CB0" w:rsidRDefault="00C369C5" w:rsidP="00C369C5">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ア．搭載機器・機能の簡素化がなされていること。</w:t>
            </w:r>
          </w:p>
          <w:p w:rsidR="00C369C5" w:rsidRPr="00CE4CB0" w:rsidRDefault="00C369C5" w:rsidP="00C369C5">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イ．機器本体を交換せずに、端末に搭載するアプリケーションのバージョンアップが可能となる取組がなされていること。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分解が容易である等部品の再使用又は材料の再生利用のための設計上の工夫がなされていることなど、表に掲げる評価基準に示された環境配慮設計がなされていること</w:t>
            </w:r>
            <w:r w:rsidR="00D92547" w:rsidRPr="00CE4CB0">
              <w:rPr>
                <w:rFonts w:asciiTheme="minorEastAsia" w:eastAsiaTheme="minorEastAsia" w:hAnsiTheme="minorEastAsia" w:hint="eastAsia"/>
                <w:szCs w:val="21"/>
              </w:rPr>
              <w:t>。環境配慮設計の実施状況については、その内容がウエブサイトを</w:t>
            </w:r>
            <w:r w:rsidR="00506D81" w:rsidRPr="00CE4CB0">
              <w:rPr>
                <w:rFonts w:asciiTheme="minorEastAsia" w:eastAsiaTheme="minorEastAsia" w:hAnsiTheme="minorEastAsia" w:hint="eastAsia"/>
                <w:szCs w:val="21"/>
              </w:rPr>
              <w:t>始</w:t>
            </w:r>
            <w:r w:rsidR="00D92547" w:rsidRPr="00CE4CB0">
              <w:rPr>
                <w:rFonts w:asciiTheme="minorEastAsia" w:eastAsiaTheme="minorEastAsia" w:hAnsiTheme="minorEastAsia" w:hint="eastAsia"/>
                <w:szCs w:val="21"/>
              </w:rPr>
              <w:t>め</w:t>
            </w:r>
            <w:r w:rsidRPr="00CE4CB0">
              <w:rPr>
                <w:rFonts w:asciiTheme="minorEastAsia" w:eastAsiaTheme="minorEastAsia" w:hAnsiTheme="minorEastAsia" w:hint="eastAsia"/>
                <w:szCs w:val="21"/>
              </w:rPr>
              <w:t>環境報告書等により公表され、容易に確認できること。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使用済製品の回収及びマテリアルリサイクルのシステムがあること。回収及びマテリアルリサイクルのシステムについては、取組効果の数</w:t>
            </w:r>
            <w:r w:rsidR="00D92547" w:rsidRPr="00CE4CB0">
              <w:rPr>
                <w:rFonts w:asciiTheme="minorEastAsia" w:eastAsiaTheme="minorEastAsia" w:hAnsiTheme="minorEastAsia" w:hint="eastAsia"/>
                <w:szCs w:val="21"/>
              </w:rPr>
              <w:t>値が製造事業者、通信事業者又は販売事業者等のウエブサイトを始め</w:t>
            </w:r>
            <w:r w:rsidRPr="00CE4CB0">
              <w:rPr>
                <w:rFonts w:asciiTheme="minorEastAsia" w:eastAsiaTheme="minorEastAsia" w:hAnsiTheme="minorEastAsia" w:hint="eastAsia"/>
                <w:szCs w:val="21"/>
              </w:rPr>
              <w:t>環境報告書等により公表され、容易に確認できること。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回収した製品の部品の再使用又は再生利用できない部分については、製造事業者、通信事業者又は販売事業者において適正処理されるシステムがあること。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9C3A28" w:rsidRPr="00CE4CB0">
              <w:rPr>
                <w:rFonts w:asciiTheme="minorEastAsia" w:eastAsiaTheme="minorEastAsia" w:hAnsiTheme="minorEastAsia" w:hint="eastAsia"/>
                <w:szCs w:val="21"/>
              </w:rPr>
              <w:t>バッテリ</w:t>
            </w:r>
            <w:r w:rsidRPr="00CE4CB0">
              <w:rPr>
                <w:rFonts w:asciiTheme="minorEastAsia" w:eastAsiaTheme="minorEastAsia" w:hAnsiTheme="minorEastAsia" w:hint="eastAsia"/>
                <w:szCs w:val="21"/>
              </w:rPr>
              <w:t>等の消耗品について、製造事業者、通信事業者又は販売事業者において修理するシステム、及び更新するための部品を保管するシステムがあること（製品製造終了後</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年以上保有）。</w:t>
            </w:r>
          </w:p>
          <w:p w:rsidR="00D92547"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C369C5" w:rsidRPr="00CE4CB0" w:rsidRDefault="00D92547"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⑦製品にプラスチックが使用される場合には、プラスチック重量に占める再生プラスチックの配合率及び</w:t>
            </w:r>
            <w:r w:rsidR="00F1042B"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であって環境負荷低減効果が確認されたものの配合率の情報が開示されていること。また、当該情報がウエブサイト等で容易に確認できること。</w:t>
            </w:r>
          </w:p>
          <w:p w:rsidR="00C369C5" w:rsidRPr="00CE4CB0" w:rsidRDefault="00C369C5" w:rsidP="00C369C5">
            <w:pPr>
              <w:widowControl w:val="0"/>
              <w:spacing w:line="300" w:lineRule="exact"/>
              <w:rPr>
                <w:rFonts w:asciiTheme="minorEastAsia" w:eastAsiaTheme="minorEastAsia" w:hAnsiTheme="minorEastAsia"/>
                <w:szCs w:val="21"/>
              </w:rPr>
            </w:pPr>
          </w:p>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製品の省電力化や充電器の待機時消費電力の低電力化等による省エネルギー化がなされていること。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筐体又は部品に希少金属類が使用されている場合、希少金属類を可能な限り減量または代替する取組がなされていること。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機器本体や消耗品以外の部品についても、修理するシステム、及び更新するための部品を保管するシステムがあること。</w:t>
            </w:r>
          </w:p>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筐体部分におけるハロゲン系難燃剤の使用が可能な限り削減されていること。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筐体又は部品（充電器</w:t>
            </w:r>
            <w:r w:rsidR="00F1042B" w:rsidRPr="00CE4CB0">
              <w:rPr>
                <w:rFonts w:asciiTheme="minorEastAsia" w:eastAsiaTheme="minorEastAsia" w:hAnsiTheme="minorEastAsia" w:hint="eastAsia"/>
                <w:szCs w:val="21"/>
              </w:rPr>
              <w:t>を</w:t>
            </w:r>
            <w:r w:rsidRPr="00CE4CB0">
              <w:rPr>
                <w:rFonts w:asciiTheme="minorEastAsia" w:eastAsiaTheme="minorEastAsia" w:hAnsiTheme="minorEastAsia" w:hint="eastAsia"/>
                <w:szCs w:val="21"/>
              </w:rPr>
              <w:t>含む。）にプラスチックが使用される場合には、再生プラスチック</w:t>
            </w:r>
            <w:r w:rsidR="00D92547" w:rsidRPr="00CE4CB0">
              <w:rPr>
                <w:rFonts w:asciiTheme="minorEastAsia" w:eastAsiaTheme="minorEastAsia" w:hAnsiTheme="minorEastAsia" w:hint="eastAsia"/>
                <w:szCs w:val="21"/>
              </w:rPr>
              <w:t>又は</w:t>
            </w:r>
            <w:r w:rsidR="00F1042B" w:rsidRPr="00CE4CB0">
              <w:rPr>
                <w:rFonts w:asciiTheme="minorEastAsia" w:eastAsiaTheme="minorEastAsia" w:hAnsiTheme="minorEastAsia" w:hint="eastAsia"/>
                <w:szCs w:val="21"/>
              </w:rPr>
              <w:t>バイオマスプラスチック</w:t>
            </w:r>
            <w:r w:rsidR="00D92547" w:rsidRPr="00CE4CB0">
              <w:rPr>
                <w:rFonts w:asciiTheme="minorEastAsia" w:eastAsiaTheme="minorEastAsia" w:hAnsiTheme="minorEastAsia" w:hint="eastAsia"/>
                <w:szCs w:val="21"/>
              </w:rPr>
              <w:t>であって環境</w:t>
            </w:r>
            <w:r w:rsidR="00D92547" w:rsidRPr="00CE4CB0">
              <w:rPr>
                <w:rFonts w:asciiTheme="minorEastAsia" w:eastAsiaTheme="minorEastAsia" w:hAnsiTheme="minorEastAsia"/>
                <w:szCs w:val="21"/>
              </w:rPr>
              <w:t xml:space="preserve"> </w:t>
            </w:r>
            <w:r w:rsidR="00D92547" w:rsidRPr="00CE4CB0">
              <w:rPr>
                <w:rFonts w:asciiTheme="minorEastAsia" w:eastAsiaTheme="minorEastAsia" w:hAnsiTheme="minorEastAsia" w:hint="eastAsia"/>
                <w:szCs w:val="21"/>
              </w:rPr>
              <w:t>負荷低減効果が確認されたもの</w:t>
            </w:r>
            <w:r w:rsidRPr="00CE4CB0">
              <w:rPr>
                <w:rFonts w:asciiTheme="minorEastAsia" w:eastAsiaTheme="minorEastAsia" w:hAnsiTheme="minorEastAsia" w:hint="eastAsia"/>
                <w:szCs w:val="21"/>
              </w:rPr>
              <w:t>が可能な限り使用されていること。</w:t>
            </w:r>
          </w:p>
          <w:p w:rsidR="00C369C5" w:rsidRPr="00CE4CB0" w:rsidRDefault="00C369C5" w:rsidP="00C369C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C369C5" w:rsidRPr="00CE4CB0" w:rsidRDefault="00C369C5" w:rsidP="00C369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包装材等の回収及び再使用又は再生利用のためのシステムがあること。</w:t>
            </w:r>
          </w:p>
          <w:p w:rsidR="00D92547" w:rsidRPr="00CE4CB0" w:rsidRDefault="00D92547" w:rsidP="00F1042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⑧製品の包装又は梱包にプラスチックを使用している場合は、再生プラスチック又は</w:t>
            </w:r>
            <w:r w:rsidR="00F1042B"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であって環境負荷低減効果が確認されたものが可能な限り使用されていること。</w:t>
            </w:r>
          </w:p>
        </w:tc>
      </w:tr>
    </w:tbl>
    <w:p w:rsidR="00C369C5" w:rsidRPr="00CE4CB0" w:rsidRDefault="00C723C1" w:rsidP="00C369C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D583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C369C5" w:rsidRPr="00CE4CB0">
        <w:rPr>
          <w:rFonts w:asciiTheme="minorEastAsia" w:eastAsiaTheme="minorEastAsia" w:hAnsiTheme="minorEastAsia" w:hint="eastAsia"/>
          <w:szCs w:val="21"/>
        </w:rPr>
        <w:t>基準の対象とする「携帯電話」とは、携帯用に搭載される移動局電話装置で携帯電話無線基地局に接続されるものであって、通常の行政事務の用に供するものをいう。</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D5836" w:rsidRPr="00CE4CB0">
        <w:rPr>
          <w:rFonts w:asciiTheme="minorEastAsia" w:eastAsiaTheme="minorEastAsia" w:hAnsiTheme="minorEastAsia"/>
          <w:szCs w:val="21"/>
        </w:rPr>
        <w:t xml:space="preserve"> </w:t>
      </w:r>
      <w:r w:rsidR="00C723C1" w:rsidRPr="00CE4CB0">
        <w:rPr>
          <w:rFonts w:asciiTheme="minorEastAsia" w:eastAsiaTheme="minorEastAsia" w:hAnsiTheme="minorEastAsia" w:hint="eastAsia"/>
          <w:szCs w:val="21"/>
        </w:rPr>
        <w:t xml:space="preserve">　本項の判断</w:t>
      </w:r>
      <w:r w:rsidR="00C369C5" w:rsidRPr="00CE4CB0">
        <w:rPr>
          <w:rFonts w:asciiTheme="minorEastAsia" w:eastAsiaTheme="minorEastAsia" w:hAnsiTheme="minorEastAsia" w:hint="eastAsia"/>
          <w:szCs w:val="21"/>
        </w:rPr>
        <w:t>基準の対象とする「</w:t>
      </w:r>
      <w:r w:rsidR="00ED5836" w:rsidRPr="00CE4CB0">
        <w:rPr>
          <w:rFonts w:asciiTheme="minorEastAsia" w:eastAsiaTheme="minorEastAsia" w:hAnsiTheme="minorEastAsia"/>
          <w:szCs w:val="21"/>
        </w:rPr>
        <w:t>PHS</w:t>
      </w:r>
      <w:r w:rsidR="00C369C5" w:rsidRPr="00CE4CB0">
        <w:rPr>
          <w:rFonts w:asciiTheme="minorEastAsia" w:eastAsiaTheme="minorEastAsia" w:hAnsiTheme="minorEastAsia" w:hint="eastAsia"/>
          <w:szCs w:val="21"/>
        </w:rPr>
        <w:t>」とは、携帯用に搭載される移動局電話装置で公衆用</w:t>
      </w:r>
      <w:r w:rsidR="00ED5836" w:rsidRPr="00CE4CB0">
        <w:rPr>
          <w:rFonts w:asciiTheme="minorEastAsia" w:eastAsiaTheme="minorEastAsia" w:hAnsiTheme="minorEastAsia"/>
          <w:szCs w:val="21"/>
        </w:rPr>
        <w:t>PHS</w:t>
      </w:r>
      <w:r w:rsidR="00C369C5" w:rsidRPr="00CE4CB0">
        <w:rPr>
          <w:rFonts w:asciiTheme="minorEastAsia" w:eastAsiaTheme="minorEastAsia" w:hAnsiTheme="minorEastAsia" w:hint="eastAsia"/>
          <w:szCs w:val="21"/>
        </w:rPr>
        <w:t>基地局に接続され</w:t>
      </w:r>
      <w:r w:rsidR="00F24A70" w:rsidRPr="00CE4CB0">
        <w:rPr>
          <w:rFonts w:asciiTheme="minorEastAsia" w:eastAsiaTheme="minorEastAsia" w:hAnsiTheme="minorEastAsia" w:hint="eastAsia"/>
          <w:szCs w:val="21"/>
        </w:rPr>
        <w:t>ずに内線等として、</w:t>
      </w:r>
      <w:r w:rsidR="00C369C5" w:rsidRPr="00CE4CB0">
        <w:rPr>
          <w:rFonts w:asciiTheme="minorEastAsia" w:eastAsiaTheme="minorEastAsia" w:hAnsiTheme="minorEastAsia" w:hint="eastAsia"/>
          <w:szCs w:val="21"/>
        </w:rPr>
        <w:t>通常の行政事務の用に供するものをいう。</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ED5836" w:rsidRPr="00CE4CB0">
        <w:rPr>
          <w:rFonts w:asciiTheme="minorEastAsia" w:eastAsiaTheme="minorEastAsia" w:hAnsiTheme="minorEastAsia"/>
          <w:szCs w:val="21"/>
        </w:rPr>
        <w:t xml:space="preserve"> </w:t>
      </w:r>
      <w:r w:rsidR="00C723C1" w:rsidRPr="00CE4CB0">
        <w:rPr>
          <w:rFonts w:asciiTheme="minorEastAsia" w:eastAsiaTheme="minorEastAsia" w:hAnsiTheme="minorEastAsia" w:hint="eastAsia"/>
          <w:szCs w:val="21"/>
        </w:rPr>
        <w:t xml:space="preserve">　本項の判断</w:t>
      </w:r>
      <w:r w:rsidR="00C369C5" w:rsidRPr="00CE4CB0">
        <w:rPr>
          <w:rFonts w:asciiTheme="minorEastAsia" w:eastAsiaTheme="minorEastAsia" w:hAnsiTheme="minorEastAsia" w:hint="eastAsia"/>
          <w:szCs w:val="21"/>
        </w:rPr>
        <w:t>基準の対象とする「スマートフォン」とは、携帯電話又は</w:t>
      </w:r>
      <w:r w:rsidR="00ED5836" w:rsidRPr="00CE4CB0">
        <w:rPr>
          <w:rFonts w:asciiTheme="minorEastAsia" w:eastAsiaTheme="minorEastAsia" w:hAnsiTheme="minorEastAsia"/>
          <w:szCs w:val="21"/>
        </w:rPr>
        <w:t>PHS</w:t>
      </w:r>
      <w:r w:rsidR="00C369C5" w:rsidRPr="00CE4CB0">
        <w:rPr>
          <w:rFonts w:asciiTheme="minorEastAsia" w:eastAsiaTheme="minorEastAsia" w:hAnsiTheme="minorEastAsia" w:hint="eastAsia"/>
          <w:szCs w:val="21"/>
        </w:rPr>
        <w:t>に携帯情報端末を融合させたもので、音声通話機能・ウエブ閲覧機能を有し、利用者が自由にアプリケーションソフトを追加</w:t>
      </w:r>
      <w:r w:rsidR="00C369C5" w:rsidRPr="00CE4CB0">
        <w:rPr>
          <w:rFonts w:asciiTheme="minorEastAsia" w:eastAsiaTheme="minorEastAsia" w:hAnsiTheme="minorEastAsia" w:hint="eastAsia"/>
          <w:szCs w:val="21"/>
        </w:rPr>
        <w:lastRenderedPageBreak/>
        <w:t>して機能拡張等が可能な端末をいう。</w:t>
      </w:r>
    </w:p>
    <w:p w:rsidR="00C369C5" w:rsidRPr="00CE4CB0" w:rsidRDefault="001861FD" w:rsidP="00183F40">
      <w:pPr>
        <w:widowControl w:val="0"/>
        <w:tabs>
          <w:tab w:val="left" w:pos="2901"/>
        </w:tabs>
        <w:spacing w:line="300" w:lineRule="exact"/>
        <w:ind w:rightChars="-81" w:right="-170"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ED5836" w:rsidRPr="00CE4CB0">
        <w:rPr>
          <w:rFonts w:asciiTheme="minorEastAsia" w:eastAsiaTheme="minorEastAsia" w:hAnsiTheme="minorEastAsia"/>
          <w:szCs w:val="21"/>
        </w:rPr>
        <w:t xml:space="preserve"> </w:t>
      </w:r>
      <w:r w:rsidR="00C369C5" w:rsidRPr="00CE4CB0">
        <w:rPr>
          <w:rFonts w:asciiTheme="minorEastAsia" w:eastAsiaTheme="minorEastAsia" w:hAnsiTheme="minorEastAsia" w:hint="eastAsia"/>
          <w:szCs w:val="21"/>
        </w:rPr>
        <w:t xml:space="preserve">　「搭載機器・機能の簡素化」とは、可能な限り通話及びメール機能等に限定することとする。</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ED5836" w:rsidRPr="00CE4CB0">
        <w:rPr>
          <w:rFonts w:asciiTheme="minorEastAsia" w:eastAsiaTheme="minorEastAsia" w:hAnsiTheme="minorEastAsia"/>
          <w:szCs w:val="21"/>
        </w:rPr>
        <w:t xml:space="preserve"> </w:t>
      </w:r>
      <w:r w:rsidR="00C723C1" w:rsidRPr="00CE4CB0">
        <w:rPr>
          <w:rFonts w:asciiTheme="minorEastAsia" w:eastAsiaTheme="minorEastAsia" w:hAnsiTheme="minorEastAsia" w:hint="eastAsia"/>
          <w:szCs w:val="21"/>
        </w:rPr>
        <w:t xml:space="preserve">　判断</w:t>
      </w:r>
      <w:r w:rsidR="00C369C5" w:rsidRPr="00CE4CB0">
        <w:rPr>
          <w:rFonts w:asciiTheme="minorEastAsia" w:eastAsiaTheme="minorEastAsia" w:hAnsiTheme="minorEastAsia" w:hint="eastAsia"/>
          <w:szCs w:val="21"/>
        </w:rPr>
        <w:t>基準</w:t>
      </w:r>
      <w:r w:rsidR="00C369C5" w:rsidRPr="00CE4CB0">
        <w:rPr>
          <w:rFonts w:asciiTheme="minorEastAsia" w:eastAsiaTheme="minorEastAsia" w:hAnsiTheme="minorEastAsia" w:cs="ＭＳ 明朝" w:hint="eastAsia"/>
          <w:szCs w:val="21"/>
        </w:rPr>
        <w:t>②</w:t>
      </w:r>
      <w:r w:rsidR="00C369C5" w:rsidRPr="00CE4CB0">
        <w:rPr>
          <w:rFonts w:asciiTheme="minorEastAsia" w:eastAsiaTheme="minorEastAsia" w:hAnsiTheme="minorEastAsia" w:hint="eastAsia"/>
          <w:szCs w:val="21"/>
        </w:rPr>
        <w:t>については、表の評価項目ごとに評価基準に示された環境配慮設計がなされていることを指す。</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ED5836" w:rsidRPr="00CE4CB0">
        <w:rPr>
          <w:rFonts w:asciiTheme="minorEastAsia" w:eastAsiaTheme="minorEastAsia" w:hAnsiTheme="minorEastAsia"/>
          <w:szCs w:val="21"/>
        </w:rPr>
        <w:t xml:space="preserve"> </w:t>
      </w:r>
      <w:r w:rsidR="00C723C1" w:rsidRPr="00CE4CB0">
        <w:rPr>
          <w:rFonts w:asciiTheme="minorEastAsia" w:eastAsiaTheme="minorEastAsia" w:hAnsiTheme="minorEastAsia" w:hint="eastAsia"/>
          <w:szCs w:val="21"/>
        </w:rPr>
        <w:t xml:space="preserve">　判断</w:t>
      </w:r>
      <w:r w:rsidR="00C369C5" w:rsidRPr="00CE4CB0">
        <w:rPr>
          <w:rFonts w:asciiTheme="minorEastAsia" w:eastAsiaTheme="minorEastAsia" w:hAnsiTheme="minorEastAsia" w:hint="eastAsia"/>
          <w:szCs w:val="21"/>
        </w:rPr>
        <w:t>基準</w:t>
      </w:r>
      <w:r w:rsidR="00C369C5" w:rsidRPr="00CE4CB0">
        <w:rPr>
          <w:rFonts w:asciiTheme="minorEastAsia" w:eastAsiaTheme="minorEastAsia" w:hAnsiTheme="minorEastAsia" w:cs="ＭＳ 明朝" w:hint="eastAsia"/>
          <w:szCs w:val="21"/>
        </w:rPr>
        <w:t>③</w:t>
      </w:r>
      <w:r w:rsidR="00C369C5" w:rsidRPr="00CE4CB0">
        <w:rPr>
          <w:rFonts w:asciiTheme="minorEastAsia" w:eastAsiaTheme="minorEastAsia" w:hAnsiTheme="minorEastAsia" w:hint="eastAsia"/>
          <w:szCs w:val="21"/>
        </w:rPr>
        <w:t>の「回収及びマテリアルリサイクルのシステムがあること」とは、次の要件を満たすことをいう。</w:t>
      </w:r>
    </w:p>
    <w:p w:rsidR="00C369C5" w:rsidRPr="00CE4CB0" w:rsidRDefault="00C369C5" w:rsidP="00C369C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回収のシステムについては、次の要件ア、イ及びウを満たすこと。</w:t>
      </w:r>
    </w:p>
    <w:p w:rsidR="00C369C5" w:rsidRPr="00CE4CB0" w:rsidRDefault="00C369C5" w:rsidP="00C369C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等を回収（自ら回収し、又は他の者に委託して回収することをいう。複数の事業者が共同して回収することを含む。）するルート（販売店における回収ルート、使用者の要請に応じた回収等）を構築していること。</w:t>
      </w:r>
    </w:p>
    <w:p w:rsidR="00C369C5" w:rsidRPr="00CE4CB0" w:rsidRDefault="00C369C5" w:rsidP="00C369C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イ．回収が適切に行われるよう、製品本体に製品名及び事業者名（ブランド名なども可）が廃棄時に見やすく記載されていること。</w:t>
      </w:r>
    </w:p>
    <w:p w:rsidR="00C369C5" w:rsidRPr="00CE4CB0" w:rsidRDefault="00C369C5" w:rsidP="00C369C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ウ．製品の包装、同梱される印刷物、製品本体の取扱説明書又はウエブサイトのいずれかでユーザに対し使用済製品等の回収に関する具体的な情報（回収方法、回収窓口等）の提供がなされていること。</w:t>
      </w:r>
    </w:p>
    <w:p w:rsidR="00C369C5" w:rsidRPr="00CE4CB0" w:rsidRDefault="00C369C5" w:rsidP="00C369C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マテリアルリサイクルのシステムについては、次の要件エ及びオを満たすこと。</w:t>
      </w:r>
    </w:p>
    <w:p w:rsidR="00C369C5" w:rsidRPr="00CE4CB0" w:rsidRDefault="00C369C5" w:rsidP="00C369C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エ．金属やプラスチック等を材料としてリサイクルするための取組がなされていること。</w:t>
      </w:r>
    </w:p>
    <w:p w:rsidR="00C369C5" w:rsidRPr="00CE4CB0" w:rsidRDefault="00C369C5" w:rsidP="00C369C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オ．部品の素材情報については、廃棄時に分別が容易なよう可能な限り記載されていること。</w:t>
      </w:r>
    </w:p>
    <w:p w:rsidR="00C369C5" w:rsidRPr="00CE4CB0" w:rsidRDefault="009B4ED2"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判断の基準⑤の「製品製造終了後</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年以上保有」については、スマートフォンにあっては、当該基準を満たす製品が市場に十分供給されるまでの期間は、「製品製造終了後</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年以上保有」とする。なお、当該期間については、市場動向を勘案しつつ、検討を実施することとする。また、通信システムの切替等にともない、当該機器が継続的に使用できない場合には適用しないものとする。</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ED5836" w:rsidRPr="00CE4CB0">
        <w:rPr>
          <w:rFonts w:asciiTheme="minorEastAsia" w:eastAsiaTheme="minorEastAsia" w:hAnsiTheme="minorEastAsia"/>
          <w:szCs w:val="21"/>
        </w:rPr>
        <w:t xml:space="preserve"> </w:t>
      </w:r>
      <w:r w:rsidR="00C369C5" w:rsidRPr="00CE4CB0">
        <w:rPr>
          <w:rFonts w:asciiTheme="minorEastAsia" w:eastAsiaTheme="minorEastAsia" w:hAnsiTheme="minorEastAsia" w:hint="eastAsia"/>
          <w:szCs w:val="21"/>
        </w:rPr>
        <w:t xml:space="preserve">　「特定の化学物質」とは、鉛及びその化合物、水銀及びその化合物、カドミウム及びその化合物、六価クロム化合物、ポリブロモビフェニル並びにポリブロモジフェニルエーテルをいう。</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ED5836" w:rsidRPr="00CE4CB0">
        <w:rPr>
          <w:rFonts w:asciiTheme="minorEastAsia" w:eastAsiaTheme="minorEastAsia" w:hAnsiTheme="minorEastAsia"/>
          <w:szCs w:val="21"/>
        </w:rPr>
        <w:t xml:space="preserve"> </w:t>
      </w:r>
      <w:r w:rsidR="00C369C5" w:rsidRPr="00CE4CB0">
        <w:rPr>
          <w:rFonts w:asciiTheme="minorEastAsia" w:eastAsiaTheme="minorEastAsia" w:hAnsiTheme="minorEastAsia" w:hint="eastAsia"/>
          <w:szCs w:val="21"/>
        </w:rPr>
        <w:t xml:space="preserve">　特定の化学物質の含有率基準値は、</w:t>
      </w:r>
      <w:r w:rsidR="00C55DB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C369C5" w:rsidRPr="00CE4CB0">
        <w:rPr>
          <w:rFonts w:asciiTheme="minorEastAsia" w:eastAsiaTheme="minorEastAsia" w:hAnsiTheme="minorEastAsia" w:hint="eastAsia"/>
          <w:szCs w:val="21"/>
        </w:rPr>
        <w:t>（電気・電子機器の特定の化学物質の含有表示方法）の附属書</w:t>
      </w:r>
      <w:r w:rsidR="00ED5836" w:rsidRPr="00CE4CB0">
        <w:rPr>
          <w:rFonts w:asciiTheme="minorEastAsia" w:eastAsiaTheme="minorEastAsia" w:hAnsiTheme="minorEastAsia"/>
          <w:szCs w:val="21"/>
        </w:rPr>
        <w:t>A</w:t>
      </w:r>
      <w:r w:rsidR="00C369C5" w:rsidRPr="00CE4CB0">
        <w:rPr>
          <w:rFonts w:asciiTheme="minorEastAsia" w:eastAsiaTheme="minorEastAsia" w:hAnsiTheme="minorEastAsia" w:hint="eastAsia"/>
          <w:szCs w:val="21"/>
        </w:rPr>
        <w:t>の表</w:t>
      </w:r>
      <w:r w:rsidR="00ED5836" w:rsidRPr="00CE4CB0">
        <w:rPr>
          <w:rFonts w:asciiTheme="minorEastAsia" w:eastAsiaTheme="minorEastAsia" w:hAnsiTheme="minorEastAsia"/>
          <w:szCs w:val="21"/>
        </w:rPr>
        <w:t>A.</w:t>
      </w:r>
      <w:r w:rsidRPr="00CE4CB0">
        <w:rPr>
          <w:rFonts w:asciiTheme="minorEastAsia" w:eastAsiaTheme="minorEastAsia" w:hAnsiTheme="minorEastAsia"/>
          <w:szCs w:val="21"/>
        </w:rPr>
        <w:t>1</w:t>
      </w:r>
      <w:r w:rsidR="00C369C5"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C369C5" w:rsidRPr="00CE4CB0">
        <w:rPr>
          <w:rFonts w:asciiTheme="minorEastAsia" w:eastAsiaTheme="minorEastAsia" w:hAnsiTheme="minorEastAsia"/>
          <w:szCs w:val="21"/>
        </w:rPr>
        <w:t>JIS</w:t>
      </w:r>
      <w:r w:rsidR="00ED5836" w:rsidRPr="00CE4CB0">
        <w:rPr>
          <w:rFonts w:asciiTheme="minorEastAsia" w:eastAsiaTheme="minorEastAsia" w:hAnsiTheme="minorEastAsia" w:hint="eastAsia"/>
          <w:szCs w:val="21"/>
        </w:rPr>
        <w:t>の附属書</w:t>
      </w:r>
      <w:r w:rsidR="00ED5836" w:rsidRPr="00CE4CB0">
        <w:rPr>
          <w:rFonts w:asciiTheme="minorEastAsia" w:eastAsiaTheme="minorEastAsia" w:hAnsiTheme="minorEastAsia"/>
          <w:szCs w:val="21"/>
        </w:rPr>
        <w:t>B</w:t>
      </w:r>
      <w:r w:rsidR="00C369C5" w:rsidRPr="00CE4CB0">
        <w:rPr>
          <w:rFonts w:asciiTheme="minorEastAsia" w:eastAsiaTheme="minorEastAsia" w:hAnsiTheme="minorEastAsia" w:hint="eastAsia"/>
          <w:szCs w:val="21"/>
        </w:rPr>
        <w:t>に準ずるものとする。なお、その他付属品等の扱いについては</w:t>
      </w:r>
      <w:r w:rsidR="00C55DB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C369C5" w:rsidRPr="00CE4CB0">
        <w:rPr>
          <w:rFonts w:asciiTheme="minorEastAsia" w:eastAsiaTheme="minorEastAsia" w:hAnsiTheme="minorEastAsia" w:hint="eastAsia"/>
          <w:szCs w:val="21"/>
        </w:rPr>
        <w:t>に準ずるものとする。</w:t>
      </w:r>
    </w:p>
    <w:p w:rsidR="00C369C5" w:rsidRPr="00CE4CB0" w:rsidRDefault="001861FD" w:rsidP="00C369C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C369C5" w:rsidRPr="00CE4CB0">
        <w:rPr>
          <w:rFonts w:asciiTheme="minorEastAsia" w:eastAsiaTheme="minorEastAsia" w:hAnsiTheme="minorEastAsia" w:hint="eastAsia"/>
          <w:szCs w:val="21"/>
        </w:rPr>
        <w:t xml:space="preserve">　「希少金属類」とは、昭和</w:t>
      </w:r>
      <w:r w:rsidRPr="00CE4CB0">
        <w:rPr>
          <w:rFonts w:asciiTheme="minorEastAsia" w:eastAsiaTheme="minorEastAsia" w:hAnsiTheme="minorEastAsia"/>
          <w:szCs w:val="21"/>
        </w:rPr>
        <w:t>59</w:t>
      </w:r>
      <w:r w:rsidR="00C369C5"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8</w:t>
      </w:r>
      <w:r w:rsidR="00C369C5" w:rsidRPr="00CE4CB0">
        <w:rPr>
          <w:rFonts w:asciiTheme="minorEastAsia" w:eastAsiaTheme="minorEastAsia" w:hAnsiTheme="minorEastAsia" w:hint="eastAsia"/>
          <w:szCs w:val="21"/>
        </w:rPr>
        <w:t>月の通商産業省鉱業審議会レアメタル総合対策特別小委員会において特定された</w:t>
      </w:r>
      <w:r w:rsidRPr="00CE4CB0">
        <w:rPr>
          <w:rFonts w:asciiTheme="minorEastAsia" w:eastAsiaTheme="minorEastAsia" w:hAnsiTheme="minorEastAsia"/>
          <w:szCs w:val="21"/>
        </w:rPr>
        <w:t>31</w:t>
      </w:r>
      <w:r w:rsidR="00C369C5" w:rsidRPr="00CE4CB0">
        <w:rPr>
          <w:rFonts w:asciiTheme="minorEastAsia" w:eastAsiaTheme="minorEastAsia" w:hAnsiTheme="minorEastAsia" w:hint="eastAsia"/>
          <w:szCs w:val="21"/>
        </w:rPr>
        <w:t>鉱種（希土類は</w:t>
      </w:r>
      <w:r w:rsidRPr="00CE4CB0">
        <w:rPr>
          <w:rFonts w:asciiTheme="minorEastAsia" w:eastAsiaTheme="minorEastAsia" w:hAnsiTheme="minorEastAsia"/>
          <w:szCs w:val="21"/>
        </w:rPr>
        <w:t>17</w:t>
      </w:r>
      <w:r w:rsidR="00C369C5" w:rsidRPr="00CE4CB0">
        <w:rPr>
          <w:rFonts w:asciiTheme="minorEastAsia" w:eastAsiaTheme="minorEastAsia" w:hAnsiTheme="minorEastAsia" w:hint="eastAsia"/>
          <w:szCs w:val="21"/>
        </w:rPr>
        <w:t>元素を</w:t>
      </w:r>
      <w:r w:rsidRPr="00CE4CB0">
        <w:rPr>
          <w:rFonts w:asciiTheme="minorEastAsia" w:eastAsiaTheme="minorEastAsia" w:hAnsiTheme="minorEastAsia"/>
          <w:szCs w:val="21"/>
        </w:rPr>
        <w:t>1</w:t>
      </w:r>
      <w:r w:rsidR="00C369C5" w:rsidRPr="00CE4CB0">
        <w:rPr>
          <w:rFonts w:asciiTheme="minorEastAsia" w:eastAsiaTheme="minorEastAsia" w:hAnsiTheme="minorEastAsia" w:hint="eastAsia"/>
          <w:szCs w:val="21"/>
        </w:rPr>
        <w:t>鉱種として考慮）の金属をいう。</w:t>
      </w:r>
    </w:p>
    <w:p w:rsidR="00F24A70" w:rsidRPr="00CE4CB0" w:rsidRDefault="001861FD" w:rsidP="00F24A7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C369C5" w:rsidRPr="00CE4CB0">
        <w:rPr>
          <w:rFonts w:asciiTheme="minorEastAsia" w:eastAsiaTheme="minorEastAsia" w:hAnsiTheme="minorEastAsia" w:hint="eastAsia"/>
          <w:szCs w:val="21"/>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690E7B" w:rsidRPr="00CE4CB0" w:rsidRDefault="00690E7B" w:rsidP="00F24A70">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12</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F24A70" w:rsidRPr="00CE4CB0" w:rsidRDefault="00690E7B" w:rsidP="00F24A7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13</w:t>
      </w:r>
      <w:r w:rsidR="00F24A70" w:rsidRPr="00CE4CB0">
        <w:rPr>
          <w:rFonts w:asciiTheme="minorEastAsia" w:eastAsiaTheme="minorEastAsia" w:hAnsiTheme="minorEastAsia" w:hint="eastAsia"/>
          <w:szCs w:val="21"/>
        </w:rPr>
        <w:t xml:space="preserve">　</w:t>
      </w:r>
      <w:r w:rsidR="00F24A70" w:rsidRPr="00CE4CB0">
        <w:rPr>
          <w:rFonts w:asciiTheme="minorEastAsia" w:eastAsiaTheme="minorEastAsia" w:hAnsiTheme="minorEastAsia"/>
          <w:szCs w:val="21"/>
        </w:rPr>
        <w:t xml:space="preserve"> </w:t>
      </w:r>
      <w:r w:rsidR="00F24A70" w:rsidRPr="00CE4CB0">
        <w:rPr>
          <w:rFonts w:asciiTheme="minorEastAsia" w:eastAsiaTheme="minorEastAsia" w:hAnsiTheme="minorEastAsia" w:hint="eastAsia"/>
          <w:szCs w:val="21"/>
        </w:rPr>
        <w:t>「環境負荷低減効果が確認されたもの」とは、製品のライフサイクル全般にわたる環境負荷についてトレードオフを含め定量的、客観的かつ科学的に分析・評価し、第三者の</w:t>
      </w:r>
      <w:r w:rsidR="00F24A70" w:rsidRPr="00CE4CB0">
        <w:rPr>
          <w:rFonts w:asciiTheme="minorEastAsia" w:eastAsiaTheme="minorEastAsia" w:hAnsiTheme="minorEastAsia"/>
          <w:szCs w:val="21"/>
        </w:rPr>
        <w:t>LCA</w:t>
      </w:r>
      <w:r w:rsidR="00F24A70" w:rsidRPr="00CE4CB0">
        <w:rPr>
          <w:rFonts w:asciiTheme="minorEastAsia" w:eastAsiaTheme="minorEastAsia" w:hAnsiTheme="minorEastAsia" w:hint="eastAsia"/>
          <w:szCs w:val="21"/>
        </w:rPr>
        <w:t>専門家等により環境負荷低減効果が確認されたものをいう。</w:t>
      </w:r>
      <w:r w:rsidR="00F24A70" w:rsidRPr="00CE4CB0">
        <w:rPr>
          <w:rFonts w:asciiTheme="minorEastAsia" w:eastAsiaTheme="minorEastAsia" w:hAnsiTheme="minorEastAsia"/>
          <w:szCs w:val="21"/>
        </w:rPr>
        <w:t xml:space="preserve"> </w:t>
      </w:r>
    </w:p>
    <w:p w:rsidR="00C369C5" w:rsidRPr="00CE4CB0" w:rsidRDefault="00690E7B" w:rsidP="00F24A7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14</w:t>
      </w:r>
      <w:r w:rsidR="00F24A70" w:rsidRPr="00CE4CB0">
        <w:rPr>
          <w:rFonts w:asciiTheme="minorEastAsia" w:eastAsiaTheme="minorEastAsia" w:hAnsiTheme="minorEastAsia" w:hint="eastAsia"/>
          <w:szCs w:val="21"/>
        </w:rPr>
        <w:t xml:space="preserve">　</w:t>
      </w:r>
      <w:r w:rsidR="00F24A70" w:rsidRPr="00CE4CB0">
        <w:rPr>
          <w:rFonts w:asciiTheme="minorEastAsia" w:eastAsiaTheme="minorEastAsia" w:hAnsiTheme="minorEastAsia"/>
          <w:szCs w:val="21"/>
        </w:rPr>
        <w:t xml:space="preserve"> </w:t>
      </w:r>
      <w:r w:rsidR="00F24A70"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バイオマスプラスチック</w:t>
      </w:r>
      <w:r w:rsidR="00F24A70" w:rsidRPr="00CE4CB0">
        <w:rPr>
          <w:rFonts w:asciiTheme="minorEastAsia" w:eastAsiaTheme="minorEastAsia" w:hAnsiTheme="minorEastAsia" w:hint="eastAsia"/>
          <w:szCs w:val="21"/>
        </w:rPr>
        <w:t>」の重量は、当該プラスチック重量にバイオベース合成ポリマー含有率（プラスチック重量に占める</w:t>
      </w:r>
      <w:r w:rsidRPr="00CE4CB0">
        <w:rPr>
          <w:rFonts w:asciiTheme="minorEastAsia" w:eastAsiaTheme="minorEastAsia" w:hAnsiTheme="minorEastAsia" w:hint="eastAsia"/>
          <w:szCs w:val="21"/>
        </w:rPr>
        <w:t>バイオマスプラスチック</w:t>
      </w:r>
      <w:r w:rsidR="00F24A70" w:rsidRPr="00CE4CB0">
        <w:rPr>
          <w:rFonts w:asciiTheme="minorEastAsia" w:eastAsiaTheme="minorEastAsia" w:hAnsiTheme="minorEastAsia" w:hint="eastAsia"/>
          <w:szCs w:val="21"/>
        </w:rPr>
        <w:t>に含まれる</w:t>
      </w:r>
      <w:r w:rsidRPr="00CE4CB0">
        <w:rPr>
          <w:rFonts w:asciiTheme="minorEastAsia" w:eastAsiaTheme="minorEastAsia" w:hAnsiTheme="minorEastAsia" w:hint="eastAsia"/>
          <w:szCs w:val="21"/>
        </w:rPr>
        <w:t>バイオマス</w:t>
      </w:r>
      <w:r w:rsidR="00F24A70" w:rsidRPr="00CE4CB0">
        <w:rPr>
          <w:rFonts w:asciiTheme="minorEastAsia" w:eastAsiaTheme="minorEastAsia" w:hAnsiTheme="minorEastAsia" w:hint="eastAsia"/>
          <w:szCs w:val="21"/>
        </w:rPr>
        <w:t>由来原料分の重量の割合）を乗じたものとする。</w:t>
      </w:r>
    </w:p>
    <w:p w:rsidR="00C369C5" w:rsidRPr="00CE4CB0" w:rsidRDefault="00690E7B" w:rsidP="00C369C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15</w:t>
      </w:r>
      <w:r w:rsidR="00C369C5" w:rsidRPr="00CE4CB0">
        <w:rPr>
          <w:rFonts w:asciiTheme="minorEastAsia" w:eastAsiaTheme="minorEastAsia" w:hAnsiTheme="minorEastAsia" w:hint="eastAsia"/>
          <w:szCs w:val="21"/>
        </w:rPr>
        <w:t xml:space="preserve">　調達を行う各機関は、次の事項に十分留意すること。</w:t>
      </w:r>
    </w:p>
    <w:p w:rsidR="00C369C5" w:rsidRPr="00CE4CB0" w:rsidRDefault="00C369C5" w:rsidP="00183F40">
      <w:pPr>
        <w:widowControl w:val="0"/>
        <w:tabs>
          <w:tab w:val="left" w:pos="2901"/>
        </w:tabs>
        <w:spacing w:line="300" w:lineRule="exact"/>
        <w:ind w:rightChars="-81" w:right="-170"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ア．調達に当たって、使用目的・業務内容を十分勘案し、必要な機器・機能を要件とすること。</w:t>
      </w:r>
    </w:p>
    <w:p w:rsidR="00C369C5" w:rsidRPr="00CE4CB0" w:rsidRDefault="00C369C5" w:rsidP="00C369C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イ．マニュアルや充電器等の付属品については必要最小限とするような契約の方法を検討すること。</w:t>
      </w:r>
    </w:p>
    <w:p w:rsidR="00C369C5" w:rsidRPr="00CE4CB0" w:rsidRDefault="00C369C5" w:rsidP="00C369C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ウ．物品の調達時に取扱説明書等に記載されている配慮事項を確認し、配慮すること。</w:t>
      </w:r>
    </w:p>
    <w:p w:rsidR="00631B07" w:rsidRPr="00CE4CB0" w:rsidRDefault="00C369C5" w:rsidP="00C55DB7">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エ．移動電話等端末の更新等により端末を処分するに当たっては、回収システムを利用した適切な処理を行うこと。</w:t>
      </w:r>
    </w:p>
    <w:p w:rsidR="009121E0" w:rsidRPr="00CE4CB0" w:rsidRDefault="009121E0" w:rsidP="00C55DB7">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5D6C29" w:rsidRPr="00CE4CB0" w:rsidRDefault="005D6C29" w:rsidP="00C55DB7">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631B07" w:rsidRPr="00CE4CB0" w:rsidRDefault="00C369C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　移動電話等に係る環境配慮設計項目</w:t>
      </w:r>
    </w:p>
    <w:tbl>
      <w:tblPr>
        <w:tblStyle w:val="a7"/>
        <w:tblW w:w="0" w:type="auto"/>
        <w:tblInd w:w="108" w:type="dxa"/>
        <w:tblLook w:val="04A0" w:firstRow="1" w:lastRow="0" w:firstColumn="1" w:lastColumn="0" w:noHBand="0" w:noVBand="1"/>
      </w:tblPr>
      <w:tblGrid>
        <w:gridCol w:w="2127"/>
        <w:gridCol w:w="2976"/>
        <w:gridCol w:w="4678"/>
      </w:tblGrid>
      <w:tr w:rsidR="00CE4CB0" w:rsidRPr="00CE4CB0" w:rsidTr="00B5409D">
        <w:tc>
          <w:tcPr>
            <w:tcW w:w="2127" w:type="dxa"/>
            <w:tcBorders>
              <w:bottom w:val="double" w:sz="4" w:space="0" w:color="auto"/>
            </w:tcBorders>
            <w:vAlign w:val="center"/>
          </w:tcPr>
          <w:p w:rsidR="00C369C5" w:rsidRPr="00CE4CB0" w:rsidRDefault="00C369C5" w:rsidP="00B5409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目</w:t>
            </w:r>
            <w:r w:rsidR="00B5409D"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的</w:t>
            </w:r>
          </w:p>
        </w:tc>
        <w:tc>
          <w:tcPr>
            <w:tcW w:w="2976" w:type="dxa"/>
            <w:tcBorders>
              <w:bottom w:val="double" w:sz="4" w:space="0" w:color="auto"/>
            </w:tcBorders>
            <w:vAlign w:val="center"/>
          </w:tcPr>
          <w:p w:rsidR="00C369C5" w:rsidRPr="00CE4CB0" w:rsidRDefault="00C369C5" w:rsidP="00B5409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評価項目</w:t>
            </w:r>
          </w:p>
        </w:tc>
        <w:tc>
          <w:tcPr>
            <w:tcW w:w="4678" w:type="dxa"/>
            <w:tcBorders>
              <w:bottom w:val="double" w:sz="4" w:space="0" w:color="auto"/>
            </w:tcBorders>
            <w:vAlign w:val="center"/>
          </w:tcPr>
          <w:p w:rsidR="00C369C5" w:rsidRPr="00CE4CB0" w:rsidRDefault="00C369C5" w:rsidP="00B5409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評価基準</w:t>
            </w:r>
          </w:p>
        </w:tc>
      </w:tr>
      <w:tr w:rsidR="00CE4CB0" w:rsidRPr="00CE4CB0" w:rsidTr="00B5409D">
        <w:tc>
          <w:tcPr>
            <w:tcW w:w="2127" w:type="dxa"/>
            <w:vMerge w:val="restart"/>
            <w:tcBorders>
              <w:top w:val="double" w:sz="4" w:space="0" w:color="auto"/>
            </w:tcBorders>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リデュース配慮設計</w:t>
            </w:r>
          </w:p>
        </w:tc>
        <w:tc>
          <w:tcPr>
            <w:tcW w:w="2976" w:type="dxa"/>
            <w:tcBorders>
              <w:top w:val="double" w:sz="4" w:space="0" w:color="auto"/>
            </w:tcBorders>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製品等の省資源化</w:t>
            </w:r>
          </w:p>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（小型化、軽量化）</w:t>
            </w:r>
          </w:p>
        </w:tc>
        <w:tc>
          <w:tcPr>
            <w:tcW w:w="4678" w:type="dxa"/>
            <w:tcBorders>
              <w:top w:val="double" w:sz="4" w:space="0" w:color="auto"/>
            </w:tcBorders>
            <w:vAlign w:val="center"/>
          </w:tcPr>
          <w:p w:rsidR="00C369C5" w:rsidRPr="00CE4CB0" w:rsidRDefault="00C369C5"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製品の容積や質量を、削減抑制していること。</w:t>
            </w:r>
          </w:p>
        </w:tc>
      </w:tr>
      <w:tr w:rsidR="00CE4CB0" w:rsidRPr="00CE4CB0" w:rsidTr="00B5409D">
        <w:tc>
          <w:tcPr>
            <w:tcW w:w="2127" w:type="dxa"/>
            <w:vMerge/>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p>
        </w:tc>
        <w:tc>
          <w:tcPr>
            <w:tcW w:w="2976" w:type="dxa"/>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製品の省電力化</w:t>
            </w:r>
          </w:p>
        </w:tc>
        <w:tc>
          <w:tcPr>
            <w:tcW w:w="4678" w:type="dxa"/>
            <w:vAlign w:val="center"/>
          </w:tcPr>
          <w:p w:rsidR="00C369C5" w:rsidRPr="00CE4CB0" w:rsidRDefault="00C369C5"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製品の消費電力を抑制していること。また、低消費電力技術等の開発に取り組んでいること。</w:t>
            </w:r>
          </w:p>
        </w:tc>
      </w:tr>
      <w:tr w:rsidR="00CE4CB0" w:rsidRPr="00CE4CB0" w:rsidTr="00B5409D">
        <w:tc>
          <w:tcPr>
            <w:tcW w:w="2127" w:type="dxa"/>
            <w:vMerge/>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p>
        </w:tc>
        <w:tc>
          <w:tcPr>
            <w:tcW w:w="2976" w:type="dxa"/>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製品の長寿命化</w:t>
            </w:r>
          </w:p>
        </w:tc>
        <w:tc>
          <w:tcPr>
            <w:tcW w:w="4678" w:type="dxa"/>
            <w:vAlign w:val="center"/>
          </w:tcPr>
          <w:p w:rsidR="00C369C5" w:rsidRPr="00CE4CB0" w:rsidRDefault="00C369C5"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製品の信頼性、耐久性が維持又は向上していること。</w:t>
            </w:r>
          </w:p>
        </w:tc>
      </w:tr>
      <w:tr w:rsidR="00CE4CB0" w:rsidRPr="00CE4CB0" w:rsidTr="00B5409D">
        <w:tc>
          <w:tcPr>
            <w:tcW w:w="2127" w:type="dxa"/>
            <w:vMerge w:val="restart"/>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リユース配慮設計</w:t>
            </w:r>
          </w:p>
        </w:tc>
        <w:tc>
          <w:tcPr>
            <w:tcW w:w="2976" w:type="dxa"/>
            <w:vAlign w:val="center"/>
          </w:tcPr>
          <w:p w:rsidR="00C369C5" w:rsidRPr="00CE4CB0" w:rsidRDefault="00E169FE"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共有化設計</w:t>
            </w:r>
          </w:p>
        </w:tc>
        <w:tc>
          <w:tcPr>
            <w:tcW w:w="4678" w:type="dxa"/>
            <w:vAlign w:val="center"/>
          </w:tcPr>
          <w:p w:rsidR="00C369C5"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充電器等について、リユースが容易な設計になっていること。</w:t>
            </w:r>
          </w:p>
        </w:tc>
      </w:tr>
      <w:tr w:rsidR="00CE4CB0" w:rsidRPr="00CE4CB0" w:rsidTr="00B5409D">
        <w:tc>
          <w:tcPr>
            <w:tcW w:w="2127" w:type="dxa"/>
            <w:vMerge/>
            <w:vAlign w:val="center"/>
          </w:tcPr>
          <w:p w:rsidR="00C369C5" w:rsidRPr="00CE4CB0" w:rsidRDefault="00C369C5" w:rsidP="00ED5836">
            <w:pPr>
              <w:widowControl w:val="0"/>
              <w:tabs>
                <w:tab w:val="left" w:pos="2901"/>
              </w:tabs>
              <w:spacing w:line="300" w:lineRule="exact"/>
              <w:rPr>
                <w:rFonts w:asciiTheme="minorEastAsia" w:eastAsiaTheme="minorEastAsia" w:hAnsiTheme="minorEastAsia"/>
                <w:szCs w:val="21"/>
              </w:rPr>
            </w:pPr>
          </w:p>
        </w:tc>
        <w:tc>
          <w:tcPr>
            <w:tcW w:w="2976" w:type="dxa"/>
            <w:vAlign w:val="center"/>
          </w:tcPr>
          <w:p w:rsidR="00C369C5" w:rsidRPr="00CE4CB0" w:rsidRDefault="00E169FE"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分離・分解しやすい設計</w:t>
            </w:r>
          </w:p>
        </w:tc>
        <w:tc>
          <w:tcPr>
            <w:tcW w:w="4678" w:type="dxa"/>
            <w:vAlign w:val="center"/>
          </w:tcPr>
          <w:p w:rsidR="00C369C5"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リユースのための分離・分解が容易であること。</w:t>
            </w:r>
          </w:p>
        </w:tc>
      </w:tr>
      <w:tr w:rsidR="00CE4CB0" w:rsidRPr="00CE4CB0" w:rsidTr="00B5409D">
        <w:tc>
          <w:tcPr>
            <w:tcW w:w="2127" w:type="dxa"/>
            <w:vMerge w:val="restart"/>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リサイクル配慮設計</w:t>
            </w:r>
          </w:p>
        </w:tc>
        <w:tc>
          <w:tcPr>
            <w:tcW w:w="2976" w:type="dxa"/>
            <w:vMerge w:val="restart"/>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リサイクル時の環境負荷低減</w:t>
            </w: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希少な材料を含む部品や鉄、銅、アルミニウム等汎用金属類の種類が把握できていること。</w:t>
            </w:r>
          </w:p>
        </w:tc>
      </w:tr>
      <w:tr w:rsidR="00CE4CB0" w:rsidRPr="00CE4CB0" w:rsidTr="00B5409D">
        <w:tc>
          <w:tcPr>
            <w:tcW w:w="2127"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2976"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複合材料の使用やリサイクルを阻害する加工等を削減していること。</w:t>
            </w:r>
          </w:p>
        </w:tc>
      </w:tr>
      <w:tr w:rsidR="00CE4CB0" w:rsidRPr="00CE4CB0" w:rsidTr="00B5409D">
        <w:tc>
          <w:tcPr>
            <w:tcW w:w="2127"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2976" w:type="dxa"/>
            <w:vMerge w:val="restart"/>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分離・分解が容易な構造</w:t>
            </w: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再資源化原料として利用が可能な材料、部品にするための分離・分解が容易であること。</w:t>
            </w:r>
          </w:p>
        </w:tc>
      </w:tr>
      <w:tr w:rsidR="00CE4CB0" w:rsidRPr="00CE4CB0" w:rsidTr="00B5409D">
        <w:tc>
          <w:tcPr>
            <w:tcW w:w="2127"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2976"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異種材料の分離が容易な構造であること。</w:t>
            </w:r>
          </w:p>
        </w:tc>
      </w:tr>
      <w:tr w:rsidR="00CE4CB0" w:rsidRPr="00CE4CB0" w:rsidTr="00B5409D">
        <w:tc>
          <w:tcPr>
            <w:tcW w:w="2127"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2976"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リサイクルのための分離・分解が容易であること。</w:t>
            </w:r>
          </w:p>
        </w:tc>
      </w:tr>
      <w:tr w:rsidR="00CE4CB0" w:rsidRPr="00CE4CB0" w:rsidTr="00B5409D">
        <w:tc>
          <w:tcPr>
            <w:tcW w:w="2127" w:type="dxa"/>
            <w:vMerge/>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p>
        </w:tc>
        <w:tc>
          <w:tcPr>
            <w:tcW w:w="2976" w:type="dxa"/>
            <w:vMerge w:val="restart"/>
            <w:vAlign w:val="center"/>
          </w:tcPr>
          <w:p w:rsidR="00E169FE" w:rsidRPr="00CE4CB0" w:rsidRDefault="00E169FE" w:rsidP="00ED583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分別の容易性</w:t>
            </w: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リサイクルのための材料、部品等の材料判別が容易であること。</w:t>
            </w:r>
          </w:p>
        </w:tc>
      </w:tr>
      <w:tr w:rsidR="00E169FE" w:rsidRPr="00CE4CB0" w:rsidTr="00B5409D">
        <w:tc>
          <w:tcPr>
            <w:tcW w:w="2127" w:type="dxa"/>
            <w:vMerge/>
          </w:tcPr>
          <w:p w:rsidR="00E169FE" w:rsidRPr="00CE4CB0" w:rsidRDefault="00E169FE" w:rsidP="007C7E79">
            <w:pPr>
              <w:widowControl w:val="0"/>
              <w:tabs>
                <w:tab w:val="left" w:pos="2901"/>
              </w:tabs>
              <w:spacing w:line="300" w:lineRule="exact"/>
              <w:rPr>
                <w:rFonts w:asciiTheme="minorEastAsia" w:eastAsiaTheme="minorEastAsia" w:hAnsiTheme="minorEastAsia"/>
                <w:szCs w:val="21"/>
              </w:rPr>
            </w:pPr>
          </w:p>
        </w:tc>
        <w:tc>
          <w:tcPr>
            <w:tcW w:w="2976" w:type="dxa"/>
            <w:vMerge/>
          </w:tcPr>
          <w:p w:rsidR="00E169FE" w:rsidRPr="00CE4CB0" w:rsidRDefault="00E169FE" w:rsidP="007C7E79">
            <w:pPr>
              <w:widowControl w:val="0"/>
              <w:tabs>
                <w:tab w:val="left" w:pos="2901"/>
              </w:tabs>
              <w:spacing w:line="300" w:lineRule="exact"/>
              <w:rPr>
                <w:rFonts w:asciiTheme="minorEastAsia" w:eastAsiaTheme="minorEastAsia" w:hAnsiTheme="minorEastAsia"/>
                <w:szCs w:val="21"/>
              </w:rPr>
            </w:pPr>
          </w:p>
        </w:tc>
        <w:tc>
          <w:tcPr>
            <w:tcW w:w="4678" w:type="dxa"/>
            <w:vAlign w:val="center"/>
          </w:tcPr>
          <w:p w:rsidR="00E169FE" w:rsidRPr="00CE4CB0" w:rsidRDefault="00E169FE" w:rsidP="00B540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製品の筐体に使用するプラスチックの種類、グレードが可能な限り統一されていること。</w:t>
            </w:r>
          </w:p>
        </w:tc>
      </w:tr>
    </w:tbl>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p w:rsidR="00631B07" w:rsidRPr="00CE4CB0" w:rsidRDefault="00631B07" w:rsidP="007C7E79">
      <w:pPr>
        <w:widowControl w:val="0"/>
        <w:tabs>
          <w:tab w:val="left" w:pos="2901"/>
        </w:tabs>
        <w:spacing w:line="300" w:lineRule="exact"/>
        <w:rPr>
          <w:rFonts w:asciiTheme="minorEastAsia" w:eastAsiaTheme="minorEastAsia" w:hAnsiTheme="minorEastAsia"/>
          <w:szCs w:val="21"/>
        </w:rPr>
      </w:pPr>
    </w:p>
    <w:p w:rsidR="00E169FE" w:rsidRPr="00CE4CB0" w:rsidRDefault="00E169F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E169FE" w:rsidRPr="00CE4CB0" w:rsidRDefault="001861FD" w:rsidP="00E169FE">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8</w:t>
      </w:r>
      <w:r w:rsidR="00E169FE" w:rsidRPr="00CE4CB0">
        <w:rPr>
          <w:rFonts w:asciiTheme="minorEastAsia" w:eastAsiaTheme="minorEastAsia" w:hAnsiTheme="minorEastAsia" w:hint="eastAsia"/>
          <w:szCs w:val="21"/>
          <w:u w:val="single"/>
        </w:rPr>
        <w:t xml:space="preserve">　家電製品［</w:t>
      </w:r>
      <w:r w:rsidRPr="00CE4CB0">
        <w:rPr>
          <w:rFonts w:asciiTheme="minorEastAsia" w:eastAsiaTheme="minorEastAsia" w:hAnsiTheme="minorEastAsia"/>
          <w:szCs w:val="21"/>
          <w:u w:val="single"/>
        </w:rPr>
        <w:t>6</w:t>
      </w:r>
      <w:r w:rsidR="00E169FE" w:rsidRPr="00CE4CB0">
        <w:rPr>
          <w:rFonts w:asciiTheme="minorEastAsia" w:eastAsiaTheme="minorEastAsia" w:hAnsiTheme="minorEastAsia" w:hint="eastAsia"/>
          <w:szCs w:val="21"/>
          <w:u w:val="single"/>
        </w:rPr>
        <w:t>品目］</w:t>
      </w:r>
    </w:p>
    <w:p w:rsidR="00432E33" w:rsidRPr="00CE4CB0" w:rsidRDefault="001861FD" w:rsidP="00E169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8</w:t>
      </w:r>
      <w:r w:rsidR="00E169FE"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E169FE" w:rsidRPr="00CE4CB0">
        <w:rPr>
          <w:rFonts w:asciiTheme="minorEastAsia" w:eastAsiaTheme="minorEastAsia" w:hAnsiTheme="minorEastAsia" w:hint="eastAsia"/>
          <w:szCs w:val="21"/>
        </w:rPr>
        <w:t xml:space="preserve">　電気冷蔵庫等［</w:t>
      </w:r>
      <w:r w:rsidRPr="00CE4CB0">
        <w:rPr>
          <w:rFonts w:asciiTheme="minorEastAsia" w:eastAsiaTheme="minorEastAsia" w:hAnsiTheme="minorEastAsia"/>
          <w:szCs w:val="21"/>
        </w:rPr>
        <w:t>3</w:t>
      </w:r>
      <w:r w:rsidR="00E169FE"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A28F9">
        <w:tc>
          <w:tcPr>
            <w:tcW w:w="1985" w:type="dxa"/>
          </w:tcPr>
          <w:p w:rsidR="00E169FE" w:rsidRPr="00CE4CB0" w:rsidRDefault="00E169FE"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電気冷蔵庫</w:t>
            </w:r>
          </w:p>
          <w:p w:rsidR="00E169FE" w:rsidRPr="00CE4CB0" w:rsidRDefault="00E169FE" w:rsidP="00E169FE">
            <w:pPr>
              <w:widowControl w:val="0"/>
              <w:spacing w:line="300" w:lineRule="exact"/>
              <w:rPr>
                <w:rFonts w:asciiTheme="minorEastAsia" w:eastAsiaTheme="minorEastAsia" w:hAnsiTheme="minorEastAsia"/>
                <w:szCs w:val="21"/>
              </w:rPr>
            </w:pPr>
          </w:p>
          <w:p w:rsidR="00E169FE" w:rsidRPr="00CE4CB0" w:rsidRDefault="00E169FE"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電気冷凍庫</w:t>
            </w:r>
          </w:p>
          <w:p w:rsidR="00E169FE" w:rsidRPr="00CE4CB0" w:rsidRDefault="00E169FE" w:rsidP="00E169FE">
            <w:pPr>
              <w:widowControl w:val="0"/>
              <w:spacing w:line="300" w:lineRule="exact"/>
              <w:rPr>
                <w:rFonts w:asciiTheme="minorEastAsia" w:eastAsiaTheme="minorEastAsia" w:hAnsiTheme="minorEastAsia"/>
                <w:szCs w:val="21"/>
              </w:rPr>
            </w:pPr>
          </w:p>
          <w:p w:rsidR="00E169FE" w:rsidRPr="00CE4CB0" w:rsidRDefault="00E169FE"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電気冷凍冷蔵庫</w:t>
            </w:r>
          </w:p>
        </w:tc>
        <w:tc>
          <w:tcPr>
            <w:tcW w:w="7796" w:type="dxa"/>
          </w:tcPr>
          <w:p w:rsidR="00E169FE" w:rsidRPr="00CE4CB0" w:rsidRDefault="00E169FE"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B4ED2" w:rsidRPr="00CE4CB0" w:rsidRDefault="009B4ED2" w:rsidP="009B4ED2">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①電気冷蔵庫及び電気冷凍冷蔵庫にあっては、エネルギー消費効率が表に</w:t>
            </w:r>
            <w:r w:rsidR="00552CCF" w:rsidRPr="00CE4CB0">
              <w:rPr>
                <w:rFonts w:asciiTheme="minorEastAsia" w:eastAsiaTheme="minorEastAsia" w:hAnsiTheme="minorEastAsia" w:cs="ＭＳ 明朝" w:hint="eastAsia"/>
                <w:szCs w:val="21"/>
              </w:rPr>
              <w:t>示された区分ごとの算定式を用いて算出した以下の</w:t>
            </w:r>
            <w:r w:rsidRPr="00CE4CB0">
              <w:rPr>
                <w:rFonts w:asciiTheme="minorEastAsia" w:eastAsiaTheme="minorEastAsia" w:hAnsiTheme="minorEastAsia" w:cs="ＭＳ 明朝" w:hint="eastAsia"/>
                <w:szCs w:val="21"/>
              </w:rPr>
              <w:t>数値を上回らないこと。</w:t>
            </w:r>
          </w:p>
          <w:p w:rsidR="00552CCF" w:rsidRPr="00CE4CB0" w:rsidRDefault="00552CCF" w:rsidP="00552CCF">
            <w:pPr>
              <w:widowControl w:val="0"/>
              <w:spacing w:line="300" w:lineRule="exact"/>
              <w:ind w:leftChars="100" w:left="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ア．基準値１は、基準エネルギー消費効率</w:t>
            </w:r>
            <w:r w:rsidR="00D01997" w:rsidRPr="00CE4CB0">
              <w:rPr>
                <w:rFonts w:asciiTheme="minorEastAsia" w:eastAsiaTheme="minorEastAsia" w:hAnsiTheme="minorEastAsia" w:hint="eastAsia"/>
              </w:rPr>
              <w:t>に</w:t>
            </w:r>
            <w:r w:rsidR="00D01997" w:rsidRPr="00CE4CB0">
              <w:rPr>
                <w:rFonts w:asciiTheme="minorEastAsia" w:eastAsiaTheme="minorEastAsia" w:hAnsiTheme="minorEastAsia"/>
              </w:rPr>
              <w:t>100/105</w:t>
            </w:r>
            <w:r w:rsidR="00D01997" w:rsidRPr="00CE4CB0">
              <w:rPr>
                <w:rFonts w:asciiTheme="minorEastAsia" w:eastAsiaTheme="minorEastAsia" w:hAnsiTheme="minorEastAsia" w:hint="eastAsia"/>
              </w:rPr>
              <w:t>を乗じて小数点以下を切り捨てた</w:t>
            </w:r>
            <w:r w:rsidRPr="00CE4CB0">
              <w:rPr>
                <w:rFonts w:asciiTheme="minorEastAsia" w:eastAsiaTheme="minorEastAsia" w:hAnsiTheme="minorEastAsia" w:cs="ＭＳ 明朝" w:hint="eastAsia"/>
                <w:szCs w:val="21"/>
              </w:rPr>
              <w:t>数値。</w:t>
            </w:r>
          </w:p>
          <w:p w:rsidR="00552CCF" w:rsidRPr="00CE4CB0" w:rsidRDefault="00552CCF" w:rsidP="00015481">
            <w:pPr>
              <w:widowControl w:val="0"/>
              <w:spacing w:line="300" w:lineRule="exact"/>
              <w:ind w:leftChars="100" w:left="630" w:hangingChars="200" w:hanging="42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イ．基準値２は、基準エネルギー消費効率</w:t>
            </w:r>
            <w:r w:rsidR="00D01997" w:rsidRPr="00CE4CB0">
              <w:rPr>
                <w:rFonts w:asciiTheme="minorEastAsia" w:eastAsiaTheme="minorEastAsia" w:hAnsiTheme="minorEastAsia" w:cs="ＭＳ 明朝" w:hint="eastAsia"/>
                <w:szCs w:val="21"/>
              </w:rPr>
              <w:t>の</w:t>
            </w:r>
            <w:r w:rsidRPr="00CE4CB0">
              <w:rPr>
                <w:rFonts w:asciiTheme="minorEastAsia" w:eastAsiaTheme="minorEastAsia" w:hAnsiTheme="minorEastAsia" w:cs="ＭＳ 明朝" w:hint="eastAsia"/>
                <w:szCs w:val="21"/>
              </w:rPr>
              <w:t>数値。</w:t>
            </w:r>
          </w:p>
          <w:p w:rsidR="009B4ED2" w:rsidRPr="00CE4CB0" w:rsidRDefault="009B4ED2" w:rsidP="009B4ED2">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②電気冷凍庫にあっては、エネルギー消費効率が表に示</w:t>
            </w:r>
            <w:r w:rsidR="00552CCF" w:rsidRPr="00CE4CB0">
              <w:rPr>
                <w:rFonts w:asciiTheme="minorEastAsia" w:eastAsiaTheme="minorEastAsia" w:hAnsiTheme="minorEastAsia" w:cs="ＭＳ 明朝" w:hint="eastAsia"/>
                <w:szCs w:val="21"/>
              </w:rPr>
              <w:t>された区分ごとの算定式を用いて算出した以下の</w:t>
            </w:r>
            <w:r w:rsidRPr="00CE4CB0">
              <w:rPr>
                <w:rFonts w:asciiTheme="minorEastAsia" w:eastAsiaTheme="minorEastAsia" w:hAnsiTheme="minorEastAsia" w:cs="ＭＳ 明朝" w:hint="eastAsia"/>
                <w:szCs w:val="21"/>
              </w:rPr>
              <w:t>数値を上回らないこと。</w:t>
            </w:r>
          </w:p>
          <w:p w:rsidR="00552CCF" w:rsidRPr="00CE4CB0" w:rsidRDefault="00552CCF" w:rsidP="00552CCF">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 xml:space="preserve">　ア．基準値１は、基準エネルギー消費効率</w:t>
            </w:r>
            <w:r w:rsidR="00D01997" w:rsidRPr="00CE4CB0">
              <w:rPr>
                <w:rFonts w:asciiTheme="minorEastAsia" w:eastAsiaTheme="minorEastAsia" w:hAnsiTheme="minorEastAsia" w:hint="eastAsia"/>
              </w:rPr>
              <w:t>に</w:t>
            </w:r>
            <w:r w:rsidR="00D01997" w:rsidRPr="00CE4CB0">
              <w:rPr>
                <w:rFonts w:asciiTheme="minorEastAsia" w:eastAsiaTheme="minorEastAsia" w:hAnsiTheme="minorEastAsia"/>
              </w:rPr>
              <w:t>100/110</w:t>
            </w:r>
            <w:r w:rsidR="00D01997" w:rsidRPr="00CE4CB0">
              <w:rPr>
                <w:rFonts w:asciiTheme="minorEastAsia" w:eastAsiaTheme="minorEastAsia" w:hAnsiTheme="minorEastAsia" w:hint="eastAsia"/>
              </w:rPr>
              <w:t>を乗じて小数点以下を切り捨てた</w:t>
            </w:r>
            <w:r w:rsidRPr="00CE4CB0">
              <w:rPr>
                <w:rFonts w:asciiTheme="minorEastAsia" w:eastAsiaTheme="minorEastAsia" w:hAnsiTheme="minorEastAsia" w:cs="ＭＳ 明朝" w:hint="eastAsia"/>
                <w:szCs w:val="21"/>
              </w:rPr>
              <w:t>数値。</w:t>
            </w:r>
          </w:p>
          <w:p w:rsidR="00552CCF" w:rsidRPr="00CE4CB0" w:rsidRDefault="00552CCF" w:rsidP="00015481">
            <w:pPr>
              <w:widowControl w:val="0"/>
              <w:spacing w:line="300" w:lineRule="exact"/>
              <w:ind w:leftChars="100" w:left="630" w:hangingChars="200" w:hanging="42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イ．基準値２は、基準エネルギー消費効率</w:t>
            </w:r>
            <w:r w:rsidR="00D01997" w:rsidRPr="00CE4CB0">
              <w:rPr>
                <w:rFonts w:asciiTheme="minorEastAsia" w:eastAsiaTheme="minorEastAsia" w:hAnsiTheme="minorEastAsia" w:cs="ＭＳ 明朝" w:hint="eastAsia"/>
                <w:szCs w:val="21"/>
              </w:rPr>
              <w:t>の</w:t>
            </w:r>
            <w:r w:rsidRPr="00CE4CB0">
              <w:rPr>
                <w:rFonts w:asciiTheme="minorEastAsia" w:eastAsiaTheme="minorEastAsia" w:hAnsiTheme="minorEastAsia" w:cs="ＭＳ 明朝" w:hint="eastAsia"/>
                <w:szCs w:val="21"/>
              </w:rPr>
              <w:t>数値。</w:t>
            </w:r>
          </w:p>
          <w:p w:rsidR="00E169FE" w:rsidRPr="00CE4CB0" w:rsidRDefault="009B4ED2"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E169FE" w:rsidRPr="00CE4CB0">
              <w:rPr>
                <w:rFonts w:asciiTheme="minorEastAsia" w:eastAsiaTheme="minorEastAsia" w:hAnsiTheme="minorEastAsia" w:hint="eastAsia"/>
                <w:szCs w:val="21"/>
              </w:rPr>
              <w:t>冷媒及び断熱材発泡剤にフロン類が使用されていないこと。</w:t>
            </w:r>
          </w:p>
          <w:p w:rsidR="00E169FE" w:rsidRPr="00CE4CB0" w:rsidRDefault="009B4ED2" w:rsidP="00E169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w:t>
            </w:r>
            <w:r w:rsidR="00E169FE"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E169FE" w:rsidRPr="00CE4CB0" w:rsidRDefault="00E169FE" w:rsidP="00C44B2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省エネラベルの星印が</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つ以上の製品は、判断基準</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に適合している。</w:t>
            </w:r>
          </w:p>
          <w:p w:rsidR="00E169FE" w:rsidRPr="00CE4CB0" w:rsidRDefault="00E169FE" w:rsidP="00E169FE">
            <w:pPr>
              <w:widowControl w:val="0"/>
              <w:spacing w:line="300" w:lineRule="exact"/>
              <w:rPr>
                <w:rFonts w:asciiTheme="minorEastAsia" w:eastAsiaTheme="minorEastAsia" w:hAnsiTheme="minorEastAsia"/>
                <w:szCs w:val="21"/>
              </w:rPr>
            </w:pPr>
          </w:p>
          <w:p w:rsidR="00E169FE" w:rsidRPr="00CE4CB0" w:rsidRDefault="00E169FE"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169FE" w:rsidRPr="00CE4CB0" w:rsidRDefault="005C4075" w:rsidP="00E169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資源有効利用促進法の判断</w:t>
            </w:r>
            <w:r w:rsidR="00E169FE" w:rsidRPr="00CE4CB0">
              <w:rPr>
                <w:rFonts w:asciiTheme="minorEastAsia" w:eastAsiaTheme="minorEastAsia" w:hAnsiTheme="minorEastAsia" w:hint="eastAsia"/>
                <w:szCs w:val="21"/>
              </w:rPr>
              <w:t>基準を踏まえ、製品の長寿命化及び省資源化又は原材料の再生利用のための設計上の工夫がなされていること。</w:t>
            </w:r>
          </w:p>
          <w:p w:rsidR="00E169FE" w:rsidRPr="00CE4CB0" w:rsidRDefault="00E169FE" w:rsidP="00E169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E169FE" w:rsidRPr="00CE4CB0" w:rsidRDefault="00E169FE" w:rsidP="00E169F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使用される塗料は、有機溶剤及び臭気が可能な限り少ないものであること。</w:t>
            </w:r>
          </w:p>
          <w:p w:rsidR="00E169FE" w:rsidRPr="00CE4CB0" w:rsidRDefault="00E169FE" w:rsidP="00E169F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E169FE" w:rsidRPr="00CE4CB0" w:rsidRDefault="00E169FE" w:rsidP="004842B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包装材等の回収及び再使用又は再生利用のためのシステムがあること。</w:t>
            </w:r>
          </w:p>
        </w:tc>
      </w:tr>
    </w:tbl>
    <w:p w:rsidR="009B4ED2" w:rsidRPr="00CE4CB0" w:rsidRDefault="009D45C4" w:rsidP="009B4ED2">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9B4ED2" w:rsidRPr="00CE4CB0">
        <w:rPr>
          <w:rFonts w:asciiTheme="minorEastAsia" w:eastAsiaTheme="minorEastAsia" w:hAnsiTheme="minorEastAsia"/>
          <w:szCs w:val="21"/>
        </w:rPr>
        <w:t>1</w:t>
      </w:r>
      <w:r w:rsidR="009B4ED2" w:rsidRPr="00CE4CB0">
        <w:rPr>
          <w:rFonts w:asciiTheme="minorEastAsia" w:eastAsiaTheme="minorEastAsia" w:hAnsiTheme="minorEastAsia" w:hint="eastAsia"/>
          <w:szCs w:val="21"/>
        </w:rPr>
        <w:t xml:space="preserve">　</w:t>
      </w:r>
      <w:r w:rsidR="00B31974" w:rsidRPr="00CE4CB0">
        <w:rPr>
          <w:rFonts w:asciiTheme="minorEastAsia" w:eastAsiaTheme="minorEastAsia" w:hAnsiTheme="minorEastAsia"/>
          <w:szCs w:val="21"/>
        </w:rPr>
        <w:t xml:space="preserve"> </w:t>
      </w:r>
      <w:r w:rsidR="009B4ED2" w:rsidRPr="00CE4CB0">
        <w:rPr>
          <w:rFonts w:asciiTheme="minorEastAsia" w:eastAsiaTheme="minorEastAsia" w:hAnsiTheme="minorEastAsia" w:hint="eastAsia"/>
          <w:szCs w:val="21"/>
        </w:rPr>
        <w:t>次の①から④のいずれかに該当するものは、本項の判断の基準の対象とする「電気冷蔵庫」及び「電気冷凍冷蔵庫」に含まれないものとする。</w:t>
      </w:r>
    </w:p>
    <w:p w:rsidR="009B4ED2" w:rsidRPr="00CE4CB0" w:rsidRDefault="009B4ED2" w:rsidP="009B4ED2">
      <w:pPr>
        <w:widowControl w:val="0"/>
        <w:tabs>
          <w:tab w:val="left" w:pos="2901"/>
        </w:tabs>
        <w:spacing w:line="300" w:lineRule="exact"/>
        <w:ind w:leftChars="500" w:left="189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①業務の用に供するために製造されたもの</w:t>
      </w:r>
    </w:p>
    <w:p w:rsidR="009B4ED2" w:rsidRPr="00CE4CB0" w:rsidRDefault="009B4ED2" w:rsidP="009B4ED2">
      <w:pPr>
        <w:widowControl w:val="0"/>
        <w:tabs>
          <w:tab w:val="left" w:pos="2901"/>
        </w:tabs>
        <w:spacing w:line="300" w:lineRule="exact"/>
        <w:ind w:leftChars="500" w:left="189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②熱電素子を使用するもの</w:t>
      </w:r>
    </w:p>
    <w:p w:rsidR="009B4ED2" w:rsidRPr="00CE4CB0" w:rsidRDefault="009B4ED2" w:rsidP="009B4ED2">
      <w:pPr>
        <w:widowControl w:val="0"/>
        <w:tabs>
          <w:tab w:val="left" w:pos="2901"/>
        </w:tabs>
        <w:spacing w:line="300" w:lineRule="exact"/>
        <w:ind w:leftChars="500" w:left="189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③吸収式のもの</w:t>
      </w:r>
    </w:p>
    <w:p w:rsidR="009B4ED2" w:rsidRPr="00CE4CB0" w:rsidRDefault="009B4ED2" w:rsidP="009B4ED2">
      <w:pPr>
        <w:widowControl w:val="0"/>
        <w:tabs>
          <w:tab w:val="left" w:pos="2901"/>
        </w:tabs>
        <w:spacing w:line="300" w:lineRule="exact"/>
        <w:ind w:leftChars="500" w:left="189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④ワイン貯蔵が主な用途であるもの</w:t>
      </w:r>
    </w:p>
    <w:p w:rsidR="009B4ED2" w:rsidRPr="00CE4CB0" w:rsidRDefault="009B4ED2" w:rsidP="009B4ED2">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また、上記①から③のいずれかに該当するものは、本項の判断の基準の対象とする「電気冷凍庫」に含まれないものとする。</w:t>
      </w:r>
    </w:p>
    <w:p w:rsidR="00E169FE" w:rsidRPr="00CE4CB0" w:rsidRDefault="001861FD" w:rsidP="00E01B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C44B2B" w:rsidRPr="00CE4CB0">
        <w:rPr>
          <w:rFonts w:asciiTheme="minorEastAsia" w:eastAsiaTheme="minorEastAsia" w:hAnsiTheme="minorEastAsia" w:hint="eastAsia"/>
          <w:szCs w:val="21"/>
        </w:rPr>
        <w:t xml:space="preserve">　</w:t>
      </w:r>
      <w:r w:rsidR="00E169FE" w:rsidRPr="00CE4CB0">
        <w:rPr>
          <w:rFonts w:asciiTheme="minorEastAsia" w:eastAsiaTheme="minorEastAsia" w:hAnsiTheme="minorEastAsia" w:hint="eastAsia"/>
          <w:szCs w:val="21"/>
        </w:rPr>
        <w:t xml:space="preserve">　「フロン類」とは、フロン類の使用の合理化及び管理の適正化に関する法律（平成</w:t>
      </w:r>
      <w:r w:rsidRPr="00CE4CB0">
        <w:rPr>
          <w:rFonts w:asciiTheme="minorEastAsia" w:eastAsiaTheme="minorEastAsia" w:hAnsiTheme="minorEastAsia"/>
          <w:szCs w:val="21"/>
        </w:rPr>
        <w:t>13</w:t>
      </w:r>
      <w:r w:rsidR="00E169FE"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64</w:t>
      </w:r>
      <w:r w:rsidR="00E169FE" w:rsidRPr="00CE4CB0">
        <w:rPr>
          <w:rFonts w:asciiTheme="minorEastAsia" w:eastAsiaTheme="minorEastAsia" w:hAnsiTheme="minorEastAsia" w:hint="eastAsia"/>
          <w:szCs w:val="21"/>
        </w:rPr>
        <w:t>号）第</w:t>
      </w:r>
      <w:r w:rsidRPr="00CE4CB0">
        <w:rPr>
          <w:rFonts w:asciiTheme="minorEastAsia" w:eastAsiaTheme="minorEastAsia" w:hAnsiTheme="minorEastAsia"/>
          <w:szCs w:val="21"/>
        </w:rPr>
        <w:t>2</w:t>
      </w:r>
      <w:r w:rsidR="00E169FE" w:rsidRPr="00CE4CB0">
        <w:rPr>
          <w:rFonts w:asciiTheme="minorEastAsia" w:eastAsiaTheme="minorEastAsia" w:hAnsiTheme="minorEastAsia" w:hint="eastAsia"/>
          <w:szCs w:val="21"/>
        </w:rPr>
        <w:t>条第</w:t>
      </w:r>
      <w:r w:rsidRPr="00CE4CB0">
        <w:rPr>
          <w:rFonts w:asciiTheme="minorEastAsia" w:eastAsiaTheme="minorEastAsia" w:hAnsiTheme="minorEastAsia"/>
          <w:szCs w:val="21"/>
        </w:rPr>
        <w:t>1</w:t>
      </w:r>
      <w:r w:rsidR="00E169FE" w:rsidRPr="00CE4CB0">
        <w:rPr>
          <w:rFonts w:asciiTheme="minorEastAsia" w:eastAsiaTheme="minorEastAsia" w:hAnsiTheme="minorEastAsia" w:hint="eastAsia"/>
          <w:szCs w:val="21"/>
        </w:rPr>
        <w:t>項に定める物質をいう。</w:t>
      </w:r>
    </w:p>
    <w:p w:rsidR="00E169FE" w:rsidRPr="00CE4CB0" w:rsidRDefault="001861FD" w:rsidP="00E01B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C44B2B" w:rsidRPr="00CE4CB0">
        <w:rPr>
          <w:rFonts w:asciiTheme="minorEastAsia" w:eastAsiaTheme="minorEastAsia" w:hAnsiTheme="minorEastAsia" w:hint="eastAsia"/>
          <w:szCs w:val="21"/>
        </w:rPr>
        <w:t xml:space="preserve">　</w:t>
      </w:r>
      <w:r w:rsidR="00E169FE" w:rsidRPr="00CE4CB0">
        <w:rPr>
          <w:rFonts w:asciiTheme="minorEastAsia" w:eastAsiaTheme="minorEastAsia" w:hAnsiTheme="minorEastAsia" w:hint="eastAsia"/>
          <w:szCs w:val="21"/>
        </w:rPr>
        <w:t xml:space="preserve">　「特定の化学物質」とは、鉛及びその化合物、水銀及びその化合物、カドミウム及びその化合物、六価クロム化合物、ポリブロモビフェニル並びにポリブロモジフェニルエーテルをいう。</w:t>
      </w:r>
    </w:p>
    <w:p w:rsidR="00E169FE" w:rsidRPr="00CE4CB0" w:rsidRDefault="001861FD" w:rsidP="00E01B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C44B2B" w:rsidRPr="00CE4CB0">
        <w:rPr>
          <w:rFonts w:asciiTheme="minorEastAsia" w:eastAsiaTheme="minorEastAsia" w:hAnsiTheme="minorEastAsia"/>
          <w:szCs w:val="21"/>
        </w:rPr>
        <w:t xml:space="preserve"> </w:t>
      </w:r>
      <w:r w:rsidR="00E169FE" w:rsidRPr="00CE4CB0">
        <w:rPr>
          <w:rFonts w:asciiTheme="minorEastAsia" w:eastAsiaTheme="minorEastAsia" w:hAnsiTheme="minorEastAsia" w:hint="eastAsia"/>
          <w:szCs w:val="21"/>
        </w:rPr>
        <w:t xml:space="preserve">　特定の化学物質の含有率基準値は、</w:t>
      </w:r>
      <w:r w:rsidR="00C55DB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E169FE" w:rsidRPr="00CE4CB0">
        <w:rPr>
          <w:rFonts w:asciiTheme="minorEastAsia" w:eastAsiaTheme="minorEastAsia" w:hAnsiTheme="minorEastAsia" w:hint="eastAsia"/>
          <w:szCs w:val="21"/>
        </w:rPr>
        <w:t>（電気・電子機器の特定の化学物質の含有表示方法）の附属書</w:t>
      </w:r>
      <w:r w:rsidR="00C44B2B" w:rsidRPr="00CE4CB0">
        <w:rPr>
          <w:rFonts w:asciiTheme="minorEastAsia" w:eastAsiaTheme="minorEastAsia" w:hAnsiTheme="minorEastAsia"/>
          <w:szCs w:val="21"/>
        </w:rPr>
        <w:t>A</w:t>
      </w:r>
      <w:r w:rsidR="00E169FE" w:rsidRPr="00CE4CB0">
        <w:rPr>
          <w:rFonts w:asciiTheme="minorEastAsia" w:eastAsiaTheme="minorEastAsia" w:hAnsiTheme="minorEastAsia" w:hint="eastAsia"/>
          <w:szCs w:val="21"/>
        </w:rPr>
        <w:t>の表</w:t>
      </w:r>
      <w:r w:rsidR="00C44B2B" w:rsidRPr="00CE4CB0">
        <w:rPr>
          <w:rFonts w:asciiTheme="minorEastAsia" w:eastAsiaTheme="minorEastAsia" w:hAnsiTheme="minorEastAsia"/>
          <w:szCs w:val="21"/>
        </w:rPr>
        <w:t>A.</w:t>
      </w:r>
      <w:r w:rsidRPr="00CE4CB0">
        <w:rPr>
          <w:rFonts w:asciiTheme="minorEastAsia" w:eastAsiaTheme="minorEastAsia" w:hAnsiTheme="minorEastAsia"/>
          <w:szCs w:val="21"/>
        </w:rPr>
        <w:t>1</w:t>
      </w:r>
      <w:r w:rsidR="00E169FE"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E169FE" w:rsidRPr="00CE4CB0">
        <w:rPr>
          <w:rFonts w:asciiTheme="minorEastAsia" w:eastAsiaTheme="minorEastAsia" w:hAnsiTheme="minorEastAsia"/>
          <w:szCs w:val="21"/>
        </w:rPr>
        <w:t>JIS</w:t>
      </w:r>
      <w:r w:rsidR="00E169FE" w:rsidRPr="00CE4CB0">
        <w:rPr>
          <w:rFonts w:asciiTheme="minorEastAsia" w:eastAsiaTheme="minorEastAsia" w:hAnsiTheme="minorEastAsia" w:hint="eastAsia"/>
          <w:szCs w:val="21"/>
        </w:rPr>
        <w:t>の附属書</w:t>
      </w:r>
      <w:r w:rsidR="00C44B2B" w:rsidRPr="00CE4CB0">
        <w:rPr>
          <w:rFonts w:asciiTheme="minorEastAsia" w:eastAsiaTheme="minorEastAsia" w:hAnsiTheme="minorEastAsia"/>
          <w:szCs w:val="21"/>
        </w:rPr>
        <w:t>B</w:t>
      </w:r>
      <w:r w:rsidR="00E169FE" w:rsidRPr="00CE4CB0">
        <w:rPr>
          <w:rFonts w:asciiTheme="minorEastAsia" w:eastAsiaTheme="minorEastAsia" w:hAnsiTheme="minorEastAsia" w:hint="eastAsia"/>
          <w:szCs w:val="21"/>
        </w:rPr>
        <w:t>に準ずるものとする。なお、その他付属品等の扱いについては</w:t>
      </w:r>
      <w:r w:rsidR="00C55DB7" w:rsidRPr="00CE4CB0">
        <w:rPr>
          <w:rFonts w:asciiTheme="minorEastAsia" w:eastAsiaTheme="minorEastAsia" w:hAnsiTheme="minorEastAsia"/>
          <w:szCs w:val="21"/>
        </w:rPr>
        <w:t>JIS</w:t>
      </w:r>
      <w:r w:rsidR="00E169FE" w:rsidRPr="00CE4CB0">
        <w:rPr>
          <w:rFonts w:asciiTheme="minorEastAsia" w:eastAsiaTheme="minorEastAsia" w:hAnsiTheme="minorEastAsia"/>
          <w:szCs w:val="21"/>
        </w:rPr>
        <w:t>C</w:t>
      </w:r>
      <w:r w:rsidRPr="00CE4CB0">
        <w:rPr>
          <w:rFonts w:asciiTheme="minorEastAsia" w:eastAsiaTheme="minorEastAsia" w:hAnsiTheme="minorEastAsia"/>
          <w:szCs w:val="21"/>
        </w:rPr>
        <w:t>0950</w:t>
      </w:r>
      <w:r w:rsidR="009D45C4" w:rsidRPr="00CE4CB0">
        <w:rPr>
          <w:rFonts w:asciiTheme="minorEastAsia" w:eastAsiaTheme="minorEastAsia" w:hAnsiTheme="minorEastAsia" w:hint="eastAsia"/>
          <w:szCs w:val="21"/>
        </w:rPr>
        <w:t>に準ずるものとする。ただし、</w:t>
      </w:r>
      <w:r w:rsidR="009D45C4" w:rsidRPr="00CE4CB0">
        <w:rPr>
          <w:rFonts w:asciiTheme="minorEastAsia" w:eastAsiaTheme="minorEastAsia" w:hAnsiTheme="minorEastAsia"/>
          <w:szCs w:val="21"/>
        </w:rPr>
        <w:t>判断</w:t>
      </w:r>
      <w:r w:rsidR="00E169FE" w:rsidRPr="00CE4CB0">
        <w:rPr>
          <w:rFonts w:asciiTheme="minorEastAsia" w:eastAsiaTheme="minorEastAsia" w:hAnsiTheme="minorEastAsia"/>
          <w:szCs w:val="21"/>
        </w:rPr>
        <w:t>基準</w:t>
      </w:r>
      <w:r w:rsidR="009B4ED2" w:rsidRPr="00CE4CB0">
        <w:rPr>
          <w:rFonts w:asciiTheme="minorEastAsia" w:eastAsiaTheme="minorEastAsia" w:hAnsiTheme="minorEastAsia" w:hint="eastAsia"/>
          <w:szCs w:val="21"/>
        </w:rPr>
        <w:t>④</w:t>
      </w:r>
      <w:r w:rsidR="00E169FE" w:rsidRPr="00CE4CB0">
        <w:rPr>
          <w:rFonts w:asciiTheme="minorEastAsia" w:eastAsiaTheme="minorEastAsia" w:hAnsiTheme="minorEastAsia" w:hint="eastAsia"/>
          <w:szCs w:val="21"/>
        </w:rPr>
        <w:t>については、電気冷凍庫には適用しない。</w:t>
      </w:r>
    </w:p>
    <w:p w:rsidR="00E169FE" w:rsidRPr="00CE4CB0" w:rsidRDefault="001861FD" w:rsidP="00E169F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C44B2B" w:rsidRPr="00CE4CB0">
        <w:rPr>
          <w:rFonts w:asciiTheme="minorEastAsia" w:eastAsiaTheme="minorEastAsia" w:hAnsiTheme="minorEastAsia"/>
          <w:szCs w:val="21"/>
        </w:rPr>
        <w:t xml:space="preserve"> </w:t>
      </w:r>
      <w:r w:rsidR="00E169FE"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169FE" w:rsidRPr="00CE4CB0" w:rsidRDefault="001861FD" w:rsidP="00E169F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C44B2B" w:rsidRPr="00CE4CB0">
        <w:rPr>
          <w:rFonts w:asciiTheme="minorEastAsia" w:eastAsiaTheme="minorEastAsia" w:hAnsiTheme="minorEastAsia"/>
          <w:szCs w:val="21"/>
        </w:rPr>
        <w:t xml:space="preserve"> </w:t>
      </w:r>
      <w:r w:rsidR="00E169FE" w:rsidRPr="00CE4CB0">
        <w:rPr>
          <w:rFonts w:asciiTheme="minorEastAsia" w:eastAsiaTheme="minorEastAsia" w:hAnsiTheme="minorEastAsia" w:hint="eastAsia"/>
          <w:szCs w:val="21"/>
        </w:rPr>
        <w:t xml:space="preserve">　調達を行う各機関は、化学物質の適正な管理のため、物品の調達時に確認した特定の化学物質の含有情報を、当該物品を廃棄するまで管理・保管すること。</w:t>
      </w:r>
    </w:p>
    <w:p w:rsidR="009B4ED2" w:rsidRPr="00CE4CB0" w:rsidRDefault="009B4ED2" w:rsidP="00E01B69">
      <w:pPr>
        <w:autoSpaceDE w:val="0"/>
        <w:autoSpaceDN w:val="0"/>
        <w:adjustRightInd w:val="0"/>
        <w:spacing w:line="300" w:lineRule="exact"/>
        <w:rPr>
          <w:rFonts w:asciiTheme="minorEastAsia" w:eastAsiaTheme="minorEastAsia" w:hAnsiTheme="minorEastAsia"/>
          <w:sz w:val="22"/>
        </w:rPr>
      </w:pPr>
      <w:r w:rsidRPr="00CE4CB0">
        <w:rPr>
          <w:rFonts w:asciiTheme="minorEastAsia" w:eastAsiaTheme="minorEastAsia" w:hAnsiTheme="minorEastAsia" w:hint="eastAsia"/>
          <w:sz w:val="20"/>
        </w:rPr>
        <w:lastRenderedPageBreak/>
        <w:t>表　電気冷蔵庫、電気冷凍冷蔵庫及び電気冷凍庫に係る基準エネルギー消費効率算定式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626"/>
        <w:gridCol w:w="1919"/>
        <w:gridCol w:w="3620"/>
      </w:tblGrid>
      <w:tr w:rsidR="00CE4CB0" w:rsidRPr="00CE4CB0" w:rsidTr="00B31974">
        <w:tc>
          <w:tcPr>
            <w:tcW w:w="6161" w:type="dxa"/>
            <w:gridSpan w:val="3"/>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区　　分</w:t>
            </w:r>
          </w:p>
        </w:tc>
        <w:tc>
          <w:tcPr>
            <w:tcW w:w="3620" w:type="dxa"/>
            <w:vMerge w:val="restart"/>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基準エネルギー消費効率</w:t>
            </w:r>
          </w:p>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の算定式</w:t>
            </w:r>
          </w:p>
        </w:tc>
      </w:tr>
      <w:tr w:rsidR="00CE4CB0" w:rsidRPr="00CE4CB0" w:rsidTr="00B31974">
        <w:tc>
          <w:tcPr>
            <w:tcW w:w="1616"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種　　別</w:t>
            </w:r>
          </w:p>
        </w:tc>
        <w:tc>
          <w:tcPr>
            <w:tcW w:w="2626"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冷却方式</w:t>
            </w:r>
          </w:p>
        </w:tc>
        <w:tc>
          <w:tcPr>
            <w:tcW w:w="1919"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定格内容積</w:t>
            </w:r>
          </w:p>
        </w:tc>
        <w:tc>
          <w:tcPr>
            <w:tcW w:w="3620" w:type="dxa"/>
            <w:vMerge/>
            <w:shd w:val="clear" w:color="auto" w:fill="auto"/>
          </w:tcPr>
          <w:p w:rsidR="009B4ED2" w:rsidRPr="00CE4CB0" w:rsidRDefault="009B4ED2" w:rsidP="00E01B69">
            <w:pPr>
              <w:spacing w:line="300" w:lineRule="exact"/>
              <w:rPr>
                <w:rFonts w:asciiTheme="minorEastAsia" w:eastAsiaTheme="minorEastAsia" w:hAnsiTheme="minorEastAsia"/>
                <w:sz w:val="20"/>
              </w:rPr>
            </w:pPr>
          </w:p>
        </w:tc>
      </w:tr>
      <w:tr w:rsidR="00CE4CB0" w:rsidRPr="00CE4CB0" w:rsidTr="00B31974">
        <w:trPr>
          <w:trHeight w:val="278"/>
        </w:trPr>
        <w:tc>
          <w:tcPr>
            <w:tcW w:w="1616" w:type="dxa"/>
            <w:vMerge w:val="restart"/>
            <w:shd w:val="clear" w:color="auto" w:fill="auto"/>
            <w:vAlign w:val="center"/>
          </w:tcPr>
          <w:p w:rsidR="009B4ED2" w:rsidRPr="00CE4CB0" w:rsidRDefault="009B4ED2" w:rsidP="00E01B69">
            <w:pPr>
              <w:pStyle w:val="percent"/>
              <w:spacing w:before="0" w:after="0" w:line="300" w:lineRule="exact"/>
              <w:ind w:left="0" w:right="0"/>
              <w:jc w:val="center"/>
              <w:rPr>
                <w:rFonts w:asciiTheme="minorEastAsia" w:eastAsiaTheme="minorEastAsia" w:hAnsiTheme="minorEastAsia"/>
                <w:sz w:val="20"/>
              </w:rPr>
            </w:pPr>
            <w:r w:rsidRPr="00CE4CB0">
              <w:rPr>
                <w:rFonts w:asciiTheme="minorEastAsia" w:eastAsiaTheme="minorEastAsia" w:hAnsiTheme="minorEastAsia" w:hint="eastAsia"/>
                <w:sz w:val="20"/>
              </w:rPr>
              <w:t>電気冷蔵庫及び</w:t>
            </w:r>
          </w:p>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電気冷凍冷蔵庫</w:t>
            </w:r>
          </w:p>
        </w:tc>
        <w:tc>
          <w:tcPr>
            <w:tcW w:w="2626" w:type="dxa"/>
            <w:shd w:val="clear" w:color="auto" w:fill="auto"/>
            <w:vAlign w:val="center"/>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冷気自然対流方式のもの</w:t>
            </w:r>
          </w:p>
        </w:tc>
        <w:tc>
          <w:tcPr>
            <w:tcW w:w="1919" w:type="dxa"/>
            <w:shd w:val="clear" w:color="auto" w:fill="auto"/>
            <w:vAlign w:val="center"/>
          </w:tcPr>
          <w:p w:rsidR="009B4ED2" w:rsidRPr="00CE4CB0" w:rsidRDefault="009B4ED2" w:rsidP="00E01B69">
            <w:pPr>
              <w:spacing w:line="300" w:lineRule="exact"/>
              <w:ind w:leftChars="300" w:left="630"/>
              <w:jc w:val="center"/>
              <w:rPr>
                <w:rFonts w:asciiTheme="minorEastAsia" w:eastAsiaTheme="minorEastAsia" w:hAnsiTheme="minorEastAsia"/>
                <w:sz w:val="20"/>
              </w:rPr>
            </w:pPr>
            <w:r w:rsidRPr="00CE4CB0">
              <w:rPr>
                <w:rFonts w:asciiTheme="minorEastAsia" w:eastAsiaTheme="minorEastAsia" w:hAnsiTheme="minorEastAsia" w:hint="eastAsia"/>
                <w:sz w:val="20"/>
              </w:rPr>
              <w:t>－</w:t>
            </w:r>
          </w:p>
        </w:tc>
        <w:tc>
          <w:tcPr>
            <w:tcW w:w="3620" w:type="dxa"/>
            <w:shd w:val="clear" w:color="auto" w:fill="auto"/>
            <w:vAlign w:val="center"/>
          </w:tcPr>
          <w:p w:rsidR="009B4ED2" w:rsidRPr="00CE4CB0" w:rsidRDefault="009B4ED2" w:rsidP="00E01B69">
            <w:pPr>
              <w:spacing w:line="300" w:lineRule="exact"/>
              <w:ind w:leftChars="457" w:left="960"/>
              <w:rPr>
                <w:rFonts w:asciiTheme="minorEastAsia" w:eastAsiaTheme="minorEastAsia" w:hAnsiTheme="minorEastAsia"/>
                <w:sz w:val="20"/>
              </w:rPr>
            </w:pPr>
            <w:r w:rsidRPr="00CE4CB0">
              <w:rPr>
                <w:rFonts w:asciiTheme="minorEastAsia" w:eastAsiaTheme="minorEastAsia" w:hAnsiTheme="minorEastAsia"/>
                <w:sz w:val="20"/>
              </w:rPr>
              <w:t>E</w:t>
            </w:r>
            <w:r w:rsidRPr="00CE4CB0">
              <w:rPr>
                <w:rFonts w:asciiTheme="minorEastAsia" w:eastAsiaTheme="minorEastAsia" w:hAnsiTheme="minorEastAsia"/>
                <w:sz w:val="20"/>
                <w:vertAlign w:val="subscript"/>
              </w:rPr>
              <w:t>1</w:t>
            </w:r>
            <w:r w:rsidRPr="00CE4CB0">
              <w:rPr>
                <w:rFonts w:asciiTheme="minorEastAsia" w:eastAsiaTheme="minorEastAsia" w:hAnsiTheme="minorEastAsia"/>
                <w:sz w:val="20"/>
              </w:rPr>
              <w:t>=0.735×V</w:t>
            </w:r>
            <w:r w:rsidRPr="00CE4CB0">
              <w:rPr>
                <w:rFonts w:asciiTheme="minorEastAsia" w:eastAsiaTheme="minorEastAsia" w:hAnsiTheme="minorEastAsia"/>
                <w:sz w:val="20"/>
                <w:vertAlign w:val="subscript"/>
              </w:rPr>
              <w:t>1</w:t>
            </w:r>
            <w:r w:rsidRPr="00CE4CB0">
              <w:rPr>
                <w:rFonts w:asciiTheme="minorEastAsia" w:eastAsiaTheme="minorEastAsia" w:hAnsiTheme="minorEastAsia"/>
                <w:sz w:val="20"/>
              </w:rPr>
              <w:t>+122</w:t>
            </w:r>
          </w:p>
        </w:tc>
      </w:tr>
      <w:tr w:rsidR="00CE4CB0" w:rsidRPr="00CE4CB0" w:rsidTr="00B31974">
        <w:tc>
          <w:tcPr>
            <w:tcW w:w="1616" w:type="dxa"/>
            <w:vMerge/>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p>
        </w:tc>
        <w:tc>
          <w:tcPr>
            <w:tcW w:w="2626" w:type="dxa"/>
            <w:vMerge w:val="restart"/>
            <w:shd w:val="clear" w:color="auto" w:fill="auto"/>
            <w:vAlign w:val="center"/>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冷気強制循環法式のもの</w:t>
            </w:r>
          </w:p>
        </w:tc>
        <w:tc>
          <w:tcPr>
            <w:tcW w:w="1919"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375リットル以下</w:t>
            </w:r>
          </w:p>
        </w:tc>
        <w:tc>
          <w:tcPr>
            <w:tcW w:w="3620" w:type="dxa"/>
            <w:shd w:val="clear" w:color="auto" w:fill="auto"/>
            <w:vAlign w:val="center"/>
          </w:tcPr>
          <w:p w:rsidR="009B4ED2" w:rsidRPr="00CE4CB0" w:rsidRDefault="009B4ED2" w:rsidP="00E01B69">
            <w:pPr>
              <w:spacing w:line="300" w:lineRule="exact"/>
              <w:ind w:leftChars="457" w:left="960"/>
              <w:rPr>
                <w:rFonts w:asciiTheme="minorEastAsia" w:eastAsiaTheme="minorEastAsia" w:hAnsiTheme="minorEastAsia"/>
                <w:sz w:val="20"/>
              </w:rPr>
            </w:pPr>
            <w:r w:rsidRPr="00CE4CB0">
              <w:rPr>
                <w:rFonts w:asciiTheme="minorEastAsia" w:eastAsiaTheme="minorEastAsia" w:hAnsiTheme="minorEastAsia"/>
                <w:sz w:val="20"/>
              </w:rPr>
              <w:t>E</w:t>
            </w:r>
            <w:r w:rsidRPr="00CE4CB0">
              <w:rPr>
                <w:rFonts w:asciiTheme="minorEastAsia" w:eastAsiaTheme="minorEastAsia" w:hAnsiTheme="minorEastAsia"/>
                <w:sz w:val="20"/>
                <w:vertAlign w:val="subscript"/>
              </w:rPr>
              <w:t>1</w:t>
            </w:r>
            <w:r w:rsidRPr="00CE4CB0">
              <w:rPr>
                <w:rFonts w:asciiTheme="minorEastAsia" w:eastAsiaTheme="minorEastAsia" w:hAnsiTheme="minorEastAsia"/>
                <w:sz w:val="20"/>
              </w:rPr>
              <w:t>=0.199×V</w:t>
            </w:r>
            <w:r w:rsidRPr="00CE4CB0">
              <w:rPr>
                <w:rFonts w:asciiTheme="minorEastAsia" w:eastAsiaTheme="minorEastAsia" w:hAnsiTheme="minorEastAsia"/>
                <w:sz w:val="20"/>
                <w:vertAlign w:val="subscript"/>
              </w:rPr>
              <w:t>1</w:t>
            </w:r>
            <w:r w:rsidRPr="00CE4CB0">
              <w:rPr>
                <w:rFonts w:asciiTheme="minorEastAsia" w:eastAsiaTheme="minorEastAsia" w:hAnsiTheme="minorEastAsia"/>
                <w:sz w:val="20"/>
              </w:rPr>
              <w:t>+265</w:t>
            </w:r>
          </w:p>
        </w:tc>
      </w:tr>
      <w:tr w:rsidR="00CE4CB0" w:rsidRPr="00CE4CB0" w:rsidTr="00B31974">
        <w:tc>
          <w:tcPr>
            <w:tcW w:w="1616" w:type="dxa"/>
            <w:vMerge/>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p>
        </w:tc>
        <w:tc>
          <w:tcPr>
            <w:tcW w:w="2626" w:type="dxa"/>
            <w:vMerge/>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p>
        </w:tc>
        <w:tc>
          <w:tcPr>
            <w:tcW w:w="1919"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sz w:val="20"/>
              </w:rPr>
              <w:t>375リットル超</w:t>
            </w:r>
          </w:p>
        </w:tc>
        <w:tc>
          <w:tcPr>
            <w:tcW w:w="3620" w:type="dxa"/>
            <w:shd w:val="clear" w:color="auto" w:fill="auto"/>
            <w:vAlign w:val="center"/>
          </w:tcPr>
          <w:p w:rsidR="009B4ED2" w:rsidRPr="00CE4CB0" w:rsidRDefault="009B4ED2" w:rsidP="00E01B69">
            <w:pPr>
              <w:spacing w:line="300" w:lineRule="exact"/>
              <w:ind w:leftChars="457" w:left="960"/>
              <w:rPr>
                <w:rFonts w:asciiTheme="minorEastAsia" w:eastAsiaTheme="minorEastAsia" w:hAnsiTheme="minorEastAsia"/>
                <w:sz w:val="20"/>
              </w:rPr>
            </w:pPr>
            <w:r w:rsidRPr="00CE4CB0">
              <w:rPr>
                <w:rFonts w:asciiTheme="minorEastAsia" w:eastAsiaTheme="minorEastAsia" w:hAnsiTheme="minorEastAsia"/>
                <w:sz w:val="20"/>
              </w:rPr>
              <w:t>E</w:t>
            </w:r>
            <w:r w:rsidRPr="00CE4CB0">
              <w:rPr>
                <w:rFonts w:asciiTheme="minorEastAsia" w:eastAsiaTheme="minorEastAsia" w:hAnsiTheme="minorEastAsia"/>
                <w:sz w:val="20"/>
                <w:vertAlign w:val="subscript"/>
              </w:rPr>
              <w:t>1</w:t>
            </w:r>
            <w:r w:rsidRPr="00CE4CB0">
              <w:rPr>
                <w:rFonts w:asciiTheme="minorEastAsia" w:eastAsiaTheme="minorEastAsia" w:hAnsiTheme="minorEastAsia"/>
                <w:sz w:val="20"/>
              </w:rPr>
              <w:t>=0.281×V</w:t>
            </w:r>
            <w:r w:rsidRPr="00CE4CB0">
              <w:rPr>
                <w:rFonts w:asciiTheme="minorEastAsia" w:eastAsiaTheme="minorEastAsia" w:hAnsiTheme="minorEastAsia"/>
                <w:sz w:val="20"/>
                <w:vertAlign w:val="subscript"/>
              </w:rPr>
              <w:t>1</w:t>
            </w:r>
            <w:r w:rsidRPr="00CE4CB0">
              <w:rPr>
                <w:rFonts w:asciiTheme="minorEastAsia" w:eastAsiaTheme="minorEastAsia" w:hAnsiTheme="minorEastAsia"/>
                <w:sz w:val="20"/>
              </w:rPr>
              <w:t>+112</w:t>
            </w:r>
          </w:p>
        </w:tc>
      </w:tr>
      <w:tr w:rsidR="00CE4CB0" w:rsidRPr="00CE4CB0" w:rsidTr="00B31974">
        <w:tc>
          <w:tcPr>
            <w:tcW w:w="1616" w:type="dxa"/>
            <w:vMerge w:val="restart"/>
            <w:shd w:val="clear" w:color="auto" w:fill="auto"/>
            <w:vAlign w:val="center"/>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電気冷凍庫</w:t>
            </w:r>
          </w:p>
        </w:tc>
        <w:tc>
          <w:tcPr>
            <w:tcW w:w="2626"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冷気自然対流方式のもの</w:t>
            </w:r>
          </w:p>
        </w:tc>
        <w:tc>
          <w:tcPr>
            <w:tcW w:w="1919" w:type="dxa"/>
            <w:shd w:val="clear" w:color="auto" w:fill="auto"/>
          </w:tcPr>
          <w:p w:rsidR="009B4ED2" w:rsidRPr="00CE4CB0" w:rsidRDefault="009B4ED2" w:rsidP="00E01B69">
            <w:pPr>
              <w:spacing w:line="300" w:lineRule="exact"/>
              <w:ind w:leftChars="300" w:left="630"/>
              <w:jc w:val="center"/>
              <w:rPr>
                <w:rFonts w:asciiTheme="minorEastAsia" w:eastAsiaTheme="minorEastAsia" w:hAnsiTheme="minorEastAsia"/>
                <w:sz w:val="20"/>
              </w:rPr>
            </w:pPr>
            <w:r w:rsidRPr="00CE4CB0">
              <w:rPr>
                <w:rFonts w:asciiTheme="minorEastAsia" w:eastAsiaTheme="minorEastAsia" w:hAnsiTheme="minorEastAsia" w:hint="eastAsia"/>
                <w:sz w:val="20"/>
              </w:rPr>
              <w:t>－</w:t>
            </w:r>
          </w:p>
        </w:tc>
        <w:tc>
          <w:tcPr>
            <w:tcW w:w="3620" w:type="dxa"/>
            <w:shd w:val="clear" w:color="auto" w:fill="auto"/>
            <w:vAlign w:val="center"/>
          </w:tcPr>
          <w:p w:rsidR="009B4ED2" w:rsidRPr="00CE4CB0" w:rsidRDefault="009B4ED2" w:rsidP="00E01B69">
            <w:pPr>
              <w:spacing w:line="300" w:lineRule="exact"/>
              <w:ind w:leftChars="457" w:left="960"/>
              <w:rPr>
                <w:rFonts w:asciiTheme="minorEastAsia" w:eastAsiaTheme="minorEastAsia" w:hAnsiTheme="minorEastAsia"/>
                <w:sz w:val="20"/>
              </w:rPr>
            </w:pPr>
            <w:r w:rsidRPr="00CE4CB0">
              <w:rPr>
                <w:rFonts w:asciiTheme="minorEastAsia" w:eastAsiaTheme="minorEastAsia" w:hAnsiTheme="minorEastAsia"/>
                <w:sz w:val="20"/>
              </w:rPr>
              <w:t>E</w:t>
            </w:r>
            <w:r w:rsidRPr="00CE4CB0">
              <w:rPr>
                <w:rFonts w:asciiTheme="minorEastAsia" w:eastAsiaTheme="minorEastAsia" w:hAnsiTheme="minorEastAsia"/>
                <w:sz w:val="20"/>
                <w:vertAlign w:val="subscript"/>
              </w:rPr>
              <w:t>2</w:t>
            </w:r>
            <w:r w:rsidRPr="00CE4CB0">
              <w:rPr>
                <w:rFonts w:asciiTheme="minorEastAsia" w:eastAsiaTheme="minorEastAsia" w:hAnsiTheme="minorEastAsia"/>
                <w:sz w:val="20"/>
              </w:rPr>
              <w:t>=0.589×V</w:t>
            </w:r>
            <w:r w:rsidRPr="00CE4CB0">
              <w:rPr>
                <w:rFonts w:asciiTheme="minorEastAsia" w:eastAsiaTheme="minorEastAsia" w:hAnsiTheme="minorEastAsia"/>
                <w:sz w:val="20"/>
                <w:vertAlign w:val="subscript"/>
              </w:rPr>
              <w:t>2</w:t>
            </w:r>
            <w:r w:rsidRPr="00CE4CB0">
              <w:rPr>
                <w:rFonts w:asciiTheme="minorEastAsia" w:eastAsiaTheme="minorEastAsia" w:hAnsiTheme="minorEastAsia"/>
                <w:sz w:val="20"/>
              </w:rPr>
              <w:t>+74</w:t>
            </w:r>
          </w:p>
        </w:tc>
      </w:tr>
      <w:tr w:rsidR="00CE4CB0" w:rsidRPr="00CE4CB0" w:rsidTr="00B31974">
        <w:tc>
          <w:tcPr>
            <w:tcW w:w="1616" w:type="dxa"/>
            <w:vMerge/>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p>
        </w:tc>
        <w:tc>
          <w:tcPr>
            <w:tcW w:w="2626" w:type="dxa"/>
            <w:shd w:val="clear" w:color="auto" w:fill="auto"/>
          </w:tcPr>
          <w:p w:rsidR="009B4ED2" w:rsidRPr="00CE4CB0" w:rsidRDefault="009B4ED2" w:rsidP="00E01B69">
            <w:pPr>
              <w:spacing w:line="300" w:lineRule="exact"/>
              <w:jc w:val="center"/>
              <w:rPr>
                <w:rFonts w:asciiTheme="minorEastAsia" w:eastAsiaTheme="minorEastAsia" w:hAnsiTheme="minorEastAsia"/>
                <w:sz w:val="20"/>
              </w:rPr>
            </w:pPr>
            <w:r w:rsidRPr="00CE4CB0">
              <w:rPr>
                <w:rFonts w:asciiTheme="minorEastAsia" w:eastAsiaTheme="minorEastAsia" w:hAnsiTheme="minorEastAsia" w:hint="eastAsia"/>
                <w:sz w:val="20"/>
              </w:rPr>
              <w:t>冷気強制循環法式のもの</w:t>
            </w:r>
          </w:p>
        </w:tc>
        <w:tc>
          <w:tcPr>
            <w:tcW w:w="1919" w:type="dxa"/>
            <w:shd w:val="clear" w:color="auto" w:fill="auto"/>
          </w:tcPr>
          <w:p w:rsidR="009B4ED2" w:rsidRPr="00CE4CB0" w:rsidRDefault="009B4ED2" w:rsidP="00E01B69">
            <w:pPr>
              <w:spacing w:line="300" w:lineRule="exact"/>
              <w:ind w:leftChars="300" w:left="630"/>
              <w:jc w:val="center"/>
              <w:rPr>
                <w:rFonts w:asciiTheme="minorEastAsia" w:eastAsiaTheme="minorEastAsia" w:hAnsiTheme="minorEastAsia"/>
                <w:sz w:val="20"/>
              </w:rPr>
            </w:pPr>
            <w:r w:rsidRPr="00CE4CB0">
              <w:rPr>
                <w:rFonts w:asciiTheme="minorEastAsia" w:eastAsiaTheme="minorEastAsia" w:hAnsiTheme="minorEastAsia" w:hint="eastAsia"/>
                <w:sz w:val="20"/>
              </w:rPr>
              <w:t>－</w:t>
            </w:r>
          </w:p>
        </w:tc>
        <w:tc>
          <w:tcPr>
            <w:tcW w:w="3620" w:type="dxa"/>
            <w:shd w:val="clear" w:color="auto" w:fill="auto"/>
            <w:vAlign w:val="center"/>
          </w:tcPr>
          <w:p w:rsidR="009B4ED2" w:rsidRPr="00CE4CB0" w:rsidRDefault="009B4ED2" w:rsidP="00E01B69">
            <w:pPr>
              <w:spacing w:line="300" w:lineRule="exact"/>
              <w:ind w:leftChars="457" w:left="960"/>
              <w:rPr>
                <w:rFonts w:asciiTheme="minorEastAsia" w:eastAsiaTheme="minorEastAsia" w:hAnsiTheme="minorEastAsia"/>
                <w:sz w:val="20"/>
              </w:rPr>
            </w:pPr>
            <w:r w:rsidRPr="00CE4CB0">
              <w:rPr>
                <w:rFonts w:asciiTheme="minorEastAsia" w:eastAsiaTheme="minorEastAsia" w:hAnsiTheme="minorEastAsia"/>
                <w:sz w:val="20"/>
              </w:rPr>
              <w:t>E</w:t>
            </w:r>
            <w:r w:rsidRPr="00CE4CB0">
              <w:rPr>
                <w:rFonts w:asciiTheme="minorEastAsia" w:eastAsiaTheme="minorEastAsia" w:hAnsiTheme="minorEastAsia"/>
                <w:sz w:val="20"/>
                <w:vertAlign w:val="subscript"/>
              </w:rPr>
              <w:t>2</w:t>
            </w:r>
            <w:r w:rsidRPr="00CE4CB0">
              <w:rPr>
                <w:rFonts w:asciiTheme="minorEastAsia" w:eastAsiaTheme="minorEastAsia" w:hAnsiTheme="minorEastAsia"/>
                <w:sz w:val="20"/>
              </w:rPr>
              <w:t>=1.328×V</w:t>
            </w:r>
            <w:r w:rsidRPr="00CE4CB0">
              <w:rPr>
                <w:rFonts w:asciiTheme="minorEastAsia" w:eastAsiaTheme="minorEastAsia" w:hAnsiTheme="minorEastAsia"/>
                <w:sz w:val="20"/>
                <w:vertAlign w:val="subscript"/>
              </w:rPr>
              <w:t>2</w:t>
            </w:r>
            <w:r w:rsidRPr="00CE4CB0">
              <w:rPr>
                <w:rFonts w:asciiTheme="minorEastAsia" w:eastAsiaTheme="minorEastAsia" w:hAnsiTheme="minorEastAsia"/>
                <w:sz w:val="20"/>
              </w:rPr>
              <w:t>+80</w:t>
            </w:r>
          </w:p>
        </w:tc>
      </w:tr>
    </w:tbl>
    <w:p w:rsidR="009B4ED2" w:rsidRPr="00CE4CB0" w:rsidRDefault="009B4ED2" w:rsidP="00E01B69">
      <w:pPr>
        <w:spacing w:line="300" w:lineRule="exact"/>
        <w:rPr>
          <w:rFonts w:asciiTheme="minorEastAsia" w:eastAsiaTheme="minorEastAsia" w:hAnsiTheme="minorEastAsia"/>
        </w:rPr>
      </w:pPr>
      <w:r w:rsidRPr="00CE4CB0">
        <w:rPr>
          <w:rFonts w:asciiTheme="minorEastAsia" w:eastAsiaTheme="minorEastAsia" w:hAnsiTheme="minorEastAsia" w:hint="eastAsia"/>
        </w:rPr>
        <w:t>備考）</w:t>
      </w:r>
      <w:r w:rsidRPr="00CE4CB0">
        <w:rPr>
          <w:rFonts w:asciiTheme="minorEastAsia" w:eastAsiaTheme="minorEastAsia" w:hAnsiTheme="minorEastAsia"/>
        </w:rPr>
        <w:t>1</w:t>
      </w:r>
      <w:r w:rsidRPr="00CE4CB0">
        <w:rPr>
          <w:rFonts w:asciiTheme="minorEastAsia" w:eastAsiaTheme="minorEastAsia" w:hAnsiTheme="minorEastAsia" w:hint="eastAsia"/>
        </w:rPr>
        <w:t xml:space="preserve">　</w:t>
      </w:r>
      <w:r w:rsidR="00B31974" w:rsidRPr="00CE4CB0">
        <w:rPr>
          <w:rFonts w:asciiTheme="minorEastAsia" w:eastAsiaTheme="minorEastAsia" w:hAnsiTheme="minorEastAsia"/>
        </w:rPr>
        <w:t xml:space="preserve"> </w:t>
      </w:r>
      <w:r w:rsidRPr="00CE4CB0">
        <w:rPr>
          <w:rFonts w:asciiTheme="minorEastAsia" w:eastAsiaTheme="minorEastAsia" w:hAnsiTheme="minorEastAsia"/>
        </w:rPr>
        <w:t>E</w:t>
      </w:r>
      <w:r w:rsidRPr="00CE4CB0">
        <w:rPr>
          <w:rFonts w:asciiTheme="minorEastAsia" w:eastAsiaTheme="minorEastAsia" w:hAnsiTheme="minorEastAsia"/>
          <w:vertAlign w:val="subscript"/>
        </w:rPr>
        <w:t>1</w:t>
      </w:r>
      <w:r w:rsidRPr="00CE4CB0">
        <w:rPr>
          <w:rFonts w:asciiTheme="minorEastAsia" w:eastAsiaTheme="minorEastAsia" w:hAnsiTheme="minorEastAsia" w:hint="eastAsia"/>
        </w:rPr>
        <w:t>、</w:t>
      </w:r>
      <w:r w:rsidRPr="00CE4CB0">
        <w:rPr>
          <w:rFonts w:asciiTheme="minorEastAsia" w:eastAsiaTheme="minorEastAsia" w:hAnsiTheme="minorEastAsia"/>
          <w:lang w:val="de-AT"/>
        </w:rPr>
        <w:t>V</w:t>
      </w:r>
      <w:r w:rsidRPr="00CE4CB0">
        <w:rPr>
          <w:rFonts w:asciiTheme="minorEastAsia" w:eastAsiaTheme="minorEastAsia" w:hAnsiTheme="minorEastAsia"/>
          <w:vertAlign w:val="subscript"/>
          <w:lang w:val="de-AT"/>
        </w:rPr>
        <w:t>1</w:t>
      </w:r>
      <w:r w:rsidRPr="00CE4CB0">
        <w:rPr>
          <w:rFonts w:asciiTheme="minorEastAsia" w:eastAsiaTheme="minorEastAsia" w:hAnsiTheme="minorEastAsia" w:hint="eastAsia"/>
        </w:rPr>
        <w:t>及び</w:t>
      </w:r>
      <w:r w:rsidRPr="00CE4CB0">
        <w:rPr>
          <w:rFonts w:asciiTheme="minorEastAsia" w:eastAsiaTheme="minorEastAsia" w:hAnsiTheme="minorEastAsia"/>
        </w:rPr>
        <w:t>E</w:t>
      </w:r>
      <w:r w:rsidRPr="00CE4CB0">
        <w:rPr>
          <w:rFonts w:asciiTheme="minorEastAsia" w:eastAsiaTheme="minorEastAsia" w:hAnsiTheme="minorEastAsia"/>
          <w:vertAlign w:val="subscript"/>
        </w:rPr>
        <w:t>2</w:t>
      </w:r>
      <w:r w:rsidRPr="00CE4CB0">
        <w:rPr>
          <w:rFonts w:asciiTheme="minorEastAsia" w:eastAsiaTheme="minorEastAsia" w:hAnsiTheme="minorEastAsia" w:hint="eastAsia"/>
        </w:rPr>
        <w:t>、</w:t>
      </w:r>
      <w:r w:rsidRPr="00CE4CB0">
        <w:rPr>
          <w:rFonts w:asciiTheme="minorEastAsia" w:eastAsiaTheme="minorEastAsia" w:hAnsiTheme="minorEastAsia"/>
          <w:lang w:val="de-AT"/>
        </w:rPr>
        <w:t>V</w:t>
      </w:r>
      <w:r w:rsidRPr="00CE4CB0">
        <w:rPr>
          <w:rFonts w:asciiTheme="minorEastAsia" w:eastAsiaTheme="minorEastAsia" w:hAnsiTheme="minorEastAsia"/>
          <w:vertAlign w:val="subscript"/>
          <w:lang w:val="de-AT"/>
        </w:rPr>
        <w:t>2</w:t>
      </w:r>
      <w:r w:rsidRPr="00CE4CB0">
        <w:rPr>
          <w:rFonts w:asciiTheme="minorEastAsia" w:eastAsiaTheme="minorEastAsia" w:hAnsiTheme="minorEastAsia" w:hint="eastAsia"/>
        </w:rPr>
        <w:t>は、次の数値を表すものとする。</w:t>
      </w:r>
    </w:p>
    <w:p w:rsidR="009B4ED2" w:rsidRPr="00CE4CB0" w:rsidRDefault="009B4ED2" w:rsidP="00E01B69">
      <w:pPr>
        <w:spacing w:line="300" w:lineRule="exact"/>
        <w:ind w:leftChars="500" w:left="1260" w:hangingChars="100" w:hanging="210"/>
        <w:rPr>
          <w:rFonts w:asciiTheme="minorEastAsia" w:eastAsiaTheme="minorEastAsia" w:hAnsiTheme="minorEastAsia"/>
        </w:rPr>
      </w:pPr>
      <w:r w:rsidRPr="00CE4CB0">
        <w:rPr>
          <w:rFonts w:asciiTheme="minorEastAsia" w:eastAsiaTheme="minorEastAsia" w:hAnsiTheme="minorEastAsia"/>
        </w:rPr>
        <w:t>E</w:t>
      </w:r>
      <w:r w:rsidRPr="00CE4CB0">
        <w:rPr>
          <w:rFonts w:asciiTheme="minorEastAsia" w:eastAsiaTheme="minorEastAsia" w:hAnsiTheme="minorEastAsia"/>
          <w:vertAlign w:val="subscript"/>
        </w:rPr>
        <w:t>1</w:t>
      </w:r>
      <w:r w:rsidRPr="00CE4CB0">
        <w:rPr>
          <w:rFonts w:asciiTheme="minorEastAsia" w:eastAsiaTheme="minorEastAsia" w:hAnsiTheme="minorEastAsia" w:hint="eastAsia"/>
        </w:rPr>
        <w:t>：基準エネルギー消費効率（単位：</w:t>
      </w:r>
      <w:r w:rsidRPr="00CE4CB0">
        <w:rPr>
          <w:rFonts w:asciiTheme="minorEastAsia" w:eastAsiaTheme="minorEastAsia" w:hAnsiTheme="minorEastAsia"/>
        </w:rPr>
        <w:t>kWh/</w:t>
      </w:r>
      <w:r w:rsidRPr="00CE4CB0">
        <w:rPr>
          <w:rFonts w:asciiTheme="minorEastAsia" w:eastAsiaTheme="minorEastAsia" w:hAnsiTheme="minorEastAsia" w:hint="eastAsia"/>
        </w:rPr>
        <w:t>年）</w:t>
      </w:r>
    </w:p>
    <w:p w:rsidR="009B4ED2" w:rsidRPr="00CE4CB0" w:rsidRDefault="009B4ED2" w:rsidP="00E01B69">
      <w:pPr>
        <w:spacing w:line="300" w:lineRule="exact"/>
        <w:ind w:leftChars="500" w:left="1260" w:hangingChars="100" w:hanging="210"/>
        <w:rPr>
          <w:rFonts w:asciiTheme="minorEastAsia" w:eastAsiaTheme="minorEastAsia" w:hAnsiTheme="minorEastAsia"/>
        </w:rPr>
      </w:pPr>
      <w:r w:rsidRPr="00CE4CB0">
        <w:rPr>
          <w:rFonts w:asciiTheme="minorEastAsia" w:eastAsiaTheme="minorEastAsia" w:hAnsiTheme="minorEastAsia"/>
          <w:lang w:val="de-AT"/>
        </w:rPr>
        <w:t>V</w:t>
      </w:r>
      <w:r w:rsidRPr="00CE4CB0">
        <w:rPr>
          <w:rFonts w:asciiTheme="minorEastAsia" w:eastAsiaTheme="minorEastAsia" w:hAnsiTheme="minorEastAsia"/>
          <w:vertAlign w:val="subscript"/>
          <w:lang w:val="de-AT"/>
        </w:rPr>
        <w:t>1</w:t>
      </w:r>
      <w:r w:rsidRPr="00CE4CB0">
        <w:rPr>
          <w:rFonts w:asciiTheme="minorEastAsia" w:eastAsiaTheme="minorEastAsia" w:hAnsiTheme="minorEastAsia" w:hint="eastAsia"/>
        </w:rPr>
        <w:t>：調整内容積（各貯蔵室の定格内容積に調整内容積係数を乗じた数値の総和であって、次に掲げる算定式により算出し、小数点以下を四捨五入した数値）（単位：</w:t>
      </w:r>
      <w:r w:rsidRPr="00CE4CB0">
        <w:rPr>
          <w:rFonts w:asciiTheme="minorEastAsia" w:eastAsiaTheme="minorEastAsia" w:hAnsiTheme="minorEastAsia"/>
        </w:rPr>
        <w:t>L</w:t>
      </w:r>
      <w:r w:rsidRPr="00CE4CB0">
        <w:rPr>
          <w:rFonts w:asciiTheme="minorEastAsia" w:eastAsiaTheme="minorEastAsia" w:hAnsiTheme="minorEastAsia" w:hint="eastAsia"/>
        </w:rPr>
        <w:t>）</w:t>
      </w:r>
    </w:p>
    <w:p w:rsidR="009B4ED2" w:rsidRPr="00CE4CB0" w:rsidRDefault="009B4ED2" w:rsidP="00E01B69">
      <w:pPr>
        <w:spacing w:line="300" w:lineRule="exact"/>
        <w:ind w:leftChars="600" w:left="1260"/>
        <w:rPr>
          <w:rFonts w:asciiTheme="minorEastAsia" w:eastAsiaTheme="minorEastAsia" w:hAnsiTheme="minorEastAsia"/>
        </w:rPr>
      </w:pPr>
      <w:r w:rsidRPr="00CE4CB0">
        <w:rPr>
          <w:rFonts w:asciiTheme="minorEastAsia" w:eastAsiaTheme="minorEastAsia" w:hAnsiTheme="minorEastAsia"/>
        </w:rPr>
        <w:t>V</w:t>
      </w:r>
      <w:r w:rsidRPr="00CE4CB0">
        <w:rPr>
          <w:rFonts w:asciiTheme="minorEastAsia" w:eastAsiaTheme="minorEastAsia" w:hAnsiTheme="minorEastAsia"/>
          <w:vertAlign w:val="subscript"/>
        </w:rPr>
        <w:t>1</w:t>
      </w:r>
      <w:r w:rsidRPr="00CE4CB0">
        <w:rPr>
          <w:rFonts w:asciiTheme="minorEastAsia" w:eastAsiaTheme="minorEastAsia" w:hAnsiTheme="minorEastAsia"/>
        </w:rPr>
        <w:t xml:space="preserve"> = </w:t>
      </w:r>
      <w:r w:rsidRPr="00CE4CB0">
        <w:rPr>
          <w:rFonts w:asciiTheme="minorEastAsia" w:eastAsiaTheme="minorEastAsia" w:hAnsiTheme="minorEastAsia" w:hint="eastAsia"/>
        </w:rPr>
        <w:t>∑</w:t>
      </w:r>
      <w:r w:rsidRPr="00CE4CB0">
        <w:rPr>
          <w:rFonts w:asciiTheme="minorEastAsia" w:eastAsiaTheme="minorEastAsia" w:hAnsiTheme="minorEastAsia"/>
        </w:rPr>
        <w:t>(Kc</w:t>
      </w:r>
      <w:r w:rsidRPr="00CE4CB0">
        <w:rPr>
          <w:rFonts w:asciiTheme="minorEastAsia" w:eastAsiaTheme="minorEastAsia" w:hAnsiTheme="minorEastAsia"/>
          <w:i/>
        </w:rPr>
        <w:t>i</w:t>
      </w:r>
      <w:r w:rsidRPr="00CE4CB0">
        <w:rPr>
          <w:rFonts w:asciiTheme="minorEastAsia" w:eastAsiaTheme="minorEastAsia" w:hAnsiTheme="minorEastAsia" w:hint="eastAsia"/>
        </w:rPr>
        <w:t>×</w:t>
      </w:r>
      <w:r w:rsidRPr="00CE4CB0">
        <w:rPr>
          <w:rFonts w:asciiTheme="minorEastAsia" w:eastAsiaTheme="minorEastAsia" w:hAnsiTheme="minorEastAsia"/>
        </w:rPr>
        <w:t>V</w:t>
      </w:r>
      <w:r w:rsidRPr="00CE4CB0">
        <w:rPr>
          <w:rFonts w:asciiTheme="minorEastAsia" w:eastAsiaTheme="minorEastAsia" w:hAnsiTheme="minorEastAsia"/>
          <w:i/>
        </w:rPr>
        <w:t>i</w:t>
      </w:r>
      <w:r w:rsidRPr="00CE4CB0">
        <w:rPr>
          <w:rFonts w:asciiTheme="minorEastAsia" w:eastAsiaTheme="minorEastAsia" w:hAnsiTheme="minorEastAsia" w:hint="eastAsia"/>
        </w:rPr>
        <w:t>）（</w:t>
      </w:r>
      <w:r w:rsidRPr="00CE4CB0">
        <w:rPr>
          <w:rFonts w:asciiTheme="minorEastAsia" w:eastAsiaTheme="minorEastAsia" w:hAnsiTheme="minorEastAsia"/>
          <w:i/>
        </w:rPr>
        <w:t>i</w:t>
      </w:r>
      <w:r w:rsidRPr="00CE4CB0">
        <w:rPr>
          <w:rFonts w:asciiTheme="minorEastAsia" w:eastAsiaTheme="minorEastAsia" w:hAnsiTheme="minorEastAsia"/>
        </w:rPr>
        <w:t>=1,</w:t>
      </w:r>
      <w:r w:rsidRPr="00CE4CB0">
        <w:rPr>
          <w:rFonts w:asciiTheme="minorEastAsia" w:eastAsiaTheme="minorEastAsia" w:hAnsiTheme="minorEastAsia" w:hint="eastAsia"/>
        </w:rPr>
        <w:t>･･･</w:t>
      </w:r>
      <w:r w:rsidRPr="00CE4CB0">
        <w:rPr>
          <w:rFonts w:asciiTheme="minorEastAsia" w:eastAsiaTheme="minorEastAsia" w:hAnsiTheme="minorEastAsia"/>
        </w:rPr>
        <w:t>,n</w:t>
      </w:r>
      <w:r w:rsidRPr="00CE4CB0">
        <w:rPr>
          <w:rFonts w:asciiTheme="minorEastAsia" w:eastAsiaTheme="minorEastAsia" w:hAnsiTheme="minorEastAsia" w:hint="eastAsia"/>
        </w:rPr>
        <w:t>）</w:t>
      </w:r>
    </w:p>
    <w:p w:rsidR="009B4ED2" w:rsidRPr="00CE4CB0" w:rsidRDefault="009B4ED2" w:rsidP="00E01B69">
      <w:pPr>
        <w:spacing w:line="300" w:lineRule="exact"/>
        <w:ind w:leftChars="700" w:left="1470"/>
        <w:rPr>
          <w:rFonts w:asciiTheme="minorEastAsia" w:eastAsiaTheme="minorEastAsia" w:hAnsiTheme="minorEastAsia"/>
        </w:rPr>
      </w:pPr>
      <w:r w:rsidRPr="00CE4CB0">
        <w:rPr>
          <w:rFonts w:asciiTheme="minorEastAsia" w:eastAsiaTheme="minorEastAsia" w:hAnsiTheme="minorEastAsia"/>
        </w:rPr>
        <w:t>Kc</w:t>
      </w:r>
      <w:r w:rsidRPr="00CE4CB0">
        <w:rPr>
          <w:rFonts w:asciiTheme="minorEastAsia" w:eastAsiaTheme="minorEastAsia" w:hAnsiTheme="minorEastAsia"/>
          <w:i/>
        </w:rPr>
        <w:t>i</w:t>
      </w:r>
      <w:r w:rsidRPr="00CE4CB0">
        <w:rPr>
          <w:rFonts w:asciiTheme="minorEastAsia" w:eastAsiaTheme="minorEastAsia" w:hAnsiTheme="minorEastAsia" w:hint="eastAsia"/>
        </w:rPr>
        <w:t>：調整内容積係数（次の表の左欄に掲げる貯蔵室の種類ごとに右欄に掲げる数値）</w:t>
      </w:r>
    </w:p>
    <w:p w:rsidR="009B4ED2" w:rsidRPr="00CE4CB0" w:rsidRDefault="009B4ED2" w:rsidP="00E01B69">
      <w:pPr>
        <w:spacing w:line="300" w:lineRule="exact"/>
        <w:ind w:leftChars="700" w:left="1470"/>
        <w:rPr>
          <w:rFonts w:asciiTheme="minorEastAsia" w:eastAsiaTheme="minorEastAsia" w:hAnsiTheme="minorEastAsia"/>
        </w:rPr>
      </w:pPr>
      <w:r w:rsidRPr="00CE4CB0">
        <w:rPr>
          <w:rFonts w:asciiTheme="minorEastAsia" w:eastAsiaTheme="minorEastAsia" w:hAnsiTheme="minorEastAsia"/>
        </w:rPr>
        <w:t>V</w:t>
      </w:r>
      <w:r w:rsidRPr="00CE4CB0">
        <w:rPr>
          <w:rFonts w:asciiTheme="minorEastAsia" w:eastAsiaTheme="minorEastAsia" w:hAnsiTheme="minorEastAsia"/>
          <w:i/>
        </w:rPr>
        <w:t>i</w:t>
      </w:r>
      <w:r w:rsidRPr="00CE4CB0">
        <w:rPr>
          <w:rFonts w:asciiTheme="minorEastAsia" w:eastAsiaTheme="minorEastAsia" w:hAnsiTheme="minorEastAsia" w:hint="eastAsia"/>
        </w:rPr>
        <w:t>：定格内容積（次の表の左欄に掲げる貯蔵室の種類ごとの数値）（単位：</w:t>
      </w:r>
      <w:r w:rsidRPr="00CE4CB0">
        <w:rPr>
          <w:rFonts w:asciiTheme="minorEastAsia" w:eastAsiaTheme="minorEastAsia" w:hAnsiTheme="minorEastAsia"/>
        </w:rPr>
        <w:t>L</w:t>
      </w:r>
      <w:r w:rsidRPr="00CE4CB0">
        <w:rPr>
          <w:rFonts w:asciiTheme="minorEastAsia" w:eastAsiaTheme="minorEastAsia" w:hAnsiTheme="minorEastAsia" w:hint="eastAsia"/>
        </w:rPr>
        <w:t>）</w:t>
      </w:r>
    </w:p>
    <w:p w:rsidR="009B4ED2" w:rsidRPr="00CE4CB0" w:rsidRDefault="009B4ED2" w:rsidP="00E01B69">
      <w:pPr>
        <w:spacing w:line="300" w:lineRule="exact"/>
        <w:ind w:leftChars="700" w:left="1470"/>
        <w:rPr>
          <w:rFonts w:asciiTheme="minorEastAsia" w:eastAsiaTheme="minorEastAsia" w:hAnsiTheme="minorEastAsia"/>
        </w:rPr>
      </w:pPr>
      <w:r w:rsidRPr="00CE4CB0">
        <w:rPr>
          <w:rFonts w:asciiTheme="minorEastAsia" w:eastAsiaTheme="minorEastAsia" w:hAnsiTheme="minorEastAsia"/>
        </w:rPr>
        <w:t>n</w:t>
      </w:r>
      <w:r w:rsidRPr="00CE4CB0">
        <w:rPr>
          <w:rFonts w:asciiTheme="minorEastAsia" w:eastAsiaTheme="minorEastAsia" w:hAnsiTheme="minorEastAsia" w:hint="eastAsia"/>
        </w:rPr>
        <w:t>：電気冷蔵庫及び電気冷凍冷蔵庫の貯蔵室数</w:t>
      </w:r>
    </w:p>
    <w:tbl>
      <w:tblPr>
        <w:tblW w:w="0" w:type="auto"/>
        <w:tblInd w:w="15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85"/>
        <w:gridCol w:w="3686"/>
      </w:tblGrid>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貯蔵室の種類</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調整内容積係数（</w:t>
            </w:r>
            <w:r w:rsidRPr="00CE4CB0">
              <w:rPr>
                <w:rFonts w:asciiTheme="minorEastAsia" w:eastAsiaTheme="minorEastAsia" w:hAnsiTheme="minorEastAsia"/>
              </w:rPr>
              <w:t>Kc</w:t>
            </w:r>
            <w:r w:rsidRPr="00CE4CB0">
              <w:rPr>
                <w:rFonts w:asciiTheme="minorEastAsia" w:eastAsiaTheme="minorEastAsia" w:hAnsiTheme="minorEastAsia"/>
                <w:i/>
              </w:rPr>
              <w:t>i</w:t>
            </w:r>
            <w:r w:rsidRPr="00CE4CB0">
              <w:rPr>
                <w:rFonts w:asciiTheme="minorEastAsia" w:eastAsiaTheme="minorEastAsia" w:hAnsiTheme="minorEastAsia" w:hint="eastAsia"/>
              </w:rPr>
              <w:t>）</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パントリー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0.38</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セラー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0.62</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冷蔵</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チラー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1.1</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ゼロスター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1.19</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ワンスター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1.48</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ツースター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1.76</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スリースター又はフォースター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2.05</w:t>
            </w:r>
          </w:p>
        </w:tc>
      </w:tr>
    </w:tbl>
    <w:p w:rsidR="009B4ED2" w:rsidRPr="00CE4CB0" w:rsidRDefault="009B4ED2" w:rsidP="00E01B69">
      <w:pPr>
        <w:spacing w:line="300" w:lineRule="exact"/>
        <w:ind w:leftChars="500" w:left="1260" w:hangingChars="100" w:hanging="210"/>
        <w:rPr>
          <w:rFonts w:asciiTheme="minorEastAsia" w:eastAsiaTheme="minorEastAsia" w:hAnsiTheme="minorEastAsia"/>
        </w:rPr>
      </w:pPr>
      <w:r w:rsidRPr="00CE4CB0">
        <w:rPr>
          <w:rFonts w:asciiTheme="minorEastAsia" w:eastAsiaTheme="minorEastAsia" w:hAnsiTheme="minorEastAsia"/>
        </w:rPr>
        <w:t>E</w:t>
      </w:r>
      <w:r w:rsidRPr="00CE4CB0">
        <w:rPr>
          <w:rFonts w:asciiTheme="minorEastAsia" w:eastAsiaTheme="minorEastAsia" w:hAnsiTheme="minorEastAsia"/>
          <w:vertAlign w:val="subscript"/>
        </w:rPr>
        <w:t>2</w:t>
      </w:r>
      <w:r w:rsidRPr="00CE4CB0">
        <w:rPr>
          <w:rFonts w:asciiTheme="minorEastAsia" w:eastAsiaTheme="minorEastAsia" w:hAnsiTheme="minorEastAsia" w:hint="eastAsia"/>
        </w:rPr>
        <w:t>：基準エネルギー消費効率（単位：</w:t>
      </w:r>
      <w:r w:rsidRPr="00CE4CB0">
        <w:rPr>
          <w:rFonts w:asciiTheme="minorEastAsia" w:eastAsiaTheme="minorEastAsia" w:hAnsiTheme="minorEastAsia"/>
        </w:rPr>
        <w:t>kWh/</w:t>
      </w:r>
      <w:r w:rsidRPr="00CE4CB0">
        <w:rPr>
          <w:rFonts w:asciiTheme="minorEastAsia" w:eastAsiaTheme="minorEastAsia" w:hAnsiTheme="minorEastAsia" w:hint="eastAsia"/>
        </w:rPr>
        <w:t>年）</w:t>
      </w:r>
    </w:p>
    <w:p w:rsidR="009B4ED2" w:rsidRPr="00CE4CB0" w:rsidRDefault="009B4ED2" w:rsidP="00E01B69">
      <w:pPr>
        <w:spacing w:line="300" w:lineRule="exact"/>
        <w:ind w:leftChars="500" w:left="1260" w:hangingChars="100" w:hanging="210"/>
        <w:rPr>
          <w:rFonts w:asciiTheme="minorEastAsia" w:eastAsiaTheme="minorEastAsia" w:hAnsiTheme="minorEastAsia"/>
        </w:rPr>
      </w:pPr>
      <w:r w:rsidRPr="00CE4CB0">
        <w:rPr>
          <w:rFonts w:asciiTheme="minorEastAsia" w:eastAsiaTheme="minorEastAsia" w:hAnsiTheme="minorEastAsia"/>
          <w:lang w:val="de-AT"/>
        </w:rPr>
        <w:t>V</w:t>
      </w:r>
      <w:r w:rsidRPr="00CE4CB0">
        <w:rPr>
          <w:rFonts w:asciiTheme="minorEastAsia" w:eastAsiaTheme="minorEastAsia" w:hAnsiTheme="minorEastAsia"/>
          <w:vertAlign w:val="subscript"/>
          <w:lang w:val="de-AT"/>
        </w:rPr>
        <w:t>2</w:t>
      </w:r>
      <w:r w:rsidRPr="00CE4CB0">
        <w:rPr>
          <w:rFonts w:asciiTheme="minorEastAsia" w:eastAsiaTheme="minorEastAsia" w:hAnsiTheme="minorEastAsia" w:hint="eastAsia"/>
        </w:rPr>
        <w:t>：調整内容積（各貯蔵室の定格内容積に調整内容積係数を乗じた数値の総和であって、次に掲げる算定式により算出し、小数点以下を四捨五入した数値）（単位：</w:t>
      </w:r>
      <w:r w:rsidRPr="00CE4CB0">
        <w:rPr>
          <w:rFonts w:asciiTheme="minorEastAsia" w:eastAsiaTheme="minorEastAsia" w:hAnsiTheme="minorEastAsia"/>
        </w:rPr>
        <w:t>L</w:t>
      </w:r>
      <w:r w:rsidRPr="00CE4CB0">
        <w:rPr>
          <w:rFonts w:asciiTheme="minorEastAsia" w:eastAsiaTheme="minorEastAsia" w:hAnsiTheme="minorEastAsia" w:hint="eastAsia"/>
        </w:rPr>
        <w:t>）</w:t>
      </w:r>
    </w:p>
    <w:p w:rsidR="009B4ED2" w:rsidRPr="00CE4CB0" w:rsidRDefault="009B4ED2" w:rsidP="00E01B69">
      <w:pPr>
        <w:spacing w:line="300" w:lineRule="exact"/>
        <w:ind w:leftChars="600" w:left="1260"/>
        <w:rPr>
          <w:rFonts w:asciiTheme="minorEastAsia" w:eastAsiaTheme="minorEastAsia" w:hAnsiTheme="minorEastAsia"/>
        </w:rPr>
      </w:pPr>
      <w:r w:rsidRPr="00CE4CB0">
        <w:rPr>
          <w:rFonts w:asciiTheme="minorEastAsia" w:eastAsiaTheme="minorEastAsia" w:hAnsiTheme="minorEastAsia"/>
        </w:rPr>
        <w:t>V</w:t>
      </w:r>
      <w:r w:rsidRPr="00CE4CB0">
        <w:rPr>
          <w:rFonts w:asciiTheme="minorEastAsia" w:eastAsiaTheme="minorEastAsia" w:hAnsiTheme="minorEastAsia"/>
          <w:vertAlign w:val="subscript"/>
        </w:rPr>
        <w:t>2</w:t>
      </w:r>
      <w:r w:rsidRPr="00CE4CB0">
        <w:rPr>
          <w:rFonts w:asciiTheme="minorEastAsia" w:eastAsiaTheme="minorEastAsia" w:hAnsiTheme="minorEastAsia"/>
        </w:rPr>
        <w:t xml:space="preserve"> = </w:t>
      </w:r>
      <w:r w:rsidRPr="00CE4CB0">
        <w:rPr>
          <w:rFonts w:asciiTheme="minorEastAsia" w:eastAsiaTheme="minorEastAsia" w:hAnsiTheme="minorEastAsia" w:hint="eastAsia"/>
        </w:rPr>
        <w:t>∑</w:t>
      </w:r>
      <w:r w:rsidRPr="00CE4CB0">
        <w:rPr>
          <w:rFonts w:asciiTheme="minorEastAsia" w:eastAsiaTheme="minorEastAsia" w:hAnsiTheme="minorEastAsia"/>
        </w:rPr>
        <w:t>(Kc</w:t>
      </w:r>
      <w:r w:rsidRPr="00CE4CB0">
        <w:rPr>
          <w:rFonts w:asciiTheme="minorEastAsia" w:eastAsiaTheme="minorEastAsia" w:hAnsiTheme="minorEastAsia"/>
          <w:i/>
        </w:rPr>
        <w:t>i</w:t>
      </w:r>
      <w:r w:rsidRPr="00CE4CB0">
        <w:rPr>
          <w:rFonts w:asciiTheme="minorEastAsia" w:eastAsiaTheme="minorEastAsia" w:hAnsiTheme="minorEastAsia" w:hint="eastAsia"/>
        </w:rPr>
        <w:t>×</w:t>
      </w:r>
      <w:r w:rsidRPr="00CE4CB0">
        <w:rPr>
          <w:rFonts w:asciiTheme="minorEastAsia" w:eastAsiaTheme="minorEastAsia" w:hAnsiTheme="minorEastAsia"/>
        </w:rPr>
        <w:t>V</w:t>
      </w:r>
      <w:r w:rsidRPr="00CE4CB0">
        <w:rPr>
          <w:rFonts w:asciiTheme="minorEastAsia" w:eastAsiaTheme="minorEastAsia" w:hAnsiTheme="minorEastAsia"/>
          <w:i/>
        </w:rPr>
        <w:t>i</w:t>
      </w:r>
      <w:r w:rsidRPr="00CE4CB0">
        <w:rPr>
          <w:rFonts w:asciiTheme="minorEastAsia" w:eastAsiaTheme="minorEastAsia" w:hAnsiTheme="minorEastAsia" w:hint="eastAsia"/>
        </w:rPr>
        <w:t>）（</w:t>
      </w:r>
      <w:r w:rsidRPr="00CE4CB0">
        <w:rPr>
          <w:rFonts w:asciiTheme="minorEastAsia" w:eastAsiaTheme="minorEastAsia" w:hAnsiTheme="minorEastAsia"/>
          <w:i/>
        </w:rPr>
        <w:t>i</w:t>
      </w:r>
      <w:r w:rsidRPr="00CE4CB0">
        <w:rPr>
          <w:rFonts w:asciiTheme="minorEastAsia" w:eastAsiaTheme="minorEastAsia" w:hAnsiTheme="minorEastAsia"/>
        </w:rPr>
        <w:t xml:space="preserve">=1, </w:t>
      </w:r>
      <w:r w:rsidRPr="00CE4CB0">
        <w:rPr>
          <w:rFonts w:asciiTheme="minorEastAsia" w:eastAsiaTheme="minorEastAsia" w:hAnsiTheme="minorEastAsia" w:hint="eastAsia"/>
        </w:rPr>
        <w:t>･･･</w:t>
      </w:r>
      <w:r w:rsidRPr="00CE4CB0">
        <w:rPr>
          <w:rFonts w:asciiTheme="minorEastAsia" w:eastAsiaTheme="minorEastAsia" w:hAnsiTheme="minorEastAsia"/>
        </w:rPr>
        <w:t>,n</w:t>
      </w:r>
      <w:r w:rsidRPr="00CE4CB0">
        <w:rPr>
          <w:rFonts w:asciiTheme="minorEastAsia" w:eastAsiaTheme="minorEastAsia" w:hAnsiTheme="minorEastAsia" w:hint="eastAsia"/>
        </w:rPr>
        <w:t>）</w:t>
      </w:r>
    </w:p>
    <w:p w:rsidR="009B4ED2" w:rsidRPr="00CE4CB0" w:rsidRDefault="009B4ED2" w:rsidP="00E01B69">
      <w:pPr>
        <w:spacing w:line="300" w:lineRule="exact"/>
        <w:ind w:leftChars="700" w:left="1470"/>
        <w:rPr>
          <w:rFonts w:asciiTheme="minorEastAsia" w:eastAsiaTheme="minorEastAsia" w:hAnsiTheme="minorEastAsia"/>
        </w:rPr>
      </w:pPr>
      <w:r w:rsidRPr="00CE4CB0">
        <w:rPr>
          <w:rFonts w:asciiTheme="minorEastAsia" w:eastAsiaTheme="minorEastAsia" w:hAnsiTheme="minorEastAsia"/>
        </w:rPr>
        <w:t>Kc</w:t>
      </w:r>
      <w:r w:rsidRPr="00CE4CB0">
        <w:rPr>
          <w:rFonts w:asciiTheme="minorEastAsia" w:eastAsiaTheme="minorEastAsia" w:hAnsiTheme="minorEastAsia"/>
          <w:i/>
        </w:rPr>
        <w:t>i</w:t>
      </w:r>
      <w:r w:rsidRPr="00CE4CB0">
        <w:rPr>
          <w:rFonts w:asciiTheme="minorEastAsia" w:eastAsiaTheme="minorEastAsia" w:hAnsiTheme="minorEastAsia" w:hint="eastAsia"/>
        </w:rPr>
        <w:t>：調整内容積係数（次の表の左欄に掲げる貯蔵室の種類ごとに右欄に掲げる数値）</w:t>
      </w:r>
    </w:p>
    <w:p w:rsidR="009B4ED2" w:rsidRPr="00CE4CB0" w:rsidRDefault="009B4ED2" w:rsidP="00E01B69">
      <w:pPr>
        <w:spacing w:line="300" w:lineRule="exact"/>
        <w:ind w:leftChars="700" w:left="1470"/>
        <w:rPr>
          <w:rFonts w:asciiTheme="minorEastAsia" w:eastAsiaTheme="minorEastAsia" w:hAnsiTheme="minorEastAsia"/>
        </w:rPr>
      </w:pPr>
      <w:r w:rsidRPr="00CE4CB0">
        <w:rPr>
          <w:rFonts w:asciiTheme="minorEastAsia" w:eastAsiaTheme="minorEastAsia" w:hAnsiTheme="minorEastAsia"/>
        </w:rPr>
        <w:t>V</w:t>
      </w:r>
      <w:r w:rsidRPr="00CE4CB0">
        <w:rPr>
          <w:rFonts w:asciiTheme="minorEastAsia" w:eastAsiaTheme="minorEastAsia" w:hAnsiTheme="minorEastAsia"/>
          <w:i/>
        </w:rPr>
        <w:t>i</w:t>
      </w:r>
      <w:r w:rsidRPr="00CE4CB0">
        <w:rPr>
          <w:rFonts w:asciiTheme="minorEastAsia" w:eastAsiaTheme="minorEastAsia" w:hAnsiTheme="minorEastAsia" w:hint="eastAsia"/>
        </w:rPr>
        <w:t>：定格内容積（次の表の左欄に掲げる貯蔵室の種類ごとの数値）（単位：</w:t>
      </w:r>
      <w:r w:rsidRPr="00CE4CB0">
        <w:rPr>
          <w:rFonts w:asciiTheme="minorEastAsia" w:eastAsiaTheme="minorEastAsia" w:hAnsiTheme="minorEastAsia"/>
        </w:rPr>
        <w:t>L</w:t>
      </w:r>
      <w:r w:rsidRPr="00CE4CB0">
        <w:rPr>
          <w:rFonts w:asciiTheme="minorEastAsia" w:eastAsiaTheme="minorEastAsia" w:hAnsiTheme="minorEastAsia" w:hint="eastAsia"/>
        </w:rPr>
        <w:t>）</w:t>
      </w:r>
    </w:p>
    <w:p w:rsidR="009B4ED2" w:rsidRPr="00CE4CB0" w:rsidRDefault="009B4ED2" w:rsidP="00E01B69">
      <w:pPr>
        <w:spacing w:line="300" w:lineRule="exact"/>
        <w:ind w:leftChars="700" w:left="1470"/>
        <w:rPr>
          <w:rFonts w:asciiTheme="minorEastAsia" w:eastAsiaTheme="minorEastAsia" w:hAnsiTheme="minorEastAsia"/>
        </w:rPr>
      </w:pPr>
      <w:r w:rsidRPr="00CE4CB0">
        <w:rPr>
          <w:rFonts w:asciiTheme="minorEastAsia" w:eastAsiaTheme="minorEastAsia" w:hAnsiTheme="minorEastAsia"/>
        </w:rPr>
        <w:t>n</w:t>
      </w:r>
      <w:r w:rsidRPr="00CE4CB0">
        <w:rPr>
          <w:rFonts w:asciiTheme="minorEastAsia" w:eastAsiaTheme="minorEastAsia" w:hAnsiTheme="minorEastAsia" w:hint="eastAsia"/>
        </w:rPr>
        <w:t>：電気冷凍庫の貯蔵室数</w:t>
      </w:r>
    </w:p>
    <w:tbl>
      <w:tblPr>
        <w:tblW w:w="0" w:type="auto"/>
        <w:tblInd w:w="15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685"/>
        <w:gridCol w:w="3686"/>
      </w:tblGrid>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貯蔵室の種類</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調整内容積係数（</w:t>
            </w:r>
            <w:r w:rsidRPr="00CE4CB0">
              <w:rPr>
                <w:rFonts w:asciiTheme="minorEastAsia" w:eastAsiaTheme="minorEastAsia" w:hAnsiTheme="minorEastAsia"/>
              </w:rPr>
              <w:t>Kc</w:t>
            </w:r>
            <w:r w:rsidRPr="00CE4CB0">
              <w:rPr>
                <w:rFonts w:asciiTheme="minorEastAsia" w:eastAsiaTheme="minorEastAsia" w:hAnsiTheme="minorEastAsia"/>
                <w:i/>
              </w:rPr>
              <w:t>i</w:t>
            </w:r>
            <w:r w:rsidRPr="00CE4CB0">
              <w:rPr>
                <w:rFonts w:asciiTheme="minorEastAsia" w:eastAsiaTheme="minorEastAsia" w:hAnsiTheme="minorEastAsia" w:hint="eastAsia"/>
              </w:rPr>
              <w:t>）</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ワンスター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1.48</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ツースター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1.76</w:t>
            </w:r>
          </w:p>
        </w:tc>
      </w:tr>
      <w:tr w:rsidR="00CE4CB0" w:rsidRPr="00CE4CB0" w:rsidTr="00B31974">
        <w:tc>
          <w:tcPr>
            <w:tcW w:w="3685"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hint="eastAsia"/>
              </w:rPr>
              <w:t>スリースター又はフォースター</w:t>
            </w:r>
          </w:p>
        </w:tc>
        <w:tc>
          <w:tcPr>
            <w:tcW w:w="3686" w:type="dxa"/>
            <w:shd w:val="clear" w:color="auto" w:fill="auto"/>
          </w:tcPr>
          <w:p w:rsidR="009B4ED2" w:rsidRPr="00CE4CB0" w:rsidRDefault="009B4ED2" w:rsidP="00E01B69">
            <w:pPr>
              <w:spacing w:line="300" w:lineRule="exact"/>
              <w:jc w:val="center"/>
              <w:rPr>
                <w:rFonts w:asciiTheme="minorEastAsia" w:eastAsiaTheme="minorEastAsia" w:hAnsiTheme="minorEastAsia"/>
              </w:rPr>
            </w:pPr>
            <w:r w:rsidRPr="00CE4CB0">
              <w:rPr>
                <w:rFonts w:asciiTheme="minorEastAsia" w:eastAsiaTheme="minorEastAsia" w:hAnsiTheme="minorEastAsia"/>
              </w:rPr>
              <w:t>2.05</w:t>
            </w:r>
          </w:p>
        </w:tc>
      </w:tr>
    </w:tbl>
    <w:p w:rsidR="009B4ED2" w:rsidRPr="00CE4CB0" w:rsidRDefault="00F24A70" w:rsidP="00E01B69">
      <w:pPr>
        <w:spacing w:line="300" w:lineRule="exact"/>
        <w:ind w:leftChars="300" w:left="840" w:hangingChars="100" w:hanging="210"/>
        <w:rPr>
          <w:rFonts w:asciiTheme="minorEastAsia" w:eastAsiaTheme="minorEastAsia" w:hAnsiTheme="minorEastAsia"/>
        </w:rPr>
      </w:pPr>
      <w:r w:rsidRPr="00CE4CB0">
        <w:rPr>
          <w:rFonts w:asciiTheme="minorEastAsia" w:eastAsiaTheme="minorEastAsia" w:hAnsiTheme="minorEastAsia"/>
        </w:rPr>
        <w:t>2</w:t>
      </w:r>
      <w:r w:rsidRPr="00CE4CB0">
        <w:rPr>
          <w:rFonts w:asciiTheme="minorEastAsia" w:eastAsiaTheme="minorEastAsia" w:hAnsiTheme="minorEastAsia" w:hint="eastAsia"/>
        </w:rPr>
        <w:t xml:space="preserve">　</w:t>
      </w:r>
      <w:r w:rsidRPr="00CE4CB0">
        <w:rPr>
          <w:rFonts w:asciiTheme="minorEastAsia" w:eastAsiaTheme="minorEastAsia" w:hAnsiTheme="minorEastAsia"/>
        </w:rPr>
        <w:t xml:space="preserve"> </w:t>
      </w:r>
      <w:r w:rsidRPr="00CE4CB0">
        <w:rPr>
          <w:rFonts w:asciiTheme="minorEastAsia" w:eastAsiaTheme="minorEastAsia" w:hAnsiTheme="minorEastAsia" w:hint="eastAsia"/>
        </w:rPr>
        <w:t>電気冷蔵庫及び電気冷凍冷蔵庫のエネルギー消費効率の算定法については、</w:t>
      </w:r>
      <w:r w:rsidR="000E7DF5" w:rsidRPr="00CE4CB0">
        <w:rPr>
          <w:rFonts w:asciiTheme="minorEastAsia" w:eastAsiaTheme="minorEastAsia" w:hAnsiTheme="minorEastAsia" w:hint="eastAsia"/>
        </w:rPr>
        <w:t>「電気冷蔵庫のエネルギー消費性能の向上に関するエネルギー消費機器等製造事業者等の判断の基準等」（平成</w:t>
      </w:r>
      <w:r w:rsidR="000E7DF5" w:rsidRPr="00CE4CB0">
        <w:rPr>
          <w:rFonts w:asciiTheme="minorEastAsia" w:eastAsiaTheme="minorEastAsia" w:hAnsiTheme="minorEastAsia"/>
        </w:rPr>
        <w:t>28</w:t>
      </w:r>
      <w:r w:rsidR="000E7DF5" w:rsidRPr="00CE4CB0">
        <w:rPr>
          <w:rFonts w:asciiTheme="minorEastAsia" w:eastAsiaTheme="minorEastAsia" w:hAnsiTheme="minorEastAsia" w:hint="eastAsia"/>
        </w:rPr>
        <w:t>年経済産業省告示第</w:t>
      </w:r>
      <w:r w:rsidR="000E7DF5" w:rsidRPr="00CE4CB0">
        <w:rPr>
          <w:rFonts w:asciiTheme="minorEastAsia" w:eastAsiaTheme="minorEastAsia" w:hAnsiTheme="minorEastAsia"/>
        </w:rPr>
        <w:t>38</w:t>
      </w:r>
      <w:r w:rsidR="000E7DF5" w:rsidRPr="00CE4CB0">
        <w:rPr>
          <w:rFonts w:asciiTheme="minorEastAsia" w:eastAsiaTheme="minorEastAsia" w:hAnsiTheme="minorEastAsia" w:hint="eastAsia"/>
        </w:rPr>
        <w:t>号</w:t>
      </w:r>
      <w:r w:rsidR="00C55DB7" w:rsidRPr="00CE4CB0">
        <w:rPr>
          <w:rFonts w:asciiTheme="minorEastAsia" w:eastAsiaTheme="minorEastAsia" w:hAnsiTheme="minorEastAsia" w:hint="eastAsia"/>
        </w:rPr>
        <w:t>）</w:t>
      </w:r>
      <w:r w:rsidR="009B4ED2" w:rsidRPr="00CE4CB0">
        <w:rPr>
          <w:rFonts w:asciiTheme="minorEastAsia" w:eastAsiaTheme="minorEastAsia" w:hAnsiTheme="minorEastAsia" w:hint="eastAsia"/>
        </w:rPr>
        <w:t>「</w:t>
      </w:r>
      <w:r w:rsidR="00E01B69" w:rsidRPr="00CE4CB0">
        <w:rPr>
          <w:rFonts w:asciiTheme="minorEastAsia" w:eastAsiaTheme="minorEastAsia" w:hAnsiTheme="minorEastAsia"/>
        </w:rPr>
        <w:t>3</w:t>
      </w:r>
      <w:r w:rsidR="000E7DF5" w:rsidRPr="00CE4CB0">
        <w:rPr>
          <w:rFonts w:asciiTheme="minorEastAsia" w:eastAsiaTheme="minorEastAsia" w:hAnsiTheme="minorEastAsia" w:hint="eastAsia"/>
        </w:rPr>
        <w:t xml:space="preserve">　</w:t>
      </w:r>
      <w:r w:rsidR="009B4ED2" w:rsidRPr="00CE4CB0">
        <w:rPr>
          <w:rFonts w:asciiTheme="minorEastAsia" w:eastAsiaTheme="minorEastAsia" w:hAnsiTheme="minorEastAsia" w:hint="eastAsia"/>
        </w:rPr>
        <w:t>エネルギー消費効率の測定方法</w:t>
      </w:r>
      <w:r w:rsidR="000E7DF5" w:rsidRPr="00CE4CB0">
        <w:rPr>
          <w:rFonts w:asciiTheme="minorEastAsia" w:eastAsiaTheme="minorEastAsia" w:hAnsiTheme="minorEastAsia" w:hint="eastAsia"/>
        </w:rPr>
        <w:t xml:space="preserve">　</w:t>
      </w:r>
      <w:r w:rsidR="009B4ED2" w:rsidRPr="00CE4CB0">
        <w:rPr>
          <w:rFonts w:asciiTheme="minorEastAsia" w:eastAsiaTheme="minorEastAsia" w:hAnsiTheme="minorEastAsia"/>
        </w:rPr>
        <w:t>(3)</w:t>
      </w:r>
      <w:r w:rsidR="009B4ED2" w:rsidRPr="00CE4CB0">
        <w:rPr>
          <w:rFonts w:asciiTheme="minorEastAsia" w:eastAsiaTheme="minorEastAsia" w:hAnsiTheme="minorEastAsia" w:hint="eastAsia"/>
        </w:rPr>
        <w:t>」による。</w:t>
      </w:r>
    </w:p>
    <w:p w:rsidR="009B4ED2" w:rsidRPr="00CE4CB0" w:rsidRDefault="00E01B69" w:rsidP="00E01B69">
      <w:pPr>
        <w:spacing w:line="300" w:lineRule="exact"/>
        <w:ind w:leftChars="300" w:left="840" w:hangingChars="100" w:hanging="210"/>
        <w:rPr>
          <w:rFonts w:asciiTheme="minorEastAsia" w:eastAsiaTheme="minorEastAsia" w:hAnsiTheme="minorEastAsia"/>
          <w:vanish/>
        </w:rPr>
      </w:pPr>
      <w:r w:rsidRPr="00CE4CB0">
        <w:rPr>
          <w:rFonts w:asciiTheme="minorEastAsia" w:eastAsiaTheme="minorEastAsia" w:hAnsiTheme="minorEastAsia"/>
        </w:rPr>
        <w:t>3</w:t>
      </w:r>
      <w:r w:rsidR="009B4ED2" w:rsidRPr="00CE4CB0">
        <w:rPr>
          <w:rFonts w:asciiTheme="minorEastAsia" w:eastAsiaTheme="minorEastAsia" w:hAnsiTheme="minorEastAsia" w:hint="eastAsia"/>
        </w:rPr>
        <w:t xml:space="preserve">　</w:t>
      </w:r>
      <w:r w:rsidR="00B31974" w:rsidRPr="00CE4CB0">
        <w:rPr>
          <w:rFonts w:asciiTheme="minorEastAsia" w:eastAsiaTheme="minorEastAsia" w:hAnsiTheme="minorEastAsia"/>
        </w:rPr>
        <w:t xml:space="preserve"> </w:t>
      </w:r>
      <w:r w:rsidR="009B4ED2" w:rsidRPr="00CE4CB0">
        <w:rPr>
          <w:rFonts w:asciiTheme="minorEastAsia" w:eastAsiaTheme="minorEastAsia" w:hAnsiTheme="minorEastAsia" w:hint="eastAsia"/>
        </w:rPr>
        <w:t>電気冷凍庫のエネルギー消費効率の算定法については、</w:t>
      </w:r>
      <w:r w:rsidR="000E7DF5" w:rsidRPr="00CE4CB0">
        <w:rPr>
          <w:rFonts w:asciiTheme="minorEastAsia" w:eastAsiaTheme="minorEastAsia" w:hAnsiTheme="minorEastAsia" w:hint="eastAsia"/>
        </w:rPr>
        <w:t>「電気冷凍庫のエネルギー消費性能の向上に関するエネルギー消費機器等製造事業者等の判断の基準等」（平成</w:t>
      </w:r>
      <w:r w:rsidR="000E7DF5" w:rsidRPr="00CE4CB0">
        <w:rPr>
          <w:rFonts w:asciiTheme="minorEastAsia" w:eastAsiaTheme="minorEastAsia" w:hAnsiTheme="minorEastAsia"/>
        </w:rPr>
        <w:t>28</w:t>
      </w:r>
      <w:r w:rsidR="000E7DF5" w:rsidRPr="00CE4CB0">
        <w:rPr>
          <w:rFonts w:asciiTheme="minorEastAsia" w:eastAsiaTheme="minorEastAsia" w:hAnsiTheme="minorEastAsia" w:hint="eastAsia"/>
        </w:rPr>
        <w:t>年経済産業省告示第</w:t>
      </w:r>
      <w:r w:rsidR="000E7DF5" w:rsidRPr="00CE4CB0">
        <w:rPr>
          <w:rFonts w:asciiTheme="minorEastAsia" w:eastAsiaTheme="minorEastAsia" w:hAnsiTheme="minorEastAsia"/>
        </w:rPr>
        <w:t>39</w:t>
      </w:r>
      <w:r w:rsidR="000E7DF5" w:rsidRPr="00CE4CB0">
        <w:rPr>
          <w:rFonts w:asciiTheme="minorEastAsia" w:eastAsiaTheme="minorEastAsia" w:hAnsiTheme="minorEastAsia" w:hint="eastAsia"/>
        </w:rPr>
        <w:t>号）の「</w:t>
      </w:r>
      <w:r w:rsidR="000E7DF5" w:rsidRPr="00CE4CB0">
        <w:rPr>
          <w:rFonts w:asciiTheme="minorEastAsia" w:eastAsiaTheme="minorEastAsia" w:hAnsiTheme="minorEastAsia"/>
        </w:rPr>
        <w:t>3</w:t>
      </w:r>
      <w:r w:rsidR="000E7DF5" w:rsidRPr="00CE4CB0">
        <w:rPr>
          <w:rFonts w:asciiTheme="minorEastAsia" w:eastAsiaTheme="minorEastAsia" w:hAnsiTheme="minorEastAsia" w:hint="eastAsia"/>
        </w:rPr>
        <w:t xml:space="preserve">　エネルギー消費効率の測定方法　</w:t>
      </w:r>
      <w:r w:rsidR="000E7DF5" w:rsidRPr="00CE4CB0">
        <w:rPr>
          <w:rFonts w:asciiTheme="minorEastAsia" w:eastAsiaTheme="minorEastAsia" w:hAnsiTheme="minorEastAsia"/>
        </w:rPr>
        <w:t>(3)</w:t>
      </w:r>
      <w:r w:rsidR="000E7DF5" w:rsidRPr="00CE4CB0">
        <w:rPr>
          <w:rFonts w:asciiTheme="minorEastAsia" w:eastAsiaTheme="minorEastAsia" w:hAnsiTheme="minorEastAsia" w:hint="eastAsia"/>
        </w:rPr>
        <w:t>」</w:t>
      </w:r>
      <w:r w:rsidR="009B4ED2" w:rsidRPr="00CE4CB0">
        <w:rPr>
          <w:rFonts w:asciiTheme="minorEastAsia" w:eastAsiaTheme="minorEastAsia" w:hAnsiTheme="minorEastAsia" w:hint="eastAsia"/>
        </w:rPr>
        <w:t>による。</w:t>
      </w:r>
    </w:p>
    <w:p w:rsidR="009B4ED2" w:rsidRPr="00CE4CB0" w:rsidRDefault="009B4ED2" w:rsidP="00E01B69">
      <w:pPr>
        <w:widowControl w:val="0"/>
        <w:tabs>
          <w:tab w:val="left" w:pos="2901"/>
        </w:tabs>
        <w:spacing w:line="300" w:lineRule="exact"/>
        <w:ind w:firstLineChars="300" w:firstLine="630"/>
        <w:rPr>
          <w:rFonts w:asciiTheme="minorEastAsia" w:eastAsiaTheme="minorEastAsia" w:hAnsiTheme="minorEastAsia"/>
          <w:szCs w:val="21"/>
        </w:rPr>
      </w:pPr>
    </w:p>
    <w:p w:rsidR="0057455A" w:rsidRPr="00CE4CB0" w:rsidRDefault="0057455A" w:rsidP="00552CCF">
      <w:pPr>
        <w:rPr>
          <w:rFonts w:asciiTheme="minorEastAsia" w:eastAsiaTheme="minorEastAsia" w:hAnsiTheme="minorEastAsia"/>
          <w:szCs w:val="21"/>
        </w:rPr>
      </w:pPr>
    </w:p>
    <w:p w:rsidR="00631B07" w:rsidRPr="00CE4CB0" w:rsidRDefault="001861FD" w:rsidP="00552CCF">
      <w:pPr>
        <w:rPr>
          <w:rFonts w:asciiTheme="minorEastAsia" w:eastAsiaTheme="minorEastAsia" w:hAnsiTheme="minorEastAsia"/>
          <w:szCs w:val="21"/>
        </w:rPr>
      </w:pPr>
      <w:r w:rsidRPr="00CE4CB0">
        <w:rPr>
          <w:rFonts w:asciiTheme="minorEastAsia" w:eastAsiaTheme="minorEastAsia" w:hAnsiTheme="minorEastAsia"/>
          <w:szCs w:val="21"/>
        </w:rPr>
        <w:t>8</w:t>
      </w:r>
      <w:r w:rsidR="00C94CFF"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C94CFF" w:rsidRPr="00CE4CB0">
        <w:rPr>
          <w:rFonts w:asciiTheme="minorEastAsia" w:eastAsiaTheme="minorEastAsia" w:hAnsiTheme="minorEastAsia" w:hint="eastAsia"/>
          <w:szCs w:val="21"/>
        </w:rPr>
        <w:t xml:space="preserve">　テレビジョン受信機［</w:t>
      </w:r>
      <w:r w:rsidRPr="00CE4CB0">
        <w:rPr>
          <w:rFonts w:asciiTheme="minorEastAsia" w:eastAsiaTheme="minorEastAsia" w:hAnsiTheme="minorEastAsia"/>
          <w:szCs w:val="21"/>
        </w:rPr>
        <w:t>1</w:t>
      </w:r>
      <w:r w:rsidR="00C94CFF"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A28F9">
        <w:tc>
          <w:tcPr>
            <w:tcW w:w="1985" w:type="dxa"/>
          </w:tcPr>
          <w:p w:rsidR="00C94CFF" w:rsidRPr="00CE4CB0" w:rsidRDefault="009117B9" w:rsidP="00FA28F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テレビジョン受信機</w:t>
            </w:r>
          </w:p>
        </w:tc>
        <w:tc>
          <w:tcPr>
            <w:tcW w:w="7796" w:type="dxa"/>
          </w:tcPr>
          <w:p w:rsidR="00FA28F9" w:rsidRPr="00CE4CB0" w:rsidRDefault="00FA28F9"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A28F9" w:rsidRPr="00CE4CB0" w:rsidRDefault="00FA28F9"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液晶パネルを有するテレビジョン受信機（以下「液晶テレビ」という。）にあっては、エネルギー消費効率が表</w:t>
            </w:r>
            <w:r w:rsidR="00D01997" w:rsidRPr="00CE4CB0">
              <w:rPr>
                <w:rFonts w:asciiTheme="minorEastAsia" w:eastAsiaTheme="minorEastAsia" w:hAnsiTheme="minorEastAsia" w:hint="eastAsia"/>
                <w:szCs w:val="21"/>
              </w:rPr>
              <w:t>１</w:t>
            </w:r>
            <w:r w:rsidRPr="00CE4CB0">
              <w:rPr>
                <w:rFonts w:asciiTheme="minorEastAsia" w:eastAsiaTheme="minorEastAsia" w:hAnsiTheme="minorEastAsia" w:hint="eastAsia"/>
                <w:szCs w:val="21"/>
              </w:rPr>
              <w:t>に示された区分ごとの算定式を用いて算出</w:t>
            </w:r>
            <w:r w:rsidRPr="00CE4CB0">
              <w:rPr>
                <w:rFonts w:asciiTheme="minorEastAsia" w:eastAsiaTheme="minorEastAsia" w:hAnsiTheme="minorEastAsia" w:hint="eastAsia"/>
                <w:szCs w:val="21"/>
              </w:rPr>
              <w:lastRenderedPageBreak/>
              <w:t>した</w:t>
            </w:r>
            <w:r w:rsidR="00D01997" w:rsidRPr="00CE4CB0">
              <w:rPr>
                <w:rFonts w:asciiTheme="minorEastAsia" w:eastAsiaTheme="minorEastAsia" w:hAnsiTheme="minorEastAsia" w:hint="eastAsia"/>
                <w:szCs w:val="21"/>
              </w:rPr>
              <w:t>以下の</w:t>
            </w:r>
            <w:r w:rsidRPr="00CE4CB0">
              <w:rPr>
                <w:rFonts w:asciiTheme="minorEastAsia" w:eastAsiaTheme="minorEastAsia" w:hAnsiTheme="minorEastAsia" w:hint="eastAsia"/>
                <w:szCs w:val="21"/>
              </w:rPr>
              <w:t>数値を上回らないこと。</w:t>
            </w:r>
          </w:p>
          <w:p w:rsidR="00D01997" w:rsidRPr="00CE4CB0" w:rsidRDefault="00D01997" w:rsidP="00D01997">
            <w:pPr>
              <w:pStyle w:val="af0"/>
              <w:ind w:leftChars="100" w:left="420"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ア．</w:t>
            </w:r>
            <w:r w:rsidRPr="00CE4CB0">
              <w:rPr>
                <w:rFonts w:asciiTheme="minorEastAsia" w:eastAsiaTheme="minorEastAsia" w:hAnsiTheme="minorEastAsia" w:cs="Arial"/>
              </w:rPr>
              <w:t>2K</w:t>
            </w:r>
            <w:r w:rsidRPr="00CE4CB0">
              <w:rPr>
                <w:rFonts w:asciiTheme="minorEastAsia" w:eastAsiaTheme="minorEastAsia" w:hAnsiTheme="minorEastAsia" w:cs="Arial" w:hint="eastAsia"/>
              </w:rPr>
              <w:t>未満の液晶テレビにあっては、基準エネルギー消費効率に</w:t>
            </w:r>
            <w:r w:rsidRPr="00CE4CB0">
              <w:rPr>
                <w:rFonts w:asciiTheme="minorEastAsia" w:eastAsiaTheme="minorEastAsia" w:hAnsiTheme="minorEastAsia" w:cs="Arial"/>
              </w:rPr>
              <w:t>13</w:t>
            </w:r>
            <w:r w:rsidR="00594BF1" w:rsidRPr="00CE4CB0">
              <w:rPr>
                <w:rFonts w:asciiTheme="minorEastAsia" w:eastAsiaTheme="minorEastAsia" w:hAnsiTheme="minorEastAsia" w:cs="Arial" w:hint="eastAsia"/>
              </w:rPr>
              <w:t>3</w:t>
            </w:r>
            <w:r w:rsidRPr="00CE4CB0">
              <w:rPr>
                <w:rFonts w:asciiTheme="minorEastAsia" w:eastAsiaTheme="minorEastAsia" w:hAnsiTheme="minorEastAsia" w:cs="Arial"/>
              </w:rPr>
              <w:t>/100</w:t>
            </w:r>
            <w:r w:rsidRPr="00CE4CB0">
              <w:rPr>
                <w:rFonts w:asciiTheme="minorEastAsia" w:eastAsiaTheme="minorEastAsia" w:hAnsiTheme="minorEastAsia" w:cs="Arial" w:hint="eastAsia"/>
              </w:rPr>
              <w:t>を乗じて小数点第２位以下を切り捨てた数値。</w:t>
            </w:r>
          </w:p>
          <w:p w:rsidR="00D01997" w:rsidRPr="00CE4CB0" w:rsidRDefault="00D01997" w:rsidP="00D01997">
            <w:pPr>
              <w:pStyle w:val="af0"/>
              <w:ind w:leftChars="100" w:left="420"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イ．</w:t>
            </w:r>
            <w:r w:rsidRPr="00CE4CB0">
              <w:rPr>
                <w:rFonts w:asciiTheme="minorEastAsia" w:eastAsiaTheme="minorEastAsia" w:hAnsiTheme="minorEastAsia" w:cs="Arial"/>
              </w:rPr>
              <w:t>2K</w:t>
            </w:r>
            <w:r w:rsidRPr="00CE4CB0">
              <w:rPr>
                <w:rFonts w:asciiTheme="minorEastAsia" w:eastAsiaTheme="minorEastAsia" w:hAnsiTheme="minorEastAsia" w:cs="Arial" w:hint="eastAsia"/>
              </w:rPr>
              <w:t>以上</w:t>
            </w:r>
            <w:r w:rsidRPr="00CE4CB0">
              <w:rPr>
                <w:rFonts w:asciiTheme="minorEastAsia" w:eastAsiaTheme="minorEastAsia" w:hAnsiTheme="minorEastAsia" w:cs="Arial"/>
              </w:rPr>
              <w:t>4K</w:t>
            </w:r>
            <w:r w:rsidRPr="00CE4CB0">
              <w:rPr>
                <w:rFonts w:asciiTheme="minorEastAsia" w:eastAsiaTheme="minorEastAsia" w:hAnsiTheme="minorEastAsia" w:cs="Arial" w:hint="eastAsia"/>
              </w:rPr>
              <w:t>未満の液晶テレビにあっては、基準エネルギー消費効率</w:t>
            </w:r>
            <w:r w:rsidR="00594BF1" w:rsidRPr="00CE4CB0">
              <w:rPr>
                <w:rFonts w:asciiTheme="minorEastAsia" w:eastAsiaTheme="minorEastAsia" w:hAnsiTheme="minorEastAsia" w:cs="Arial" w:hint="eastAsia"/>
              </w:rPr>
              <w:t>の</w:t>
            </w:r>
            <w:r w:rsidRPr="00CE4CB0">
              <w:rPr>
                <w:rFonts w:asciiTheme="minorEastAsia" w:eastAsiaTheme="minorEastAsia" w:hAnsiTheme="minorEastAsia" w:cs="Arial" w:hint="eastAsia"/>
              </w:rPr>
              <w:t>数値。</w:t>
            </w:r>
          </w:p>
          <w:p w:rsidR="00D01997" w:rsidRPr="00CE4CB0" w:rsidRDefault="00D01997" w:rsidP="00D01997">
            <w:pPr>
              <w:pStyle w:val="af0"/>
              <w:ind w:leftChars="100" w:left="420"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ウ．</w:t>
            </w:r>
            <w:r w:rsidRPr="00CE4CB0">
              <w:rPr>
                <w:rFonts w:asciiTheme="minorEastAsia" w:eastAsiaTheme="minorEastAsia" w:hAnsiTheme="minorEastAsia" w:cs="Arial"/>
              </w:rPr>
              <w:t>4K</w:t>
            </w:r>
            <w:r w:rsidRPr="00CE4CB0">
              <w:rPr>
                <w:rFonts w:asciiTheme="minorEastAsia" w:eastAsiaTheme="minorEastAsia" w:hAnsiTheme="minorEastAsia" w:cs="Arial" w:hint="eastAsia"/>
              </w:rPr>
              <w:t>以上の液晶テレビにあっては、基準エネルギー消費効率に</w:t>
            </w:r>
            <w:r w:rsidRPr="00CE4CB0">
              <w:rPr>
                <w:rFonts w:asciiTheme="minorEastAsia" w:eastAsiaTheme="minorEastAsia" w:hAnsiTheme="minorEastAsia" w:cs="Arial"/>
              </w:rPr>
              <w:t>141/100</w:t>
            </w:r>
            <w:r w:rsidRPr="00CE4CB0">
              <w:rPr>
                <w:rFonts w:asciiTheme="minorEastAsia" w:eastAsiaTheme="minorEastAsia" w:hAnsiTheme="minorEastAsia" w:cs="Arial" w:hint="eastAsia"/>
              </w:rPr>
              <w:t>を乗じて小数点第２位以下を切り捨てた数値。</w:t>
            </w:r>
          </w:p>
          <w:p w:rsidR="00FA28F9" w:rsidRPr="00CE4CB0" w:rsidRDefault="00D0199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Arial" w:hint="eastAsia"/>
              </w:rPr>
              <w:t>②有機</w:t>
            </w:r>
            <w:r w:rsidRPr="00CE4CB0">
              <w:rPr>
                <w:rFonts w:asciiTheme="minorEastAsia" w:eastAsiaTheme="minorEastAsia" w:hAnsiTheme="minorEastAsia" w:cs="Arial"/>
              </w:rPr>
              <w:t>EL</w:t>
            </w:r>
            <w:r w:rsidRPr="00CE4CB0">
              <w:rPr>
                <w:rFonts w:asciiTheme="minorEastAsia" w:eastAsiaTheme="minorEastAsia" w:hAnsiTheme="minorEastAsia" w:cs="Arial" w:hint="eastAsia"/>
              </w:rPr>
              <w:t>パネルを有するテレビジョン受信機（以下「有機</w:t>
            </w:r>
            <w:r w:rsidRPr="00CE4CB0">
              <w:rPr>
                <w:rFonts w:asciiTheme="minorEastAsia" w:eastAsiaTheme="minorEastAsia" w:hAnsiTheme="minorEastAsia" w:cs="Arial"/>
              </w:rPr>
              <w:t>EL</w:t>
            </w:r>
            <w:r w:rsidRPr="00CE4CB0">
              <w:rPr>
                <w:rFonts w:asciiTheme="minorEastAsia" w:eastAsiaTheme="minorEastAsia" w:hAnsiTheme="minorEastAsia" w:cs="Arial" w:hint="eastAsia"/>
              </w:rPr>
              <w:t>テレビ」という。）にあっては、エネルギー消費効率が表１に示された区分の算定式を用いて算出した基準エネルギー消費効率に</w:t>
            </w:r>
            <w:r w:rsidRPr="00CE4CB0">
              <w:rPr>
                <w:rFonts w:asciiTheme="minorEastAsia" w:eastAsiaTheme="minorEastAsia" w:hAnsiTheme="minorEastAsia" w:cs="Arial"/>
              </w:rPr>
              <w:t>1</w:t>
            </w:r>
            <w:r w:rsidR="00594BF1" w:rsidRPr="00CE4CB0">
              <w:rPr>
                <w:rFonts w:asciiTheme="minorEastAsia" w:eastAsiaTheme="minorEastAsia" w:hAnsiTheme="minorEastAsia" w:cs="Arial"/>
              </w:rPr>
              <w:t>18</w:t>
            </w:r>
            <w:r w:rsidRPr="00CE4CB0">
              <w:rPr>
                <w:rFonts w:asciiTheme="minorEastAsia" w:eastAsiaTheme="minorEastAsia" w:hAnsiTheme="minorEastAsia" w:cs="Arial"/>
              </w:rPr>
              <w:t>/100</w:t>
            </w:r>
            <w:r w:rsidR="00ED3D0F" w:rsidRPr="00CE4CB0">
              <w:rPr>
                <w:rFonts w:asciiTheme="minorEastAsia" w:eastAsiaTheme="minorEastAsia" w:hAnsiTheme="minorEastAsia" w:cs="Arial" w:hint="eastAsia"/>
              </w:rPr>
              <w:t>を乗じて小数点第２位以下を切り捨てた数値を上回らないこと</w:t>
            </w:r>
            <w:r w:rsidR="00ED3D0F" w:rsidRPr="00CE4CB0">
              <w:rPr>
                <w:rFonts w:asciiTheme="minorEastAsia" w:eastAsiaTheme="minorEastAsia" w:hAnsiTheme="minorEastAsia" w:cs="ＭＳ 明朝" w:hint="eastAsia"/>
                <w:szCs w:val="21"/>
              </w:rPr>
              <w:t>③</w:t>
            </w:r>
            <w:r w:rsidR="00FA28F9" w:rsidRPr="00CE4CB0">
              <w:rPr>
                <w:rFonts w:asciiTheme="minorEastAsia" w:eastAsiaTheme="minorEastAsia" w:hAnsiTheme="minorEastAsia" w:hint="eastAsia"/>
                <w:szCs w:val="21"/>
              </w:rPr>
              <w:t>リモコン待機時の消費電力が</w:t>
            </w:r>
            <w:r w:rsidR="001861FD" w:rsidRPr="00CE4CB0">
              <w:rPr>
                <w:rFonts w:asciiTheme="minorEastAsia" w:eastAsiaTheme="minorEastAsia" w:hAnsiTheme="minorEastAsia"/>
                <w:szCs w:val="21"/>
              </w:rPr>
              <w:t>0</w:t>
            </w:r>
            <w:r w:rsidR="00FA28F9"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FA28F9" w:rsidRPr="00CE4CB0">
              <w:rPr>
                <w:rFonts w:asciiTheme="minorEastAsia" w:eastAsiaTheme="minorEastAsia" w:hAnsiTheme="minorEastAsia"/>
                <w:szCs w:val="21"/>
              </w:rPr>
              <w:t>W</w:t>
            </w:r>
            <w:r w:rsidR="00FA28F9" w:rsidRPr="00CE4CB0">
              <w:rPr>
                <w:rFonts w:asciiTheme="minorEastAsia" w:eastAsiaTheme="minorEastAsia" w:hAnsiTheme="minorEastAsia" w:hint="eastAsia"/>
                <w:szCs w:val="21"/>
              </w:rPr>
              <w:t>以下であること。</w:t>
            </w:r>
          </w:p>
          <w:p w:rsidR="00FA28F9" w:rsidRPr="00CE4CB0" w:rsidRDefault="00ED3D0F"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FA28F9"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FA28F9" w:rsidRPr="00CE4CB0" w:rsidRDefault="00FA28F9" w:rsidP="00C44B2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w:t>
            </w:r>
            <w:r w:rsidR="00640B32" w:rsidRPr="00CE4CB0">
              <w:rPr>
                <w:rFonts w:asciiTheme="minorEastAsia" w:eastAsiaTheme="minorEastAsia" w:hAnsiTheme="minorEastAsia" w:hint="eastAsia"/>
                <w:szCs w:val="21"/>
              </w:rPr>
              <w:t>ク認定製品は、判断基準に適合している。</w:t>
            </w:r>
          </w:p>
          <w:p w:rsidR="00FA28F9" w:rsidRPr="00CE4CB0" w:rsidRDefault="00FA28F9" w:rsidP="00FA28F9">
            <w:pPr>
              <w:widowControl w:val="0"/>
              <w:spacing w:line="300" w:lineRule="exact"/>
              <w:ind w:left="210" w:hangingChars="100" w:hanging="210"/>
              <w:rPr>
                <w:rFonts w:asciiTheme="minorEastAsia" w:eastAsiaTheme="minorEastAsia" w:hAnsiTheme="minorEastAsia"/>
                <w:szCs w:val="21"/>
              </w:rPr>
            </w:pPr>
          </w:p>
          <w:p w:rsidR="00FA28F9" w:rsidRPr="00CE4CB0" w:rsidRDefault="00FA28F9"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594BF1" w:rsidRPr="00CE4CB0" w:rsidRDefault="00594BF1" w:rsidP="00594BF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FA28F9" w:rsidRPr="00CE4CB0" w:rsidRDefault="004667BD"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4949BF" w:rsidRPr="00CE4CB0">
              <w:rPr>
                <w:rFonts w:asciiTheme="minorEastAsia" w:eastAsiaTheme="minorEastAsia" w:hAnsiTheme="minorEastAsia" w:hint="eastAsia"/>
                <w:szCs w:val="21"/>
              </w:rPr>
              <w:t>資源有効利用促進法の判断</w:t>
            </w:r>
            <w:r w:rsidR="00FA28F9" w:rsidRPr="00CE4CB0">
              <w:rPr>
                <w:rFonts w:asciiTheme="minorEastAsia" w:eastAsiaTheme="minorEastAsia" w:hAnsiTheme="minorEastAsia" w:hint="eastAsia"/>
                <w:szCs w:val="21"/>
              </w:rPr>
              <w:t>基準を踏まえ、製品の長寿命化及び省資源化又は原材料の再生利用のための設計上の工夫がなされていること。</w:t>
            </w:r>
          </w:p>
          <w:p w:rsidR="00FA28F9" w:rsidRPr="00CE4CB0" w:rsidRDefault="004667BD"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FA28F9"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FA28F9" w:rsidRPr="00CE4CB0" w:rsidRDefault="004667BD" w:rsidP="00FA28F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FA28F9"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C94CFF" w:rsidRPr="00CE4CB0" w:rsidRDefault="004667BD" w:rsidP="00FA28F9">
            <w:pPr>
              <w:widowControl w:val="0"/>
              <w:spacing w:line="300" w:lineRule="exact"/>
              <w:ind w:left="210" w:hangingChars="100" w:hanging="210"/>
              <w:rPr>
                <w:rFonts w:asciiTheme="minorEastAsia" w:eastAsiaTheme="minorEastAsia" w:hAnsiTheme="minorEastAsia"/>
                <w:strike/>
                <w:szCs w:val="21"/>
              </w:rPr>
            </w:pPr>
            <w:r w:rsidRPr="00CE4CB0">
              <w:rPr>
                <w:rFonts w:asciiTheme="minorEastAsia" w:eastAsiaTheme="minorEastAsia" w:hAnsiTheme="minorEastAsia" w:cs="ＭＳ 明朝" w:hint="eastAsia"/>
                <w:szCs w:val="21"/>
              </w:rPr>
              <w:t>⑤</w:t>
            </w:r>
            <w:r w:rsidR="00FA28F9" w:rsidRPr="00CE4CB0">
              <w:rPr>
                <w:rFonts w:asciiTheme="minorEastAsia" w:eastAsiaTheme="minorEastAsia" w:hAnsiTheme="minorEastAsia" w:hint="eastAsia"/>
                <w:szCs w:val="21"/>
              </w:rPr>
              <w:t>包装材等の回収及び再使用又は再生利用のためのシステムがあること。</w:t>
            </w:r>
          </w:p>
        </w:tc>
      </w:tr>
    </w:tbl>
    <w:p w:rsidR="00FA28F9" w:rsidRPr="00CE4CB0" w:rsidRDefault="004949BF" w:rsidP="00FA28F9">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C44B2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FA28F9" w:rsidRPr="00CE4CB0">
        <w:rPr>
          <w:rFonts w:asciiTheme="minorEastAsia" w:eastAsiaTheme="minorEastAsia" w:hAnsiTheme="minorEastAsia" w:hint="eastAsia"/>
          <w:szCs w:val="21"/>
        </w:rPr>
        <w:t>基準の対象とする「テレビジョン受信機」に含まれないものとする。</w:t>
      </w:r>
    </w:p>
    <w:p w:rsidR="00FA28F9" w:rsidRPr="00CE4CB0" w:rsidRDefault="00FA28F9" w:rsidP="00FA28F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ED3D0F" w:rsidRPr="00CE4CB0">
        <w:rPr>
          <w:rFonts w:asciiTheme="minorEastAsia" w:eastAsiaTheme="minorEastAsia" w:hAnsiTheme="minorEastAsia" w:hint="eastAsia"/>
          <w:szCs w:val="21"/>
        </w:rPr>
        <w:t>産業用のもの</w:t>
      </w:r>
    </w:p>
    <w:p w:rsidR="00FA28F9" w:rsidRPr="00CE4CB0" w:rsidRDefault="00FA28F9" w:rsidP="00FA28F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ED3D0F" w:rsidRPr="00CE4CB0">
        <w:rPr>
          <w:rFonts w:asciiTheme="minorEastAsia" w:eastAsiaTheme="minorEastAsia" w:hAnsiTheme="minorEastAsia" w:hint="eastAsia"/>
          <w:szCs w:val="21"/>
        </w:rPr>
        <w:t>ブラウン管方式のもの</w:t>
      </w:r>
    </w:p>
    <w:p w:rsidR="00ED3D0F" w:rsidRPr="00CE4CB0" w:rsidRDefault="00ED3D0F" w:rsidP="000E7DF5">
      <w:pPr>
        <w:widowControl w:val="0"/>
        <w:tabs>
          <w:tab w:val="left" w:pos="2901"/>
        </w:tabs>
        <w:spacing w:line="300" w:lineRule="exact"/>
        <w:ind w:firstLineChars="500" w:firstLine="1050"/>
        <w:rPr>
          <w:rFonts w:asciiTheme="minorEastAsia" w:eastAsiaTheme="minorEastAsia" w:hAnsiTheme="minorEastAsia" w:cs="Arial"/>
        </w:rPr>
      </w:pPr>
      <w:r w:rsidRPr="00CE4CB0">
        <w:rPr>
          <w:rFonts w:asciiTheme="minorEastAsia" w:eastAsiaTheme="minorEastAsia" w:hAnsiTheme="minorEastAsia" w:cs="Arial" w:hint="eastAsia"/>
        </w:rPr>
        <w:t>③テレビジョン放送による国内基幹放送を受信することができないもの</w:t>
      </w:r>
    </w:p>
    <w:p w:rsidR="00ED3D0F" w:rsidRPr="00CE4CB0" w:rsidRDefault="00ED3D0F" w:rsidP="00015481">
      <w:pPr>
        <w:pStyle w:val="ae"/>
        <w:spacing w:beforeLines="10" w:before="36" w:afterLines="8" w:after="28"/>
        <w:ind w:left="315" w:firstLineChars="350" w:firstLine="735"/>
        <w:rPr>
          <w:rFonts w:asciiTheme="minorEastAsia" w:eastAsiaTheme="minorEastAsia" w:hAnsiTheme="minorEastAsia" w:cs="Arial"/>
        </w:rPr>
      </w:pPr>
      <w:r w:rsidRPr="00CE4CB0">
        <w:rPr>
          <w:rFonts w:asciiTheme="minorEastAsia" w:eastAsiaTheme="minorEastAsia" w:hAnsiTheme="minorEastAsia" w:cs="Arial" w:hint="eastAsia"/>
        </w:rPr>
        <w:t>④映像を表示する装置であって直視型でないもの</w:t>
      </w:r>
    </w:p>
    <w:p w:rsidR="00FA28F9" w:rsidRPr="00CE4CB0" w:rsidRDefault="000E7DF5" w:rsidP="000E7DF5">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⑤プラズマディスプレイ方式のもの</w:t>
      </w:r>
    </w:p>
    <w:p w:rsidR="00FA28F9" w:rsidRPr="00CE4CB0" w:rsidRDefault="00ED3D0F" w:rsidP="00FA28F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FA28F9" w:rsidRPr="00CE4CB0">
        <w:rPr>
          <w:rFonts w:asciiTheme="minorEastAsia" w:eastAsiaTheme="minorEastAsia" w:hAnsiTheme="minorEastAsia" w:hint="eastAsia"/>
          <w:szCs w:val="21"/>
        </w:rPr>
        <w:t>受信機型サイズが</w:t>
      </w:r>
      <w:r w:rsidR="001861FD" w:rsidRPr="00CE4CB0">
        <w:rPr>
          <w:rFonts w:asciiTheme="minorEastAsia" w:eastAsiaTheme="minorEastAsia" w:hAnsiTheme="minorEastAsia"/>
          <w:szCs w:val="21"/>
        </w:rPr>
        <w:t>10</w:t>
      </w:r>
      <w:r w:rsidR="00FA28F9" w:rsidRPr="00CE4CB0">
        <w:rPr>
          <w:rFonts w:asciiTheme="minorEastAsia" w:eastAsiaTheme="minorEastAsia" w:hAnsiTheme="minorEastAsia" w:hint="eastAsia"/>
          <w:szCs w:val="21"/>
        </w:rPr>
        <w:t>型若しくは</w:t>
      </w:r>
      <w:r w:rsidR="001861FD" w:rsidRPr="00CE4CB0">
        <w:rPr>
          <w:rFonts w:asciiTheme="minorEastAsia" w:eastAsiaTheme="minorEastAsia" w:hAnsiTheme="minorEastAsia"/>
          <w:szCs w:val="21"/>
        </w:rPr>
        <w:t>10</w:t>
      </w:r>
      <w:r w:rsidR="00FA28F9" w:rsidRPr="00CE4CB0">
        <w:rPr>
          <w:rFonts w:asciiTheme="minorEastAsia" w:eastAsiaTheme="minorEastAsia" w:hAnsiTheme="minorEastAsia"/>
          <w:szCs w:val="21"/>
        </w:rPr>
        <w:t>V</w:t>
      </w:r>
      <w:r w:rsidR="00FA28F9" w:rsidRPr="00CE4CB0">
        <w:rPr>
          <w:rFonts w:asciiTheme="minorEastAsia" w:eastAsiaTheme="minorEastAsia" w:hAnsiTheme="minorEastAsia" w:hint="eastAsia"/>
          <w:szCs w:val="21"/>
        </w:rPr>
        <w:t>型以下のもの</w:t>
      </w:r>
    </w:p>
    <w:p w:rsidR="00FA28F9" w:rsidRPr="00CE4CB0" w:rsidRDefault="00B052F5" w:rsidP="00FA28F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FA28F9" w:rsidRPr="00CE4CB0">
        <w:rPr>
          <w:rFonts w:asciiTheme="minorEastAsia" w:eastAsiaTheme="minorEastAsia" w:hAnsiTheme="minorEastAsia" w:hint="eastAsia"/>
          <w:szCs w:val="21"/>
        </w:rPr>
        <w:t>ワイヤレス方式のもの</w:t>
      </w:r>
    </w:p>
    <w:p w:rsidR="00FA28F9" w:rsidRPr="00CE4CB0" w:rsidRDefault="00B052F5" w:rsidP="00FA28F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00FA28F9" w:rsidRPr="00CE4CB0">
        <w:rPr>
          <w:rFonts w:asciiTheme="minorEastAsia" w:eastAsiaTheme="minorEastAsia" w:hAnsiTheme="minorEastAsia" w:hint="eastAsia"/>
          <w:szCs w:val="21"/>
        </w:rPr>
        <w:t>電子計算機用ディスプレイであってテレビジョン放送受信機能を有するもの</w:t>
      </w:r>
    </w:p>
    <w:p w:rsidR="00B052F5" w:rsidRPr="00CE4CB0" w:rsidRDefault="00B052F5" w:rsidP="00015481">
      <w:pPr>
        <w:pStyle w:val="ae"/>
        <w:spacing w:beforeLines="10" w:before="36" w:afterLines="8" w:after="28"/>
        <w:ind w:leftChars="150" w:left="315" w:firstLineChars="350" w:firstLine="735"/>
        <w:rPr>
          <w:rFonts w:asciiTheme="minorEastAsia" w:eastAsiaTheme="minorEastAsia" w:hAnsiTheme="minorEastAsia" w:cs="Arial"/>
        </w:rPr>
      </w:pPr>
      <w:r w:rsidRPr="00CE4CB0">
        <w:rPr>
          <w:rFonts w:asciiTheme="minorEastAsia" w:eastAsiaTheme="minorEastAsia" w:hAnsiTheme="minorEastAsia" w:cs="Arial" w:hint="eastAsia"/>
        </w:rPr>
        <w:t>⑨垂直方向の画素数が</w:t>
      </w:r>
      <w:r w:rsidRPr="00CE4CB0">
        <w:rPr>
          <w:rFonts w:asciiTheme="minorEastAsia" w:eastAsiaTheme="minorEastAsia" w:hAnsiTheme="minorEastAsia" w:cs="Arial"/>
        </w:rPr>
        <w:t>4,320</w:t>
      </w:r>
      <w:r w:rsidRPr="00CE4CB0">
        <w:rPr>
          <w:rFonts w:asciiTheme="minorEastAsia" w:eastAsiaTheme="minorEastAsia" w:hAnsiTheme="minorEastAsia" w:cs="Arial" w:hint="eastAsia"/>
        </w:rPr>
        <w:t>かつ水平方向の画素数が</w:t>
      </w:r>
      <w:r w:rsidRPr="00CE4CB0">
        <w:rPr>
          <w:rFonts w:asciiTheme="minorEastAsia" w:eastAsiaTheme="minorEastAsia" w:hAnsiTheme="minorEastAsia" w:cs="Arial"/>
        </w:rPr>
        <w:t>7,680</w:t>
      </w:r>
      <w:r w:rsidRPr="00CE4CB0">
        <w:rPr>
          <w:rFonts w:asciiTheme="minorEastAsia" w:eastAsiaTheme="minorEastAsia" w:hAnsiTheme="minorEastAsia" w:cs="Arial" w:hint="eastAsia"/>
        </w:rPr>
        <w:t>のもの（以下「</w:t>
      </w:r>
      <w:r w:rsidRPr="00CE4CB0">
        <w:rPr>
          <w:rFonts w:asciiTheme="minorEastAsia" w:eastAsiaTheme="minorEastAsia" w:hAnsiTheme="minorEastAsia" w:cs="Arial"/>
        </w:rPr>
        <w:t>8K</w:t>
      </w:r>
      <w:r w:rsidRPr="00CE4CB0">
        <w:rPr>
          <w:rFonts w:asciiTheme="minorEastAsia" w:eastAsiaTheme="minorEastAsia" w:hAnsiTheme="minorEastAsia" w:cs="Arial" w:hint="eastAsia"/>
        </w:rPr>
        <w:t>」という。）</w:t>
      </w:r>
    </w:p>
    <w:p w:rsidR="0091244A" w:rsidRPr="00CE4CB0" w:rsidRDefault="0091244A" w:rsidP="00015481">
      <w:pPr>
        <w:pStyle w:val="ae"/>
        <w:spacing w:before="48" w:after="24"/>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2</w:t>
      </w:r>
      <w:r w:rsidRPr="00CE4CB0">
        <w:rPr>
          <w:rFonts w:asciiTheme="minorEastAsia" w:eastAsiaTheme="minorEastAsia" w:hAnsiTheme="minorEastAsia" w:cs="Arial" w:hint="eastAsia"/>
        </w:rPr>
        <w:t xml:space="preserve">　「</w:t>
      </w:r>
      <w:r w:rsidRPr="00CE4CB0">
        <w:rPr>
          <w:rFonts w:asciiTheme="minorEastAsia" w:eastAsiaTheme="minorEastAsia" w:hAnsiTheme="minorEastAsia" w:cs="Arial"/>
        </w:rPr>
        <w:t>2K</w:t>
      </w:r>
      <w:r w:rsidRPr="00CE4CB0">
        <w:rPr>
          <w:rFonts w:asciiTheme="minorEastAsia" w:eastAsiaTheme="minorEastAsia" w:hAnsiTheme="minorEastAsia" w:cs="Arial" w:hint="eastAsia"/>
        </w:rPr>
        <w:t>」とは、垂直方向の画素数が</w:t>
      </w:r>
      <w:r w:rsidRPr="00CE4CB0">
        <w:rPr>
          <w:rFonts w:asciiTheme="minorEastAsia" w:eastAsiaTheme="minorEastAsia" w:hAnsiTheme="minorEastAsia" w:cs="Arial"/>
        </w:rPr>
        <w:t>1,080</w:t>
      </w:r>
      <w:r w:rsidRPr="00CE4CB0">
        <w:rPr>
          <w:rFonts w:asciiTheme="minorEastAsia" w:eastAsiaTheme="minorEastAsia" w:hAnsiTheme="minorEastAsia" w:cs="Arial" w:hint="eastAsia"/>
        </w:rPr>
        <w:t>かつ水平方向の画素数が</w:t>
      </w:r>
      <w:r w:rsidRPr="00CE4CB0">
        <w:rPr>
          <w:rFonts w:asciiTheme="minorEastAsia" w:eastAsiaTheme="minorEastAsia" w:hAnsiTheme="minorEastAsia" w:cs="Arial"/>
        </w:rPr>
        <w:t>1,920</w:t>
      </w:r>
      <w:r w:rsidRPr="00CE4CB0">
        <w:rPr>
          <w:rFonts w:asciiTheme="minorEastAsia" w:eastAsiaTheme="minorEastAsia" w:hAnsiTheme="minorEastAsia" w:cs="Arial" w:hint="eastAsia"/>
        </w:rPr>
        <w:t>のものをいう。以下同じ。</w:t>
      </w:r>
    </w:p>
    <w:p w:rsidR="0091244A" w:rsidRPr="00CE4CB0" w:rsidRDefault="0091244A" w:rsidP="00015481">
      <w:pPr>
        <w:pStyle w:val="ae"/>
        <w:spacing w:before="48" w:after="24"/>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3</w:t>
      </w:r>
      <w:r w:rsidRPr="00CE4CB0">
        <w:rPr>
          <w:rFonts w:asciiTheme="minorEastAsia" w:eastAsiaTheme="minorEastAsia" w:hAnsiTheme="minorEastAsia" w:cs="Arial" w:hint="eastAsia"/>
        </w:rPr>
        <w:t xml:space="preserve">　「</w:t>
      </w:r>
      <w:r w:rsidRPr="00CE4CB0">
        <w:rPr>
          <w:rFonts w:asciiTheme="minorEastAsia" w:eastAsiaTheme="minorEastAsia" w:hAnsiTheme="minorEastAsia" w:cs="Arial"/>
        </w:rPr>
        <w:t>4K</w:t>
      </w:r>
      <w:r w:rsidRPr="00CE4CB0">
        <w:rPr>
          <w:rFonts w:asciiTheme="minorEastAsia" w:eastAsiaTheme="minorEastAsia" w:hAnsiTheme="minorEastAsia" w:cs="Arial" w:hint="eastAsia"/>
        </w:rPr>
        <w:t>」とは、垂直方向の画素数が</w:t>
      </w:r>
      <w:r w:rsidRPr="00CE4CB0">
        <w:rPr>
          <w:rFonts w:asciiTheme="minorEastAsia" w:eastAsiaTheme="minorEastAsia" w:hAnsiTheme="minorEastAsia" w:cs="Arial"/>
        </w:rPr>
        <w:t>2,160</w:t>
      </w:r>
      <w:r w:rsidRPr="00CE4CB0">
        <w:rPr>
          <w:rFonts w:asciiTheme="minorEastAsia" w:eastAsiaTheme="minorEastAsia" w:hAnsiTheme="minorEastAsia" w:cs="Arial" w:hint="eastAsia"/>
        </w:rPr>
        <w:t>かつ水平方向の画素数が</w:t>
      </w:r>
      <w:r w:rsidRPr="00CE4CB0">
        <w:rPr>
          <w:rFonts w:asciiTheme="minorEastAsia" w:eastAsiaTheme="minorEastAsia" w:hAnsiTheme="minorEastAsia" w:cs="Arial"/>
        </w:rPr>
        <w:t>3,840</w:t>
      </w:r>
      <w:r w:rsidRPr="00CE4CB0">
        <w:rPr>
          <w:rFonts w:asciiTheme="minorEastAsia" w:eastAsiaTheme="minorEastAsia" w:hAnsiTheme="minorEastAsia" w:cs="Arial" w:hint="eastAsia"/>
        </w:rPr>
        <w:t>のものをいう。以下同じ。</w:t>
      </w:r>
    </w:p>
    <w:p w:rsidR="00FA28F9" w:rsidRPr="00CE4CB0" w:rsidRDefault="00B052F5" w:rsidP="00FA28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4949BF" w:rsidRPr="00CE4CB0">
        <w:rPr>
          <w:rFonts w:asciiTheme="minorEastAsia" w:eastAsiaTheme="minorEastAsia" w:hAnsiTheme="minorEastAsia" w:hint="eastAsia"/>
          <w:szCs w:val="21"/>
        </w:rPr>
        <w:t xml:space="preserve">　判断</w:t>
      </w:r>
      <w:r w:rsidR="00FA28F9" w:rsidRPr="00CE4CB0">
        <w:rPr>
          <w:rFonts w:asciiTheme="minorEastAsia" w:eastAsiaTheme="minorEastAsia" w:hAnsiTheme="minorEastAsia" w:hint="eastAsia"/>
          <w:szCs w:val="21"/>
        </w:rPr>
        <w:t>基準</w:t>
      </w:r>
      <w:r w:rsidRPr="00CE4CB0">
        <w:rPr>
          <w:rFonts w:asciiTheme="minorEastAsia" w:eastAsiaTheme="minorEastAsia" w:hAnsiTheme="minorEastAsia" w:cs="ＭＳ 明朝" w:hint="eastAsia"/>
          <w:szCs w:val="21"/>
        </w:rPr>
        <w:t>③</w:t>
      </w:r>
      <w:r w:rsidR="00FA28F9" w:rsidRPr="00CE4CB0">
        <w:rPr>
          <w:rFonts w:asciiTheme="minorEastAsia" w:eastAsiaTheme="minorEastAsia" w:hAnsiTheme="minorEastAsia" w:hint="eastAsia"/>
          <w:szCs w:val="21"/>
        </w:rPr>
        <w:t>については、赤外線リモコンに適用することとし、「リモコン待機時の消費電力」とは、リモコンで電源を切った状態の消費電力をいう。</w:t>
      </w:r>
    </w:p>
    <w:p w:rsidR="00FA28F9" w:rsidRPr="00CE4CB0" w:rsidRDefault="00C21167" w:rsidP="00FA28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C44B2B" w:rsidRPr="00CE4CB0">
        <w:rPr>
          <w:rFonts w:asciiTheme="minorEastAsia" w:eastAsiaTheme="minorEastAsia" w:hAnsiTheme="minorEastAsia"/>
          <w:szCs w:val="21"/>
        </w:rPr>
        <w:t xml:space="preserve"> </w:t>
      </w:r>
      <w:r w:rsidR="00FA28F9" w:rsidRPr="00CE4CB0">
        <w:rPr>
          <w:rFonts w:asciiTheme="minorEastAsia" w:eastAsiaTheme="minorEastAsia" w:hAnsiTheme="minorEastAsia" w:hint="eastAsia"/>
          <w:szCs w:val="21"/>
        </w:rPr>
        <w:t xml:space="preserve">　「特定の化学物質」とは、鉛及びその化合物、水銀及びその化合物、カドミウム及びその化合物、六価クロム化合物、ポリブロモビフェニル並びにポリブロモジフェニルエーテルをいう。</w:t>
      </w:r>
    </w:p>
    <w:p w:rsidR="00FA28F9" w:rsidRPr="00CE4CB0" w:rsidRDefault="00C21167" w:rsidP="00FA28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C44B2B" w:rsidRPr="00CE4CB0">
        <w:rPr>
          <w:rFonts w:asciiTheme="minorEastAsia" w:eastAsiaTheme="minorEastAsia" w:hAnsiTheme="minorEastAsia"/>
          <w:szCs w:val="21"/>
        </w:rPr>
        <w:t xml:space="preserve"> </w:t>
      </w:r>
      <w:r w:rsidR="00FA28F9" w:rsidRPr="00CE4CB0">
        <w:rPr>
          <w:rFonts w:asciiTheme="minorEastAsia" w:eastAsiaTheme="minorEastAsia" w:hAnsiTheme="minorEastAsia" w:hint="eastAsia"/>
          <w:szCs w:val="21"/>
        </w:rPr>
        <w:t xml:space="preserve">　特定の化学物質の含有率基準値は、</w:t>
      </w:r>
      <w:r w:rsidR="00C55DB7"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FA28F9" w:rsidRPr="00CE4CB0">
        <w:rPr>
          <w:rFonts w:asciiTheme="minorEastAsia" w:eastAsiaTheme="minorEastAsia" w:hAnsiTheme="minorEastAsia" w:hint="eastAsia"/>
          <w:szCs w:val="21"/>
        </w:rPr>
        <w:t>（電気・電子機器の特定の化学物質の含有表示方法）の附属書</w:t>
      </w:r>
      <w:r w:rsidR="00C44B2B" w:rsidRPr="00CE4CB0">
        <w:rPr>
          <w:rFonts w:asciiTheme="minorEastAsia" w:eastAsiaTheme="minorEastAsia" w:hAnsiTheme="minorEastAsia"/>
          <w:szCs w:val="21"/>
        </w:rPr>
        <w:t>A</w:t>
      </w:r>
      <w:r w:rsidR="00FA28F9" w:rsidRPr="00CE4CB0">
        <w:rPr>
          <w:rFonts w:asciiTheme="minorEastAsia" w:eastAsiaTheme="minorEastAsia" w:hAnsiTheme="minorEastAsia" w:hint="eastAsia"/>
          <w:szCs w:val="21"/>
        </w:rPr>
        <w:t>の表</w:t>
      </w:r>
      <w:r w:rsidR="00C44B2B"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FA28F9" w:rsidRPr="00CE4CB0">
        <w:rPr>
          <w:rFonts w:asciiTheme="minorEastAsia" w:eastAsiaTheme="minorEastAsia" w:hAnsiTheme="minorEastAsia" w:hint="eastAsia"/>
          <w:szCs w:val="21"/>
        </w:rPr>
        <w:t>（特定の化学物質、化学物質記号、算出対象物質及び含有率基準値）に定める基準</w:t>
      </w:r>
      <w:r w:rsidR="00FA28F9" w:rsidRPr="00CE4CB0">
        <w:rPr>
          <w:rFonts w:asciiTheme="minorEastAsia" w:eastAsiaTheme="minorEastAsia" w:hAnsiTheme="minorEastAsia" w:hint="eastAsia"/>
          <w:szCs w:val="21"/>
        </w:rPr>
        <w:lastRenderedPageBreak/>
        <w:t>値とし、基準値を超える含有が許容される項目については、上記</w:t>
      </w:r>
      <w:r w:rsidR="00FA28F9" w:rsidRPr="00CE4CB0">
        <w:rPr>
          <w:rFonts w:asciiTheme="minorEastAsia" w:eastAsiaTheme="minorEastAsia" w:hAnsiTheme="minorEastAsia"/>
          <w:szCs w:val="21"/>
        </w:rPr>
        <w:t>JIS</w:t>
      </w:r>
      <w:r w:rsidR="00FA28F9" w:rsidRPr="00CE4CB0">
        <w:rPr>
          <w:rFonts w:asciiTheme="minorEastAsia" w:eastAsiaTheme="minorEastAsia" w:hAnsiTheme="minorEastAsia" w:hint="eastAsia"/>
          <w:szCs w:val="21"/>
        </w:rPr>
        <w:t>の附属書</w:t>
      </w:r>
      <w:r w:rsidR="00C44B2B" w:rsidRPr="00CE4CB0">
        <w:rPr>
          <w:rFonts w:asciiTheme="minorEastAsia" w:eastAsiaTheme="minorEastAsia" w:hAnsiTheme="minorEastAsia"/>
          <w:szCs w:val="21"/>
        </w:rPr>
        <w:t>B</w:t>
      </w:r>
      <w:r w:rsidR="00FA28F9" w:rsidRPr="00CE4CB0">
        <w:rPr>
          <w:rFonts w:asciiTheme="minorEastAsia" w:eastAsiaTheme="minorEastAsia" w:hAnsiTheme="minorEastAsia" w:hint="eastAsia"/>
          <w:szCs w:val="21"/>
        </w:rPr>
        <w:t>に準ずるものとする。なお、その他付属品等の扱いについては</w:t>
      </w:r>
      <w:r w:rsidR="00C55DB7"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FA28F9" w:rsidRPr="00CE4CB0">
        <w:rPr>
          <w:rFonts w:asciiTheme="minorEastAsia" w:eastAsiaTheme="minorEastAsia" w:hAnsiTheme="minorEastAsia" w:hint="eastAsia"/>
          <w:szCs w:val="21"/>
        </w:rPr>
        <w:t>に準ずるものとする。</w:t>
      </w:r>
    </w:p>
    <w:p w:rsidR="004667BD" w:rsidRPr="00CE4CB0" w:rsidRDefault="004667BD" w:rsidP="004667B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4667BD" w:rsidRPr="00CE4CB0" w:rsidRDefault="004667BD" w:rsidP="004667B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 xml:space="preserve">　配慮事項①の定量的環境情報は、カーボンフットプリント（ISO 14067）、ライフサイクルアセスメント（ISO 14040</w:t>
      </w:r>
      <w:r w:rsidR="00594549" w:rsidRPr="00CE4CB0">
        <w:rPr>
          <w:rFonts w:asciiTheme="minorEastAsia" w:eastAsiaTheme="minorEastAsia" w:hAnsiTheme="minorEastAsia" w:hint="eastAsia"/>
          <w:szCs w:val="21"/>
        </w:rPr>
        <w:t>及びISO</w:t>
      </w:r>
      <w:r w:rsidR="0057455A" w:rsidRPr="00CE4CB0">
        <w:rPr>
          <w:rFonts w:asciiTheme="minorEastAsia" w:eastAsiaTheme="minorEastAsia" w:hAnsiTheme="minorEastAsia"/>
          <w:szCs w:val="21"/>
        </w:rPr>
        <w:t xml:space="preserve"> </w:t>
      </w:r>
      <w:r w:rsidR="00594549" w:rsidRPr="00CE4CB0">
        <w:rPr>
          <w:rFonts w:asciiTheme="minorEastAsia" w:eastAsiaTheme="minorEastAsia" w:hAnsiTheme="minorEastAsia" w:hint="eastAsia"/>
          <w:szCs w:val="21"/>
        </w:rPr>
        <w:t>14044</w:t>
      </w:r>
      <w:r w:rsidRPr="00CE4CB0">
        <w:rPr>
          <w:rFonts w:asciiTheme="minorEastAsia" w:eastAsiaTheme="minorEastAsia" w:hAnsiTheme="minorEastAsia" w:hint="eastAsia"/>
          <w:szCs w:val="21"/>
        </w:rPr>
        <w:t>）</w:t>
      </w:r>
      <w:r w:rsidR="00594549" w:rsidRPr="00CE4CB0">
        <w:rPr>
          <w:rFonts w:asciiTheme="minorEastAsia" w:eastAsiaTheme="minorEastAsia" w:hAnsiTheme="minorEastAsia" w:hint="eastAsia"/>
          <w:szCs w:val="21"/>
        </w:rPr>
        <w:t>及び経済産業</w:t>
      </w:r>
      <w:r w:rsidR="008A41F6" w:rsidRPr="00CE4CB0">
        <w:rPr>
          <w:rFonts w:asciiTheme="minorEastAsia" w:eastAsiaTheme="minorEastAsia" w:hAnsiTheme="minorEastAsia" w:hint="eastAsia"/>
          <w:szCs w:val="21"/>
        </w:rPr>
        <w:t>省</w:t>
      </w:r>
      <w:r w:rsidR="00594549" w:rsidRPr="00CE4CB0">
        <w:rPr>
          <w:rFonts w:asciiTheme="minorEastAsia" w:eastAsiaTheme="minorEastAsia" w:hAnsiTheme="minorEastAsia" w:hint="eastAsia"/>
          <w:szCs w:val="21"/>
        </w:rPr>
        <w:t>・環境省作成の「カーボンフットプリント　ガイドライン（令和5年5月）」</w:t>
      </w:r>
      <w:r w:rsidRPr="00CE4CB0">
        <w:rPr>
          <w:rFonts w:asciiTheme="minorEastAsia" w:eastAsiaTheme="minorEastAsia" w:hAnsiTheme="minorEastAsia" w:hint="eastAsia"/>
          <w:szCs w:val="21"/>
        </w:rPr>
        <w:t>等に</w:t>
      </w:r>
      <w:r w:rsidR="00594549" w:rsidRPr="00CE4CB0">
        <w:rPr>
          <w:rFonts w:asciiTheme="minorEastAsia" w:eastAsiaTheme="minorEastAsia" w:hAnsiTheme="minorEastAsia" w:hint="eastAsia"/>
          <w:szCs w:val="21"/>
        </w:rPr>
        <w:t>整合して算定し</w:t>
      </w:r>
      <w:r w:rsidRPr="00CE4CB0">
        <w:rPr>
          <w:rFonts w:asciiTheme="minorEastAsia" w:eastAsiaTheme="minorEastAsia" w:hAnsiTheme="minorEastAsia" w:hint="eastAsia"/>
          <w:szCs w:val="21"/>
        </w:rPr>
        <w:t>たものとする。</w:t>
      </w:r>
    </w:p>
    <w:p w:rsidR="00FA28F9" w:rsidRPr="00CE4CB0" w:rsidRDefault="004667BD" w:rsidP="00FA28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C44B2B" w:rsidRPr="00CE4CB0">
        <w:rPr>
          <w:rFonts w:asciiTheme="minorEastAsia" w:eastAsiaTheme="minorEastAsia" w:hAnsiTheme="minorEastAsia"/>
          <w:szCs w:val="21"/>
        </w:rPr>
        <w:t xml:space="preserve"> </w:t>
      </w:r>
      <w:r w:rsidR="00FA28F9" w:rsidRPr="00CE4CB0">
        <w:rPr>
          <w:rFonts w:asciiTheme="minorEastAsia" w:eastAsiaTheme="minorEastAsia" w:hAnsiTheme="minorEastAsia" w:hint="eastAsia"/>
          <w:szCs w:val="21"/>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FA28F9" w:rsidRPr="00CE4CB0" w:rsidRDefault="004667BD" w:rsidP="00FA28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FA28F9" w:rsidRPr="00CE4CB0">
        <w:rPr>
          <w:rFonts w:asciiTheme="minorEastAsia" w:eastAsiaTheme="minorEastAsia" w:hAnsiTheme="minorEastAsia" w:hint="eastAsia"/>
          <w:szCs w:val="21"/>
        </w:rPr>
        <w:t xml:space="preserve">　調達を行う各機関は、化学物質の適正な管理のため、物品の調達時に確認した特定の化学物質の含有情報を、当該物品を廃棄するまで管理・保管すること。</w:t>
      </w:r>
    </w:p>
    <w:p w:rsidR="0070380C" w:rsidRPr="00CE4CB0" w:rsidRDefault="0070380C" w:rsidP="007C7E79">
      <w:pPr>
        <w:widowControl w:val="0"/>
        <w:tabs>
          <w:tab w:val="left" w:pos="2901"/>
        </w:tabs>
        <w:spacing w:line="300" w:lineRule="exact"/>
        <w:rPr>
          <w:rFonts w:asciiTheme="minorEastAsia" w:eastAsiaTheme="minorEastAsia" w:hAnsiTheme="minorEastAsia"/>
          <w:szCs w:val="21"/>
        </w:rPr>
      </w:pPr>
    </w:p>
    <w:p w:rsidR="0070380C" w:rsidRPr="00CE4CB0" w:rsidRDefault="0070380C" w:rsidP="0070380C">
      <w:pPr>
        <w:autoSpaceDE w:val="0"/>
        <w:autoSpaceDN w:val="0"/>
        <w:adjustRightInd w:val="0"/>
        <w:rPr>
          <w:rFonts w:asciiTheme="minorEastAsia" w:eastAsiaTheme="minorEastAsia" w:hAnsiTheme="minorEastAsia"/>
          <w:sz w:val="20"/>
        </w:rPr>
      </w:pPr>
      <w:r w:rsidRPr="00CE4CB0">
        <w:rPr>
          <w:rFonts w:asciiTheme="minorEastAsia" w:eastAsiaTheme="minorEastAsia" w:hAnsiTheme="minorEastAsia" w:hint="eastAsia"/>
          <w:sz w:val="20"/>
        </w:rPr>
        <w:t>表１　液晶テレビ又は有機</w:t>
      </w:r>
      <w:r w:rsidRPr="00CE4CB0">
        <w:rPr>
          <w:rFonts w:asciiTheme="minorEastAsia" w:eastAsiaTheme="minorEastAsia" w:hAnsiTheme="minorEastAsia"/>
          <w:sz w:val="20"/>
        </w:rPr>
        <w:t>ELテレビに係る基準エネルギー消費効率の算定式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19"/>
        <w:gridCol w:w="5353"/>
      </w:tblGrid>
      <w:tr w:rsidR="00CE4CB0" w:rsidRPr="00CE4CB0" w:rsidTr="005C6E6E">
        <w:trPr>
          <w:trHeight w:val="283"/>
        </w:trPr>
        <w:tc>
          <w:tcPr>
            <w:tcW w:w="3542" w:type="dxa"/>
            <w:gridSpan w:val="2"/>
            <w:shd w:val="clear" w:color="auto" w:fill="auto"/>
          </w:tcPr>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区　　分</w:t>
            </w:r>
          </w:p>
        </w:tc>
        <w:tc>
          <w:tcPr>
            <w:tcW w:w="5353" w:type="dxa"/>
            <w:vMerge w:val="restart"/>
            <w:shd w:val="clear" w:color="auto" w:fill="auto"/>
            <w:vAlign w:val="center"/>
          </w:tcPr>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基準エネルギー消費効率の算定式</w:t>
            </w:r>
          </w:p>
        </w:tc>
      </w:tr>
      <w:tr w:rsidR="00CE4CB0" w:rsidRPr="00CE4CB0" w:rsidTr="005C6E6E">
        <w:trPr>
          <w:trHeight w:val="283"/>
        </w:trPr>
        <w:tc>
          <w:tcPr>
            <w:tcW w:w="1623" w:type="dxa"/>
            <w:shd w:val="clear" w:color="auto" w:fill="auto"/>
            <w:vAlign w:val="center"/>
          </w:tcPr>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パネル種類</w:t>
            </w:r>
          </w:p>
        </w:tc>
        <w:tc>
          <w:tcPr>
            <w:tcW w:w="1919" w:type="dxa"/>
            <w:shd w:val="clear" w:color="auto" w:fill="auto"/>
            <w:vAlign w:val="center"/>
          </w:tcPr>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画素数</w:t>
            </w:r>
          </w:p>
        </w:tc>
        <w:tc>
          <w:tcPr>
            <w:tcW w:w="5353" w:type="dxa"/>
            <w:vMerge/>
            <w:shd w:val="clear" w:color="auto" w:fill="auto"/>
          </w:tcPr>
          <w:p w:rsidR="0070380C" w:rsidRPr="00CE4CB0" w:rsidRDefault="0070380C" w:rsidP="005C6E6E">
            <w:pPr>
              <w:rPr>
                <w:rFonts w:asciiTheme="minorEastAsia" w:eastAsiaTheme="minorEastAsia" w:hAnsiTheme="minorEastAsia"/>
                <w:sz w:val="20"/>
              </w:rPr>
            </w:pPr>
          </w:p>
        </w:tc>
      </w:tr>
      <w:tr w:rsidR="00CE4CB0" w:rsidRPr="00CE4CB0" w:rsidTr="005C6E6E">
        <w:trPr>
          <w:trHeight w:val="283"/>
        </w:trPr>
        <w:tc>
          <w:tcPr>
            <w:tcW w:w="1623" w:type="dxa"/>
            <w:vMerge w:val="restart"/>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液晶</w:t>
            </w:r>
          </w:p>
        </w:tc>
        <w:tc>
          <w:tcPr>
            <w:tcW w:w="1919"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2K未満</w:t>
            </w:r>
          </w:p>
        </w:tc>
        <w:tc>
          <w:tcPr>
            <w:tcW w:w="5353" w:type="dxa"/>
            <w:shd w:val="clear" w:color="auto" w:fill="auto"/>
            <w:vAlign w:val="center"/>
          </w:tcPr>
          <w:p w:rsidR="0070380C" w:rsidRPr="00CE4CB0" w:rsidRDefault="0070380C" w:rsidP="005C6E6E">
            <w:pPr>
              <w:ind w:leftChars="100" w:left="210"/>
              <w:rPr>
                <w:rFonts w:asciiTheme="minorEastAsia" w:eastAsiaTheme="minorEastAsia" w:hAnsiTheme="minorEastAsia"/>
                <w:sz w:val="20"/>
              </w:rPr>
            </w:pPr>
            <w:r w:rsidRPr="00CE4CB0">
              <w:rPr>
                <w:rFonts w:asciiTheme="minorEastAsia" w:eastAsiaTheme="minorEastAsia" w:hAnsiTheme="minorEastAsia" w:hint="eastAsia"/>
                <w:sz w:val="20"/>
              </w:rPr>
              <w:t>E＝0.00407×A＋30.08</w:t>
            </w:r>
          </w:p>
        </w:tc>
      </w:tr>
      <w:tr w:rsidR="00CE4CB0" w:rsidRPr="00CE4CB0" w:rsidTr="005C6E6E">
        <w:trPr>
          <w:trHeight w:val="283"/>
        </w:trPr>
        <w:tc>
          <w:tcPr>
            <w:tcW w:w="1623" w:type="dxa"/>
            <w:vMerge/>
            <w:shd w:val="clear" w:color="auto" w:fill="auto"/>
            <w:vAlign w:val="center"/>
          </w:tcPr>
          <w:p w:rsidR="0070380C" w:rsidRPr="00CE4CB0" w:rsidRDefault="0070380C" w:rsidP="005C6E6E">
            <w:pPr>
              <w:rPr>
                <w:rFonts w:asciiTheme="minorEastAsia" w:eastAsiaTheme="minorEastAsia" w:hAnsiTheme="minorEastAsia"/>
                <w:sz w:val="20"/>
              </w:rPr>
            </w:pPr>
          </w:p>
        </w:tc>
        <w:tc>
          <w:tcPr>
            <w:tcW w:w="1919"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2K以上4K未満</w:t>
            </w:r>
          </w:p>
        </w:tc>
        <w:tc>
          <w:tcPr>
            <w:tcW w:w="5353" w:type="dxa"/>
            <w:shd w:val="clear" w:color="auto" w:fill="auto"/>
            <w:vAlign w:val="center"/>
          </w:tcPr>
          <w:p w:rsidR="0070380C" w:rsidRPr="00CE4CB0" w:rsidRDefault="0070380C" w:rsidP="005C6E6E">
            <w:pPr>
              <w:ind w:leftChars="100" w:left="210"/>
              <w:rPr>
                <w:rFonts w:asciiTheme="minorEastAsia" w:eastAsiaTheme="minorEastAsia" w:hAnsiTheme="minorEastAsia"/>
                <w:sz w:val="20"/>
              </w:rPr>
            </w:pPr>
            <w:r w:rsidRPr="00CE4CB0">
              <w:rPr>
                <w:rFonts w:asciiTheme="minorEastAsia" w:eastAsiaTheme="minorEastAsia" w:hAnsiTheme="minorEastAsia" w:hint="eastAsia"/>
                <w:sz w:val="20"/>
              </w:rPr>
              <w:t>E＝0.00605×A＋56.13</w:t>
            </w:r>
          </w:p>
        </w:tc>
      </w:tr>
      <w:tr w:rsidR="00CE4CB0" w:rsidRPr="00CE4CB0" w:rsidTr="005C6E6E">
        <w:trPr>
          <w:trHeight w:val="283"/>
        </w:trPr>
        <w:tc>
          <w:tcPr>
            <w:tcW w:w="1623" w:type="dxa"/>
            <w:vMerge/>
            <w:shd w:val="clear" w:color="auto" w:fill="auto"/>
            <w:vAlign w:val="center"/>
          </w:tcPr>
          <w:p w:rsidR="0070380C" w:rsidRPr="00CE4CB0" w:rsidRDefault="0070380C" w:rsidP="005C6E6E">
            <w:pPr>
              <w:rPr>
                <w:rFonts w:asciiTheme="minorEastAsia" w:eastAsiaTheme="minorEastAsia" w:hAnsiTheme="minorEastAsia"/>
                <w:sz w:val="20"/>
              </w:rPr>
            </w:pPr>
          </w:p>
        </w:tc>
        <w:tc>
          <w:tcPr>
            <w:tcW w:w="1919"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4K以上</w:t>
            </w:r>
          </w:p>
        </w:tc>
        <w:tc>
          <w:tcPr>
            <w:tcW w:w="5353" w:type="dxa"/>
            <w:shd w:val="clear" w:color="auto" w:fill="auto"/>
            <w:vAlign w:val="center"/>
          </w:tcPr>
          <w:p w:rsidR="0070380C" w:rsidRPr="00CE4CB0" w:rsidRDefault="0070380C" w:rsidP="005C6E6E">
            <w:pPr>
              <w:ind w:leftChars="100" w:left="210"/>
              <w:rPr>
                <w:rFonts w:asciiTheme="minorEastAsia" w:eastAsiaTheme="minorEastAsia" w:hAnsiTheme="minorEastAsia"/>
                <w:sz w:val="20"/>
              </w:rPr>
            </w:pPr>
            <w:r w:rsidRPr="00CE4CB0">
              <w:rPr>
                <w:rFonts w:asciiTheme="minorEastAsia" w:eastAsiaTheme="minorEastAsia" w:hAnsiTheme="minorEastAsia" w:hint="eastAsia"/>
                <w:sz w:val="20"/>
              </w:rPr>
              <w:t>E＝0.00728×A＋62.99</w:t>
            </w:r>
          </w:p>
        </w:tc>
      </w:tr>
      <w:tr w:rsidR="0070380C" w:rsidRPr="00CE4CB0" w:rsidTr="005C6E6E">
        <w:trPr>
          <w:trHeight w:val="283"/>
        </w:trPr>
        <w:tc>
          <w:tcPr>
            <w:tcW w:w="1623"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有機EL</w:t>
            </w:r>
          </w:p>
        </w:tc>
        <w:tc>
          <w:tcPr>
            <w:tcW w:w="1919"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w:t>
            </w:r>
          </w:p>
        </w:tc>
        <w:tc>
          <w:tcPr>
            <w:tcW w:w="5353" w:type="dxa"/>
            <w:shd w:val="clear" w:color="auto" w:fill="auto"/>
            <w:vAlign w:val="center"/>
          </w:tcPr>
          <w:p w:rsidR="0070380C" w:rsidRPr="00CE4CB0" w:rsidRDefault="0070380C" w:rsidP="005C6E6E">
            <w:pPr>
              <w:ind w:leftChars="100" w:left="210"/>
              <w:rPr>
                <w:rFonts w:asciiTheme="minorEastAsia" w:eastAsiaTheme="minorEastAsia" w:hAnsiTheme="minorEastAsia"/>
                <w:sz w:val="20"/>
              </w:rPr>
            </w:pPr>
            <w:r w:rsidRPr="00CE4CB0">
              <w:rPr>
                <w:rFonts w:asciiTheme="minorEastAsia" w:eastAsiaTheme="minorEastAsia" w:hAnsiTheme="minorEastAsia" w:hint="eastAsia"/>
                <w:sz w:val="20"/>
              </w:rPr>
              <w:t>E＝0.02136×A－16.40　（A＜4,258の場合75.0）</w:t>
            </w:r>
          </w:p>
        </w:tc>
      </w:tr>
    </w:tbl>
    <w:p w:rsidR="0070380C" w:rsidRPr="00CE4CB0" w:rsidRDefault="0070380C" w:rsidP="0070380C">
      <w:pPr>
        <w:rPr>
          <w:rFonts w:asciiTheme="minorEastAsia" w:eastAsiaTheme="minorEastAsia" w:hAnsiTheme="minorEastAsia"/>
          <w:vanish/>
        </w:rPr>
      </w:pPr>
    </w:p>
    <w:p w:rsidR="009121E0" w:rsidRPr="00CE4CB0" w:rsidRDefault="009121E0" w:rsidP="009121E0">
      <w:pPr>
        <w:spacing w:beforeLines="20" w:before="72" w:afterLines="10" w:after="36"/>
        <w:ind w:leftChars="-50" w:left="95" w:rightChars="-10" w:right="-21" w:hangingChars="100" w:hanging="200"/>
        <w:rPr>
          <w:rFonts w:asciiTheme="minorEastAsia" w:eastAsiaTheme="minorEastAsia" w:hAnsiTheme="minorEastAsia" w:cs="Arial"/>
          <w:sz w:val="20"/>
        </w:rPr>
      </w:pPr>
      <w:r w:rsidRPr="00CE4CB0">
        <w:rPr>
          <w:rFonts w:asciiTheme="minorEastAsia" w:eastAsiaTheme="minorEastAsia" w:hAnsiTheme="minorEastAsia" w:cs="Arial"/>
          <w:sz w:val="20"/>
        </w:rPr>
        <w:t>備考）</w:t>
      </w:r>
      <w:r w:rsidR="008A3DD2" w:rsidRPr="00CE4CB0">
        <w:rPr>
          <w:rFonts w:asciiTheme="minorEastAsia" w:eastAsiaTheme="minorEastAsia" w:hAnsiTheme="minorEastAsia" w:cs="Arial" w:hint="eastAsia"/>
          <w:sz w:val="20"/>
        </w:rPr>
        <w:t xml:space="preserve"> 1</w:t>
      </w:r>
      <w:r w:rsidRPr="00CE4CB0">
        <w:rPr>
          <w:rFonts w:asciiTheme="minorEastAsia" w:eastAsiaTheme="minorEastAsia" w:hAnsiTheme="minorEastAsia" w:cs="Arial"/>
          <w:sz w:val="20"/>
        </w:rPr>
        <w:t xml:space="preserve">　E及び</w:t>
      </w:r>
      <w:r w:rsidRPr="00CE4CB0">
        <w:rPr>
          <w:rFonts w:asciiTheme="minorEastAsia" w:eastAsiaTheme="minorEastAsia" w:hAnsiTheme="minorEastAsia" w:cs="Arial" w:hint="eastAsia"/>
          <w:sz w:val="20"/>
        </w:rPr>
        <w:t>A</w:t>
      </w:r>
      <w:r w:rsidRPr="00CE4CB0">
        <w:rPr>
          <w:rFonts w:asciiTheme="minorEastAsia" w:eastAsiaTheme="minorEastAsia" w:hAnsiTheme="minorEastAsia" w:cs="Arial"/>
          <w:sz w:val="20"/>
        </w:rPr>
        <w:t>は次の数値を表すものとする。</w:t>
      </w:r>
    </w:p>
    <w:p w:rsidR="009121E0" w:rsidRPr="00CE4CB0" w:rsidRDefault="009121E0" w:rsidP="00015481">
      <w:pPr>
        <w:snapToGrid w:val="0"/>
        <w:spacing w:afterLines="10" w:after="36"/>
        <w:ind w:leftChars="550" w:left="1755" w:rightChars="-10" w:right="-21" w:hangingChars="300" w:hanging="600"/>
        <w:rPr>
          <w:rFonts w:asciiTheme="minorEastAsia" w:eastAsiaTheme="minorEastAsia" w:hAnsiTheme="minorEastAsia" w:cs="Arial"/>
          <w:sz w:val="20"/>
        </w:rPr>
      </w:pPr>
      <w:r w:rsidRPr="00CE4CB0">
        <w:rPr>
          <w:rFonts w:asciiTheme="minorEastAsia" w:eastAsiaTheme="minorEastAsia" w:hAnsiTheme="minorEastAsia" w:cs="Arial"/>
          <w:sz w:val="20"/>
        </w:rPr>
        <w:t>E：基準エネルギー消費効率（単位：kWh/年）</w:t>
      </w:r>
    </w:p>
    <w:p w:rsidR="009121E0" w:rsidRPr="00CE4CB0" w:rsidRDefault="009121E0" w:rsidP="00015481">
      <w:pPr>
        <w:snapToGrid w:val="0"/>
        <w:spacing w:afterLines="10" w:after="36"/>
        <w:ind w:leftChars="550" w:left="1755" w:rightChars="-10" w:right="-21" w:hangingChars="300" w:hanging="600"/>
        <w:rPr>
          <w:rFonts w:asciiTheme="minorEastAsia" w:eastAsiaTheme="minorEastAsia" w:hAnsiTheme="minorEastAsia" w:cs="Arial"/>
          <w:sz w:val="20"/>
        </w:rPr>
      </w:pPr>
      <w:r w:rsidRPr="00CE4CB0">
        <w:rPr>
          <w:rFonts w:asciiTheme="minorEastAsia" w:eastAsiaTheme="minorEastAsia" w:hAnsiTheme="minorEastAsia" w:cs="Arial" w:hint="eastAsia"/>
          <w:sz w:val="20"/>
        </w:rPr>
        <w:t>A</w:t>
      </w:r>
      <w:r w:rsidRPr="00CE4CB0">
        <w:rPr>
          <w:rFonts w:asciiTheme="minorEastAsia" w:eastAsiaTheme="minorEastAsia" w:hAnsiTheme="minorEastAsia" w:cs="Arial"/>
          <w:sz w:val="20"/>
        </w:rPr>
        <w:t>：</w:t>
      </w:r>
      <w:r w:rsidRPr="00CE4CB0">
        <w:rPr>
          <w:rFonts w:asciiTheme="minorEastAsia" w:eastAsiaTheme="minorEastAsia" w:hAnsiTheme="minorEastAsia" w:cs="Arial" w:hint="eastAsia"/>
          <w:sz w:val="20"/>
        </w:rPr>
        <w:t>画面面積（単位：平方センチメートル）</w:t>
      </w:r>
    </w:p>
    <w:p w:rsidR="009121E0" w:rsidRPr="00CE4CB0" w:rsidRDefault="003D38CA" w:rsidP="00015481">
      <w:pPr>
        <w:pStyle w:val="ae"/>
        <w:spacing w:before="48" w:after="24"/>
        <w:ind w:leftChars="300" w:left="769" w:hangingChars="66" w:hanging="139"/>
        <w:rPr>
          <w:rFonts w:asciiTheme="minorEastAsia" w:eastAsiaTheme="minorEastAsia" w:hAnsiTheme="minorEastAsia" w:cs="Arial"/>
        </w:rPr>
      </w:pPr>
      <w:r w:rsidRPr="00CE4CB0">
        <w:rPr>
          <w:rFonts w:asciiTheme="minorEastAsia" w:eastAsiaTheme="minorEastAsia" w:hAnsiTheme="minorEastAsia" w:cs="Arial" w:hint="eastAsia"/>
        </w:rPr>
        <w:t>2</w:t>
      </w:r>
      <w:r w:rsidR="009121E0" w:rsidRPr="00CE4CB0">
        <w:rPr>
          <w:rFonts w:asciiTheme="minorEastAsia" w:eastAsiaTheme="minorEastAsia" w:hAnsiTheme="minorEastAsia" w:cs="Arial" w:hint="eastAsia"/>
        </w:rPr>
        <w:t xml:space="preserve">　表２に掲</w:t>
      </w:r>
      <w:r w:rsidRPr="00CE4CB0">
        <w:rPr>
          <w:rFonts w:asciiTheme="minorEastAsia" w:eastAsiaTheme="minorEastAsia" w:hAnsiTheme="minorEastAsia" w:cs="Arial" w:hint="eastAsia"/>
        </w:rPr>
        <w:t>げる付加機能を有するものについては、エネルギー消費効率から表２</w:t>
      </w:r>
      <w:r w:rsidR="009121E0" w:rsidRPr="00CE4CB0">
        <w:rPr>
          <w:rFonts w:asciiTheme="minorEastAsia" w:eastAsiaTheme="minorEastAsia" w:hAnsiTheme="minorEastAsia" w:cs="Arial" w:hint="eastAsia"/>
        </w:rPr>
        <w:t>右欄の想定消費電力量の数値を減じた数値で判断するものとする。</w:t>
      </w:r>
    </w:p>
    <w:p w:rsidR="00903E75" w:rsidRPr="00CE4CB0" w:rsidRDefault="003D38CA" w:rsidP="00015481">
      <w:pPr>
        <w:pStyle w:val="ae"/>
        <w:spacing w:before="48" w:after="24"/>
        <w:ind w:leftChars="294" w:left="768" w:hangingChars="72" w:hanging="151"/>
        <w:rPr>
          <w:rFonts w:asciiTheme="minorEastAsia" w:eastAsiaTheme="minorEastAsia" w:hAnsiTheme="minorEastAsia"/>
          <w:szCs w:val="21"/>
        </w:rPr>
      </w:pPr>
      <w:r w:rsidRPr="00CE4CB0">
        <w:rPr>
          <w:rFonts w:asciiTheme="minorEastAsia" w:eastAsiaTheme="minorEastAsia" w:hAnsiTheme="minorEastAsia" w:cs="Arial" w:hint="eastAsia"/>
        </w:rPr>
        <w:t>3</w:t>
      </w:r>
      <w:r w:rsidR="009121E0" w:rsidRPr="00CE4CB0">
        <w:rPr>
          <w:rFonts w:asciiTheme="minorEastAsia" w:eastAsiaTheme="minorEastAsia" w:hAnsiTheme="minorEastAsia" w:cs="Arial" w:hint="eastAsia"/>
        </w:rPr>
        <w:t xml:space="preserve">　エネルギー消費効率の算定方法については、「テレビジョン受信機のエネルギー消費性能の向上に関するエネルギー消費機器等製造事業者等の判断の基準等」（平成22年経済産業省告示第24号）の「２　エネルギー消費効率の測定方法　２－２」による。</w:t>
      </w:r>
    </w:p>
    <w:p w:rsidR="0070380C" w:rsidRPr="00CE4CB0" w:rsidRDefault="0070380C" w:rsidP="007C7E79">
      <w:pPr>
        <w:widowControl w:val="0"/>
        <w:tabs>
          <w:tab w:val="left" w:pos="2901"/>
        </w:tabs>
        <w:spacing w:line="300" w:lineRule="exact"/>
        <w:rPr>
          <w:rFonts w:asciiTheme="minorEastAsia" w:eastAsiaTheme="minorEastAsia" w:hAnsiTheme="minorEastAsia"/>
          <w:szCs w:val="21"/>
        </w:rPr>
      </w:pPr>
    </w:p>
    <w:p w:rsidR="0070380C" w:rsidRPr="00CE4CB0" w:rsidRDefault="0070380C" w:rsidP="0070380C">
      <w:pPr>
        <w:autoSpaceDE w:val="0"/>
        <w:autoSpaceDN w:val="0"/>
        <w:adjustRightInd w:val="0"/>
        <w:rPr>
          <w:rFonts w:asciiTheme="minorEastAsia" w:eastAsiaTheme="minorEastAsia" w:hAnsiTheme="minorEastAsia"/>
          <w:sz w:val="20"/>
        </w:rPr>
      </w:pPr>
      <w:r w:rsidRPr="00CE4CB0">
        <w:rPr>
          <w:rFonts w:asciiTheme="minorEastAsia" w:eastAsiaTheme="minorEastAsia" w:hAnsiTheme="minorEastAsia" w:hint="eastAsia"/>
          <w:sz w:val="20"/>
        </w:rPr>
        <w:t>表２　液晶テレビ又は有機</w:t>
      </w:r>
      <w:r w:rsidRPr="00CE4CB0">
        <w:rPr>
          <w:rFonts w:asciiTheme="minorEastAsia" w:eastAsiaTheme="minorEastAsia" w:hAnsiTheme="minorEastAsia"/>
          <w:sz w:val="20"/>
        </w:rPr>
        <w:t>ELテレビに係る付加機能に対する想定消費電力量</w:t>
      </w:r>
    </w:p>
    <w:tbl>
      <w:tblPr>
        <w:tblW w:w="86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643"/>
      </w:tblGrid>
      <w:tr w:rsidR="00CE4CB0" w:rsidRPr="00CE4CB0" w:rsidTr="00015481">
        <w:trPr>
          <w:trHeight w:val="454"/>
        </w:trPr>
        <w:tc>
          <w:tcPr>
            <w:tcW w:w="6992" w:type="dxa"/>
            <w:shd w:val="clear" w:color="auto" w:fill="auto"/>
            <w:vAlign w:val="center"/>
          </w:tcPr>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付　加　機　能</w:t>
            </w:r>
          </w:p>
        </w:tc>
        <w:tc>
          <w:tcPr>
            <w:tcW w:w="1643" w:type="dxa"/>
            <w:shd w:val="clear" w:color="auto" w:fill="auto"/>
            <w:vAlign w:val="center"/>
          </w:tcPr>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想定消費電力量</w:t>
            </w:r>
          </w:p>
          <w:p w:rsidR="0070380C" w:rsidRPr="00CE4CB0" w:rsidRDefault="0070380C" w:rsidP="005C6E6E">
            <w:pPr>
              <w:jc w:val="center"/>
              <w:rPr>
                <w:rFonts w:asciiTheme="minorEastAsia" w:eastAsiaTheme="minorEastAsia" w:hAnsiTheme="minorEastAsia"/>
                <w:sz w:val="20"/>
              </w:rPr>
            </w:pPr>
            <w:r w:rsidRPr="00CE4CB0">
              <w:rPr>
                <w:rFonts w:asciiTheme="minorEastAsia" w:eastAsiaTheme="minorEastAsia" w:hAnsiTheme="minorEastAsia" w:hint="eastAsia"/>
                <w:sz w:val="20"/>
              </w:rPr>
              <w:t>（</w:t>
            </w:r>
            <w:r w:rsidRPr="00CE4CB0">
              <w:rPr>
                <w:rFonts w:asciiTheme="minorEastAsia" w:eastAsiaTheme="minorEastAsia" w:hAnsiTheme="minorEastAsia"/>
                <w:sz w:val="20"/>
              </w:rPr>
              <w:t>kWh/年）</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sz w:val="20"/>
              </w:rPr>
              <w:t>2Kチューナーを２つ以上内蔵</w:t>
            </w:r>
          </w:p>
        </w:tc>
        <w:tc>
          <w:tcPr>
            <w:tcW w:w="1643" w:type="dxa"/>
            <w:shd w:val="clear" w:color="auto" w:fill="auto"/>
            <w:vAlign w:val="center"/>
          </w:tcPr>
          <w:p w:rsidR="0070380C" w:rsidRPr="00CE4CB0" w:rsidRDefault="0070380C" w:rsidP="005C6E6E">
            <w:pPr>
              <w:ind w:leftChars="250" w:left="525" w:firstLineChars="50" w:firstLine="100"/>
              <w:rPr>
                <w:rFonts w:asciiTheme="minorEastAsia" w:eastAsiaTheme="minorEastAsia" w:hAnsiTheme="minorEastAsia"/>
                <w:sz w:val="20"/>
              </w:rPr>
            </w:pPr>
            <w:r w:rsidRPr="00CE4CB0">
              <w:rPr>
                <w:rFonts w:asciiTheme="minorEastAsia" w:eastAsiaTheme="minorEastAsia" w:hAnsiTheme="minorEastAsia"/>
                <w:sz w:val="20"/>
              </w:rPr>
              <w:t>2.8</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sz w:val="20"/>
              </w:rPr>
              <w:t>4Kチューナーを２つ以上内蔵</w:t>
            </w:r>
          </w:p>
        </w:tc>
        <w:tc>
          <w:tcPr>
            <w:tcW w:w="1643" w:type="dxa"/>
            <w:shd w:val="clear" w:color="auto" w:fill="auto"/>
            <w:vAlign w:val="center"/>
          </w:tcPr>
          <w:p w:rsidR="0070380C" w:rsidRPr="00CE4CB0" w:rsidRDefault="0070380C" w:rsidP="005C6E6E">
            <w:pPr>
              <w:ind w:leftChars="250" w:left="525" w:firstLineChars="50" w:firstLine="100"/>
              <w:rPr>
                <w:rFonts w:asciiTheme="minorEastAsia" w:eastAsiaTheme="minorEastAsia" w:hAnsiTheme="minorEastAsia"/>
                <w:sz w:val="20"/>
              </w:rPr>
            </w:pPr>
            <w:r w:rsidRPr="00CE4CB0">
              <w:rPr>
                <w:rFonts w:asciiTheme="minorEastAsia" w:eastAsiaTheme="minorEastAsia" w:hAnsiTheme="minorEastAsia"/>
                <w:sz w:val="20"/>
              </w:rPr>
              <w:t>5.5</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録画装置内蔵（</w:t>
            </w:r>
            <w:r w:rsidRPr="00CE4CB0">
              <w:rPr>
                <w:rFonts w:asciiTheme="minorEastAsia" w:eastAsiaTheme="minorEastAsia" w:hAnsiTheme="minorEastAsia"/>
                <w:sz w:val="20"/>
              </w:rPr>
              <w:t>HDD3.5インチ）</w:t>
            </w:r>
          </w:p>
        </w:tc>
        <w:tc>
          <w:tcPr>
            <w:tcW w:w="1643" w:type="dxa"/>
            <w:shd w:val="clear" w:color="auto" w:fill="auto"/>
            <w:vAlign w:val="center"/>
          </w:tcPr>
          <w:p w:rsidR="0070380C" w:rsidRPr="00CE4CB0" w:rsidRDefault="0070380C" w:rsidP="005C6E6E">
            <w:pPr>
              <w:ind w:leftChars="250" w:left="525"/>
              <w:rPr>
                <w:rFonts w:asciiTheme="minorEastAsia" w:eastAsiaTheme="minorEastAsia" w:hAnsiTheme="minorEastAsia"/>
                <w:sz w:val="20"/>
              </w:rPr>
            </w:pPr>
            <w:r w:rsidRPr="00CE4CB0">
              <w:rPr>
                <w:rFonts w:asciiTheme="minorEastAsia" w:eastAsiaTheme="minorEastAsia" w:hAnsiTheme="minorEastAsia"/>
                <w:sz w:val="20"/>
              </w:rPr>
              <w:t>11.0</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録画装置内蔵（</w:t>
            </w:r>
            <w:r w:rsidRPr="00CE4CB0">
              <w:rPr>
                <w:rFonts w:asciiTheme="minorEastAsia" w:eastAsiaTheme="minorEastAsia" w:hAnsiTheme="minorEastAsia"/>
                <w:sz w:val="20"/>
              </w:rPr>
              <w:t>HDD2.5インチ）</w:t>
            </w:r>
          </w:p>
        </w:tc>
        <w:tc>
          <w:tcPr>
            <w:tcW w:w="1643" w:type="dxa"/>
            <w:shd w:val="clear" w:color="auto" w:fill="auto"/>
            <w:vAlign w:val="center"/>
          </w:tcPr>
          <w:p w:rsidR="0070380C" w:rsidRPr="00CE4CB0" w:rsidRDefault="0070380C" w:rsidP="005C6E6E">
            <w:pPr>
              <w:ind w:leftChars="250" w:left="525" w:firstLineChars="50" w:firstLine="100"/>
              <w:rPr>
                <w:rFonts w:asciiTheme="minorEastAsia" w:eastAsiaTheme="minorEastAsia" w:hAnsiTheme="minorEastAsia"/>
                <w:sz w:val="20"/>
              </w:rPr>
            </w:pPr>
            <w:r w:rsidRPr="00CE4CB0">
              <w:rPr>
                <w:rFonts w:asciiTheme="minorEastAsia" w:eastAsiaTheme="minorEastAsia" w:hAnsiTheme="minorEastAsia"/>
                <w:sz w:val="20"/>
              </w:rPr>
              <w:t>4.8</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録画装置内蔵（</w:t>
            </w:r>
            <w:r w:rsidRPr="00CE4CB0">
              <w:rPr>
                <w:rFonts w:asciiTheme="minorEastAsia" w:eastAsiaTheme="minorEastAsia" w:hAnsiTheme="minorEastAsia"/>
                <w:sz w:val="20"/>
              </w:rPr>
              <w:t>SSD</w:t>
            </w:r>
            <w:r w:rsidRPr="00CE4CB0">
              <w:rPr>
                <w:rFonts w:asciiTheme="minorEastAsia" w:eastAsiaTheme="minorEastAsia" w:hAnsiTheme="minorEastAsia" w:hint="eastAsia"/>
                <w:sz w:val="20"/>
              </w:rPr>
              <w:t>）</w:t>
            </w:r>
          </w:p>
        </w:tc>
        <w:tc>
          <w:tcPr>
            <w:tcW w:w="1643" w:type="dxa"/>
            <w:shd w:val="clear" w:color="auto" w:fill="auto"/>
            <w:vAlign w:val="center"/>
          </w:tcPr>
          <w:p w:rsidR="0070380C" w:rsidRPr="00CE4CB0" w:rsidRDefault="0070380C" w:rsidP="005C6E6E">
            <w:pPr>
              <w:ind w:leftChars="250" w:left="525" w:firstLineChars="50" w:firstLine="100"/>
              <w:rPr>
                <w:rFonts w:asciiTheme="minorEastAsia" w:eastAsiaTheme="minorEastAsia" w:hAnsiTheme="minorEastAsia"/>
                <w:sz w:val="20"/>
              </w:rPr>
            </w:pPr>
            <w:r w:rsidRPr="00CE4CB0">
              <w:rPr>
                <w:rFonts w:asciiTheme="minorEastAsia" w:eastAsiaTheme="minorEastAsia" w:hAnsiTheme="minorEastAsia"/>
                <w:sz w:val="20"/>
              </w:rPr>
              <w:t>3.7</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ブルーレイディスクレコーダー又は</w:t>
            </w:r>
            <w:r w:rsidRPr="00CE4CB0">
              <w:rPr>
                <w:rFonts w:asciiTheme="minorEastAsia" w:eastAsiaTheme="minorEastAsia" w:hAnsiTheme="minorEastAsia"/>
                <w:sz w:val="20"/>
              </w:rPr>
              <w:t>DVDレコーダー内蔵（4K以上に対応）</w:t>
            </w:r>
          </w:p>
        </w:tc>
        <w:tc>
          <w:tcPr>
            <w:tcW w:w="1643" w:type="dxa"/>
            <w:shd w:val="clear" w:color="auto" w:fill="auto"/>
            <w:vAlign w:val="center"/>
          </w:tcPr>
          <w:p w:rsidR="0070380C" w:rsidRPr="00CE4CB0" w:rsidRDefault="0070380C" w:rsidP="005C6E6E">
            <w:pPr>
              <w:ind w:leftChars="250" w:left="525"/>
              <w:rPr>
                <w:rFonts w:asciiTheme="minorEastAsia" w:eastAsiaTheme="minorEastAsia" w:hAnsiTheme="minorEastAsia"/>
                <w:sz w:val="20"/>
              </w:rPr>
            </w:pPr>
            <w:r w:rsidRPr="00CE4CB0">
              <w:rPr>
                <w:rFonts w:asciiTheme="minorEastAsia" w:eastAsiaTheme="minorEastAsia" w:hAnsiTheme="minorEastAsia"/>
                <w:sz w:val="20"/>
              </w:rPr>
              <w:t>23.9</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ブルーレイディスクレコーダー又は</w:t>
            </w:r>
            <w:r w:rsidRPr="00CE4CB0">
              <w:rPr>
                <w:rFonts w:asciiTheme="minorEastAsia" w:eastAsiaTheme="minorEastAsia" w:hAnsiTheme="minorEastAsia"/>
                <w:sz w:val="20"/>
              </w:rPr>
              <w:t>DVDレコーダー内蔵（4K未満に対応）</w:t>
            </w:r>
          </w:p>
        </w:tc>
        <w:tc>
          <w:tcPr>
            <w:tcW w:w="1643" w:type="dxa"/>
            <w:shd w:val="clear" w:color="auto" w:fill="auto"/>
            <w:vAlign w:val="center"/>
          </w:tcPr>
          <w:p w:rsidR="0070380C" w:rsidRPr="00CE4CB0" w:rsidRDefault="0070380C" w:rsidP="005C6E6E">
            <w:pPr>
              <w:ind w:leftChars="250" w:left="525"/>
              <w:rPr>
                <w:rFonts w:asciiTheme="minorEastAsia" w:eastAsiaTheme="minorEastAsia" w:hAnsiTheme="minorEastAsia"/>
                <w:sz w:val="20"/>
              </w:rPr>
            </w:pPr>
            <w:r w:rsidRPr="00CE4CB0">
              <w:rPr>
                <w:rFonts w:asciiTheme="minorEastAsia" w:eastAsiaTheme="minorEastAsia" w:hAnsiTheme="minorEastAsia"/>
                <w:sz w:val="20"/>
              </w:rPr>
              <w:t>16.7</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動画倍速表示（</w:t>
            </w:r>
            <w:r w:rsidRPr="00CE4CB0">
              <w:rPr>
                <w:rFonts w:asciiTheme="minorEastAsia" w:eastAsiaTheme="minorEastAsia" w:hAnsiTheme="minorEastAsia"/>
                <w:sz w:val="20"/>
              </w:rPr>
              <w:t>4K以上に対応）</w:t>
            </w:r>
          </w:p>
        </w:tc>
        <w:tc>
          <w:tcPr>
            <w:tcW w:w="1643" w:type="dxa"/>
            <w:shd w:val="clear" w:color="auto" w:fill="auto"/>
            <w:vAlign w:val="center"/>
          </w:tcPr>
          <w:p w:rsidR="0070380C" w:rsidRPr="00CE4CB0" w:rsidRDefault="0070380C" w:rsidP="005C6E6E">
            <w:pPr>
              <w:ind w:leftChars="250" w:left="525"/>
              <w:rPr>
                <w:rFonts w:asciiTheme="minorEastAsia" w:eastAsiaTheme="minorEastAsia" w:hAnsiTheme="minorEastAsia"/>
                <w:sz w:val="20"/>
              </w:rPr>
            </w:pPr>
            <w:r w:rsidRPr="00CE4CB0">
              <w:rPr>
                <w:rFonts w:asciiTheme="minorEastAsia" w:eastAsiaTheme="minorEastAsia" w:hAnsiTheme="minorEastAsia"/>
                <w:sz w:val="20"/>
              </w:rPr>
              <w:t>18.3</w:t>
            </w:r>
          </w:p>
        </w:tc>
      </w:tr>
      <w:tr w:rsidR="00CE4CB0" w:rsidRPr="00CE4CB0" w:rsidTr="00015481">
        <w:trPr>
          <w:trHeight w:val="283"/>
        </w:trPr>
        <w:tc>
          <w:tcPr>
            <w:tcW w:w="6992" w:type="dxa"/>
            <w:shd w:val="clear" w:color="auto" w:fill="auto"/>
            <w:vAlign w:val="center"/>
          </w:tcPr>
          <w:p w:rsidR="0070380C" w:rsidRPr="00CE4CB0" w:rsidRDefault="0070380C" w:rsidP="005C6E6E">
            <w:pPr>
              <w:rPr>
                <w:rFonts w:asciiTheme="minorEastAsia" w:eastAsiaTheme="minorEastAsia" w:hAnsiTheme="minorEastAsia"/>
                <w:sz w:val="20"/>
              </w:rPr>
            </w:pPr>
            <w:r w:rsidRPr="00CE4CB0">
              <w:rPr>
                <w:rFonts w:asciiTheme="minorEastAsia" w:eastAsiaTheme="minorEastAsia" w:hAnsiTheme="minorEastAsia" w:hint="eastAsia"/>
                <w:sz w:val="20"/>
              </w:rPr>
              <w:t>動画倍速表示（</w:t>
            </w:r>
            <w:r w:rsidRPr="00CE4CB0">
              <w:rPr>
                <w:rFonts w:asciiTheme="minorEastAsia" w:eastAsiaTheme="minorEastAsia" w:hAnsiTheme="minorEastAsia"/>
                <w:sz w:val="20"/>
              </w:rPr>
              <w:t>4K未満に対応）</w:t>
            </w:r>
          </w:p>
        </w:tc>
        <w:tc>
          <w:tcPr>
            <w:tcW w:w="1643" w:type="dxa"/>
            <w:shd w:val="clear" w:color="auto" w:fill="auto"/>
            <w:vAlign w:val="center"/>
          </w:tcPr>
          <w:p w:rsidR="0070380C" w:rsidRPr="00CE4CB0" w:rsidRDefault="0070380C" w:rsidP="005C6E6E">
            <w:pPr>
              <w:ind w:leftChars="250" w:left="525"/>
              <w:rPr>
                <w:rFonts w:asciiTheme="minorEastAsia" w:eastAsiaTheme="minorEastAsia" w:hAnsiTheme="minorEastAsia"/>
                <w:sz w:val="20"/>
              </w:rPr>
            </w:pPr>
            <w:r w:rsidRPr="00CE4CB0">
              <w:rPr>
                <w:rFonts w:asciiTheme="minorEastAsia" w:eastAsiaTheme="minorEastAsia" w:hAnsiTheme="minorEastAsia"/>
                <w:sz w:val="20"/>
              </w:rPr>
              <w:t>17.0</w:t>
            </w:r>
          </w:p>
        </w:tc>
      </w:tr>
    </w:tbl>
    <w:p w:rsidR="00D86763" w:rsidRPr="00CE4CB0" w:rsidRDefault="0070380C" w:rsidP="0057455A">
      <w:pPr>
        <w:pStyle w:val="21"/>
        <w:ind w:leftChars="0" w:left="0"/>
        <w:rPr>
          <w:rFonts w:asciiTheme="minorEastAsia" w:eastAsiaTheme="minorEastAsia" w:hAnsiTheme="minorEastAsia"/>
          <w:szCs w:val="21"/>
        </w:rPr>
      </w:pPr>
      <w:r w:rsidRPr="00CE4CB0">
        <w:rPr>
          <w:rFonts w:asciiTheme="minorEastAsia" w:eastAsiaTheme="minorEastAsia" w:hAnsiTheme="minorEastAsia" w:hint="eastAsia"/>
          <w:sz w:val="20"/>
          <w:szCs w:val="14"/>
        </w:rPr>
        <w:t>備考）「動画倍速表示」とは、</w:t>
      </w:r>
      <w:r w:rsidRPr="00CE4CB0">
        <w:rPr>
          <w:rFonts w:asciiTheme="minorEastAsia" w:eastAsiaTheme="minorEastAsia" w:hAnsiTheme="minorEastAsia"/>
          <w:sz w:val="20"/>
          <w:szCs w:val="14"/>
        </w:rPr>
        <w:t>1</w:t>
      </w:r>
      <w:r w:rsidRPr="00CE4CB0">
        <w:rPr>
          <w:rFonts w:asciiTheme="minorEastAsia" w:eastAsiaTheme="minorEastAsia" w:hAnsiTheme="minorEastAsia" w:hint="eastAsia"/>
          <w:sz w:val="20"/>
          <w:szCs w:val="14"/>
        </w:rPr>
        <w:t>秒間に</w:t>
      </w:r>
      <w:r w:rsidRPr="00CE4CB0">
        <w:rPr>
          <w:rFonts w:asciiTheme="minorEastAsia" w:eastAsiaTheme="minorEastAsia" w:hAnsiTheme="minorEastAsia"/>
          <w:sz w:val="20"/>
          <w:szCs w:val="14"/>
        </w:rPr>
        <w:t>120</w:t>
      </w:r>
      <w:r w:rsidRPr="00CE4CB0">
        <w:rPr>
          <w:rFonts w:asciiTheme="minorEastAsia" w:eastAsiaTheme="minorEastAsia" w:hAnsiTheme="minorEastAsia" w:hint="eastAsia"/>
          <w:sz w:val="20"/>
          <w:szCs w:val="14"/>
        </w:rPr>
        <w:t>コマ以上の静止画を表示するものをいう。</w:t>
      </w:r>
      <w:r w:rsidR="00D86763" w:rsidRPr="00CE4CB0">
        <w:rPr>
          <w:rFonts w:asciiTheme="minorEastAsia" w:eastAsiaTheme="minorEastAsia" w:hAnsiTheme="minorEastAsia"/>
          <w:szCs w:val="21"/>
        </w:rPr>
        <w:br w:type="page"/>
      </w:r>
    </w:p>
    <w:p w:rsidR="00903E75"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8</w:t>
      </w:r>
      <w:r w:rsidR="00367DED"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367DED" w:rsidRPr="00CE4CB0">
        <w:rPr>
          <w:rFonts w:asciiTheme="minorEastAsia" w:eastAsiaTheme="minorEastAsia" w:hAnsiTheme="minorEastAsia" w:hint="eastAsia"/>
          <w:szCs w:val="21"/>
        </w:rPr>
        <w:t xml:space="preserve">　電気便座［</w:t>
      </w:r>
      <w:r w:rsidRPr="00CE4CB0">
        <w:rPr>
          <w:rFonts w:asciiTheme="minorEastAsia" w:eastAsiaTheme="minorEastAsia" w:hAnsiTheme="minorEastAsia"/>
          <w:szCs w:val="21"/>
        </w:rPr>
        <w:t>1</w:t>
      </w:r>
      <w:r w:rsidR="00367DED"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3B5820">
        <w:tc>
          <w:tcPr>
            <w:tcW w:w="1985" w:type="dxa"/>
          </w:tcPr>
          <w:p w:rsidR="00367DED" w:rsidRPr="00CE4CB0" w:rsidRDefault="000A616F" w:rsidP="003B582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電気便座</w:t>
            </w:r>
          </w:p>
        </w:tc>
        <w:tc>
          <w:tcPr>
            <w:tcW w:w="7796" w:type="dxa"/>
          </w:tcPr>
          <w:p w:rsidR="00367DED" w:rsidRPr="00CE4CB0" w:rsidRDefault="00367DED" w:rsidP="00367DE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67DED" w:rsidRPr="00CE4CB0" w:rsidRDefault="00367DED" w:rsidP="00367DE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エネルギー消費効率が表に示された区分ごとの基準エネルギー消費効率を上回らないこと。</w:t>
            </w:r>
          </w:p>
          <w:p w:rsidR="00367DED" w:rsidRPr="00CE4CB0" w:rsidRDefault="000A616F" w:rsidP="001C187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省エネラベルの星印が</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つ以上の製品は、判断基準</w:t>
            </w:r>
            <w:r w:rsidR="00367DED" w:rsidRPr="00CE4CB0">
              <w:rPr>
                <w:rFonts w:asciiTheme="minorEastAsia" w:eastAsiaTheme="minorEastAsia" w:hAnsiTheme="minorEastAsia" w:hint="eastAsia"/>
                <w:szCs w:val="21"/>
              </w:rPr>
              <w:t>に適合している。なお、貯湯式の製品は、星印が</w:t>
            </w:r>
            <w:r w:rsidR="001861FD" w:rsidRPr="00CE4CB0">
              <w:rPr>
                <w:rFonts w:asciiTheme="minorEastAsia" w:eastAsiaTheme="minorEastAsia" w:hAnsiTheme="minorEastAsia"/>
                <w:szCs w:val="21"/>
              </w:rPr>
              <w:t>2</w:t>
            </w:r>
            <w:r w:rsidR="00367DED" w:rsidRPr="00CE4CB0">
              <w:rPr>
                <w:rFonts w:asciiTheme="minorEastAsia" w:eastAsiaTheme="minorEastAsia" w:hAnsiTheme="minorEastAsia" w:hint="eastAsia"/>
                <w:szCs w:val="21"/>
              </w:rPr>
              <w:t>つ及び</w:t>
            </w:r>
            <w:r w:rsidR="001861FD" w:rsidRPr="00CE4CB0">
              <w:rPr>
                <w:rFonts w:asciiTheme="minorEastAsia" w:eastAsiaTheme="minorEastAsia" w:hAnsiTheme="minorEastAsia"/>
                <w:szCs w:val="21"/>
              </w:rPr>
              <w:t>3</w:t>
            </w:r>
            <w:r w:rsidR="00367DED" w:rsidRPr="00CE4CB0">
              <w:rPr>
                <w:rFonts w:asciiTheme="minorEastAsia" w:eastAsiaTheme="minorEastAsia" w:hAnsiTheme="minorEastAsia" w:hint="eastAsia"/>
                <w:szCs w:val="21"/>
              </w:rPr>
              <w:t>つでも可。</w:t>
            </w:r>
            <w:r w:rsidR="005767D1" w:rsidRPr="00CE4CB0">
              <w:rPr>
                <w:rFonts w:asciiTheme="minorEastAsia" w:eastAsiaTheme="minorEastAsia" w:hAnsiTheme="minorEastAsia" w:hint="eastAsia"/>
                <w:szCs w:val="21"/>
              </w:rPr>
              <w:t>また、大便器と一体型のものの場合、エコマーク認定製品は、判断基準に適合している。</w:t>
            </w:r>
          </w:p>
          <w:p w:rsidR="00367DED" w:rsidRPr="00CE4CB0" w:rsidRDefault="00367DED" w:rsidP="00367DED">
            <w:pPr>
              <w:widowControl w:val="0"/>
              <w:spacing w:line="300" w:lineRule="exact"/>
              <w:ind w:left="210" w:hangingChars="100" w:hanging="210"/>
              <w:rPr>
                <w:rFonts w:asciiTheme="minorEastAsia" w:eastAsiaTheme="minorEastAsia" w:hAnsiTheme="minorEastAsia"/>
                <w:szCs w:val="21"/>
              </w:rPr>
            </w:pPr>
          </w:p>
          <w:p w:rsidR="00367DED" w:rsidRPr="00CE4CB0" w:rsidRDefault="00367DED" w:rsidP="00367DE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4667BD" w:rsidRPr="00CE4CB0" w:rsidRDefault="004667BD" w:rsidP="004667B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367DED" w:rsidRPr="00CE4CB0" w:rsidRDefault="004667BD" w:rsidP="00367DE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367DED"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367DED" w:rsidRPr="00CE4CB0" w:rsidRDefault="004667BD" w:rsidP="00367DE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367DED"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367DED" w:rsidRPr="00CE4CB0" w:rsidRDefault="004667BD" w:rsidP="00367DE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367DED"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367DED" w:rsidRPr="00CE4CB0" w:rsidRDefault="004667BD" w:rsidP="00367DED">
            <w:pPr>
              <w:widowControl w:val="0"/>
              <w:spacing w:line="300" w:lineRule="exact"/>
              <w:ind w:left="210" w:hangingChars="100" w:hanging="210"/>
              <w:rPr>
                <w:rFonts w:asciiTheme="minorEastAsia" w:eastAsiaTheme="minorEastAsia" w:hAnsiTheme="minorEastAsia"/>
                <w:strike/>
                <w:szCs w:val="21"/>
              </w:rPr>
            </w:pPr>
            <w:r w:rsidRPr="00CE4CB0">
              <w:rPr>
                <w:rFonts w:asciiTheme="minorEastAsia" w:eastAsiaTheme="minorEastAsia" w:hAnsiTheme="minorEastAsia" w:cs="ＭＳ 明朝" w:hint="eastAsia"/>
                <w:szCs w:val="21"/>
              </w:rPr>
              <w:t>⑤</w:t>
            </w:r>
            <w:r w:rsidR="00367DED" w:rsidRPr="00CE4CB0">
              <w:rPr>
                <w:rFonts w:asciiTheme="minorEastAsia" w:eastAsiaTheme="minorEastAsia" w:hAnsiTheme="minorEastAsia" w:hint="eastAsia"/>
                <w:szCs w:val="21"/>
              </w:rPr>
              <w:t>包装材等の回収及び再使用又は再生利用のためのシステムがあること。</w:t>
            </w:r>
          </w:p>
        </w:tc>
      </w:tr>
    </w:tbl>
    <w:p w:rsidR="00367DED" w:rsidRPr="00CE4CB0" w:rsidRDefault="000A616F" w:rsidP="00367DED">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265BA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367DED" w:rsidRPr="00CE4CB0">
        <w:rPr>
          <w:rFonts w:asciiTheme="minorEastAsia" w:eastAsiaTheme="minorEastAsia" w:hAnsiTheme="minorEastAsia" w:hint="eastAsia"/>
          <w:szCs w:val="21"/>
        </w:rPr>
        <w:t>基準の対象とする「電気便座」に含まれないものとする。</w:t>
      </w:r>
    </w:p>
    <w:p w:rsidR="00367DED" w:rsidRPr="00CE4CB0" w:rsidRDefault="00367DED" w:rsidP="00367DED">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他の給湯設備から温水の供給を受けるもの</w:t>
      </w:r>
    </w:p>
    <w:p w:rsidR="00367DED" w:rsidRPr="00CE4CB0" w:rsidRDefault="00367DED" w:rsidP="00367DED">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温水洗浄装置のみのもの</w:t>
      </w:r>
    </w:p>
    <w:p w:rsidR="00367DED" w:rsidRPr="00CE4CB0" w:rsidRDefault="00367DED" w:rsidP="00367DED">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可搬式のもののうち、福祉の用に供するもの</w:t>
      </w:r>
    </w:p>
    <w:p w:rsidR="00367DED" w:rsidRPr="00CE4CB0" w:rsidRDefault="00367DED" w:rsidP="00367DED">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専ら鉄道車両</w:t>
      </w:r>
      <w:r w:rsidR="00642C45" w:rsidRPr="00CE4CB0">
        <w:rPr>
          <w:rFonts w:asciiTheme="minorEastAsia" w:eastAsiaTheme="minorEastAsia" w:hAnsiTheme="minorEastAsia" w:hint="eastAsia"/>
          <w:szCs w:val="21"/>
        </w:rPr>
        <w:t>等</w:t>
      </w:r>
      <w:r w:rsidRPr="00CE4CB0">
        <w:rPr>
          <w:rFonts w:asciiTheme="minorEastAsia" w:eastAsiaTheme="minorEastAsia" w:hAnsiTheme="minorEastAsia" w:hint="eastAsia"/>
          <w:szCs w:val="21"/>
        </w:rPr>
        <w:t>において用いるためのもの</w:t>
      </w:r>
    </w:p>
    <w:p w:rsidR="00E01B69" w:rsidRPr="00CE4CB0" w:rsidRDefault="00E01B69" w:rsidP="00367DED">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⑤幼児用大便器において用いるためのもの</w:t>
      </w:r>
    </w:p>
    <w:p w:rsidR="004667BD" w:rsidRPr="00CE4CB0" w:rsidRDefault="004667BD" w:rsidP="00367DED">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⑥暖房用の便座のみを有するもの</w:t>
      </w:r>
    </w:p>
    <w:p w:rsidR="004667BD" w:rsidRPr="00CE4CB0" w:rsidRDefault="004667BD" w:rsidP="004667B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4667BD" w:rsidRPr="00CE4CB0" w:rsidRDefault="004667BD" w:rsidP="004667B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配慮事項①の定量的環境情報は、カーボンフットプリント（ISO 14067）、ライフサイクルアセスメント（ISO 14040</w:t>
      </w:r>
      <w:r w:rsidR="008A41F6" w:rsidRPr="00CE4CB0">
        <w:rPr>
          <w:rFonts w:asciiTheme="minorEastAsia" w:eastAsiaTheme="minorEastAsia" w:hAnsiTheme="minorEastAsia" w:hint="eastAsia"/>
          <w:szCs w:val="21"/>
        </w:rPr>
        <w:t>及びISO　14044）及び経済産業省・環境省作成の「カーボンフットプリント　ガイドライン（令和5年5月）」等に整合して算定したものとする。</w:t>
      </w:r>
    </w:p>
    <w:p w:rsidR="00367DED" w:rsidRPr="00CE4CB0" w:rsidRDefault="004667BD" w:rsidP="00367DE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265BA1" w:rsidRPr="00CE4CB0">
        <w:rPr>
          <w:rFonts w:asciiTheme="minorEastAsia" w:eastAsiaTheme="minorEastAsia" w:hAnsiTheme="minorEastAsia"/>
          <w:szCs w:val="21"/>
        </w:rPr>
        <w:t xml:space="preserve"> </w:t>
      </w:r>
      <w:r w:rsidR="00367DED"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8A41F6" w:rsidRPr="00CE4CB0" w:rsidRDefault="008A41F6" w:rsidP="00367DE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5　 判断の基準については、令和6年度1年間は経過措置を設けることとし、この期間においては、「環境物品等の調達の推進に関する基本方針」（令和5年2月24日閣議決定）の電気便座に係る判断の基準を満たす製品は、本項の判断の基準を満たすものとみなすこととする。</w:t>
      </w:r>
    </w:p>
    <w:p w:rsidR="00E72287" w:rsidRPr="00CE4CB0" w:rsidRDefault="00E72287" w:rsidP="007C7E79">
      <w:pPr>
        <w:widowControl w:val="0"/>
        <w:tabs>
          <w:tab w:val="left" w:pos="2901"/>
        </w:tabs>
        <w:spacing w:line="300" w:lineRule="exact"/>
        <w:rPr>
          <w:rFonts w:asciiTheme="minorEastAsia" w:eastAsiaTheme="minorEastAsia" w:hAnsiTheme="minorEastAsia"/>
          <w:szCs w:val="21"/>
        </w:rPr>
      </w:pPr>
    </w:p>
    <w:p w:rsidR="00903E75" w:rsidRPr="00CE4CB0" w:rsidRDefault="00367DE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電気便座に係る基準エネルギー消費効率</w:t>
      </w:r>
    </w:p>
    <w:tbl>
      <w:tblPr>
        <w:tblStyle w:val="a7"/>
        <w:tblW w:w="0" w:type="auto"/>
        <w:tblInd w:w="108" w:type="dxa"/>
        <w:tblLook w:val="04A0" w:firstRow="1" w:lastRow="0" w:firstColumn="1" w:lastColumn="0" w:noHBand="0" w:noVBand="1"/>
      </w:tblPr>
      <w:tblGrid>
        <w:gridCol w:w="3331"/>
        <w:gridCol w:w="3193"/>
        <w:gridCol w:w="3110"/>
      </w:tblGrid>
      <w:tr w:rsidR="00CE4CB0" w:rsidRPr="00CE4CB0" w:rsidTr="006512A8">
        <w:tc>
          <w:tcPr>
            <w:tcW w:w="6524" w:type="dxa"/>
            <w:gridSpan w:val="2"/>
            <w:vAlign w:val="center"/>
          </w:tcPr>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3110" w:type="dxa"/>
            <w:vAlign w:val="center"/>
          </w:tcPr>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w:t>
            </w:r>
          </w:p>
        </w:tc>
      </w:tr>
      <w:tr w:rsidR="00CE4CB0" w:rsidRPr="00CE4CB0" w:rsidTr="006512A8">
        <w:tc>
          <w:tcPr>
            <w:tcW w:w="3331" w:type="dxa"/>
            <w:vMerge w:val="restart"/>
            <w:vAlign w:val="center"/>
          </w:tcPr>
          <w:p w:rsidR="00E35ECE" w:rsidRPr="00CE4CB0" w:rsidRDefault="00E35ECE" w:rsidP="00265BA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温水洗浄便座（洗浄機能有り）</w:t>
            </w:r>
          </w:p>
        </w:tc>
        <w:tc>
          <w:tcPr>
            <w:tcW w:w="3193" w:type="dxa"/>
            <w:vAlign w:val="center"/>
          </w:tcPr>
          <w:p w:rsidR="00E35ECE" w:rsidRPr="00CE4CB0" w:rsidRDefault="00E35ECE" w:rsidP="00265BA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貯湯式（貯湯タンク有り）</w:t>
            </w:r>
          </w:p>
        </w:tc>
        <w:tc>
          <w:tcPr>
            <w:tcW w:w="3110" w:type="dxa"/>
            <w:vAlign w:val="center"/>
          </w:tcPr>
          <w:p w:rsidR="00E35ECE" w:rsidRPr="00CE4CB0" w:rsidRDefault="00EE7218" w:rsidP="0054326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17</w:t>
            </w:r>
            <w:r w:rsidR="008A41F6" w:rsidRPr="00CE4CB0">
              <w:rPr>
                <w:rFonts w:asciiTheme="minorEastAsia" w:eastAsiaTheme="minorEastAsia" w:hAnsiTheme="minorEastAsia" w:hint="eastAsia"/>
                <w:szCs w:val="21"/>
              </w:rPr>
              <w:t>2</w:t>
            </w:r>
          </w:p>
        </w:tc>
      </w:tr>
      <w:tr w:rsidR="00CE4CB0" w:rsidRPr="00CE4CB0" w:rsidTr="006512A8">
        <w:tc>
          <w:tcPr>
            <w:tcW w:w="3331" w:type="dxa"/>
            <w:vMerge/>
            <w:vAlign w:val="center"/>
          </w:tcPr>
          <w:p w:rsidR="00E35ECE" w:rsidRPr="00CE4CB0" w:rsidRDefault="00E35ECE" w:rsidP="00265BA1">
            <w:pPr>
              <w:widowControl w:val="0"/>
              <w:tabs>
                <w:tab w:val="left" w:pos="2901"/>
              </w:tabs>
              <w:spacing w:line="300" w:lineRule="exact"/>
              <w:rPr>
                <w:rFonts w:asciiTheme="minorEastAsia" w:eastAsiaTheme="minorEastAsia" w:hAnsiTheme="minorEastAsia"/>
                <w:szCs w:val="21"/>
              </w:rPr>
            </w:pPr>
          </w:p>
        </w:tc>
        <w:tc>
          <w:tcPr>
            <w:tcW w:w="3193" w:type="dxa"/>
            <w:vAlign w:val="center"/>
          </w:tcPr>
          <w:p w:rsidR="00E35ECE" w:rsidRPr="00CE4CB0" w:rsidRDefault="00E35ECE" w:rsidP="00265BA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瞬間式（貯湯タンク無し）</w:t>
            </w:r>
          </w:p>
        </w:tc>
        <w:tc>
          <w:tcPr>
            <w:tcW w:w="3110" w:type="dxa"/>
            <w:vAlign w:val="center"/>
          </w:tcPr>
          <w:p w:rsidR="00E35ECE" w:rsidRPr="00CE4CB0" w:rsidRDefault="008A41F6" w:rsidP="0054326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8</w:t>
            </w:r>
            <w:r w:rsidR="00EE7218" w:rsidRPr="00CE4CB0">
              <w:rPr>
                <w:rFonts w:asciiTheme="minorEastAsia" w:eastAsiaTheme="minorEastAsia" w:hAnsiTheme="minorEastAsia"/>
                <w:szCs w:val="21"/>
              </w:rPr>
              <w:t>7</w:t>
            </w:r>
          </w:p>
        </w:tc>
      </w:tr>
    </w:tbl>
    <w:p w:rsidR="00E35ECE" w:rsidRPr="00CE4CB0" w:rsidRDefault="00E35ECE" w:rsidP="006512A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CE15B7" w:rsidRPr="00CE4CB0">
        <w:rPr>
          <w:rFonts w:asciiTheme="minorEastAsia" w:eastAsiaTheme="minorEastAsia" w:hAnsiTheme="minorEastAsia"/>
          <w:szCs w:val="21"/>
        </w:rPr>
        <w:t>1</w:t>
      </w:r>
      <w:r w:rsidR="00265BA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「温水洗浄便座」とは、暖房</w:t>
      </w:r>
      <w:r w:rsidR="00CE15B7" w:rsidRPr="00CE4CB0">
        <w:rPr>
          <w:rFonts w:asciiTheme="minorEastAsia" w:eastAsiaTheme="minorEastAsia" w:hAnsiTheme="minorEastAsia" w:hint="eastAsia"/>
          <w:szCs w:val="21"/>
        </w:rPr>
        <w:t>用の</w:t>
      </w:r>
      <w:r w:rsidRPr="00CE4CB0">
        <w:rPr>
          <w:rFonts w:asciiTheme="minorEastAsia" w:eastAsiaTheme="minorEastAsia" w:hAnsiTheme="minorEastAsia" w:hint="eastAsia"/>
          <w:szCs w:val="21"/>
        </w:rPr>
        <w:t>便座に温水洗浄装置を組み込んだものいう。</w:t>
      </w:r>
    </w:p>
    <w:p w:rsidR="00903E75" w:rsidRPr="00CE4CB0" w:rsidRDefault="00CE15B7" w:rsidP="00E01B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265BA1" w:rsidRPr="00CE4CB0">
        <w:rPr>
          <w:rFonts w:asciiTheme="minorEastAsia" w:eastAsiaTheme="minorEastAsia" w:hAnsiTheme="minorEastAsia"/>
          <w:szCs w:val="21"/>
        </w:rPr>
        <w:t xml:space="preserve"> </w:t>
      </w:r>
      <w:r w:rsidR="00E35ECE" w:rsidRPr="00CE4CB0">
        <w:rPr>
          <w:rFonts w:asciiTheme="minorEastAsia" w:eastAsiaTheme="minorEastAsia" w:hAnsiTheme="minorEastAsia" w:hint="eastAsia"/>
          <w:szCs w:val="21"/>
        </w:rPr>
        <w:t xml:space="preserve">　エネルギー消費効率の算定法については、</w:t>
      </w:r>
      <w:r w:rsidR="00571BC0" w:rsidRPr="00CE4CB0">
        <w:rPr>
          <w:rFonts w:asciiTheme="minorEastAsia" w:eastAsiaTheme="minorEastAsia" w:hAnsiTheme="minorEastAsia" w:hint="eastAsia"/>
          <w:szCs w:val="21"/>
        </w:rPr>
        <w:t>「電気便座のエネルギー消費性能の向上に関するエネルギー消費機器等製造事業者等の判断の基準等」（平成</w:t>
      </w:r>
      <w:r w:rsidR="00571BC0" w:rsidRPr="00CE4CB0">
        <w:rPr>
          <w:rFonts w:asciiTheme="minorEastAsia" w:eastAsiaTheme="minorEastAsia" w:hAnsiTheme="minorEastAsia"/>
          <w:szCs w:val="21"/>
        </w:rPr>
        <w:t>19</w:t>
      </w:r>
      <w:r w:rsidR="00571BC0" w:rsidRPr="00CE4CB0">
        <w:rPr>
          <w:rFonts w:asciiTheme="minorEastAsia" w:eastAsiaTheme="minorEastAsia" w:hAnsiTheme="minorEastAsia" w:hint="eastAsia"/>
          <w:szCs w:val="21"/>
        </w:rPr>
        <w:t>年経済産業省告示第</w:t>
      </w:r>
      <w:r w:rsidR="00571BC0" w:rsidRPr="00CE4CB0">
        <w:rPr>
          <w:rFonts w:asciiTheme="minorEastAsia" w:eastAsiaTheme="minorEastAsia" w:hAnsiTheme="minorEastAsia"/>
          <w:szCs w:val="21"/>
        </w:rPr>
        <w:t>288</w:t>
      </w:r>
      <w:r w:rsidR="00571BC0" w:rsidRPr="00CE4CB0">
        <w:rPr>
          <w:rFonts w:asciiTheme="minorEastAsia" w:eastAsiaTheme="minorEastAsia" w:hAnsiTheme="minorEastAsia" w:hint="eastAsia"/>
          <w:szCs w:val="21"/>
        </w:rPr>
        <w:t>号</w:t>
      </w:r>
      <w:r w:rsidR="00C55DB7" w:rsidRPr="00CE4CB0">
        <w:rPr>
          <w:rFonts w:asciiTheme="minorEastAsia" w:eastAsiaTheme="minorEastAsia" w:hAnsiTheme="minorEastAsia" w:hint="eastAsia"/>
          <w:szCs w:val="21"/>
        </w:rPr>
        <w:t>）</w:t>
      </w:r>
      <w:r w:rsidR="00E35ECE" w:rsidRPr="00CE4CB0">
        <w:rPr>
          <w:rFonts w:asciiTheme="minorEastAsia" w:eastAsiaTheme="minorEastAsia" w:hAnsiTheme="minorEastAsia" w:hint="eastAsia"/>
          <w:szCs w:val="21"/>
        </w:rPr>
        <w:t>の「</w:t>
      </w:r>
      <w:r w:rsidR="001861FD" w:rsidRPr="00CE4CB0">
        <w:rPr>
          <w:rFonts w:asciiTheme="minorEastAsia" w:eastAsiaTheme="minorEastAsia" w:hAnsiTheme="minorEastAsia"/>
          <w:szCs w:val="21"/>
        </w:rPr>
        <w:t>3</w:t>
      </w:r>
      <w:r w:rsidR="00571BC0" w:rsidRPr="00CE4CB0">
        <w:rPr>
          <w:rFonts w:asciiTheme="minorEastAsia" w:eastAsiaTheme="minorEastAsia" w:hAnsiTheme="minorEastAsia" w:hint="eastAsia"/>
          <w:szCs w:val="21"/>
        </w:rPr>
        <w:t xml:space="preserve">　</w:t>
      </w:r>
      <w:r w:rsidR="00E35ECE" w:rsidRPr="00CE4CB0">
        <w:rPr>
          <w:rFonts w:asciiTheme="minorEastAsia" w:eastAsiaTheme="minorEastAsia" w:hAnsiTheme="minorEastAsia" w:hint="eastAsia"/>
          <w:szCs w:val="21"/>
        </w:rPr>
        <w:t>エネルギー消費効率の測定方法</w:t>
      </w:r>
      <w:r w:rsidR="00571BC0" w:rsidRPr="00CE4CB0">
        <w:rPr>
          <w:rFonts w:asciiTheme="minorEastAsia" w:eastAsiaTheme="minorEastAsia" w:hAnsiTheme="minorEastAsia" w:hint="eastAsia"/>
          <w:szCs w:val="21"/>
        </w:rPr>
        <w:t xml:space="preserve">　</w:t>
      </w:r>
      <w:r w:rsidR="000A616F"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000A616F" w:rsidRPr="00CE4CB0">
        <w:rPr>
          <w:rFonts w:asciiTheme="minorEastAsia" w:eastAsiaTheme="minorEastAsia" w:hAnsiTheme="minorEastAsia" w:hint="eastAsia"/>
          <w:szCs w:val="21"/>
        </w:rPr>
        <w:t>）</w:t>
      </w:r>
      <w:r w:rsidR="00E35ECE" w:rsidRPr="00CE4CB0">
        <w:rPr>
          <w:rFonts w:asciiTheme="minorEastAsia" w:eastAsiaTheme="minorEastAsia" w:hAnsiTheme="minorEastAsia" w:hint="eastAsia"/>
          <w:szCs w:val="21"/>
        </w:rPr>
        <w:t>」による。</w:t>
      </w:r>
      <w:r w:rsidR="00D86763" w:rsidRPr="00CE4CB0">
        <w:rPr>
          <w:rFonts w:asciiTheme="minorEastAsia" w:eastAsiaTheme="minorEastAsia" w:hAnsiTheme="minorEastAsia"/>
          <w:szCs w:val="21"/>
        </w:rPr>
        <w:br w:type="page"/>
      </w:r>
    </w:p>
    <w:p w:rsidR="00903E75"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8</w:t>
      </w:r>
      <w:r w:rsidR="00E35ECE"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E35ECE" w:rsidRPr="00CE4CB0">
        <w:rPr>
          <w:rFonts w:asciiTheme="minorEastAsia" w:eastAsiaTheme="minorEastAsia" w:hAnsiTheme="minorEastAsia" w:hint="eastAsia"/>
          <w:szCs w:val="21"/>
        </w:rPr>
        <w:t xml:space="preserve">　電子レンジ［</w:t>
      </w:r>
      <w:r w:rsidRPr="00CE4CB0">
        <w:rPr>
          <w:rFonts w:asciiTheme="minorEastAsia" w:eastAsiaTheme="minorEastAsia" w:hAnsiTheme="minorEastAsia"/>
          <w:szCs w:val="21"/>
        </w:rPr>
        <w:t>1</w:t>
      </w:r>
      <w:r w:rsidR="00E35ECE"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3B5820">
        <w:tc>
          <w:tcPr>
            <w:tcW w:w="1985" w:type="dxa"/>
          </w:tcPr>
          <w:p w:rsidR="00E35ECE" w:rsidRPr="00CE4CB0" w:rsidRDefault="00E35ECE" w:rsidP="003B582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電子レンジ</w:t>
            </w:r>
          </w:p>
        </w:tc>
        <w:tc>
          <w:tcPr>
            <w:tcW w:w="7796" w:type="dxa"/>
          </w:tcPr>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エネルギー消費効率が表に示された区分ごとの基準エネルギー消費効率を上回らないこと。</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待機時消費電力が</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05</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未満であること。</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省エネラベルの緑色のマークが表示されている製品は、判断基準</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に適合している。</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分解が容易である等部品の再使用又は材料の再生利用のための設計上の工夫がなされていること。</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一度使用された製品からの再使用部品が可能な限り使用されていること、又は、プラスチック部品が使用される場合には、再生プラスチックが可能な限り使用されていること。</w:t>
            </w:r>
          </w:p>
          <w:p w:rsidR="00E35ECE" w:rsidRPr="00CE4CB0" w:rsidRDefault="00E35ECE" w:rsidP="00E35EC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E35ECE" w:rsidRPr="00CE4CB0" w:rsidRDefault="00E35ECE" w:rsidP="00E35ECE">
            <w:pPr>
              <w:widowControl w:val="0"/>
              <w:spacing w:line="300" w:lineRule="exact"/>
              <w:ind w:left="210" w:hangingChars="100" w:hanging="210"/>
              <w:rPr>
                <w:rFonts w:asciiTheme="minorEastAsia" w:eastAsiaTheme="minorEastAsia" w:hAnsiTheme="minorEastAsia"/>
                <w:strike/>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包装材等の回収及び再使用又は再生利用のためのシステムがあること。</w:t>
            </w:r>
          </w:p>
        </w:tc>
      </w:tr>
    </w:tbl>
    <w:p w:rsidR="00E35ECE" w:rsidRPr="00CE4CB0" w:rsidRDefault="0068188F" w:rsidP="00E35EC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265BA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E35ECE" w:rsidRPr="00CE4CB0">
        <w:rPr>
          <w:rFonts w:asciiTheme="minorEastAsia" w:eastAsiaTheme="minorEastAsia" w:hAnsiTheme="minorEastAsia" w:hint="eastAsia"/>
          <w:szCs w:val="21"/>
        </w:rPr>
        <w:t>基準の対象とする「電子レンジ」に含まれないものとする。</w:t>
      </w:r>
    </w:p>
    <w:p w:rsidR="00E35ECE" w:rsidRPr="00CE4CB0" w:rsidRDefault="00E35ECE" w:rsidP="00E35EC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ガスオーブンを有するもの</w:t>
      </w:r>
    </w:p>
    <w:p w:rsidR="00E35ECE" w:rsidRPr="00CE4CB0" w:rsidRDefault="00E35ECE" w:rsidP="00E35EC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業務の用に供するために製造されたもの</w:t>
      </w:r>
    </w:p>
    <w:p w:rsidR="00E35ECE" w:rsidRPr="00CE4CB0" w:rsidRDefault="00E35ECE" w:rsidP="00E35EC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定格入力電圧が</w:t>
      </w:r>
      <w:r w:rsidR="001861FD" w:rsidRPr="00CE4CB0">
        <w:rPr>
          <w:rFonts w:asciiTheme="minorEastAsia" w:eastAsiaTheme="minorEastAsia" w:hAnsiTheme="minorEastAsia"/>
          <w:szCs w:val="21"/>
        </w:rPr>
        <w:t>200</w:t>
      </w:r>
      <w:r w:rsidRPr="00CE4CB0">
        <w:rPr>
          <w:rFonts w:asciiTheme="minorEastAsia" w:eastAsiaTheme="minorEastAsia" w:hAnsiTheme="minorEastAsia" w:hint="eastAsia"/>
          <w:szCs w:val="21"/>
        </w:rPr>
        <w:t>ボルト専用のもの</w:t>
      </w:r>
    </w:p>
    <w:p w:rsidR="00E35ECE" w:rsidRPr="00CE4CB0" w:rsidRDefault="00E35ECE" w:rsidP="00E35EC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庫内高さが</w:t>
      </w:r>
      <w:r w:rsidR="001861FD" w:rsidRPr="00CE4CB0">
        <w:rPr>
          <w:rFonts w:asciiTheme="minorEastAsia" w:eastAsiaTheme="minorEastAsia" w:hAnsiTheme="minorEastAsia"/>
          <w:szCs w:val="21"/>
        </w:rPr>
        <w:t>135</w:t>
      </w:r>
      <w:r w:rsidRPr="00CE4CB0">
        <w:rPr>
          <w:rFonts w:asciiTheme="minorEastAsia" w:eastAsiaTheme="minorEastAsia" w:hAnsiTheme="minorEastAsia" w:hint="eastAsia"/>
          <w:szCs w:val="21"/>
        </w:rPr>
        <w:t>ミリメートル未満のもの</w:t>
      </w:r>
    </w:p>
    <w:p w:rsidR="00E35ECE" w:rsidRPr="00CE4CB0" w:rsidRDefault="00E35ECE" w:rsidP="00E35EC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システムキッチンその他のものに組み込まれたもの</w:t>
      </w:r>
    </w:p>
    <w:p w:rsidR="00E35ECE" w:rsidRPr="00CE4CB0" w:rsidRDefault="001861FD" w:rsidP="00E35EC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265BA1" w:rsidRPr="00CE4CB0">
        <w:rPr>
          <w:rFonts w:asciiTheme="minorEastAsia" w:eastAsiaTheme="minorEastAsia" w:hAnsiTheme="minorEastAsia"/>
          <w:szCs w:val="21"/>
        </w:rPr>
        <w:t xml:space="preserve"> </w:t>
      </w:r>
      <w:r w:rsidR="00E35ECE" w:rsidRPr="00CE4CB0">
        <w:rPr>
          <w:rFonts w:asciiTheme="minorEastAsia" w:eastAsiaTheme="minorEastAsia" w:hAnsiTheme="minorEastAsia" w:hint="eastAsia"/>
          <w:szCs w:val="21"/>
        </w:rPr>
        <w:t xml:space="preserve">　「特定の化学物質」とは、鉛及びその化合物、水銀及びその化合物、カドミウム及びその化合物、六価クロム化合物、ポリブロモビフェニル並びにポリブロモジフェニルエーテルをいう。</w:t>
      </w:r>
    </w:p>
    <w:p w:rsidR="00E35ECE" w:rsidRPr="00CE4CB0" w:rsidRDefault="001861FD" w:rsidP="00E35EC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E35ECE" w:rsidRPr="00CE4CB0">
        <w:rPr>
          <w:rFonts w:asciiTheme="minorEastAsia" w:eastAsiaTheme="minorEastAsia" w:hAnsiTheme="minorEastAsia" w:hint="eastAsia"/>
          <w:szCs w:val="21"/>
        </w:rPr>
        <w:t xml:space="preserve">　特定の化学物質の含有率基準値は、</w:t>
      </w:r>
      <w:r w:rsidR="00C55DB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E35ECE" w:rsidRPr="00CE4CB0">
        <w:rPr>
          <w:rFonts w:asciiTheme="minorEastAsia" w:eastAsiaTheme="minorEastAsia" w:hAnsiTheme="minorEastAsia" w:hint="eastAsia"/>
          <w:szCs w:val="21"/>
        </w:rPr>
        <w:t>（電気・電子機器の特定の化学物質の含有表示方法）の附属書</w:t>
      </w:r>
      <w:r w:rsidR="00265BA1" w:rsidRPr="00CE4CB0">
        <w:rPr>
          <w:rFonts w:asciiTheme="minorEastAsia" w:eastAsiaTheme="minorEastAsia" w:hAnsiTheme="minorEastAsia"/>
          <w:szCs w:val="21"/>
        </w:rPr>
        <w:t>A</w:t>
      </w:r>
      <w:r w:rsidR="00E35ECE" w:rsidRPr="00CE4CB0">
        <w:rPr>
          <w:rFonts w:asciiTheme="minorEastAsia" w:eastAsiaTheme="minorEastAsia" w:hAnsiTheme="minorEastAsia" w:hint="eastAsia"/>
          <w:szCs w:val="21"/>
        </w:rPr>
        <w:t>の表</w:t>
      </w:r>
      <w:r w:rsidR="00265BA1" w:rsidRPr="00CE4CB0">
        <w:rPr>
          <w:rFonts w:asciiTheme="minorEastAsia" w:eastAsiaTheme="minorEastAsia" w:hAnsiTheme="minorEastAsia"/>
          <w:szCs w:val="21"/>
        </w:rPr>
        <w:t>A.</w:t>
      </w:r>
      <w:r w:rsidRPr="00CE4CB0">
        <w:rPr>
          <w:rFonts w:asciiTheme="minorEastAsia" w:eastAsiaTheme="minorEastAsia" w:hAnsiTheme="minorEastAsia"/>
          <w:szCs w:val="21"/>
        </w:rPr>
        <w:t>1</w:t>
      </w:r>
      <w:r w:rsidR="00E35ECE"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E35ECE" w:rsidRPr="00CE4CB0">
        <w:rPr>
          <w:rFonts w:asciiTheme="minorEastAsia" w:eastAsiaTheme="minorEastAsia" w:hAnsiTheme="minorEastAsia"/>
          <w:szCs w:val="21"/>
        </w:rPr>
        <w:t>JIS</w:t>
      </w:r>
      <w:r w:rsidR="00265BA1" w:rsidRPr="00CE4CB0">
        <w:rPr>
          <w:rFonts w:asciiTheme="minorEastAsia" w:eastAsiaTheme="minorEastAsia" w:hAnsiTheme="minorEastAsia" w:hint="eastAsia"/>
          <w:szCs w:val="21"/>
        </w:rPr>
        <w:t>の附属書</w:t>
      </w:r>
      <w:r w:rsidR="00265BA1" w:rsidRPr="00CE4CB0">
        <w:rPr>
          <w:rFonts w:asciiTheme="minorEastAsia" w:eastAsiaTheme="minorEastAsia" w:hAnsiTheme="minorEastAsia"/>
          <w:szCs w:val="21"/>
        </w:rPr>
        <w:t>B</w:t>
      </w:r>
      <w:r w:rsidR="00E35ECE" w:rsidRPr="00CE4CB0">
        <w:rPr>
          <w:rFonts w:asciiTheme="minorEastAsia" w:eastAsiaTheme="minorEastAsia" w:hAnsiTheme="minorEastAsia" w:hint="eastAsia"/>
          <w:szCs w:val="21"/>
        </w:rPr>
        <w:t>に準ずるものとする。なお、その他付属品等の扱いについては</w:t>
      </w:r>
      <w:r w:rsidR="007F4C46"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00E35ECE" w:rsidRPr="00CE4CB0">
        <w:rPr>
          <w:rFonts w:asciiTheme="minorEastAsia" w:eastAsiaTheme="minorEastAsia" w:hAnsiTheme="minorEastAsia" w:hint="eastAsia"/>
          <w:szCs w:val="21"/>
        </w:rPr>
        <w:t>に準ずるものとする。</w:t>
      </w:r>
    </w:p>
    <w:p w:rsidR="00E35ECE" w:rsidRPr="00CE4CB0" w:rsidRDefault="001861FD" w:rsidP="00E35EC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265BA1" w:rsidRPr="00CE4CB0">
        <w:rPr>
          <w:rFonts w:asciiTheme="minorEastAsia" w:eastAsiaTheme="minorEastAsia" w:hAnsiTheme="minorEastAsia"/>
          <w:szCs w:val="21"/>
        </w:rPr>
        <w:t xml:space="preserve"> </w:t>
      </w:r>
      <w:r w:rsidR="00E35ECE"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35ECE" w:rsidRPr="00CE4CB0" w:rsidRDefault="001861FD" w:rsidP="00E35EC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265BA1" w:rsidRPr="00CE4CB0">
        <w:rPr>
          <w:rFonts w:asciiTheme="minorEastAsia" w:eastAsiaTheme="minorEastAsia" w:hAnsiTheme="minorEastAsia"/>
          <w:szCs w:val="21"/>
        </w:rPr>
        <w:t xml:space="preserve"> </w:t>
      </w:r>
      <w:r w:rsidR="00E35ECE" w:rsidRPr="00CE4CB0">
        <w:rPr>
          <w:rFonts w:asciiTheme="minorEastAsia" w:eastAsiaTheme="minorEastAsia" w:hAnsiTheme="minorEastAsia" w:hint="eastAsia"/>
          <w:szCs w:val="21"/>
        </w:rPr>
        <w:t xml:space="preserve">　調達を行う各機関は、化学物質の適正な管理のため、物品の調達時に確認した特定の化学物質の含有情報を、当該物品を廃棄するまで管理・保管すること。</w:t>
      </w:r>
    </w:p>
    <w:p w:rsidR="00903E75" w:rsidRPr="00CE4CB0" w:rsidRDefault="00903E75" w:rsidP="007C7E79">
      <w:pPr>
        <w:widowControl w:val="0"/>
        <w:tabs>
          <w:tab w:val="left" w:pos="2901"/>
        </w:tabs>
        <w:spacing w:line="300" w:lineRule="exact"/>
        <w:rPr>
          <w:rFonts w:asciiTheme="minorEastAsia" w:eastAsiaTheme="minorEastAsia" w:hAnsiTheme="minorEastAsia"/>
          <w:szCs w:val="21"/>
        </w:rPr>
      </w:pPr>
    </w:p>
    <w:p w:rsidR="00E35ECE" w:rsidRPr="00CE4CB0" w:rsidRDefault="00E35EC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電子レンジに係る基準エネルギー消費効率</w:t>
      </w:r>
    </w:p>
    <w:tbl>
      <w:tblPr>
        <w:tblStyle w:val="a7"/>
        <w:tblW w:w="0" w:type="auto"/>
        <w:tblInd w:w="108" w:type="dxa"/>
        <w:tblLook w:val="04A0" w:firstRow="1" w:lastRow="0" w:firstColumn="1" w:lastColumn="0" w:noHBand="0" w:noVBand="1"/>
      </w:tblPr>
      <w:tblGrid>
        <w:gridCol w:w="2835"/>
        <w:gridCol w:w="3544"/>
        <w:gridCol w:w="1701"/>
        <w:gridCol w:w="1701"/>
      </w:tblGrid>
      <w:tr w:rsidR="00CE4CB0" w:rsidRPr="00CE4CB0" w:rsidTr="00CB47E0">
        <w:tc>
          <w:tcPr>
            <w:tcW w:w="8080" w:type="dxa"/>
            <w:gridSpan w:val="3"/>
            <w:vAlign w:val="center"/>
          </w:tcPr>
          <w:p w:rsidR="00E35ECE" w:rsidRPr="00CE4CB0" w:rsidRDefault="00A955EB"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区　　　　　　　　　　　　　</w:t>
            </w:r>
            <w:r w:rsidR="00E35ECE" w:rsidRPr="00CE4CB0">
              <w:rPr>
                <w:rFonts w:asciiTheme="minorEastAsia" w:eastAsiaTheme="minorEastAsia" w:hAnsiTheme="minorEastAsia" w:hint="eastAsia"/>
                <w:szCs w:val="21"/>
              </w:rPr>
              <w:t>分</w:t>
            </w:r>
          </w:p>
        </w:tc>
        <w:tc>
          <w:tcPr>
            <w:tcW w:w="1701" w:type="dxa"/>
            <w:vMerge w:val="restart"/>
            <w:vAlign w:val="center"/>
          </w:tcPr>
          <w:p w:rsidR="00CB47E0"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w:t>
            </w:r>
          </w:p>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105"/>
                <w:kern w:val="0"/>
                <w:szCs w:val="21"/>
                <w:fitText w:val="1470" w:id="1136358400"/>
              </w:rPr>
              <w:t>消費効</w:t>
            </w:r>
            <w:r w:rsidRPr="00CE4CB0">
              <w:rPr>
                <w:rFonts w:asciiTheme="minorEastAsia" w:eastAsiaTheme="minorEastAsia" w:hAnsiTheme="minorEastAsia" w:hint="eastAsia"/>
                <w:kern w:val="0"/>
                <w:szCs w:val="21"/>
                <w:fitText w:val="1470" w:id="1136358400"/>
              </w:rPr>
              <w:t>率</w:t>
            </w:r>
          </w:p>
        </w:tc>
      </w:tr>
      <w:tr w:rsidR="00CE4CB0" w:rsidRPr="00CE4CB0" w:rsidTr="00CB47E0">
        <w:tc>
          <w:tcPr>
            <w:tcW w:w="2835" w:type="dxa"/>
            <w:tcBorders>
              <w:bottom w:val="double" w:sz="4" w:space="0" w:color="auto"/>
            </w:tcBorders>
            <w:vAlign w:val="center"/>
          </w:tcPr>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w:t>
            </w:r>
            <w:r w:rsidR="00A955EB"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能</w:t>
            </w:r>
          </w:p>
        </w:tc>
        <w:tc>
          <w:tcPr>
            <w:tcW w:w="3544" w:type="dxa"/>
            <w:tcBorders>
              <w:bottom w:val="double" w:sz="4" w:space="0" w:color="auto"/>
            </w:tcBorders>
            <w:vAlign w:val="center"/>
          </w:tcPr>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加熱方式</w:t>
            </w:r>
          </w:p>
        </w:tc>
        <w:tc>
          <w:tcPr>
            <w:tcW w:w="1701" w:type="dxa"/>
            <w:tcBorders>
              <w:bottom w:val="double" w:sz="4" w:space="0" w:color="auto"/>
            </w:tcBorders>
            <w:vAlign w:val="center"/>
          </w:tcPr>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庫内容積</w:t>
            </w:r>
          </w:p>
        </w:tc>
        <w:tc>
          <w:tcPr>
            <w:tcW w:w="1701" w:type="dxa"/>
            <w:vMerge/>
            <w:tcBorders>
              <w:bottom w:val="double" w:sz="4" w:space="0" w:color="auto"/>
            </w:tcBorders>
            <w:vAlign w:val="center"/>
          </w:tcPr>
          <w:p w:rsidR="00E35ECE" w:rsidRPr="00CE4CB0" w:rsidRDefault="00E35ECE" w:rsidP="00C4352C">
            <w:pPr>
              <w:widowControl w:val="0"/>
              <w:tabs>
                <w:tab w:val="left" w:pos="2901"/>
              </w:tabs>
              <w:spacing w:line="300" w:lineRule="exact"/>
              <w:jc w:val="center"/>
              <w:rPr>
                <w:rFonts w:asciiTheme="minorEastAsia" w:eastAsiaTheme="minorEastAsia" w:hAnsiTheme="minorEastAsia"/>
                <w:szCs w:val="21"/>
              </w:rPr>
            </w:pPr>
          </w:p>
        </w:tc>
      </w:tr>
      <w:tr w:rsidR="00CE4CB0" w:rsidRPr="00CE4CB0" w:rsidTr="00CB47E0">
        <w:tc>
          <w:tcPr>
            <w:tcW w:w="2835" w:type="dxa"/>
            <w:tcBorders>
              <w:top w:val="double" w:sz="4" w:space="0" w:color="auto"/>
            </w:tcBorders>
            <w:vAlign w:val="center"/>
          </w:tcPr>
          <w:p w:rsidR="00E35ECE" w:rsidRPr="00CE4CB0" w:rsidRDefault="00E35ECE"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kern w:val="0"/>
                <w:szCs w:val="21"/>
              </w:rPr>
              <w:t>オーブン機能を有するもの以外（単機能レンジ）</w:t>
            </w:r>
          </w:p>
        </w:tc>
        <w:tc>
          <w:tcPr>
            <w:tcW w:w="3544" w:type="dxa"/>
            <w:tcBorders>
              <w:top w:val="double" w:sz="4" w:space="0" w:color="auto"/>
            </w:tcBorders>
            <w:vAlign w:val="center"/>
          </w:tcPr>
          <w:p w:rsidR="00E35ECE" w:rsidRPr="00CE4CB0" w:rsidRDefault="00E35ECE" w:rsidP="00CB47E0">
            <w:pPr>
              <w:widowControl w:val="0"/>
              <w:tabs>
                <w:tab w:val="left" w:pos="2901"/>
              </w:tabs>
              <w:spacing w:line="300" w:lineRule="exact"/>
              <w:rPr>
                <w:rFonts w:asciiTheme="minorEastAsia" w:eastAsiaTheme="minorEastAsia" w:hAnsiTheme="minorEastAsia"/>
                <w:sz w:val="18"/>
                <w:szCs w:val="21"/>
              </w:rPr>
            </w:pPr>
          </w:p>
        </w:tc>
        <w:tc>
          <w:tcPr>
            <w:tcW w:w="1701" w:type="dxa"/>
            <w:tcBorders>
              <w:top w:val="double" w:sz="4" w:space="0" w:color="auto"/>
            </w:tcBorders>
            <w:vAlign w:val="center"/>
          </w:tcPr>
          <w:p w:rsidR="00E35ECE" w:rsidRPr="00CE4CB0" w:rsidRDefault="00E35ECE" w:rsidP="00CB47E0">
            <w:pPr>
              <w:widowControl w:val="0"/>
              <w:tabs>
                <w:tab w:val="left" w:pos="2901"/>
              </w:tabs>
              <w:spacing w:line="300" w:lineRule="exact"/>
              <w:rPr>
                <w:rFonts w:asciiTheme="minorEastAsia" w:eastAsiaTheme="minorEastAsia" w:hAnsiTheme="minorEastAsia"/>
                <w:szCs w:val="21"/>
              </w:rPr>
            </w:pPr>
          </w:p>
        </w:tc>
        <w:tc>
          <w:tcPr>
            <w:tcW w:w="1701" w:type="dxa"/>
            <w:tcBorders>
              <w:top w:val="double" w:sz="4" w:space="0" w:color="auto"/>
            </w:tcBorders>
            <w:vAlign w:val="center"/>
          </w:tcPr>
          <w:p w:rsidR="00E35ECE"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00E35ECE"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r>
      <w:tr w:rsidR="00CE4CB0" w:rsidRPr="00CE4CB0" w:rsidTr="00CB47E0">
        <w:tc>
          <w:tcPr>
            <w:tcW w:w="2835" w:type="dxa"/>
            <w:vMerge w:val="restart"/>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kern w:val="0"/>
                <w:szCs w:val="21"/>
              </w:rPr>
              <w:t>オーブン機能を有するもの（オーブンレンジ）</w:t>
            </w:r>
          </w:p>
        </w:tc>
        <w:tc>
          <w:tcPr>
            <w:tcW w:w="3544" w:type="dxa"/>
            <w:vMerge w:val="restart"/>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kern w:val="0"/>
                <w:szCs w:val="21"/>
              </w:rPr>
              <w:t>ヒーターの露出があるもの（熱風循環加熱方式のものを除く。）</w:t>
            </w:r>
          </w:p>
        </w:tc>
        <w:tc>
          <w:tcPr>
            <w:tcW w:w="1701" w:type="dxa"/>
            <w:vAlign w:val="center"/>
          </w:tcPr>
          <w:p w:rsidR="00A955EB" w:rsidRPr="00CE4CB0" w:rsidRDefault="001861FD"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30</w:t>
            </w:r>
            <w:r w:rsidR="00A955EB" w:rsidRPr="00CE4CB0">
              <w:rPr>
                <w:rFonts w:asciiTheme="minorEastAsia" w:eastAsiaTheme="minorEastAsia" w:hAnsiTheme="minorEastAsia"/>
                <w:szCs w:val="21"/>
              </w:rPr>
              <w:t>L</w:t>
            </w:r>
            <w:r w:rsidR="00A955EB" w:rsidRPr="00CE4CB0">
              <w:rPr>
                <w:rFonts w:asciiTheme="minorEastAsia" w:eastAsiaTheme="minorEastAsia" w:hAnsiTheme="minorEastAsia" w:hint="eastAsia"/>
                <w:szCs w:val="21"/>
              </w:rPr>
              <w:t>未満のもの</w:t>
            </w:r>
          </w:p>
        </w:tc>
        <w:tc>
          <w:tcPr>
            <w:tcW w:w="1701" w:type="dxa"/>
            <w:vAlign w:val="center"/>
          </w:tcPr>
          <w:p w:rsidR="00A955EB"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73</w:t>
            </w:r>
            <w:r w:rsidR="00A955EB"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CB47E0">
        <w:tc>
          <w:tcPr>
            <w:tcW w:w="2835" w:type="dxa"/>
            <w:vMerge/>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 w:val="18"/>
                <w:szCs w:val="21"/>
              </w:rPr>
            </w:pPr>
          </w:p>
        </w:tc>
        <w:tc>
          <w:tcPr>
            <w:tcW w:w="3544" w:type="dxa"/>
            <w:vMerge/>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p>
        </w:tc>
        <w:tc>
          <w:tcPr>
            <w:tcW w:w="1701" w:type="dxa"/>
            <w:vAlign w:val="center"/>
          </w:tcPr>
          <w:p w:rsidR="00A955EB" w:rsidRPr="00CE4CB0" w:rsidRDefault="001861FD"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30</w:t>
            </w:r>
            <w:r w:rsidR="00A955EB" w:rsidRPr="00CE4CB0">
              <w:rPr>
                <w:rFonts w:asciiTheme="minorEastAsia" w:eastAsiaTheme="minorEastAsia" w:hAnsiTheme="minorEastAsia"/>
                <w:szCs w:val="21"/>
              </w:rPr>
              <w:t>L</w:t>
            </w:r>
            <w:r w:rsidR="00A955EB" w:rsidRPr="00CE4CB0">
              <w:rPr>
                <w:rFonts w:asciiTheme="minorEastAsia" w:eastAsiaTheme="minorEastAsia" w:hAnsiTheme="minorEastAsia" w:hint="eastAsia"/>
                <w:szCs w:val="21"/>
              </w:rPr>
              <w:t>以上のもの</w:t>
            </w:r>
          </w:p>
        </w:tc>
        <w:tc>
          <w:tcPr>
            <w:tcW w:w="1701" w:type="dxa"/>
            <w:vAlign w:val="center"/>
          </w:tcPr>
          <w:p w:rsidR="00A955EB"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78</w:t>
            </w:r>
            <w:r w:rsidR="00A955EB"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CB47E0">
        <w:tc>
          <w:tcPr>
            <w:tcW w:w="2835" w:type="dxa"/>
            <w:vMerge/>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 w:val="18"/>
                <w:szCs w:val="21"/>
              </w:rPr>
            </w:pPr>
          </w:p>
        </w:tc>
        <w:tc>
          <w:tcPr>
            <w:tcW w:w="3544" w:type="dxa"/>
            <w:vMerge w:val="restart"/>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kern w:val="0"/>
                <w:szCs w:val="21"/>
              </w:rPr>
              <w:t>ヒーターの露出があるもの以外（熱風循環加熱方式のものを除く。）</w:t>
            </w:r>
          </w:p>
        </w:tc>
        <w:tc>
          <w:tcPr>
            <w:tcW w:w="1701" w:type="dxa"/>
            <w:vAlign w:val="center"/>
          </w:tcPr>
          <w:p w:rsidR="00A955EB" w:rsidRPr="00CE4CB0" w:rsidRDefault="001861FD"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30</w:t>
            </w:r>
            <w:r w:rsidR="00A955EB" w:rsidRPr="00CE4CB0">
              <w:rPr>
                <w:rFonts w:asciiTheme="minorEastAsia" w:eastAsiaTheme="minorEastAsia" w:hAnsiTheme="minorEastAsia"/>
                <w:szCs w:val="21"/>
              </w:rPr>
              <w:t>L</w:t>
            </w:r>
            <w:r w:rsidR="00A955EB" w:rsidRPr="00CE4CB0">
              <w:rPr>
                <w:rFonts w:asciiTheme="minorEastAsia" w:eastAsiaTheme="minorEastAsia" w:hAnsiTheme="minorEastAsia" w:hint="eastAsia"/>
                <w:szCs w:val="21"/>
              </w:rPr>
              <w:t>未満のもの</w:t>
            </w:r>
          </w:p>
        </w:tc>
        <w:tc>
          <w:tcPr>
            <w:tcW w:w="1701" w:type="dxa"/>
            <w:vAlign w:val="center"/>
          </w:tcPr>
          <w:p w:rsidR="00A955EB"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70</w:t>
            </w:r>
            <w:r w:rsidR="00A955EB"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CB47E0">
        <w:tc>
          <w:tcPr>
            <w:tcW w:w="2835" w:type="dxa"/>
            <w:vMerge/>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p>
        </w:tc>
        <w:tc>
          <w:tcPr>
            <w:tcW w:w="3544" w:type="dxa"/>
            <w:vMerge/>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p>
        </w:tc>
        <w:tc>
          <w:tcPr>
            <w:tcW w:w="1701" w:type="dxa"/>
            <w:vAlign w:val="center"/>
          </w:tcPr>
          <w:p w:rsidR="00A955EB" w:rsidRPr="00CE4CB0" w:rsidRDefault="001861FD"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30</w:t>
            </w:r>
            <w:r w:rsidR="00A955EB" w:rsidRPr="00CE4CB0">
              <w:rPr>
                <w:rFonts w:asciiTheme="minorEastAsia" w:eastAsiaTheme="minorEastAsia" w:hAnsiTheme="minorEastAsia"/>
                <w:szCs w:val="21"/>
              </w:rPr>
              <w:t>L</w:t>
            </w:r>
            <w:r w:rsidR="00A955EB" w:rsidRPr="00CE4CB0">
              <w:rPr>
                <w:rFonts w:asciiTheme="minorEastAsia" w:eastAsiaTheme="minorEastAsia" w:hAnsiTheme="minorEastAsia" w:hint="eastAsia"/>
                <w:szCs w:val="21"/>
              </w:rPr>
              <w:t>以上のもの</w:t>
            </w:r>
          </w:p>
        </w:tc>
        <w:tc>
          <w:tcPr>
            <w:tcW w:w="1701" w:type="dxa"/>
            <w:vAlign w:val="center"/>
          </w:tcPr>
          <w:p w:rsidR="00A955EB"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79</w:t>
            </w:r>
            <w:r w:rsidR="00A955EB" w:rsidRPr="00CE4CB0">
              <w:rPr>
                <w:rFonts w:asciiTheme="minorEastAsia" w:eastAsiaTheme="minorEastAsia" w:hAnsiTheme="minorEastAsia"/>
                <w:szCs w:val="21"/>
              </w:rPr>
              <w:t>.</w:t>
            </w:r>
            <w:r w:rsidRPr="00CE4CB0">
              <w:rPr>
                <w:rFonts w:asciiTheme="minorEastAsia" w:eastAsiaTheme="minorEastAsia" w:hAnsiTheme="minorEastAsia"/>
                <w:szCs w:val="21"/>
              </w:rPr>
              <w:t>6</w:t>
            </w:r>
          </w:p>
        </w:tc>
      </w:tr>
      <w:tr w:rsidR="00CE4CB0" w:rsidRPr="00CE4CB0" w:rsidTr="00CB47E0">
        <w:tc>
          <w:tcPr>
            <w:tcW w:w="2835" w:type="dxa"/>
            <w:vMerge/>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p>
        </w:tc>
        <w:tc>
          <w:tcPr>
            <w:tcW w:w="3544" w:type="dxa"/>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熱風循環加熱方式のもの</w:t>
            </w:r>
          </w:p>
        </w:tc>
        <w:tc>
          <w:tcPr>
            <w:tcW w:w="1701" w:type="dxa"/>
            <w:vAlign w:val="center"/>
          </w:tcPr>
          <w:p w:rsidR="00A955EB" w:rsidRPr="00CE4CB0" w:rsidRDefault="00A955EB" w:rsidP="00CB47E0">
            <w:pPr>
              <w:widowControl w:val="0"/>
              <w:tabs>
                <w:tab w:val="left" w:pos="2901"/>
              </w:tabs>
              <w:spacing w:line="300" w:lineRule="exact"/>
              <w:rPr>
                <w:rFonts w:asciiTheme="minorEastAsia" w:eastAsiaTheme="minorEastAsia" w:hAnsiTheme="minorEastAsia"/>
                <w:szCs w:val="21"/>
              </w:rPr>
            </w:pPr>
          </w:p>
        </w:tc>
        <w:tc>
          <w:tcPr>
            <w:tcW w:w="1701" w:type="dxa"/>
            <w:vAlign w:val="center"/>
          </w:tcPr>
          <w:p w:rsidR="00A955EB"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73</w:t>
            </w:r>
            <w:r w:rsidR="00A955EB"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bl>
    <w:p w:rsidR="00A955EB" w:rsidRPr="00CE4CB0" w:rsidRDefault="00A955EB" w:rsidP="00A955EB">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CB47E0"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「庫内容積」とは、家庭用品品質表示法（昭和</w:t>
      </w:r>
      <w:r w:rsidR="001861FD" w:rsidRPr="00CE4CB0">
        <w:rPr>
          <w:rFonts w:asciiTheme="minorEastAsia" w:eastAsiaTheme="minorEastAsia" w:hAnsiTheme="minorEastAsia"/>
          <w:szCs w:val="21"/>
        </w:rPr>
        <w:t>37</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104</w:t>
      </w:r>
      <w:r w:rsidRPr="00CE4CB0">
        <w:rPr>
          <w:rFonts w:asciiTheme="minorEastAsia" w:eastAsiaTheme="minorEastAsia" w:hAnsiTheme="minorEastAsia" w:hint="eastAsia"/>
          <w:szCs w:val="21"/>
        </w:rPr>
        <w:t>号）に基づく電気機械機具品質表示規程で定める加熱室の有効寸法より算出した数値をいう。</w:t>
      </w:r>
    </w:p>
    <w:p w:rsidR="00A955EB" w:rsidRPr="00CE4CB0" w:rsidRDefault="001861FD" w:rsidP="00A955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CB47E0" w:rsidRPr="00CE4CB0">
        <w:rPr>
          <w:rFonts w:asciiTheme="minorEastAsia" w:eastAsiaTheme="minorEastAsia" w:hAnsiTheme="minorEastAsia"/>
          <w:szCs w:val="21"/>
        </w:rPr>
        <w:t xml:space="preserve"> </w:t>
      </w:r>
      <w:r w:rsidR="00A955EB" w:rsidRPr="00CE4CB0">
        <w:rPr>
          <w:rFonts w:asciiTheme="minorEastAsia" w:eastAsiaTheme="minorEastAsia" w:hAnsiTheme="minorEastAsia" w:hint="eastAsia"/>
          <w:szCs w:val="21"/>
        </w:rPr>
        <w:t xml:space="preserve">　エネルギー消費効率の算定法については</w:t>
      </w:r>
      <w:r w:rsidR="00571BC0" w:rsidRPr="00CE4CB0">
        <w:rPr>
          <w:rFonts w:asciiTheme="minorEastAsia" w:eastAsiaTheme="minorEastAsia" w:hAnsiTheme="minorEastAsia" w:hint="eastAsia"/>
          <w:szCs w:val="21"/>
        </w:rPr>
        <w:t>、「電気レンジのエネルギー消費性能の向上に関するエネルギー消費機器等製造事業者等の判断の基準等」（平成</w:t>
      </w:r>
      <w:r w:rsidR="00571BC0" w:rsidRPr="00CE4CB0">
        <w:rPr>
          <w:rFonts w:asciiTheme="minorEastAsia" w:eastAsiaTheme="minorEastAsia" w:hAnsiTheme="minorEastAsia"/>
          <w:szCs w:val="21"/>
        </w:rPr>
        <w:t>18</w:t>
      </w:r>
      <w:r w:rsidR="00571BC0" w:rsidRPr="00CE4CB0">
        <w:rPr>
          <w:rFonts w:asciiTheme="minorEastAsia" w:eastAsiaTheme="minorEastAsia" w:hAnsiTheme="minorEastAsia" w:hint="eastAsia"/>
          <w:szCs w:val="21"/>
        </w:rPr>
        <w:t>年経済産業省告示第</w:t>
      </w:r>
      <w:r w:rsidR="00571BC0" w:rsidRPr="00CE4CB0">
        <w:rPr>
          <w:rFonts w:asciiTheme="minorEastAsia" w:eastAsiaTheme="minorEastAsia" w:hAnsiTheme="minorEastAsia"/>
          <w:szCs w:val="21"/>
        </w:rPr>
        <w:t>63</w:t>
      </w:r>
      <w:r w:rsidR="00571BC0" w:rsidRPr="00CE4CB0">
        <w:rPr>
          <w:rFonts w:asciiTheme="minorEastAsia" w:eastAsiaTheme="minorEastAsia" w:hAnsiTheme="minorEastAsia" w:hint="eastAsia"/>
          <w:szCs w:val="21"/>
        </w:rPr>
        <w:t>号</w:t>
      </w:r>
      <w:r w:rsidR="007F4C46" w:rsidRPr="00CE4CB0">
        <w:rPr>
          <w:rFonts w:asciiTheme="minorEastAsia" w:eastAsiaTheme="minorEastAsia" w:hAnsiTheme="minorEastAsia" w:hint="eastAsia"/>
          <w:szCs w:val="21"/>
        </w:rPr>
        <w:t>）</w:t>
      </w:r>
      <w:r w:rsidR="00A955EB"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2</w:t>
      </w:r>
      <w:r w:rsidR="00571BC0" w:rsidRPr="00CE4CB0">
        <w:rPr>
          <w:rFonts w:asciiTheme="minorEastAsia" w:eastAsiaTheme="minorEastAsia" w:hAnsiTheme="minorEastAsia" w:hint="eastAsia"/>
          <w:szCs w:val="21"/>
        </w:rPr>
        <w:t xml:space="preserve">　</w:t>
      </w:r>
      <w:r w:rsidR="00A955EB" w:rsidRPr="00CE4CB0">
        <w:rPr>
          <w:rFonts w:asciiTheme="minorEastAsia" w:eastAsiaTheme="minorEastAsia" w:hAnsiTheme="minorEastAsia" w:hint="eastAsia"/>
          <w:szCs w:val="21"/>
        </w:rPr>
        <w:t>エネルギー消費効率の測定方法」による。</w:t>
      </w:r>
    </w:p>
    <w:p w:rsidR="00E35ECE" w:rsidRPr="00CE4CB0" w:rsidRDefault="00E35ECE" w:rsidP="007C7E79">
      <w:pPr>
        <w:widowControl w:val="0"/>
        <w:tabs>
          <w:tab w:val="left" w:pos="2901"/>
        </w:tabs>
        <w:spacing w:line="300" w:lineRule="exact"/>
        <w:rPr>
          <w:rFonts w:asciiTheme="minorEastAsia" w:eastAsiaTheme="minorEastAsia" w:hAnsiTheme="minorEastAsia"/>
          <w:szCs w:val="21"/>
        </w:rPr>
      </w:pPr>
    </w:p>
    <w:p w:rsidR="00E35ECE" w:rsidRPr="00CE4CB0" w:rsidRDefault="00E35ECE" w:rsidP="007C7E79">
      <w:pPr>
        <w:widowControl w:val="0"/>
        <w:tabs>
          <w:tab w:val="left" w:pos="2901"/>
        </w:tabs>
        <w:spacing w:line="300" w:lineRule="exact"/>
        <w:rPr>
          <w:rFonts w:asciiTheme="minorEastAsia" w:eastAsiaTheme="minorEastAsia" w:hAnsiTheme="minorEastAsia"/>
          <w:szCs w:val="21"/>
        </w:rPr>
      </w:pPr>
    </w:p>
    <w:p w:rsidR="00A955EB" w:rsidRPr="00CE4CB0" w:rsidRDefault="00A955E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A955EB" w:rsidRPr="00CE4CB0" w:rsidRDefault="001861FD" w:rsidP="00A955EB">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9</w:t>
      </w:r>
      <w:r w:rsidR="00A955EB" w:rsidRPr="00CE4CB0">
        <w:rPr>
          <w:rFonts w:asciiTheme="minorEastAsia" w:eastAsiaTheme="minorEastAsia" w:hAnsiTheme="minorEastAsia" w:hint="eastAsia"/>
          <w:szCs w:val="21"/>
          <w:u w:val="single"/>
        </w:rPr>
        <w:t xml:space="preserve">　エアコンディショナー等［</w:t>
      </w:r>
      <w:r w:rsidRPr="00CE4CB0">
        <w:rPr>
          <w:rFonts w:asciiTheme="minorEastAsia" w:eastAsiaTheme="minorEastAsia" w:hAnsiTheme="minorEastAsia"/>
          <w:szCs w:val="21"/>
          <w:u w:val="single"/>
        </w:rPr>
        <w:t>3</w:t>
      </w:r>
      <w:r w:rsidR="00A955EB" w:rsidRPr="00CE4CB0">
        <w:rPr>
          <w:rFonts w:asciiTheme="minorEastAsia" w:eastAsiaTheme="minorEastAsia" w:hAnsiTheme="minorEastAsia" w:hint="eastAsia"/>
          <w:szCs w:val="21"/>
          <w:u w:val="single"/>
        </w:rPr>
        <w:t>品目］</w:t>
      </w:r>
    </w:p>
    <w:p w:rsidR="00E35ECE" w:rsidRPr="00CE4CB0" w:rsidRDefault="001861FD" w:rsidP="00A955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9</w:t>
      </w:r>
      <w:r w:rsidR="00A955EB"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A955EB" w:rsidRPr="00CE4CB0">
        <w:rPr>
          <w:rFonts w:asciiTheme="minorEastAsia" w:eastAsiaTheme="minorEastAsia" w:hAnsiTheme="minorEastAsia" w:hint="eastAsia"/>
          <w:szCs w:val="21"/>
        </w:rPr>
        <w:t xml:space="preserve">　エアコンディショナー［</w:t>
      </w:r>
      <w:r w:rsidRPr="00CE4CB0">
        <w:rPr>
          <w:rFonts w:asciiTheme="minorEastAsia" w:eastAsiaTheme="minorEastAsia" w:hAnsiTheme="minorEastAsia"/>
          <w:szCs w:val="21"/>
        </w:rPr>
        <w:t>1</w:t>
      </w:r>
      <w:r w:rsidR="00A955EB"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3B5820">
        <w:tc>
          <w:tcPr>
            <w:tcW w:w="1985" w:type="dxa"/>
          </w:tcPr>
          <w:p w:rsidR="00A955EB" w:rsidRPr="00CE4CB0" w:rsidRDefault="00CE15B7" w:rsidP="003B582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家庭用</w:t>
            </w:r>
            <w:r w:rsidR="00A955EB" w:rsidRPr="00CE4CB0">
              <w:rPr>
                <w:rFonts w:asciiTheme="minorEastAsia" w:eastAsiaTheme="minorEastAsia" w:hAnsiTheme="minorEastAsia" w:hint="eastAsia"/>
                <w:szCs w:val="21"/>
              </w:rPr>
              <w:t>エアコンディショナー</w:t>
            </w:r>
          </w:p>
          <w:p w:rsidR="00CE15B7" w:rsidRPr="00CE4CB0" w:rsidRDefault="00CE15B7" w:rsidP="003B5820">
            <w:pPr>
              <w:widowControl w:val="0"/>
              <w:spacing w:line="300" w:lineRule="exact"/>
              <w:rPr>
                <w:rFonts w:asciiTheme="minorEastAsia" w:eastAsiaTheme="minorEastAsia" w:hAnsiTheme="minorEastAsia"/>
                <w:szCs w:val="21"/>
              </w:rPr>
            </w:pPr>
          </w:p>
          <w:p w:rsidR="00CE15B7" w:rsidRPr="00CE4CB0" w:rsidRDefault="00CE15B7" w:rsidP="003B582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業務用エアコンディショナー</w:t>
            </w:r>
          </w:p>
        </w:tc>
        <w:tc>
          <w:tcPr>
            <w:tcW w:w="7796" w:type="dxa"/>
          </w:tcPr>
          <w:p w:rsidR="00A955EB" w:rsidRPr="00CE4CB0" w:rsidRDefault="00A955EB" w:rsidP="00A955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E15B7" w:rsidRPr="00CE4CB0" w:rsidRDefault="00CE15B7"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①家庭用エアコンディショナーにあっては、エネルギー消費効率が表１に示された区分ごとの基準エネルギー消費効率又は算定式を用いて算定した数値を下回らないこと。</w:t>
            </w:r>
          </w:p>
          <w:p w:rsidR="00CE15B7" w:rsidRPr="00CE4CB0" w:rsidRDefault="00CE15B7" w:rsidP="00CE15B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A955EB" w:rsidRPr="00CE4CB0">
              <w:rPr>
                <w:rFonts w:asciiTheme="minorEastAsia" w:eastAsiaTheme="minorEastAsia" w:hAnsiTheme="minorEastAsia" w:hint="eastAsia"/>
                <w:szCs w:val="21"/>
              </w:rPr>
              <w:t>業務用エアコンディショナーに</w:t>
            </w:r>
            <w:r w:rsidRPr="00CE4CB0">
              <w:rPr>
                <w:rFonts w:asciiTheme="minorEastAsia" w:eastAsiaTheme="minorEastAsia" w:hAnsiTheme="minorEastAsia" w:hint="eastAsia"/>
                <w:szCs w:val="21"/>
              </w:rPr>
              <w:t>あっ</w:t>
            </w:r>
            <w:r w:rsidR="00A955EB" w:rsidRPr="00CE4CB0">
              <w:rPr>
                <w:rFonts w:asciiTheme="minorEastAsia" w:eastAsiaTheme="minorEastAsia" w:hAnsiTheme="minorEastAsia" w:hint="eastAsia"/>
                <w:szCs w:val="21"/>
              </w:rPr>
              <w:t>て</w:t>
            </w:r>
            <w:r w:rsidRPr="00CE4CB0">
              <w:rPr>
                <w:rFonts w:asciiTheme="minorEastAsia" w:eastAsiaTheme="minorEastAsia" w:hAnsiTheme="minorEastAsia" w:hint="eastAsia"/>
                <w:szCs w:val="21"/>
              </w:rPr>
              <w:t>は、基準値１</w:t>
            </w:r>
            <w:r w:rsidR="00A955EB" w:rsidRPr="00CE4CB0">
              <w:rPr>
                <w:rFonts w:asciiTheme="minorEastAsia" w:eastAsiaTheme="minorEastAsia" w:hAnsiTheme="minorEastAsia" w:hint="eastAsia"/>
                <w:szCs w:val="21"/>
              </w:rPr>
              <w:t>は</w:t>
            </w:r>
            <w:r w:rsidRPr="00CE4CB0">
              <w:rPr>
                <w:rFonts w:asciiTheme="minorEastAsia" w:eastAsiaTheme="minorEastAsia" w:hAnsiTheme="minorEastAsia" w:hint="eastAsia"/>
                <w:szCs w:val="21"/>
              </w:rPr>
              <w:t>アの要件を、基準値２はイの要件を満たすこと。ただし、ビル用マルチエアコンディショナーについては、アの要件を満たすこと又はイの要件及び③の要件を満たすことで基準値１の要件とする。</w:t>
            </w:r>
          </w:p>
          <w:p w:rsidR="00A955EB" w:rsidRPr="00CE4CB0" w:rsidRDefault="00CE15B7"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A955EB" w:rsidRPr="00CE4CB0">
              <w:rPr>
                <w:rFonts w:asciiTheme="minorEastAsia" w:eastAsiaTheme="minorEastAsia" w:hAnsiTheme="minorEastAsia" w:hint="eastAsia"/>
                <w:szCs w:val="21"/>
              </w:rPr>
              <w:t>エネルギー消費効率が表</w:t>
            </w:r>
            <w:r w:rsidRPr="00CE4CB0">
              <w:rPr>
                <w:rFonts w:asciiTheme="minorEastAsia" w:eastAsiaTheme="minorEastAsia" w:hAnsiTheme="minorEastAsia" w:hint="eastAsia"/>
                <w:szCs w:val="21"/>
              </w:rPr>
              <w:t>２</w:t>
            </w:r>
            <w:r w:rsidR="00A955EB" w:rsidRPr="00CE4CB0">
              <w:rPr>
                <w:rFonts w:asciiTheme="minorEastAsia" w:eastAsiaTheme="minorEastAsia" w:hAnsiTheme="minorEastAsia" w:hint="eastAsia"/>
                <w:szCs w:val="21"/>
              </w:rPr>
              <w:t>に示された区分ごとの基準エネ</w:t>
            </w:r>
            <w:r w:rsidR="009F0778" w:rsidRPr="00CE4CB0">
              <w:rPr>
                <w:rFonts w:asciiTheme="minorEastAsia" w:eastAsiaTheme="minorEastAsia" w:hAnsiTheme="minorEastAsia" w:hint="eastAsia"/>
                <w:szCs w:val="21"/>
              </w:rPr>
              <w:t>ルギー消費効率又は算定式を用いて算定した</w:t>
            </w:r>
            <w:r w:rsidR="00A955EB" w:rsidRPr="00CE4CB0">
              <w:rPr>
                <w:rFonts w:asciiTheme="minorEastAsia" w:eastAsiaTheme="minorEastAsia" w:hAnsiTheme="minorEastAsia" w:hint="eastAsia"/>
                <w:szCs w:val="21"/>
              </w:rPr>
              <w:t>数値を下回らないこと。</w:t>
            </w:r>
          </w:p>
          <w:p w:rsidR="009F0778" w:rsidRPr="00CE4CB0" w:rsidRDefault="009F0778" w:rsidP="006512A8">
            <w:pPr>
              <w:widowControl w:val="0"/>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イ．</w:t>
            </w:r>
            <w:r w:rsidR="00AF2930" w:rsidRPr="00CE4CB0">
              <w:rPr>
                <w:rFonts w:asciiTheme="minorEastAsia" w:eastAsiaTheme="minorEastAsia" w:hAnsiTheme="minorEastAsia" w:hint="eastAsia"/>
                <w:szCs w:val="21"/>
              </w:rPr>
              <w:t>エネルギー消費効率が表２に示された区分ごとの</w:t>
            </w:r>
            <w:r w:rsidRPr="00CE4CB0">
              <w:rPr>
                <w:rFonts w:asciiTheme="minorEastAsia" w:eastAsiaTheme="minorEastAsia" w:hAnsiTheme="minorEastAsia" w:hint="eastAsia"/>
                <w:szCs w:val="21"/>
              </w:rPr>
              <w:t>基準エネルギー消費効</w:t>
            </w:r>
            <w:r w:rsidR="00AF2930"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率</w:t>
            </w:r>
            <w:r w:rsidR="00AF2930" w:rsidRPr="00CE4CB0">
              <w:rPr>
                <w:rFonts w:asciiTheme="minorEastAsia" w:eastAsiaTheme="minorEastAsia" w:hAnsiTheme="minorEastAsia" w:hint="eastAsia"/>
                <w:szCs w:val="21"/>
              </w:rPr>
              <w:t>又は算定式を用いて算定した数値</w:t>
            </w:r>
            <w:r w:rsidRPr="00CE4CB0">
              <w:rPr>
                <w:rFonts w:asciiTheme="minorEastAsia" w:eastAsiaTheme="minorEastAsia" w:hAnsiTheme="minorEastAsia" w:hint="eastAsia"/>
                <w:szCs w:val="21"/>
              </w:rPr>
              <w:t>に</w:t>
            </w:r>
            <w:r w:rsidRPr="00CE4CB0">
              <w:rPr>
                <w:rFonts w:asciiTheme="minorEastAsia" w:eastAsiaTheme="minorEastAsia" w:hAnsiTheme="minorEastAsia"/>
                <w:szCs w:val="21"/>
              </w:rPr>
              <w:t>88/100</w:t>
            </w:r>
            <w:r w:rsidRPr="00CE4CB0">
              <w:rPr>
                <w:rFonts w:asciiTheme="minorEastAsia" w:eastAsiaTheme="minorEastAsia" w:hAnsiTheme="minorEastAsia" w:hint="eastAsia"/>
                <w:szCs w:val="21"/>
              </w:rPr>
              <w:t>を乗じて小数点以下１桁未満の端数を切り捨てた数値</w:t>
            </w:r>
            <w:r w:rsidR="00AF2930" w:rsidRPr="00CE4CB0">
              <w:rPr>
                <w:rFonts w:asciiTheme="minorEastAsia" w:eastAsiaTheme="minorEastAsia" w:hAnsiTheme="minorEastAsia" w:hint="eastAsia"/>
                <w:szCs w:val="21"/>
              </w:rPr>
              <w:t>を下回らないこと。</w:t>
            </w:r>
          </w:p>
          <w:p w:rsidR="00A955EB" w:rsidRPr="00CE4CB0" w:rsidRDefault="00AF2930" w:rsidP="00A955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A955EB" w:rsidRPr="00CE4CB0">
              <w:rPr>
                <w:rFonts w:asciiTheme="minorEastAsia" w:eastAsiaTheme="minorEastAsia" w:hAnsiTheme="minorEastAsia" w:hint="eastAsia"/>
                <w:szCs w:val="21"/>
              </w:rPr>
              <w:t>冷媒に</w:t>
            </w:r>
            <w:r w:rsidR="00EE7218" w:rsidRPr="00CE4CB0">
              <w:rPr>
                <w:rFonts w:asciiTheme="minorEastAsia" w:eastAsiaTheme="minorEastAsia" w:hAnsiTheme="minorEastAsia" w:hint="eastAsia"/>
                <w:szCs w:val="21"/>
              </w:rPr>
              <w:t>使用される物質の地球温暖化係数は</w:t>
            </w:r>
            <w:r w:rsidR="00EE7218" w:rsidRPr="00CE4CB0">
              <w:rPr>
                <w:rFonts w:asciiTheme="minorEastAsia" w:eastAsiaTheme="minorEastAsia" w:hAnsiTheme="minorEastAsia"/>
                <w:szCs w:val="21"/>
              </w:rPr>
              <w:t>750</w:t>
            </w:r>
            <w:r w:rsidR="00EE7218" w:rsidRPr="00CE4CB0">
              <w:rPr>
                <w:rFonts w:asciiTheme="minorEastAsia" w:eastAsiaTheme="minorEastAsia" w:hAnsiTheme="minorEastAsia" w:hint="eastAsia"/>
                <w:szCs w:val="21"/>
              </w:rPr>
              <w:t>以下であること。</w:t>
            </w:r>
          </w:p>
          <w:p w:rsidR="00A955EB" w:rsidRPr="00CE4CB0" w:rsidRDefault="00AF2930"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A955EB"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A955EB" w:rsidRPr="00CE4CB0" w:rsidRDefault="00A955EB" w:rsidP="00A955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省エネラベルの星印が</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つ以上の製品は、判断基準</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w:t>
            </w:r>
            <w:r w:rsidR="0003377C" w:rsidRPr="00CE4CB0">
              <w:rPr>
                <w:rFonts w:asciiTheme="minorEastAsia" w:eastAsiaTheme="minorEastAsia" w:hAnsiTheme="minorEastAsia" w:hint="eastAsia"/>
                <w:szCs w:val="21"/>
              </w:rPr>
              <w:t>④</w:t>
            </w:r>
            <w:r w:rsidRPr="00CE4CB0">
              <w:rPr>
                <w:rFonts w:asciiTheme="minorEastAsia" w:eastAsiaTheme="minorEastAsia" w:hAnsiTheme="minorEastAsia" w:hint="eastAsia"/>
                <w:szCs w:val="21"/>
              </w:rPr>
              <w:t>に適合している。</w:t>
            </w:r>
          </w:p>
          <w:p w:rsidR="00A955EB" w:rsidRPr="00CE4CB0" w:rsidRDefault="00A955EB" w:rsidP="00A955EB">
            <w:pPr>
              <w:widowControl w:val="0"/>
              <w:spacing w:line="300" w:lineRule="exact"/>
              <w:rPr>
                <w:rFonts w:asciiTheme="minorEastAsia" w:eastAsiaTheme="minorEastAsia" w:hAnsiTheme="minorEastAsia"/>
                <w:szCs w:val="21"/>
              </w:rPr>
            </w:pPr>
          </w:p>
          <w:p w:rsidR="00A955EB" w:rsidRPr="00CE4CB0" w:rsidRDefault="00A955EB" w:rsidP="00A955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A955EB" w:rsidRPr="00CE4CB0" w:rsidRDefault="00A955EB"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冷媒に可能な限り地球温暖化係数の小さい物質が使用されていること。</w:t>
            </w:r>
          </w:p>
          <w:p w:rsidR="00A955EB" w:rsidRPr="00CE4CB0" w:rsidRDefault="00BD633A"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資源有効利用促進法の判断</w:t>
            </w:r>
            <w:r w:rsidR="00A955EB" w:rsidRPr="00CE4CB0">
              <w:rPr>
                <w:rFonts w:asciiTheme="minorEastAsia" w:eastAsiaTheme="minorEastAsia" w:hAnsiTheme="minorEastAsia" w:hint="eastAsia"/>
                <w:szCs w:val="21"/>
              </w:rPr>
              <w:t>基準を踏まえ、製品の長寿命化及び省資源化又は材料の再生利用のための設計上の工夫がなされていること。</w:t>
            </w:r>
          </w:p>
          <w:p w:rsidR="00A955EB" w:rsidRPr="00CE4CB0" w:rsidRDefault="00A955EB"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製品を設計し、製造する場合は、冷媒の充填量の低減、一層の漏えい防止、回収のしやすさなどに配慮し、併せてこれらの情報の開示がなされていること。</w:t>
            </w:r>
          </w:p>
          <w:p w:rsidR="00A955EB" w:rsidRPr="00CE4CB0" w:rsidRDefault="00A955EB"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A955EB" w:rsidRPr="00CE4CB0" w:rsidRDefault="00A955EB" w:rsidP="00A955E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A955EB" w:rsidRPr="00CE4CB0" w:rsidRDefault="00A955EB" w:rsidP="00A955E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包装材等の回収及び再使用又は再生利用のためのシステムがあること。</w:t>
            </w:r>
          </w:p>
        </w:tc>
      </w:tr>
    </w:tbl>
    <w:p w:rsidR="00A955EB" w:rsidRPr="00CE4CB0" w:rsidRDefault="00BD633A" w:rsidP="00A955EB">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CE5243"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次のいずれかに該当するものについては、本項の判断</w:t>
      </w:r>
      <w:r w:rsidR="00A955EB" w:rsidRPr="00CE4CB0">
        <w:rPr>
          <w:rFonts w:asciiTheme="minorEastAsia" w:eastAsiaTheme="minorEastAsia" w:hAnsiTheme="minorEastAsia" w:hint="eastAsia"/>
          <w:szCs w:val="21"/>
        </w:rPr>
        <w:t>基準の対象とする「エアコンディショナー」に含まれないものとする。</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冷房能力が</w:t>
      </w:r>
      <w:r w:rsidR="001861FD" w:rsidRPr="00CE4CB0">
        <w:rPr>
          <w:rFonts w:asciiTheme="minorEastAsia" w:eastAsiaTheme="minorEastAsia" w:hAnsiTheme="minorEastAsia"/>
          <w:szCs w:val="21"/>
        </w:rPr>
        <w:t>28</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（マルチタイプのものは</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）を超えるもの</w:t>
      </w:r>
    </w:p>
    <w:p w:rsidR="00A955EB" w:rsidRPr="00CE4CB0" w:rsidRDefault="00A955EB" w:rsidP="006512A8">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5212E4" w:rsidRPr="00CE4CB0">
        <w:rPr>
          <w:rFonts w:asciiTheme="minorEastAsia" w:eastAsiaTheme="minorEastAsia" w:hAnsiTheme="minorEastAsia" w:cs="ＭＳ 明朝" w:hint="eastAsia"/>
          <w:szCs w:val="21"/>
        </w:rPr>
        <w:t>冷房の用にのみに供する</w:t>
      </w:r>
      <w:r w:rsidRPr="00CE4CB0">
        <w:rPr>
          <w:rFonts w:asciiTheme="minorEastAsia" w:eastAsiaTheme="minorEastAsia" w:hAnsiTheme="minorEastAsia" w:hint="eastAsia"/>
          <w:szCs w:val="21"/>
        </w:rPr>
        <w:t>もの</w:t>
      </w:r>
      <w:r w:rsidR="005212E4" w:rsidRPr="00CE4CB0">
        <w:rPr>
          <w:rFonts w:asciiTheme="minorEastAsia" w:eastAsiaTheme="minorEastAsia" w:hAnsiTheme="minorEastAsia" w:hint="eastAsia"/>
          <w:szCs w:val="21"/>
        </w:rPr>
        <w:t>、窓に設置される構造のもの及び壁を貫通して設置される構造のもの</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水冷式のもの</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圧縮用電動機を有しない構造のもの</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電気以外のエネルギーを暖房の熱源とする構造のもの</w:t>
      </w:r>
    </w:p>
    <w:p w:rsidR="00A955EB" w:rsidRPr="00CE4CB0" w:rsidRDefault="00A955EB" w:rsidP="006512A8">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機械器具の性能維持</w:t>
      </w:r>
      <w:r w:rsidR="005212E4" w:rsidRPr="00CE4CB0">
        <w:rPr>
          <w:rFonts w:asciiTheme="minorEastAsia" w:eastAsiaTheme="minorEastAsia" w:hAnsiTheme="minorEastAsia" w:hint="eastAsia"/>
          <w:szCs w:val="21"/>
        </w:rPr>
        <w:t>若しくは</w:t>
      </w:r>
      <w:r w:rsidRPr="00CE4CB0">
        <w:rPr>
          <w:rFonts w:asciiTheme="minorEastAsia" w:eastAsiaTheme="minorEastAsia" w:hAnsiTheme="minorEastAsia" w:hint="eastAsia"/>
          <w:szCs w:val="21"/>
        </w:rPr>
        <w:t>飲食物の衛生管理</w:t>
      </w:r>
      <w:r w:rsidR="005212E4" w:rsidRPr="00CE4CB0">
        <w:rPr>
          <w:rFonts w:asciiTheme="minorEastAsia" w:eastAsiaTheme="minorEastAsia" w:hAnsiTheme="minorEastAsia" w:hint="eastAsia"/>
          <w:szCs w:val="21"/>
        </w:rPr>
        <w:t>のための空気調和</w:t>
      </w:r>
      <w:r w:rsidRPr="00CE4CB0">
        <w:rPr>
          <w:rFonts w:asciiTheme="minorEastAsia" w:eastAsiaTheme="minorEastAsia" w:hAnsiTheme="minorEastAsia" w:hint="eastAsia"/>
          <w:szCs w:val="21"/>
        </w:rPr>
        <w:t>を目的とする</w:t>
      </w:r>
      <w:r w:rsidR="005212E4" w:rsidRPr="00CE4CB0">
        <w:rPr>
          <w:rFonts w:asciiTheme="minorEastAsia" w:eastAsiaTheme="minorEastAsia" w:hAnsiTheme="minorEastAsia" w:hint="eastAsia"/>
          <w:szCs w:val="21"/>
        </w:rPr>
        <w:t>温度制御機能又は除じん性能を有する構造の</w:t>
      </w:r>
      <w:r w:rsidRPr="00CE4CB0">
        <w:rPr>
          <w:rFonts w:asciiTheme="minorEastAsia" w:eastAsiaTheme="minorEastAsia" w:hAnsiTheme="minorEastAsia" w:hint="eastAsia"/>
          <w:szCs w:val="21"/>
        </w:rPr>
        <w:t>もの</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専ら室外の空気を冷却して室内に送風する構造のもの</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スポットエアコンディショナー</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車両その他の輸送機関用に設計されたもの</w:t>
      </w:r>
    </w:p>
    <w:p w:rsidR="00E94EF8" w:rsidRPr="00CE4CB0" w:rsidRDefault="00A955EB" w:rsidP="00E94EF8">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hint="eastAsia"/>
          <w:szCs w:val="21"/>
        </w:rPr>
        <w:t>高気密・高断熱住宅用</w:t>
      </w:r>
      <w:r w:rsidR="005212E4" w:rsidRPr="00CE4CB0">
        <w:rPr>
          <w:rFonts w:asciiTheme="minorEastAsia" w:eastAsiaTheme="minorEastAsia" w:hAnsiTheme="minorEastAsia" w:hint="eastAsia"/>
          <w:szCs w:val="21"/>
        </w:rPr>
        <w:t>に設計されたもので、複数の居室に分岐</w:t>
      </w:r>
      <w:r w:rsidRPr="00CE4CB0">
        <w:rPr>
          <w:rFonts w:asciiTheme="minorEastAsia" w:eastAsiaTheme="minorEastAsia" w:hAnsiTheme="minorEastAsia" w:hint="eastAsia"/>
          <w:szCs w:val="21"/>
        </w:rPr>
        <w:t>ダクト</w:t>
      </w:r>
      <w:r w:rsidR="00E94EF8" w:rsidRPr="00CE4CB0">
        <w:rPr>
          <w:rFonts w:asciiTheme="minorEastAsia" w:eastAsiaTheme="minorEastAsia" w:hAnsiTheme="minorEastAsia" w:hint="eastAsia"/>
          <w:szCs w:val="21"/>
        </w:rPr>
        <w:t>で送風し、かつ、</w:t>
      </w:r>
    </w:p>
    <w:p w:rsidR="00A955EB" w:rsidRPr="00CE4CB0" w:rsidRDefault="00E94EF8" w:rsidP="006512A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換気装置と連動した制御を行う構造のもの</w:t>
      </w:r>
    </w:p>
    <w:p w:rsidR="00A955EB" w:rsidRPr="00CE4CB0" w:rsidRDefault="00A955EB" w:rsidP="00183F40">
      <w:pPr>
        <w:widowControl w:val="0"/>
        <w:tabs>
          <w:tab w:val="left" w:pos="2901"/>
        </w:tabs>
        <w:spacing w:line="300" w:lineRule="exact"/>
        <w:ind w:rightChars="-81" w:right="-170"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⑪</w:t>
      </w:r>
      <w:r w:rsidRPr="00CE4CB0">
        <w:rPr>
          <w:rFonts w:asciiTheme="minorEastAsia" w:eastAsiaTheme="minorEastAsia" w:hAnsiTheme="minorEastAsia" w:hint="eastAsia"/>
          <w:szCs w:val="21"/>
        </w:rPr>
        <w:t>冷房のための熱を蓄える専用の蓄熱槽</w:t>
      </w:r>
      <w:r w:rsidR="001C1879"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暖房用を兼ねるものを含む。</w:t>
      </w:r>
      <w:r w:rsidR="001C1879"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を有する構造のもの</w:t>
      </w:r>
    </w:p>
    <w:p w:rsidR="00A955EB" w:rsidRPr="00CE4CB0" w:rsidRDefault="00A955EB" w:rsidP="00A955EB">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⑫</w:t>
      </w:r>
      <w:r w:rsidRPr="00CE4CB0">
        <w:rPr>
          <w:rFonts w:asciiTheme="minorEastAsia" w:eastAsiaTheme="minorEastAsia" w:hAnsiTheme="minorEastAsia" w:hint="eastAsia"/>
          <w:szCs w:val="21"/>
        </w:rPr>
        <w:t>専用の太陽電池モジュールで発生した電力によって圧縮機、送風機その他主要構成機器を駆動す</w:t>
      </w:r>
      <w:r w:rsidRPr="00CE4CB0">
        <w:rPr>
          <w:rFonts w:asciiTheme="minorEastAsia" w:eastAsiaTheme="minorEastAsia" w:hAnsiTheme="minorEastAsia" w:hint="eastAsia"/>
          <w:szCs w:val="21"/>
        </w:rPr>
        <w:lastRenderedPageBreak/>
        <w:t>る構造のもの</w:t>
      </w:r>
    </w:p>
    <w:p w:rsidR="00A955EB" w:rsidRPr="00CE4CB0" w:rsidRDefault="00A955EB" w:rsidP="00A95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⑬</w:t>
      </w:r>
      <w:r w:rsidRPr="00CE4CB0">
        <w:rPr>
          <w:rFonts w:asciiTheme="minorEastAsia" w:eastAsiaTheme="minorEastAsia" w:hAnsiTheme="minorEastAsia" w:hint="eastAsia"/>
          <w:szCs w:val="21"/>
        </w:rPr>
        <w:t>床暖房又は給湯の機能を有するもの</w:t>
      </w:r>
    </w:p>
    <w:p w:rsidR="00A955EB" w:rsidRPr="00CE4CB0" w:rsidRDefault="00A955EB" w:rsidP="006512A8">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⑭</w:t>
      </w:r>
      <w:r w:rsidR="00E94EF8" w:rsidRPr="00CE4CB0">
        <w:rPr>
          <w:rFonts w:asciiTheme="minorEastAsia" w:eastAsiaTheme="minorEastAsia" w:hAnsiTheme="minorEastAsia" w:cs="ＭＳ 明朝" w:hint="eastAsia"/>
          <w:szCs w:val="21"/>
        </w:rPr>
        <w:t>分離熱源型のマルチタイプのもののうち冷房によって吸収された熱を暖房の熱源として用いるもの</w:t>
      </w:r>
    </w:p>
    <w:p w:rsidR="00A955EB" w:rsidRPr="00CE4CB0" w:rsidRDefault="001861FD" w:rsidP="00A955E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CE5243" w:rsidRPr="00CE4CB0">
        <w:rPr>
          <w:rFonts w:asciiTheme="minorEastAsia" w:eastAsiaTheme="minorEastAsia" w:hAnsiTheme="minorEastAsia"/>
          <w:szCs w:val="21"/>
        </w:rPr>
        <w:t xml:space="preserve"> </w:t>
      </w:r>
      <w:r w:rsidR="00A955EB" w:rsidRPr="00CE4CB0">
        <w:rPr>
          <w:rFonts w:asciiTheme="minorEastAsia" w:eastAsiaTheme="minorEastAsia" w:hAnsiTheme="minorEastAsia" w:hint="eastAsia"/>
          <w:szCs w:val="21"/>
        </w:rPr>
        <w:t xml:space="preserve">　「マルチタイプのもの」とは、</w:t>
      </w:r>
      <w:r w:rsidRPr="00CE4CB0">
        <w:rPr>
          <w:rFonts w:asciiTheme="minorEastAsia" w:eastAsiaTheme="minorEastAsia" w:hAnsiTheme="minorEastAsia"/>
          <w:szCs w:val="21"/>
        </w:rPr>
        <w:t>1</w:t>
      </w:r>
      <w:r w:rsidR="00A955EB" w:rsidRPr="00CE4CB0">
        <w:rPr>
          <w:rFonts w:asciiTheme="minorEastAsia" w:eastAsiaTheme="minorEastAsia" w:hAnsiTheme="minorEastAsia" w:hint="eastAsia"/>
          <w:szCs w:val="21"/>
        </w:rPr>
        <w:t>の室外機に</w:t>
      </w:r>
      <w:r w:rsidRPr="00CE4CB0">
        <w:rPr>
          <w:rFonts w:asciiTheme="minorEastAsia" w:eastAsiaTheme="minorEastAsia" w:hAnsiTheme="minorEastAsia"/>
          <w:szCs w:val="21"/>
        </w:rPr>
        <w:t>2</w:t>
      </w:r>
      <w:r w:rsidR="00A955EB" w:rsidRPr="00CE4CB0">
        <w:rPr>
          <w:rFonts w:asciiTheme="minorEastAsia" w:eastAsiaTheme="minorEastAsia" w:hAnsiTheme="minorEastAsia" w:hint="eastAsia"/>
          <w:szCs w:val="21"/>
        </w:rPr>
        <w:t>以上の室内機を接続するものをいう。</w:t>
      </w:r>
    </w:p>
    <w:p w:rsidR="00E94EF8" w:rsidRPr="00CE4CB0" w:rsidRDefault="00E94EF8" w:rsidP="006512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3</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「ビル用マルチエアコンディショナー」とは、分離型であってマルチタイプのもののうち、室内機ごとに空気の温度又は湿度を調整することができるものをいう。</w:t>
      </w:r>
    </w:p>
    <w:p w:rsidR="00D64662" w:rsidRPr="00CE4CB0" w:rsidRDefault="00E94EF8" w:rsidP="00E94EF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D64662" w:rsidRPr="00CE4CB0">
        <w:rPr>
          <w:rFonts w:asciiTheme="minorEastAsia" w:eastAsiaTheme="minorEastAsia" w:hAnsiTheme="minorEastAsia"/>
          <w:szCs w:val="21"/>
        </w:rPr>
        <w:t xml:space="preserve"> </w:t>
      </w:r>
      <w:r w:rsidR="00D64662" w:rsidRPr="00CE4CB0">
        <w:rPr>
          <w:rFonts w:asciiTheme="minorEastAsia" w:eastAsiaTheme="minorEastAsia" w:hAnsiTheme="minorEastAsia" w:hint="eastAsia"/>
          <w:szCs w:val="21"/>
        </w:rPr>
        <w:t xml:space="preserve">　判断基準</w:t>
      </w:r>
      <w:r w:rsidRPr="00CE4CB0">
        <w:rPr>
          <w:rFonts w:asciiTheme="minorEastAsia" w:eastAsiaTheme="minorEastAsia" w:hAnsiTheme="minorEastAsia" w:hint="eastAsia"/>
          <w:szCs w:val="21"/>
        </w:rPr>
        <w:t>③</w:t>
      </w:r>
      <w:r w:rsidR="00D64662" w:rsidRPr="00CE4CB0">
        <w:rPr>
          <w:rFonts w:asciiTheme="minorEastAsia" w:eastAsiaTheme="minorEastAsia" w:hAnsiTheme="minorEastAsia" w:hint="eastAsia"/>
          <w:szCs w:val="21"/>
        </w:rPr>
        <w:t>については、</w:t>
      </w:r>
      <w:r w:rsidR="0003377C" w:rsidRPr="00CE4CB0">
        <w:rPr>
          <w:rFonts w:asciiTheme="minorEastAsia" w:eastAsiaTheme="minorEastAsia" w:hAnsiTheme="minorEastAsia" w:hint="eastAsia"/>
          <w:szCs w:val="21"/>
        </w:rPr>
        <w:t>経済産業省関係</w:t>
      </w:r>
      <w:r w:rsidR="00D64662" w:rsidRPr="00CE4CB0">
        <w:rPr>
          <w:rFonts w:asciiTheme="minorEastAsia" w:eastAsiaTheme="minorEastAsia" w:hAnsiTheme="minorEastAsia" w:hint="eastAsia"/>
          <w:szCs w:val="21"/>
        </w:rPr>
        <w:t>フロン類の使用の合理化及び管理の適正化に関する法律</w:t>
      </w:r>
      <w:r w:rsidR="0003377C" w:rsidRPr="00CE4CB0">
        <w:rPr>
          <w:rFonts w:asciiTheme="minorEastAsia" w:eastAsiaTheme="minorEastAsia" w:hAnsiTheme="minorEastAsia" w:hint="eastAsia"/>
          <w:szCs w:val="21"/>
        </w:rPr>
        <w:t>施行規則</w:t>
      </w:r>
      <w:r w:rsidR="00D64662" w:rsidRPr="00CE4CB0">
        <w:rPr>
          <w:rFonts w:asciiTheme="minorEastAsia" w:eastAsiaTheme="minorEastAsia" w:hAnsiTheme="minorEastAsia" w:hint="eastAsia"/>
          <w:szCs w:val="21"/>
        </w:rPr>
        <w:t>（平成</w:t>
      </w:r>
      <w:r w:rsidR="0003377C" w:rsidRPr="00CE4CB0">
        <w:rPr>
          <w:rFonts w:asciiTheme="minorEastAsia" w:eastAsiaTheme="minorEastAsia" w:hAnsiTheme="minorEastAsia"/>
          <w:szCs w:val="21"/>
        </w:rPr>
        <w:t>27</w:t>
      </w:r>
      <w:r w:rsidR="00D64662" w:rsidRPr="00CE4CB0">
        <w:rPr>
          <w:rFonts w:asciiTheme="minorEastAsia" w:eastAsiaTheme="minorEastAsia" w:hAnsiTheme="minorEastAsia" w:hint="eastAsia"/>
          <w:szCs w:val="21"/>
        </w:rPr>
        <w:t>年</w:t>
      </w:r>
      <w:r w:rsidR="0003377C" w:rsidRPr="00CE4CB0">
        <w:rPr>
          <w:rFonts w:asciiTheme="minorEastAsia" w:eastAsiaTheme="minorEastAsia" w:hAnsiTheme="minorEastAsia" w:hint="eastAsia"/>
          <w:szCs w:val="21"/>
        </w:rPr>
        <w:t>経済産業省令第</w:t>
      </w:r>
      <w:r w:rsidR="0003377C" w:rsidRPr="00CE4CB0">
        <w:rPr>
          <w:rFonts w:asciiTheme="minorEastAsia" w:eastAsiaTheme="minorEastAsia" w:hAnsiTheme="minorEastAsia"/>
          <w:szCs w:val="21"/>
        </w:rPr>
        <w:t>29</w:t>
      </w:r>
      <w:r w:rsidR="00D64662" w:rsidRPr="00CE4CB0">
        <w:rPr>
          <w:rFonts w:asciiTheme="minorEastAsia" w:eastAsiaTheme="minorEastAsia" w:hAnsiTheme="minorEastAsia" w:hint="eastAsia"/>
          <w:szCs w:val="21"/>
        </w:rPr>
        <w:t>号）第</w:t>
      </w:r>
      <w:r w:rsidR="0003377C" w:rsidRPr="00CE4CB0">
        <w:rPr>
          <w:rFonts w:asciiTheme="minorEastAsia" w:eastAsiaTheme="minorEastAsia" w:hAnsiTheme="minorEastAsia"/>
          <w:szCs w:val="21"/>
        </w:rPr>
        <w:t>3</w:t>
      </w:r>
      <w:r w:rsidR="00D64662" w:rsidRPr="00CE4CB0">
        <w:rPr>
          <w:rFonts w:asciiTheme="minorEastAsia" w:eastAsiaTheme="minorEastAsia" w:hAnsiTheme="minorEastAsia" w:hint="eastAsia"/>
          <w:szCs w:val="21"/>
        </w:rPr>
        <w:t>条</w:t>
      </w:r>
      <w:r w:rsidR="0003377C" w:rsidRPr="00CE4CB0">
        <w:rPr>
          <w:rFonts w:asciiTheme="minorEastAsia" w:eastAsiaTheme="minorEastAsia" w:hAnsiTheme="minorEastAsia" w:hint="eastAsia"/>
          <w:szCs w:val="21"/>
        </w:rPr>
        <w:t>に規定する家庭用エアコンディショナー及び店舗・事務所用エアコンディショナーのうち、</w:t>
      </w:r>
      <w:r w:rsidR="005C35BE" w:rsidRPr="00CE4CB0">
        <w:rPr>
          <w:rFonts w:asciiTheme="minorEastAsia" w:eastAsiaTheme="minorEastAsia" w:hAnsiTheme="minorEastAsia" w:hint="eastAsia"/>
          <w:szCs w:val="21"/>
        </w:rPr>
        <w:t>「エアコンディショナーの製造業者等の判断の基準となるべき事項」（</w:t>
      </w:r>
      <w:r w:rsidR="0003377C" w:rsidRPr="00CE4CB0">
        <w:rPr>
          <w:rFonts w:asciiTheme="minorEastAsia" w:eastAsiaTheme="minorEastAsia" w:hAnsiTheme="minorEastAsia" w:hint="eastAsia"/>
          <w:szCs w:val="21"/>
        </w:rPr>
        <w:t>平成</w:t>
      </w:r>
      <w:r w:rsidR="0003377C" w:rsidRPr="00CE4CB0">
        <w:rPr>
          <w:rFonts w:asciiTheme="minorEastAsia" w:eastAsiaTheme="minorEastAsia" w:hAnsiTheme="minorEastAsia"/>
          <w:szCs w:val="21"/>
        </w:rPr>
        <w:t>27</w:t>
      </w:r>
      <w:r w:rsidR="0003377C" w:rsidRPr="00CE4CB0">
        <w:rPr>
          <w:rFonts w:asciiTheme="minorEastAsia" w:eastAsiaTheme="minorEastAsia" w:hAnsiTheme="minorEastAsia" w:hint="eastAsia"/>
          <w:szCs w:val="21"/>
        </w:rPr>
        <w:t>年経済産業省告示第</w:t>
      </w:r>
      <w:r w:rsidR="0003377C" w:rsidRPr="00CE4CB0">
        <w:rPr>
          <w:rFonts w:asciiTheme="minorEastAsia" w:eastAsiaTheme="minorEastAsia" w:hAnsiTheme="minorEastAsia"/>
          <w:szCs w:val="21"/>
        </w:rPr>
        <w:t>50</w:t>
      </w:r>
      <w:r w:rsidR="0003377C" w:rsidRPr="00CE4CB0">
        <w:rPr>
          <w:rFonts w:asciiTheme="minorEastAsia" w:eastAsiaTheme="minorEastAsia" w:hAnsiTheme="minorEastAsia" w:hint="eastAsia"/>
          <w:szCs w:val="21"/>
        </w:rPr>
        <w:t>号）により目標値及び目標年度が定められる</w:t>
      </w:r>
      <w:r w:rsidR="00D64662" w:rsidRPr="00CE4CB0">
        <w:rPr>
          <w:rFonts w:asciiTheme="minorEastAsia" w:eastAsiaTheme="minorEastAsia" w:hAnsiTheme="minorEastAsia" w:hint="eastAsia"/>
          <w:szCs w:val="21"/>
        </w:rPr>
        <w:t>製品</w:t>
      </w:r>
      <w:r w:rsidRPr="00CE4CB0">
        <w:rPr>
          <w:rFonts w:asciiTheme="minorEastAsia" w:eastAsiaTheme="minorEastAsia" w:hAnsiTheme="minorEastAsia" w:hint="eastAsia"/>
          <w:szCs w:val="21"/>
        </w:rPr>
        <w:t>（中央方式エアコンディショナーのうち遠心式の圧縮機を用いるものを除く。）</w:t>
      </w:r>
      <w:r w:rsidR="00D64662" w:rsidRPr="00CE4CB0">
        <w:rPr>
          <w:rFonts w:asciiTheme="minorEastAsia" w:eastAsiaTheme="minorEastAsia" w:hAnsiTheme="minorEastAsia" w:hint="eastAsia"/>
          <w:szCs w:val="21"/>
        </w:rPr>
        <w:t>に適用するものとする。</w:t>
      </w:r>
      <w:r w:rsidRPr="00CE4CB0">
        <w:rPr>
          <w:rFonts w:asciiTheme="minorEastAsia" w:eastAsiaTheme="minorEastAsia" w:hAnsiTheme="minorEastAsia" w:hint="eastAsia"/>
          <w:szCs w:val="21"/>
        </w:rPr>
        <w:t>なお、業務用エアコンディショナーのうち、ビル用マルチエアコンディショナーの基準値２の場合は、本項の判断の基準を適用しない。</w:t>
      </w:r>
    </w:p>
    <w:p w:rsidR="00D64662" w:rsidRPr="00CE4CB0" w:rsidRDefault="00E94EF8" w:rsidP="00D6466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D64662" w:rsidRPr="00CE4CB0">
        <w:rPr>
          <w:rFonts w:asciiTheme="minorEastAsia" w:eastAsiaTheme="minorEastAsia" w:hAnsiTheme="minorEastAsia"/>
          <w:szCs w:val="21"/>
        </w:rPr>
        <w:t xml:space="preserve"> </w:t>
      </w:r>
      <w:r w:rsidR="00D64662"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A955EB" w:rsidRPr="00CE4CB0" w:rsidRDefault="00E94EF8" w:rsidP="00A955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CE5243" w:rsidRPr="00CE4CB0">
        <w:rPr>
          <w:rFonts w:asciiTheme="minorEastAsia" w:eastAsiaTheme="minorEastAsia" w:hAnsiTheme="minorEastAsia"/>
          <w:szCs w:val="21"/>
        </w:rPr>
        <w:t xml:space="preserve"> </w:t>
      </w:r>
      <w:r w:rsidR="00A955EB" w:rsidRPr="00CE4CB0">
        <w:rPr>
          <w:rFonts w:asciiTheme="minorEastAsia" w:eastAsiaTheme="minorEastAsia" w:hAnsiTheme="minorEastAsia" w:hint="eastAsia"/>
          <w:szCs w:val="21"/>
        </w:rPr>
        <w:t xml:space="preserve">　「特定の化学物質」とは、鉛及びその化合物、水銀及びその化合物、カドミウム及びその化合物、六価クロム化合物、ポリブロモビフェニル並びにポリブロモジフェニルエーテルをいう。</w:t>
      </w:r>
    </w:p>
    <w:p w:rsidR="00A955EB" w:rsidRPr="00CE4CB0" w:rsidRDefault="00E94EF8" w:rsidP="00A955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CE5243" w:rsidRPr="00CE4CB0">
        <w:rPr>
          <w:rFonts w:asciiTheme="minorEastAsia" w:eastAsiaTheme="minorEastAsia" w:hAnsiTheme="minorEastAsia"/>
          <w:szCs w:val="21"/>
        </w:rPr>
        <w:t xml:space="preserve"> </w:t>
      </w:r>
      <w:r w:rsidR="00BD633A" w:rsidRPr="00CE4CB0">
        <w:rPr>
          <w:rFonts w:asciiTheme="minorEastAsia" w:eastAsiaTheme="minorEastAsia" w:hAnsiTheme="minorEastAsia" w:hint="eastAsia"/>
          <w:szCs w:val="21"/>
        </w:rPr>
        <w:t xml:space="preserve">　</w:t>
      </w:r>
      <w:r w:rsidR="00A955EB" w:rsidRPr="00CE4CB0">
        <w:rPr>
          <w:rFonts w:asciiTheme="minorEastAsia" w:eastAsiaTheme="minorEastAsia" w:hAnsiTheme="minorEastAsia" w:hint="eastAsia"/>
          <w:szCs w:val="21"/>
        </w:rPr>
        <w:t>特定の化学物質の含有率基準値は、</w:t>
      </w:r>
      <w:r w:rsidR="007F4C46"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A955EB" w:rsidRPr="00CE4CB0">
        <w:rPr>
          <w:rFonts w:asciiTheme="minorEastAsia" w:eastAsiaTheme="minorEastAsia" w:hAnsiTheme="minorEastAsia" w:hint="eastAsia"/>
          <w:szCs w:val="21"/>
        </w:rPr>
        <w:t>（電気・電子機器の特定の化学物質の含有表示方法）の附属書</w:t>
      </w:r>
      <w:r w:rsidR="00CE5243" w:rsidRPr="00CE4CB0">
        <w:rPr>
          <w:rFonts w:asciiTheme="minorEastAsia" w:eastAsiaTheme="minorEastAsia" w:hAnsiTheme="minorEastAsia"/>
          <w:szCs w:val="21"/>
        </w:rPr>
        <w:t>A</w:t>
      </w:r>
      <w:r w:rsidR="00A955EB" w:rsidRPr="00CE4CB0">
        <w:rPr>
          <w:rFonts w:asciiTheme="minorEastAsia" w:eastAsiaTheme="minorEastAsia" w:hAnsiTheme="minorEastAsia" w:hint="eastAsia"/>
          <w:szCs w:val="21"/>
        </w:rPr>
        <w:t>の表</w:t>
      </w:r>
      <w:r w:rsidR="00CE5243"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A955EB"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A955EB" w:rsidRPr="00CE4CB0">
        <w:rPr>
          <w:rFonts w:asciiTheme="minorEastAsia" w:eastAsiaTheme="minorEastAsia" w:hAnsiTheme="minorEastAsia"/>
          <w:szCs w:val="21"/>
        </w:rPr>
        <w:t>JIS</w:t>
      </w:r>
      <w:r w:rsidR="00A955EB" w:rsidRPr="00CE4CB0">
        <w:rPr>
          <w:rFonts w:asciiTheme="minorEastAsia" w:eastAsiaTheme="minorEastAsia" w:hAnsiTheme="minorEastAsia" w:hint="eastAsia"/>
          <w:szCs w:val="21"/>
        </w:rPr>
        <w:t>の附属書</w:t>
      </w:r>
      <w:r w:rsidR="00CE5243" w:rsidRPr="00CE4CB0">
        <w:rPr>
          <w:rFonts w:asciiTheme="minorEastAsia" w:eastAsiaTheme="minorEastAsia" w:hAnsiTheme="minorEastAsia"/>
          <w:szCs w:val="21"/>
        </w:rPr>
        <w:t>B</w:t>
      </w:r>
      <w:r w:rsidR="00A955EB" w:rsidRPr="00CE4CB0">
        <w:rPr>
          <w:rFonts w:asciiTheme="minorEastAsia" w:eastAsiaTheme="minorEastAsia" w:hAnsiTheme="minorEastAsia" w:hint="eastAsia"/>
          <w:szCs w:val="21"/>
        </w:rPr>
        <w:t>に準ずるものとする。なお、その他付属品等の扱いについては</w:t>
      </w:r>
      <w:r w:rsidR="007F4C46"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A955EB" w:rsidRPr="00CE4CB0">
        <w:rPr>
          <w:rFonts w:asciiTheme="minorEastAsia" w:eastAsiaTheme="minorEastAsia" w:hAnsiTheme="minorEastAsia" w:hint="eastAsia"/>
          <w:szCs w:val="21"/>
        </w:rPr>
        <w:t>に準ずるものとする。</w:t>
      </w:r>
    </w:p>
    <w:p w:rsidR="00A955EB" w:rsidRPr="00CE4CB0" w:rsidRDefault="00E94EF8" w:rsidP="00A955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CE5243" w:rsidRPr="00CE4CB0">
        <w:rPr>
          <w:rFonts w:asciiTheme="minorEastAsia" w:eastAsiaTheme="minorEastAsia" w:hAnsiTheme="minorEastAsia"/>
          <w:szCs w:val="21"/>
        </w:rPr>
        <w:t xml:space="preserve"> </w:t>
      </w:r>
      <w:r w:rsidR="00A955EB"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35ECE" w:rsidRPr="00CE4CB0" w:rsidRDefault="00E94EF8" w:rsidP="00A955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CE5243" w:rsidRPr="00CE4CB0">
        <w:rPr>
          <w:rFonts w:asciiTheme="minorEastAsia" w:eastAsiaTheme="minorEastAsia" w:hAnsiTheme="minorEastAsia"/>
          <w:szCs w:val="21"/>
        </w:rPr>
        <w:t xml:space="preserve"> </w:t>
      </w:r>
      <w:r w:rsidR="00A955EB" w:rsidRPr="00CE4CB0">
        <w:rPr>
          <w:rFonts w:asciiTheme="minorEastAsia" w:eastAsiaTheme="minorEastAsia" w:hAnsiTheme="minorEastAsia" w:hint="eastAsia"/>
          <w:szCs w:val="21"/>
        </w:rPr>
        <w:t xml:space="preserve">　調達を行う各機関は、化学物質の適正な管理のため、物品の調達時に確認した特定の化学物質の含有情報を、当該物品を廃棄するまで管理・保管すること。</w:t>
      </w:r>
    </w:p>
    <w:p w:rsidR="00527BA7" w:rsidRPr="00CE4CB0" w:rsidRDefault="00527BA7" w:rsidP="00527BA7">
      <w:pPr>
        <w:widowControl w:val="0"/>
        <w:tabs>
          <w:tab w:val="left" w:pos="2901"/>
        </w:tabs>
        <w:spacing w:line="300" w:lineRule="exact"/>
        <w:rPr>
          <w:rFonts w:asciiTheme="minorEastAsia" w:eastAsiaTheme="minorEastAsia" w:hAnsiTheme="minorEastAsia"/>
          <w:szCs w:val="21"/>
        </w:rPr>
      </w:pPr>
    </w:p>
    <w:p w:rsidR="00E2308E" w:rsidRPr="00CE4CB0" w:rsidRDefault="00B33F1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表１ 家庭用エアコンディショナーに係る基準エネルギー消費効率又は算定式</w:t>
      </w:r>
    </w:p>
    <w:tbl>
      <w:tblPr>
        <w:tblStyle w:val="a7"/>
        <w:tblW w:w="0" w:type="auto"/>
        <w:tblInd w:w="108" w:type="dxa"/>
        <w:tblLook w:val="04A0" w:firstRow="1" w:lastRow="0" w:firstColumn="1" w:lastColumn="0" w:noHBand="0" w:noVBand="1"/>
      </w:tblPr>
      <w:tblGrid>
        <w:gridCol w:w="2581"/>
        <w:gridCol w:w="2268"/>
        <w:gridCol w:w="2374"/>
        <w:gridCol w:w="2411"/>
      </w:tblGrid>
      <w:tr w:rsidR="00CE4CB0" w:rsidRPr="00CE4CB0" w:rsidTr="00B33F1E">
        <w:tc>
          <w:tcPr>
            <w:tcW w:w="7223" w:type="dxa"/>
            <w:gridSpan w:val="3"/>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411" w:type="dxa"/>
            <w:vMerge w:val="restart"/>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w:t>
            </w:r>
          </w:p>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効率又は算定式</w:t>
            </w:r>
          </w:p>
        </w:tc>
      </w:tr>
      <w:tr w:rsidR="00CE4CB0" w:rsidRPr="00CE4CB0" w:rsidTr="006512A8">
        <w:tc>
          <w:tcPr>
            <w:tcW w:w="2581" w:type="dxa"/>
            <w:tcBorders>
              <w:bottom w:val="double" w:sz="4" w:space="0" w:color="auto"/>
            </w:tcBorders>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ユニットの形態</w:t>
            </w:r>
          </w:p>
        </w:tc>
        <w:tc>
          <w:tcPr>
            <w:tcW w:w="2268" w:type="dxa"/>
            <w:tcBorders>
              <w:bottom w:val="double" w:sz="4" w:space="0" w:color="auto"/>
            </w:tcBorders>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冷房能力</w:t>
            </w:r>
          </w:p>
        </w:tc>
        <w:tc>
          <w:tcPr>
            <w:tcW w:w="2374" w:type="dxa"/>
            <w:tcBorders>
              <w:bottom w:val="double" w:sz="4" w:space="0" w:color="auto"/>
            </w:tcBorders>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仕様</w:t>
            </w:r>
          </w:p>
        </w:tc>
        <w:tc>
          <w:tcPr>
            <w:tcW w:w="2411" w:type="dxa"/>
            <w:vMerge/>
            <w:tcBorders>
              <w:bottom w:val="double" w:sz="4" w:space="0" w:color="auto"/>
            </w:tcBorders>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512A8">
        <w:tc>
          <w:tcPr>
            <w:tcW w:w="2581" w:type="dxa"/>
            <w:vMerge w:val="restart"/>
            <w:tcBorders>
              <w:top w:val="double" w:sz="4" w:space="0" w:color="auto"/>
            </w:tcBorders>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直吹き形で壁掛け形のもの</w:t>
            </w:r>
          </w:p>
        </w:tc>
        <w:tc>
          <w:tcPr>
            <w:tcW w:w="2268" w:type="dxa"/>
            <w:vMerge w:val="restart"/>
            <w:tcBorders>
              <w:top w:val="double" w:sz="4" w:space="0" w:color="auto"/>
            </w:tcBorders>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2.8kW 以下</w:t>
            </w:r>
          </w:p>
        </w:tc>
        <w:tc>
          <w:tcPr>
            <w:tcW w:w="2374" w:type="dxa"/>
            <w:tcBorders>
              <w:top w:val="double" w:sz="4" w:space="0" w:color="auto"/>
            </w:tcBorders>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寒冷地仕様以外のもの</w:t>
            </w:r>
          </w:p>
        </w:tc>
        <w:tc>
          <w:tcPr>
            <w:tcW w:w="2411" w:type="dxa"/>
            <w:tcBorders>
              <w:top w:val="double" w:sz="4" w:space="0" w:color="auto"/>
            </w:tcBorders>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6.6</w:t>
            </w:r>
          </w:p>
        </w:tc>
      </w:tr>
      <w:tr w:rsidR="00CE4CB0" w:rsidRPr="00CE4CB0" w:rsidTr="006512A8">
        <w:tc>
          <w:tcPr>
            <w:tcW w:w="2581"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268"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374"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寒冷地仕様のもの</w:t>
            </w:r>
          </w:p>
        </w:tc>
        <w:tc>
          <w:tcPr>
            <w:tcW w:w="2411"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6.2</w:t>
            </w:r>
          </w:p>
        </w:tc>
      </w:tr>
      <w:tr w:rsidR="00CE4CB0" w:rsidRPr="00CE4CB0" w:rsidTr="006512A8">
        <w:tc>
          <w:tcPr>
            <w:tcW w:w="2581"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268" w:type="dxa"/>
            <w:vMerge w:val="restart"/>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2.8kW 超28.0kW 以下</w:t>
            </w:r>
          </w:p>
        </w:tc>
        <w:tc>
          <w:tcPr>
            <w:tcW w:w="2374"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寒冷地仕様以外のもの</w:t>
            </w:r>
          </w:p>
        </w:tc>
        <w:tc>
          <w:tcPr>
            <w:tcW w:w="2411" w:type="dxa"/>
            <w:vAlign w:val="center"/>
          </w:tcPr>
          <w:p w:rsidR="00B33F1E" w:rsidRPr="00CE4CB0" w:rsidRDefault="00B33F1E" w:rsidP="00B33F1E">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E＝6.84－0.210×(A－2.8)</w:t>
            </w:r>
          </w:p>
          <w:p w:rsidR="00B33F1E" w:rsidRPr="00CE4CB0" w:rsidRDefault="00B33F1E" w:rsidP="00B33F1E">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ただし、E＝6.6 を上限、</w:t>
            </w:r>
          </w:p>
          <w:p w:rsidR="00B33F1E" w:rsidRPr="00CE4CB0" w:rsidRDefault="00B33F1E" w:rsidP="00B33F1E">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E＝5.3 を下限とする。</w:t>
            </w:r>
          </w:p>
        </w:tc>
      </w:tr>
      <w:tr w:rsidR="00CE4CB0" w:rsidRPr="00CE4CB0" w:rsidTr="006512A8">
        <w:tc>
          <w:tcPr>
            <w:tcW w:w="2581"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268"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374"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寒冷地仕様のもの</w:t>
            </w:r>
          </w:p>
        </w:tc>
        <w:tc>
          <w:tcPr>
            <w:tcW w:w="2411" w:type="dxa"/>
            <w:vAlign w:val="center"/>
          </w:tcPr>
          <w:p w:rsidR="00B33F1E" w:rsidRPr="00CE4CB0" w:rsidRDefault="00B33F1E" w:rsidP="00B33F1E">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E＝6.44－0.210×(A－2.8)</w:t>
            </w:r>
          </w:p>
          <w:p w:rsidR="00B33F1E" w:rsidRPr="00CE4CB0" w:rsidRDefault="00B33F1E" w:rsidP="00B33F1E">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ただし、E＝6.2 を上限、</w:t>
            </w:r>
          </w:p>
          <w:p w:rsidR="00B33F1E" w:rsidRPr="00CE4CB0" w:rsidRDefault="00B33F1E" w:rsidP="00B33F1E">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E＝4.9 を下限とする。</w:t>
            </w:r>
          </w:p>
        </w:tc>
      </w:tr>
      <w:tr w:rsidR="00CE4CB0" w:rsidRPr="00CE4CB0" w:rsidTr="006512A8">
        <w:tc>
          <w:tcPr>
            <w:tcW w:w="2581" w:type="dxa"/>
            <w:vMerge w:val="restart"/>
            <w:vAlign w:val="center"/>
          </w:tcPr>
          <w:p w:rsidR="00B33F1E" w:rsidRPr="00CE4CB0" w:rsidRDefault="00B33F1E" w:rsidP="00B3600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直吹き形で壁掛け形以外のもの（マルチタイプのもののうち室内機の運転を個別制御するものを除く。）</w:t>
            </w:r>
          </w:p>
        </w:tc>
        <w:tc>
          <w:tcPr>
            <w:tcW w:w="2268"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3.2kW 以下</w:t>
            </w:r>
          </w:p>
        </w:tc>
        <w:tc>
          <w:tcPr>
            <w:tcW w:w="2374"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11"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5</w:t>
            </w:r>
            <w:r w:rsidRPr="00CE4CB0">
              <w:rPr>
                <w:rFonts w:asciiTheme="minorEastAsia" w:eastAsiaTheme="minorEastAsia" w:hAnsiTheme="minorEastAsia"/>
                <w:sz w:val="18"/>
                <w:szCs w:val="21"/>
              </w:rPr>
              <w:t>.4</w:t>
            </w:r>
          </w:p>
        </w:tc>
      </w:tr>
      <w:tr w:rsidR="00CE4CB0" w:rsidRPr="00CE4CB0" w:rsidTr="006512A8">
        <w:tc>
          <w:tcPr>
            <w:tcW w:w="2581"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268"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3.2kW 超4.0kW 以下</w:t>
            </w:r>
          </w:p>
        </w:tc>
        <w:tc>
          <w:tcPr>
            <w:tcW w:w="2374"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11"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5</w:t>
            </w:r>
            <w:r w:rsidRPr="00CE4CB0">
              <w:rPr>
                <w:rFonts w:asciiTheme="minorEastAsia" w:eastAsiaTheme="minorEastAsia" w:hAnsiTheme="minorEastAsia"/>
                <w:sz w:val="18"/>
                <w:szCs w:val="21"/>
              </w:rPr>
              <w:t>.0</w:t>
            </w:r>
          </w:p>
        </w:tc>
      </w:tr>
      <w:tr w:rsidR="00CE4CB0" w:rsidRPr="00CE4CB0" w:rsidTr="006512A8">
        <w:tc>
          <w:tcPr>
            <w:tcW w:w="2581" w:type="dxa"/>
            <w:vMerge/>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p>
        </w:tc>
        <w:tc>
          <w:tcPr>
            <w:tcW w:w="2268"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4.0kW 超28.0kW 以下</w:t>
            </w:r>
          </w:p>
        </w:tc>
        <w:tc>
          <w:tcPr>
            <w:tcW w:w="2374"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11"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4</w:t>
            </w:r>
            <w:r w:rsidRPr="00CE4CB0">
              <w:rPr>
                <w:rFonts w:asciiTheme="minorEastAsia" w:eastAsiaTheme="minorEastAsia" w:hAnsiTheme="minorEastAsia"/>
                <w:sz w:val="18"/>
                <w:szCs w:val="21"/>
              </w:rPr>
              <w:t>.5</w:t>
            </w:r>
          </w:p>
        </w:tc>
      </w:tr>
      <w:tr w:rsidR="00CE4CB0" w:rsidRPr="00CE4CB0" w:rsidTr="00B33F1E">
        <w:tc>
          <w:tcPr>
            <w:tcW w:w="2581" w:type="dxa"/>
            <w:vMerge w:val="restart"/>
            <w:vAlign w:val="center"/>
          </w:tcPr>
          <w:p w:rsidR="00B33F1E" w:rsidRPr="00CE4CB0" w:rsidRDefault="00B33F1E" w:rsidP="00B3600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マルチタイプのものであって室内機の運転を個別制御するもの</w:t>
            </w:r>
          </w:p>
        </w:tc>
        <w:tc>
          <w:tcPr>
            <w:tcW w:w="2268" w:type="dxa"/>
            <w:vAlign w:val="center"/>
          </w:tcPr>
          <w:p w:rsidR="00B33F1E" w:rsidRPr="00CE4CB0" w:rsidRDefault="00B33F1E"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4.0kW 以下</w:t>
            </w:r>
          </w:p>
        </w:tc>
        <w:tc>
          <w:tcPr>
            <w:tcW w:w="2374"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11"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5</w:t>
            </w:r>
            <w:r w:rsidRPr="00CE4CB0">
              <w:rPr>
                <w:rFonts w:asciiTheme="minorEastAsia" w:eastAsiaTheme="minorEastAsia" w:hAnsiTheme="minorEastAsia"/>
                <w:sz w:val="18"/>
                <w:szCs w:val="21"/>
              </w:rPr>
              <w:t>.6</w:t>
            </w:r>
          </w:p>
        </w:tc>
      </w:tr>
      <w:tr w:rsidR="00CE4CB0" w:rsidRPr="00CE4CB0" w:rsidTr="00B33F1E">
        <w:tc>
          <w:tcPr>
            <w:tcW w:w="2581" w:type="dxa"/>
            <w:vMerge/>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p>
        </w:tc>
        <w:tc>
          <w:tcPr>
            <w:tcW w:w="2268"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4.0kW 超7.1kW 以下</w:t>
            </w:r>
          </w:p>
        </w:tc>
        <w:tc>
          <w:tcPr>
            <w:tcW w:w="2374"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11"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5</w:t>
            </w:r>
            <w:r w:rsidRPr="00CE4CB0">
              <w:rPr>
                <w:rFonts w:asciiTheme="minorEastAsia" w:eastAsiaTheme="minorEastAsia" w:hAnsiTheme="minorEastAsia"/>
                <w:sz w:val="18"/>
                <w:szCs w:val="21"/>
              </w:rPr>
              <w:t>.6</w:t>
            </w:r>
          </w:p>
        </w:tc>
      </w:tr>
      <w:tr w:rsidR="00CE4CB0" w:rsidRPr="00CE4CB0" w:rsidTr="00B33F1E">
        <w:tc>
          <w:tcPr>
            <w:tcW w:w="2581" w:type="dxa"/>
            <w:vMerge/>
            <w:vAlign w:val="center"/>
          </w:tcPr>
          <w:p w:rsidR="00B33F1E" w:rsidRPr="00CE4CB0" w:rsidRDefault="00B33F1E" w:rsidP="009D111A">
            <w:pPr>
              <w:widowControl w:val="0"/>
              <w:tabs>
                <w:tab w:val="left" w:pos="2901"/>
              </w:tabs>
              <w:spacing w:line="300" w:lineRule="exact"/>
              <w:jc w:val="center"/>
              <w:rPr>
                <w:rFonts w:asciiTheme="minorEastAsia" w:eastAsiaTheme="minorEastAsia" w:hAnsiTheme="minorEastAsia"/>
                <w:szCs w:val="21"/>
              </w:rPr>
            </w:pPr>
          </w:p>
        </w:tc>
        <w:tc>
          <w:tcPr>
            <w:tcW w:w="2268"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7.1kW 超28.0kW 以下</w:t>
            </w:r>
          </w:p>
        </w:tc>
        <w:tc>
          <w:tcPr>
            <w:tcW w:w="2374"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11" w:type="dxa"/>
            <w:vAlign w:val="center"/>
          </w:tcPr>
          <w:p w:rsidR="00B33F1E" w:rsidRPr="00CE4CB0" w:rsidRDefault="0068032F" w:rsidP="009D111A">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hint="eastAsia"/>
                <w:sz w:val="18"/>
                <w:szCs w:val="21"/>
              </w:rPr>
              <w:t>5</w:t>
            </w:r>
            <w:r w:rsidRPr="00CE4CB0">
              <w:rPr>
                <w:rFonts w:asciiTheme="minorEastAsia" w:eastAsiaTheme="minorEastAsia" w:hAnsiTheme="minorEastAsia"/>
                <w:sz w:val="18"/>
                <w:szCs w:val="21"/>
              </w:rPr>
              <w:t>.5</w:t>
            </w:r>
          </w:p>
        </w:tc>
      </w:tr>
    </w:tbl>
    <w:p w:rsidR="0068032F" w:rsidRPr="00CE4CB0" w:rsidRDefault="0068032F"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備考）1</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「寒冷地」とは、「建築物エネルギー消費性能基準等を定める省令における算出方法等に係る事項</w:t>
      </w:r>
      <w:r w:rsidRPr="00CE4CB0">
        <w:rPr>
          <w:rFonts w:asciiTheme="minorEastAsia" w:eastAsiaTheme="minorEastAsia" w:hAnsiTheme="minorEastAsia" w:hint="eastAsia"/>
          <w:szCs w:val="21"/>
        </w:rPr>
        <w:lastRenderedPageBreak/>
        <w:t>（平成28 年国土交通省告示第265 号）」別表第10 に規定する地域の区分のうち、１、２、３又は４の地域をいう。</w:t>
      </w:r>
    </w:p>
    <w:p w:rsidR="0068032F" w:rsidRPr="00CE4CB0" w:rsidRDefault="0068032F" w:rsidP="006512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「寒冷地仕様のもの」とは、寒冷地での使用を想定したものであって、次の①から③までの仕様をすべて満たすものをいう。</w:t>
      </w:r>
    </w:p>
    <w:p w:rsidR="0068032F" w:rsidRPr="00CE4CB0" w:rsidRDefault="0068032F" w:rsidP="006512A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①積雪、低温に起因する故障を防止するように設計・製造されたもの。</w:t>
      </w:r>
    </w:p>
    <w:p w:rsidR="0068032F" w:rsidRPr="00CE4CB0" w:rsidRDefault="0068032F" w:rsidP="006512A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②JIS B 8615-1:2013 暖房極低温（-7℃）で定格暖房標準能力以上を発揮するもの。</w:t>
      </w:r>
    </w:p>
    <w:p w:rsidR="0068032F" w:rsidRPr="00CE4CB0" w:rsidRDefault="0068032F" w:rsidP="006512A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③JIS C 9612:201 解説表に記載されている地域の寒冷地最低外気温度（-15℃以下）で</w:t>
      </w:r>
    </w:p>
    <w:p w:rsidR="0068032F" w:rsidRPr="00CE4CB0" w:rsidRDefault="0068032F" w:rsidP="006512A8">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JIS B 8615-1:2013 6.3.5 の運転性能要求事項を満たすもの。</w:t>
      </w:r>
    </w:p>
    <w:p w:rsidR="0068032F" w:rsidRPr="00CE4CB0" w:rsidRDefault="0068032F" w:rsidP="006512A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3 E 及びA は次の数値を表すものとする。</w:t>
      </w:r>
    </w:p>
    <w:p w:rsidR="0068032F" w:rsidRPr="00CE4CB0" w:rsidRDefault="0068032F" w:rsidP="006512A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E：基準エネルギー消費効率（単位：通年エネルギー消費効率）</w:t>
      </w:r>
    </w:p>
    <w:p w:rsidR="0068032F" w:rsidRPr="00CE4CB0" w:rsidRDefault="0068032F" w:rsidP="006512A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A：冷房能力（単位：kW）</w:t>
      </w:r>
    </w:p>
    <w:p w:rsidR="00B33F1E" w:rsidRPr="00CE4CB0" w:rsidRDefault="0068032F" w:rsidP="006512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4 エネルギー消費効率の算定法については、「エアコンディショナーのエネルギー消費性能の向上に関するエネルギー消費機器等製造事業者等の判断の基準等」（平成21 年経済産業省告示第213 号）の「３ エネルギー消費効率の測定方法 (3)」による。</w:t>
      </w:r>
    </w:p>
    <w:p w:rsidR="0068032F" w:rsidRPr="00CE4CB0" w:rsidRDefault="0068032F" w:rsidP="007C7E79">
      <w:pPr>
        <w:widowControl w:val="0"/>
        <w:tabs>
          <w:tab w:val="left" w:pos="2901"/>
        </w:tabs>
        <w:spacing w:line="300" w:lineRule="exact"/>
        <w:rPr>
          <w:rFonts w:asciiTheme="minorEastAsia" w:eastAsiaTheme="minorEastAsia" w:hAnsiTheme="minorEastAsia"/>
          <w:szCs w:val="21"/>
        </w:rPr>
      </w:pPr>
    </w:p>
    <w:p w:rsidR="00A955EB" w:rsidRPr="00CE4CB0" w:rsidRDefault="00112B92"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68032F" w:rsidRPr="00CE4CB0">
        <w:rPr>
          <w:rFonts w:asciiTheme="minorEastAsia" w:eastAsiaTheme="minorEastAsia" w:hAnsiTheme="minorEastAsia" w:hint="eastAsia"/>
          <w:szCs w:val="21"/>
        </w:rPr>
        <w:t>２</w:t>
      </w:r>
      <w:r w:rsidRPr="00CE4CB0">
        <w:rPr>
          <w:rFonts w:asciiTheme="minorEastAsia" w:eastAsiaTheme="minorEastAsia" w:hAnsiTheme="minorEastAsia" w:hint="eastAsia"/>
          <w:szCs w:val="21"/>
        </w:rPr>
        <w:t xml:space="preserve">　業務用エアコンディショナーに係る基準エネルギー消費効率</w:t>
      </w:r>
      <w:r w:rsidR="0068032F" w:rsidRPr="00CE4CB0">
        <w:rPr>
          <w:rFonts w:ascii="MS-Gothic" w:eastAsia="MS-Gothic" w:hAnsiTheme="minorHAnsi" w:cs="MS-Gothic" w:hint="eastAsia"/>
          <w:kern w:val="0"/>
          <w:sz w:val="20"/>
        </w:rPr>
        <w:t>又は算定式</w:t>
      </w:r>
    </w:p>
    <w:tbl>
      <w:tblPr>
        <w:tblStyle w:val="a7"/>
        <w:tblW w:w="0" w:type="auto"/>
        <w:tblInd w:w="108" w:type="dxa"/>
        <w:tblLook w:val="04A0" w:firstRow="1" w:lastRow="0" w:firstColumn="1" w:lastColumn="0" w:noHBand="0" w:noVBand="1"/>
      </w:tblPr>
      <w:tblGrid>
        <w:gridCol w:w="2268"/>
        <w:gridCol w:w="2410"/>
        <w:gridCol w:w="2657"/>
        <w:gridCol w:w="2446"/>
      </w:tblGrid>
      <w:tr w:rsidR="00CE4CB0" w:rsidRPr="00CE4CB0" w:rsidTr="00B33B19">
        <w:tc>
          <w:tcPr>
            <w:tcW w:w="7335" w:type="dxa"/>
            <w:gridSpan w:val="3"/>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w:t>
            </w:r>
            <w:r w:rsidR="000C32D7"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分</w:t>
            </w:r>
          </w:p>
        </w:tc>
        <w:tc>
          <w:tcPr>
            <w:tcW w:w="2446" w:type="dxa"/>
            <w:vMerge w:val="restart"/>
            <w:vAlign w:val="center"/>
          </w:tcPr>
          <w:p w:rsidR="00B33B19" w:rsidRPr="00CE4CB0" w:rsidRDefault="00112B92"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w:t>
            </w:r>
          </w:p>
          <w:p w:rsidR="00112B92" w:rsidRPr="00CE4CB0" w:rsidRDefault="00112B92" w:rsidP="00B33B1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効率又は算定式</w:t>
            </w:r>
          </w:p>
        </w:tc>
      </w:tr>
      <w:tr w:rsidR="00CE4CB0" w:rsidRPr="00CE4CB0" w:rsidTr="00B33B19">
        <w:tc>
          <w:tcPr>
            <w:tcW w:w="2268" w:type="dxa"/>
            <w:tcBorders>
              <w:bottom w:val="double" w:sz="4" w:space="0" w:color="auto"/>
            </w:tcBorders>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形態及び機能</w:t>
            </w:r>
          </w:p>
        </w:tc>
        <w:tc>
          <w:tcPr>
            <w:tcW w:w="2410" w:type="dxa"/>
            <w:tcBorders>
              <w:bottom w:val="double" w:sz="4" w:space="0" w:color="auto"/>
            </w:tcBorders>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室内機の種類</w:t>
            </w:r>
          </w:p>
        </w:tc>
        <w:tc>
          <w:tcPr>
            <w:tcW w:w="2657" w:type="dxa"/>
            <w:tcBorders>
              <w:bottom w:val="double" w:sz="4" w:space="0" w:color="auto"/>
            </w:tcBorders>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冷房能力</w:t>
            </w:r>
          </w:p>
        </w:tc>
        <w:tc>
          <w:tcPr>
            <w:tcW w:w="2446" w:type="dxa"/>
            <w:vMerge/>
            <w:tcBorders>
              <w:bottom w:val="double" w:sz="4" w:space="0" w:color="auto"/>
            </w:tcBorders>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p>
        </w:tc>
      </w:tr>
      <w:tr w:rsidR="00CE4CB0" w:rsidRPr="00CE4CB0" w:rsidTr="00B33B19">
        <w:tc>
          <w:tcPr>
            <w:tcW w:w="2268" w:type="dxa"/>
            <w:vMerge w:val="restart"/>
            <w:tcBorders>
              <w:top w:val="double" w:sz="4" w:space="0" w:color="auto"/>
            </w:tcBorders>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複数組合せ形のもの及び下記以外のもの</w:t>
            </w:r>
          </w:p>
        </w:tc>
        <w:tc>
          <w:tcPr>
            <w:tcW w:w="2410" w:type="dxa"/>
            <w:vMerge w:val="restart"/>
            <w:tcBorders>
              <w:top w:val="double" w:sz="4" w:space="0" w:color="auto"/>
            </w:tcBorders>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四方向カセット形</w:t>
            </w:r>
          </w:p>
        </w:tc>
        <w:tc>
          <w:tcPr>
            <w:tcW w:w="2657" w:type="dxa"/>
            <w:tcBorders>
              <w:top w:val="double" w:sz="4" w:space="0" w:color="auto"/>
            </w:tcBorders>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6</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tcBorders>
              <w:top w:val="double" w:sz="4" w:space="0" w:color="auto"/>
            </w:tcBorders>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6</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6</w:t>
            </w:r>
            <w:r w:rsidR="00112B92" w:rsidRPr="00CE4CB0">
              <w:rPr>
                <w:rFonts w:asciiTheme="minorEastAsia" w:eastAsiaTheme="minorEastAsia" w:hAnsiTheme="minorEastAsia"/>
                <w:szCs w:val="21"/>
              </w:rPr>
              <w:t>kW</w:t>
            </w:r>
            <w:r w:rsidR="00165E05"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6</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083</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3</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6</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6</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12</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10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28</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以下</w:t>
            </w:r>
          </w:p>
        </w:tc>
        <w:tc>
          <w:tcPr>
            <w:tcW w:w="2446" w:type="dxa"/>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060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20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restart"/>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四方向カセット形以外</w:t>
            </w: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6</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6</w:t>
            </w:r>
            <w:r w:rsidR="00112B92" w:rsidRPr="00CE4CB0">
              <w:rPr>
                <w:rFonts w:asciiTheme="minorEastAsia" w:eastAsiaTheme="minorEastAsia" w:hAnsiTheme="minorEastAsia"/>
                <w:szCs w:val="21"/>
              </w:rPr>
              <w:t>kW</w:t>
            </w:r>
            <w:r w:rsidR="00165E05"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083</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3</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6</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10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28</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以下</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4</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3</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050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20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restart"/>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マルチタイプのもので室内機の運転を個別制御するもの</w:t>
            </w:r>
          </w:p>
        </w:tc>
        <w:tc>
          <w:tcPr>
            <w:tcW w:w="2410" w:type="dxa"/>
            <w:vMerge w:val="restart"/>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7</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7</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11</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10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40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5</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7</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065</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20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40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50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4</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以下</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4</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8</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0</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040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A</w:t>
            </w:r>
            <w:r w:rsidR="00B33B19" w:rsidRPr="00CE4CB0">
              <w:rPr>
                <w:rFonts w:asciiTheme="minorEastAsia" w:eastAsiaTheme="minorEastAsia" w:hAnsiTheme="minorEastAsia"/>
                <w:sz w:val="18"/>
                <w:szCs w:val="21"/>
              </w:rPr>
              <w:t xml:space="preserve"> - </w:t>
            </w:r>
            <w:r w:rsidR="001861FD" w:rsidRPr="00CE4CB0">
              <w:rPr>
                <w:rFonts w:asciiTheme="minorEastAsia" w:eastAsiaTheme="minorEastAsia" w:hAnsiTheme="minorEastAsia"/>
                <w:sz w:val="18"/>
                <w:szCs w:val="21"/>
              </w:rPr>
              <w:t>40</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p>
        </w:tc>
      </w:tr>
      <w:tr w:rsidR="00CE4CB0" w:rsidRPr="00CE4CB0" w:rsidTr="00B33B19">
        <w:tc>
          <w:tcPr>
            <w:tcW w:w="2268" w:type="dxa"/>
            <w:vMerge w:val="restart"/>
            <w:vAlign w:val="center"/>
          </w:tcPr>
          <w:p w:rsidR="00112B92" w:rsidRPr="00CE4CB0" w:rsidRDefault="00112B92" w:rsidP="00C4352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室内機が床置きでダクト接続形のもの及びこれに類するもの</w:t>
            </w:r>
          </w:p>
        </w:tc>
        <w:tc>
          <w:tcPr>
            <w:tcW w:w="2410" w:type="dxa"/>
            <w:vMerge w:val="restart"/>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直吹き形</w:t>
            </w: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4</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9</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p>
        </w:tc>
        <w:tc>
          <w:tcPr>
            <w:tcW w:w="2410" w:type="dxa"/>
            <w:vMerge/>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28</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以下</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4</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9</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p>
        </w:tc>
        <w:tc>
          <w:tcPr>
            <w:tcW w:w="2410" w:type="dxa"/>
            <w:vMerge w:val="restart"/>
            <w:vAlign w:val="center"/>
          </w:tcPr>
          <w:p w:rsidR="00112B92" w:rsidRPr="00CE4CB0" w:rsidRDefault="00112B92"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ダクト形</w:t>
            </w: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未満</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4</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7</w:t>
            </w:r>
          </w:p>
        </w:tc>
      </w:tr>
      <w:tr w:rsidR="00CE4CB0" w:rsidRPr="00CE4CB0" w:rsidTr="00B33B19">
        <w:tc>
          <w:tcPr>
            <w:tcW w:w="2268" w:type="dxa"/>
            <w:vMerge/>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p>
        </w:tc>
        <w:tc>
          <w:tcPr>
            <w:tcW w:w="2410" w:type="dxa"/>
            <w:vMerge/>
            <w:vAlign w:val="center"/>
          </w:tcPr>
          <w:p w:rsidR="00112B92" w:rsidRPr="00CE4CB0" w:rsidRDefault="00112B92" w:rsidP="00C4352C">
            <w:pPr>
              <w:widowControl w:val="0"/>
              <w:tabs>
                <w:tab w:val="left" w:pos="2901"/>
              </w:tabs>
              <w:spacing w:line="300" w:lineRule="exact"/>
              <w:jc w:val="center"/>
              <w:rPr>
                <w:rFonts w:asciiTheme="minorEastAsia" w:eastAsiaTheme="minorEastAsia" w:hAnsiTheme="minorEastAsia"/>
                <w:szCs w:val="21"/>
              </w:rPr>
            </w:pPr>
          </w:p>
        </w:tc>
        <w:tc>
          <w:tcPr>
            <w:tcW w:w="2657" w:type="dxa"/>
            <w:vAlign w:val="center"/>
          </w:tcPr>
          <w:p w:rsidR="00112B92" w:rsidRPr="00CE4CB0" w:rsidRDefault="001861FD" w:rsidP="00B33B1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28</w:t>
            </w:r>
            <w:r w:rsidR="00112B92"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12B92" w:rsidRPr="00CE4CB0">
              <w:rPr>
                <w:rFonts w:asciiTheme="minorEastAsia" w:eastAsiaTheme="minorEastAsia" w:hAnsiTheme="minorEastAsia"/>
                <w:szCs w:val="21"/>
              </w:rPr>
              <w:t>kW</w:t>
            </w:r>
            <w:r w:rsidR="00112B92" w:rsidRPr="00CE4CB0">
              <w:rPr>
                <w:rFonts w:asciiTheme="minorEastAsia" w:eastAsiaTheme="minorEastAsia" w:hAnsiTheme="minorEastAsia" w:hint="eastAsia"/>
                <w:szCs w:val="21"/>
              </w:rPr>
              <w:t>以下</w:t>
            </w:r>
          </w:p>
        </w:tc>
        <w:tc>
          <w:tcPr>
            <w:tcW w:w="2446" w:type="dxa"/>
            <w:vAlign w:val="center"/>
          </w:tcPr>
          <w:p w:rsidR="00112B92" w:rsidRPr="00CE4CB0" w:rsidRDefault="000C32D7" w:rsidP="00B33B19">
            <w:pPr>
              <w:widowControl w:val="0"/>
              <w:tabs>
                <w:tab w:val="left" w:pos="2901"/>
              </w:tabs>
              <w:spacing w:line="300" w:lineRule="exact"/>
              <w:rPr>
                <w:rFonts w:asciiTheme="minorEastAsia" w:eastAsiaTheme="minorEastAsia" w:hAnsiTheme="minorEastAsia"/>
                <w:sz w:val="18"/>
                <w:szCs w:val="21"/>
              </w:rPr>
            </w:pPr>
            <w:r w:rsidRPr="00CE4CB0">
              <w:rPr>
                <w:rFonts w:asciiTheme="minorEastAsia" w:eastAsiaTheme="minorEastAsia" w:hAnsiTheme="minorEastAsia"/>
                <w:sz w:val="18"/>
                <w:szCs w:val="21"/>
              </w:rPr>
              <w:t>E</w:t>
            </w:r>
            <w:r w:rsidR="00B33B19" w:rsidRPr="00CE4CB0">
              <w:rPr>
                <w:rFonts w:asciiTheme="minorEastAsia" w:eastAsiaTheme="minorEastAsia" w:hAnsiTheme="minorEastAsia"/>
                <w:sz w:val="18"/>
                <w:szCs w:val="21"/>
              </w:rPr>
              <w:t xml:space="preserve"> </w:t>
            </w:r>
            <w:r w:rsidRPr="00CE4CB0">
              <w:rPr>
                <w:rFonts w:asciiTheme="minorEastAsia" w:eastAsiaTheme="minorEastAsia" w:hAnsiTheme="minorEastAsia"/>
                <w:sz w:val="18"/>
                <w:szCs w:val="21"/>
              </w:rPr>
              <w:t>=</w:t>
            </w:r>
            <w:r w:rsidR="00B33B19" w:rsidRPr="00CE4CB0">
              <w:rPr>
                <w:rFonts w:asciiTheme="minorEastAsia" w:eastAsiaTheme="minorEastAsia" w:hAnsiTheme="minorEastAsia"/>
                <w:sz w:val="18"/>
                <w:szCs w:val="21"/>
              </w:rPr>
              <w:t xml:space="preserve"> </w:t>
            </w:r>
            <w:r w:rsidR="001861FD" w:rsidRPr="00CE4CB0">
              <w:rPr>
                <w:rFonts w:asciiTheme="minorEastAsia" w:eastAsiaTheme="minorEastAsia" w:hAnsiTheme="minorEastAsia"/>
                <w:sz w:val="18"/>
                <w:szCs w:val="21"/>
              </w:rPr>
              <w:t>4</w:t>
            </w:r>
            <w:r w:rsidRPr="00CE4CB0">
              <w:rPr>
                <w:rFonts w:asciiTheme="minorEastAsia" w:eastAsiaTheme="minorEastAsia" w:hAnsiTheme="minorEastAsia"/>
                <w:sz w:val="18"/>
                <w:szCs w:val="21"/>
              </w:rPr>
              <w:t>.</w:t>
            </w:r>
            <w:r w:rsidR="001861FD" w:rsidRPr="00CE4CB0">
              <w:rPr>
                <w:rFonts w:asciiTheme="minorEastAsia" w:eastAsiaTheme="minorEastAsia" w:hAnsiTheme="minorEastAsia"/>
                <w:sz w:val="18"/>
                <w:szCs w:val="21"/>
              </w:rPr>
              <w:t>7</w:t>
            </w:r>
          </w:p>
        </w:tc>
      </w:tr>
    </w:tbl>
    <w:p w:rsidR="000C32D7" w:rsidRPr="00CE4CB0" w:rsidRDefault="000C32D7" w:rsidP="000C32D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33B1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「ダクト接続形のもの」とは、吹き出し口にダクトを接続するものをいう。</w:t>
      </w:r>
    </w:p>
    <w:p w:rsidR="000C32D7" w:rsidRPr="00CE4CB0" w:rsidRDefault="001861FD" w:rsidP="000C32D7">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B33B19" w:rsidRPr="00CE4CB0">
        <w:rPr>
          <w:rFonts w:asciiTheme="minorEastAsia" w:eastAsiaTheme="minorEastAsia" w:hAnsiTheme="minorEastAsia"/>
          <w:szCs w:val="21"/>
        </w:rPr>
        <w:t xml:space="preserve"> </w:t>
      </w:r>
      <w:r w:rsidR="000C32D7" w:rsidRPr="00CE4CB0">
        <w:rPr>
          <w:rFonts w:asciiTheme="minorEastAsia" w:eastAsiaTheme="minorEastAsia" w:hAnsiTheme="minorEastAsia" w:hint="eastAsia"/>
          <w:szCs w:val="21"/>
        </w:rPr>
        <w:t xml:space="preserve">　</w:t>
      </w:r>
      <w:r w:rsidR="000C32D7" w:rsidRPr="00CE4CB0">
        <w:rPr>
          <w:rFonts w:asciiTheme="minorEastAsia" w:eastAsiaTheme="minorEastAsia" w:hAnsiTheme="minorEastAsia"/>
          <w:szCs w:val="21"/>
        </w:rPr>
        <w:t>E</w:t>
      </w:r>
      <w:r w:rsidR="000C32D7" w:rsidRPr="00CE4CB0">
        <w:rPr>
          <w:rFonts w:asciiTheme="minorEastAsia" w:eastAsiaTheme="minorEastAsia" w:hAnsiTheme="minorEastAsia" w:hint="eastAsia"/>
          <w:szCs w:val="21"/>
        </w:rPr>
        <w:t>及び</w:t>
      </w:r>
      <w:r w:rsidR="000C32D7" w:rsidRPr="00CE4CB0">
        <w:rPr>
          <w:rFonts w:asciiTheme="minorEastAsia" w:eastAsiaTheme="minorEastAsia" w:hAnsiTheme="minorEastAsia"/>
          <w:szCs w:val="21"/>
        </w:rPr>
        <w:t>A</w:t>
      </w:r>
      <w:r w:rsidR="000C32D7" w:rsidRPr="00CE4CB0">
        <w:rPr>
          <w:rFonts w:asciiTheme="minorEastAsia" w:eastAsiaTheme="minorEastAsia" w:hAnsiTheme="minorEastAsia" w:hint="eastAsia"/>
          <w:szCs w:val="21"/>
        </w:rPr>
        <w:t>は次の数値を表すものとする。</w:t>
      </w:r>
    </w:p>
    <w:p w:rsidR="000C32D7" w:rsidRPr="00CE4CB0" w:rsidRDefault="000C32D7" w:rsidP="000C32D7">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：基準エネルギー消費効率（単位：通年エネルギー消費効率）</w:t>
      </w:r>
    </w:p>
    <w:p w:rsidR="000C32D7" w:rsidRPr="00CE4CB0" w:rsidRDefault="000C32D7" w:rsidP="000C32D7">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：冷房能力（単位：</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w:t>
      </w:r>
    </w:p>
    <w:p w:rsidR="00D86763" w:rsidRPr="00CE4CB0" w:rsidRDefault="001861FD" w:rsidP="0057455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33B19" w:rsidRPr="00CE4CB0">
        <w:rPr>
          <w:rFonts w:asciiTheme="minorEastAsia" w:eastAsiaTheme="minorEastAsia" w:hAnsiTheme="minorEastAsia"/>
          <w:szCs w:val="21"/>
        </w:rPr>
        <w:t xml:space="preserve"> </w:t>
      </w:r>
      <w:r w:rsidR="000C32D7" w:rsidRPr="00CE4CB0">
        <w:rPr>
          <w:rFonts w:asciiTheme="minorEastAsia" w:eastAsiaTheme="minorEastAsia" w:hAnsiTheme="minorEastAsia" w:hint="eastAsia"/>
          <w:szCs w:val="21"/>
        </w:rPr>
        <w:t xml:space="preserve">　エネルギー消費効率の算定法については</w:t>
      </w:r>
      <w:r w:rsidR="005C35BE" w:rsidRPr="00CE4CB0">
        <w:rPr>
          <w:rFonts w:asciiTheme="minorEastAsia" w:eastAsiaTheme="minorEastAsia" w:hAnsiTheme="minorEastAsia" w:hint="eastAsia"/>
          <w:szCs w:val="21"/>
        </w:rPr>
        <w:t>、「エアコンディショナーのエネルギー消費性能の向上に関</w:t>
      </w:r>
      <w:r w:rsidR="005C35BE" w:rsidRPr="00CE4CB0">
        <w:rPr>
          <w:rFonts w:asciiTheme="minorEastAsia" w:eastAsiaTheme="minorEastAsia" w:hAnsiTheme="minorEastAsia" w:hint="eastAsia"/>
          <w:szCs w:val="21"/>
        </w:rPr>
        <w:lastRenderedPageBreak/>
        <w:t>するエネルギー消費機器等製造事業者等の判断の基準等」（平成</w:t>
      </w:r>
      <w:r w:rsidR="005C35BE" w:rsidRPr="00CE4CB0">
        <w:rPr>
          <w:rFonts w:asciiTheme="minorEastAsia" w:eastAsiaTheme="minorEastAsia" w:hAnsiTheme="minorEastAsia"/>
          <w:szCs w:val="21"/>
        </w:rPr>
        <w:t>21</w:t>
      </w:r>
      <w:r w:rsidR="005C35BE" w:rsidRPr="00CE4CB0">
        <w:rPr>
          <w:rFonts w:asciiTheme="minorEastAsia" w:eastAsiaTheme="minorEastAsia" w:hAnsiTheme="minorEastAsia" w:hint="eastAsia"/>
          <w:szCs w:val="21"/>
        </w:rPr>
        <w:t>年経済産業省告示第</w:t>
      </w:r>
      <w:r w:rsidR="005C35BE" w:rsidRPr="00CE4CB0">
        <w:rPr>
          <w:rFonts w:asciiTheme="minorEastAsia" w:eastAsiaTheme="minorEastAsia" w:hAnsiTheme="minorEastAsia"/>
          <w:szCs w:val="21"/>
        </w:rPr>
        <w:t>213</w:t>
      </w:r>
      <w:r w:rsidR="005C35BE" w:rsidRPr="00CE4CB0">
        <w:rPr>
          <w:rFonts w:asciiTheme="minorEastAsia" w:eastAsiaTheme="minorEastAsia" w:hAnsiTheme="minorEastAsia" w:hint="eastAsia"/>
          <w:szCs w:val="21"/>
        </w:rPr>
        <w:t>号</w:t>
      </w:r>
      <w:r w:rsidR="007F4C46" w:rsidRPr="00CE4CB0">
        <w:rPr>
          <w:rFonts w:asciiTheme="minorEastAsia" w:eastAsiaTheme="minorEastAsia" w:hAnsiTheme="minorEastAsia" w:hint="eastAsia"/>
          <w:szCs w:val="21"/>
        </w:rPr>
        <w:t>）</w:t>
      </w:r>
      <w:r w:rsidR="000C32D7"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3</w:t>
      </w:r>
      <w:r w:rsidR="005C35BE" w:rsidRPr="00CE4CB0">
        <w:rPr>
          <w:rFonts w:asciiTheme="minorEastAsia" w:eastAsiaTheme="minorEastAsia" w:hAnsiTheme="minorEastAsia" w:hint="eastAsia"/>
          <w:szCs w:val="21"/>
        </w:rPr>
        <w:t xml:space="preserve">　</w:t>
      </w:r>
      <w:r w:rsidR="000C32D7" w:rsidRPr="00CE4CB0">
        <w:rPr>
          <w:rFonts w:asciiTheme="minorEastAsia" w:eastAsiaTheme="minorEastAsia" w:hAnsiTheme="minorEastAsia" w:hint="eastAsia"/>
          <w:szCs w:val="21"/>
        </w:rPr>
        <w:t>エネルギー消費効率の測定方法</w:t>
      </w:r>
      <w:r w:rsidR="005C35BE" w:rsidRPr="00CE4CB0">
        <w:rPr>
          <w:rFonts w:asciiTheme="minorEastAsia" w:eastAsiaTheme="minorEastAsia" w:hAnsiTheme="minorEastAsia" w:hint="eastAsia"/>
          <w:szCs w:val="21"/>
        </w:rPr>
        <w:t xml:space="preserve">　</w:t>
      </w:r>
      <w:r w:rsidR="000C32D7" w:rsidRPr="00CE4CB0">
        <w:rPr>
          <w:rFonts w:asciiTheme="minorEastAsia" w:eastAsiaTheme="minorEastAsia" w:hAnsiTheme="minorEastAsia" w:hint="eastAsia"/>
          <w:szCs w:val="21"/>
        </w:rPr>
        <w:t>（</w:t>
      </w:r>
      <w:r w:rsidR="0068032F" w:rsidRPr="00CE4CB0">
        <w:rPr>
          <w:rFonts w:asciiTheme="minorEastAsia" w:eastAsiaTheme="minorEastAsia" w:hAnsiTheme="minorEastAsia" w:hint="eastAsia"/>
          <w:szCs w:val="21"/>
        </w:rPr>
        <w:t>2</w:t>
      </w:r>
      <w:r w:rsidR="000C32D7" w:rsidRPr="00CE4CB0">
        <w:rPr>
          <w:rFonts w:asciiTheme="minorEastAsia" w:eastAsiaTheme="minorEastAsia" w:hAnsiTheme="minorEastAsia" w:hint="eastAsia"/>
          <w:szCs w:val="21"/>
        </w:rPr>
        <w:t>）」による。</w:t>
      </w:r>
    </w:p>
    <w:p w:rsidR="0057455A" w:rsidRPr="00CE4CB0" w:rsidRDefault="0057455A" w:rsidP="0057455A">
      <w:pPr>
        <w:widowControl w:val="0"/>
        <w:tabs>
          <w:tab w:val="left" w:pos="2901"/>
        </w:tabs>
        <w:spacing w:line="300" w:lineRule="exact"/>
        <w:ind w:leftChars="300" w:left="840" w:hangingChars="100" w:hanging="210"/>
        <w:rPr>
          <w:rFonts w:asciiTheme="minorEastAsia" w:eastAsiaTheme="minorEastAsia" w:hAnsiTheme="minorEastAsia"/>
          <w:szCs w:val="21"/>
        </w:rPr>
      </w:pPr>
    </w:p>
    <w:p w:rsidR="00112B92"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9</w:t>
      </w:r>
      <w:r w:rsidR="000C32D7"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0C32D7" w:rsidRPr="00CE4CB0">
        <w:rPr>
          <w:rFonts w:asciiTheme="minorEastAsia" w:eastAsiaTheme="minorEastAsia" w:hAnsiTheme="minorEastAsia" w:hint="eastAsia"/>
          <w:szCs w:val="21"/>
        </w:rPr>
        <w:t xml:space="preserve">　ガスヒートポンプ式冷暖房機［</w:t>
      </w:r>
      <w:r w:rsidRPr="00CE4CB0">
        <w:rPr>
          <w:rFonts w:asciiTheme="minorEastAsia" w:eastAsiaTheme="minorEastAsia" w:hAnsiTheme="minorEastAsia"/>
          <w:szCs w:val="21"/>
        </w:rPr>
        <w:t>1</w:t>
      </w:r>
      <w:r w:rsidR="000C32D7"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9C6EBC">
        <w:tc>
          <w:tcPr>
            <w:tcW w:w="1985" w:type="dxa"/>
          </w:tcPr>
          <w:p w:rsidR="000C32D7" w:rsidRPr="00CE4CB0" w:rsidRDefault="000C32D7" w:rsidP="009C6EB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ガスヒートポンプ式冷暖房機</w:t>
            </w:r>
          </w:p>
        </w:tc>
        <w:tc>
          <w:tcPr>
            <w:tcW w:w="7796" w:type="dxa"/>
          </w:tcPr>
          <w:p w:rsidR="000C32D7" w:rsidRPr="00CE4CB0" w:rsidRDefault="000C32D7" w:rsidP="000C32D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C32D7" w:rsidRPr="00CE4CB0" w:rsidRDefault="000C32D7" w:rsidP="000C32D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D64662" w:rsidRPr="00CE4CB0">
              <w:rPr>
                <w:rFonts w:asciiTheme="minorEastAsia" w:eastAsiaTheme="minorEastAsia" w:hAnsiTheme="minorEastAsia" w:cs="ＭＳ 明朝" w:hint="eastAsia"/>
                <w:szCs w:val="21"/>
              </w:rPr>
              <w:t>期間成績係数が</w:t>
            </w:r>
            <w:r w:rsidR="00D64662" w:rsidRPr="00CE4CB0">
              <w:rPr>
                <w:rFonts w:asciiTheme="minorEastAsia" w:eastAsiaTheme="minorEastAsia" w:hAnsiTheme="minorEastAsia" w:cs="ＭＳ 明朝"/>
                <w:szCs w:val="21"/>
              </w:rPr>
              <w:t>1.07</w:t>
            </w:r>
            <w:r w:rsidR="00D64662" w:rsidRPr="00CE4CB0">
              <w:rPr>
                <w:rFonts w:asciiTheme="minorEastAsia" w:eastAsiaTheme="minorEastAsia" w:hAnsiTheme="minorEastAsia" w:cs="ＭＳ 明朝" w:hint="eastAsia"/>
                <w:szCs w:val="21"/>
              </w:rPr>
              <w:t>以上であること。</w:t>
            </w:r>
          </w:p>
          <w:p w:rsidR="000C32D7" w:rsidRPr="00CE4CB0" w:rsidRDefault="000C32D7" w:rsidP="000C32D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冷媒にオゾン層を破壊する物質が使用されていないこと。</w:t>
            </w:r>
          </w:p>
          <w:p w:rsidR="000C32D7" w:rsidRPr="00CE4CB0" w:rsidRDefault="000C32D7" w:rsidP="000C32D7">
            <w:pPr>
              <w:widowControl w:val="0"/>
              <w:spacing w:line="300" w:lineRule="exact"/>
              <w:rPr>
                <w:rFonts w:asciiTheme="minorEastAsia" w:eastAsiaTheme="minorEastAsia" w:hAnsiTheme="minorEastAsia"/>
                <w:szCs w:val="21"/>
              </w:rPr>
            </w:pPr>
          </w:p>
          <w:p w:rsidR="000C32D7" w:rsidRPr="00CE4CB0" w:rsidRDefault="000C32D7" w:rsidP="000C32D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C32D7" w:rsidRPr="00CE4CB0" w:rsidRDefault="000C32D7" w:rsidP="000C32D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冷媒に可能な限り地球温暖化係数の小さい物質が使用されていること。</w:t>
            </w:r>
          </w:p>
          <w:p w:rsidR="003B741A" w:rsidRPr="00CE4CB0" w:rsidRDefault="003B741A" w:rsidP="000C32D7">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ゴシック" w:hint="eastAsia"/>
                <w:kern w:val="0"/>
                <w:szCs w:val="21"/>
              </w:rPr>
              <w:t>②特定の化学物質が含有率基準値を超えないこと。</w:t>
            </w:r>
          </w:p>
          <w:p w:rsidR="000C32D7" w:rsidRPr="00CE4CB0" w:rsidRDefault="003B741A" w:rsidP="000C32D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0C32D7" w:rsidRPr="00CE4CB0">
              <w:rPr>
                <w:rFonts w:asciiTheme="minorEastAsia" w:eastAsiaTheme="minorEastAsia" w:hAnsiTheme="minorEastAsia" w:hint="eastAsia"/>
                <w:szCs w:val="21"/>
              </w:rPr>
              <w:t>分解が容易である等材料の再生利用のための設計上の工夫がなされていること。</w:t>
            </w:r>
          </w:p>
          <w:p w:rsidR="000C32D7" w:rsidRPr="00CE4CB0" w:rsidRDefault="003B741A" w:rsidP="000C32D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0C32D7"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0C32D7" w:rsidRPr="00CE4CB0" w:rsidRDefault="003B741A" w:rsidP="000C32D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0C32D7"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0C32D7" w:rsidRPr="00CE4CB0" w:rsidRDefault="003B741A" w:rsidP="000C32D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0C32D7" w:rsidRPr="00CE4CB0">
              <w:rPr>
                <w:rFonts w:asciiTheme="minorEastAsia" w:eastAsiaTheme="minorEastAsia" w:hAnsiTheme="minorEastAsia" w:hint="eastAsia"/>
                <w:szCs w:val="21"/>
              </w:rPr>
              <w:t>包装材等の回収及び再使用又は再生利用のためのシステムがあること。</w:t>
            </w:r>
          </w:p>
        </w:tc>
      </w:tr>
    </w:tbl>
    <w:p w:rsidR="004A1121" w:rsidRPr="00CE4CB0" w:rsidRDefault="00912324" w:rsidP="004A112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33B1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0C32D7" w:rsidRPr="00CE4CB0">
        <w:rPr>
          <w:rFonts w:asciiTheme="minorEastAsia" w:eastAsiaTheme="minorEastAsia" w:hAnsiTheme="minorEastAsia" w:hint="eastAsia"/>
          <w:szCs w:val="21"/>
        </w:rPr>
        <w:t>基準の対象とする「ガスヒートポンプ式冷暖房機」は、</w:t>
      </w:r>
      <w:r w:rsidR="007F4C46" w:rsidRPr="00CE4CB0">
        <w:rPr>
          <w:rFonts w:asciiTheme="minorEastAsia" w:eastAsiaTheme="minorEastAsia" w:hAnsiTheme="minorEastAsia"/>
          <w:szCs w:val="21"/>
        </w:rPr>
        <w:t>JISB</w:t>
      </w:r>
      <w:r w:rsidR="00D64662" w:rsidRPr="00CE4CB0">
        <w:rPr>
          <w:rFonts w:asciiTheme="minorEastAsia" w:eastAsiaTheme="minorEastAsia" w:hAnsiTheme="minorEastAsia"/>
          <w:szCs w:val="21"/>
        </w:rPr>
        <w:t>8627</w:t>
      </w:r>
      <w:r w:rsidR="00D64662" w:rsidRPr="00CE4CB0">
        <w:rPr>
          <w:rFonts w:asciiTheme="minorEastAsia" w:eastAsiaTheme="minorEastAsia" w:hAnsiTheme="minorEastAsia" w:hint="eastAsia"/>
          <w:szCs w:val="21"/>
        </w:rPr>
        <w:t>に規定されるもので、</w:t>
      </w:r>
      <w:r w:rsidR="000C32D7" w:rsidRPr="00CE4CB0">
        <w:rPr>
          <w:rFonts w:asciiTheme="minorEastAsia" w:eastAsiaTheme="minorEastAsia" w:hAnsiTheme="minorEastAsia" w:hint="eastAsia"/>
          <w:szCs w:val="21"/>
        </w:rPr>
        <w:t>定格冷房能力が、</w:t>
      </w:r>
      <w:r w:rsidR="001861FD" w:rsidRPr="00CE4CB0">
        <w:rPr>
          <w:rFonts w:asciiTheme="minorEastAsia" w:eastAsiaTheme="minorEastAsia" w:hAnsiTheme="minorEastAsia"/>
          <w:szCs w:val="21"/>
        </w:rPr>
        <w:t>7</w:t>
      </w:r>
      <w:r w:rsidR="000C32D7"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000C32D7" w:rsidRPr="00CE4CB0">
        <w:rPr>
          <w:rFonts w:asciiTheme="minorEastAsia" w:eastAsiaTheme="minorEastAsia" w:hAnsiTheme="minorEastAsia"/>
          <w:szCs w:val="21"/>
        </w:rPr>
        <w:t>kW</w:t>
      </w:r>
      <w:r w:rsidR="000C32D7" w:rsidRPr="00CE4CB0">
        <w:rPr>
          <w:rFonts w:asciiTheme="minorEastAsia" w:eastAsiaTheme="minorEastAsia" w:hAnsiTheme="minorEastAsia" w:hint="eastAsia"/>
          <w:szCs w:val="21"/>
        </w:rPr>
        <w:t>を超え</w:t>
      </w:r>
      <w:r w:rsidR="001861FD" w:rsidRPr="00CE4CB0">
        <w:rPr>
          <w:rFonts w:asciiTheme="minorEastAsia" w:eastAsiaTheme="minorEastAsia" w:hAnsiTheme="minorEastAsia"/>
          <w:szCs w:val="21"/>
        </w:rPr>
        <w:t>28</w:t>
      </w:r>
      <w:r w:rsidR="000C32D7" w:rsidRPr="00CE4CB0">
        <w:rPr>
          <w:rFonts w:asciiTheme="minorEastAsia" w:eastAsiaTheme="minorEastAsia" w:hAnsiTheme="minorEastAsia"/>
          <w:szCs w:val="21"/>
        </w:rPr>
        <w:t>kW</w:t>
      </w:r>
      <w:r w:rsidR="000C32D7" w:rsidRPr="00CE4CB0">
        <w:rPr>
          <w:rFonts w:asciiTheme="minorEastAsia" w:eastAsiaTheme="minorEastAsia" w:hAnsiTheme="minorEastAsia" w:hint="eastAsia"/>
          <w:szCs w:val="21"/>
        </w:rPr>
        <w:t>未満のものとする。</w:t>
      </w:r>
    </w:p>
    <w:p w:rsidR="00D64662" w:rsidRPr="00CE4CB0" w:rsidRDefault="00D64662" w:rsidP="000C32D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期間成績係数については、</w:t>
      </w:r>
      <w:r w:rsidR="007F4C46" w:rsidRPr="00CE4CB0">
        <w:rPr>
          <w:rFonts w:asciiTheme="minorEastAsia" w:eastAsiaTheme="minorEastAsia" w:hAnsiTheme="minorEastAsia"/>
          <w:szCs w:val="21"/>
        </w:rPr>
        <w:t>JISB</w:t>
      </w:r>
      <w:r w:rsidRPr="00CE4CB0">
        <w:rPr>
          <w:rFonts w:asciiTheme="minorEastAsia" w:eastAsiaTheme="minorEastAsia" w:hAnsiTheme="minorEastAsia"/>
          <w:szCs w:val="21"/>
        </w:rPr>
        <w:t>8627</w:t>
      </w:r>
      <w:r w:rsidRPr="00CE4CB0">
        <w:rPr>
          <w:rFonts w:asciiTheme="minorEastAsia" w:eastAsiaTheme="minorEastAsia" w:hAnsiTheme="minorEastAsia" w:hint="eastAsia"/>
          <w:szCs w:val="21"/>
        </w:rPr>
        <w:t>に規定する方法により算出するものとする。</w:t>
      </w:r>
    </w:p>
    <w:p w:rsidR="000C32D7" w:rsidRPr="00CE4CB0" w:rsidRDefault="00D64662" w:rsidP="000C32D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33B19" w:rsidRPr="00CE4CB0">
        <w:rPr>
          <w:rFonts w:asciiTheme="minorEastAsia" w:eastAsiaTheme="minorEastAsia" w:hAnsiTheme="minorEastAsia"/>
          <w:szCs w:val="21"/>
        </w:rPr>
        <w:t xml:space="preserve"> </w:t>
      </w:r>
      <w:r w:rsidR="000C32D7"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3B741A" w:rsidRPr="00CE4CB0" w:rsidRDefault="003B741A" w:rsidP="00183F40">
      <w:pPr>
        <w:widowControl w:val="0"/>
        <w:autoSpaceDE w:val="0"/>
        <w:autoSpaceDN w:val="0"/>
        <w:adjustRightInd w:val="0"/>
        <w:spacing w:line="300" w:lineRule="exact"/>
        <w:ind w:leftChars="300" w:left="84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4</w:t>
      </w:r>
      <w:r w:rsidRPr="00CE4CB0">
        <w:rPr>
          <w:rFonts w:asciiTheme="minorEastAsia" w:eastAsiaTheme="minorEastAsia" w:hAnsiTheme="minorEastAsia" w:cs="ＭＳゴシック" w:hint="eastAsia"/>
          <w:kern w:val="0"/>
          <w:szCs w:val="21"/>
        </w:rPr>
        <w:t xml:space="preserve">　</w:t>
      </w:r>
      <w:r w:rsidRPr="00CE4CB0">
        <w:rPr>
          <w:rFonts w:asciiTheme="minorEastAsia" w:eastAsiaTheme="minorEastAsia" w:hAnsiTheme="minorEastAsia" w:cs="ＭＳゴシック"/>
          <w:kern w:val="0"/>
          <w:szCs w:val="21"/>
        </w:rPr>
        <w:t xml:space="preserve"> </w:t>
      </w:r>
      <w:r w:rsidRPr="00CE4CB0">
        <w:rPr>
          <w:rFonts w:asciiTheme="minorEastAsia" w:eastAsiaTheme="minorEastAsia" w:hAnsiTheme="minorEastAsia" w:cs="ＭＳゴシック" w:hint="eastAsia"/>
          <w:kern w:val="0"/>
          <w:szCs w:val="21"/>
        </w:rPr>
        <w:t>「特定の化学物質」とは、鉛及びその化合物、水銀及びその化合物、カドミウム及びその化合物、六価クロム化合物、ポリブロモビフェニル並びにポリブロモジフェニルエーテルをいう。</w:t>
      </w:r>
    </w:p>
    <w:p w:rsidR="003B741A" w:rsidRPr="00CE4CB0" w:rsidRDefault="003B741A" w:rsidP="00183F40">
      <w:pPr>
        <w:widowControl w:val="0"/>
        <w:autoSpaceDE w:val="0"/>
        <w:autoSpaceDN w:val="0"/>
        <w:adjustRightInd w:val="0"/>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cs="ＭＳゴシック"/>
          <w:kern w:val="0"/>
          <w:szCs w:val="21"/>
        </w:rPr>
        <w:t xml:space="preserve"> </w:t>
      </w:r>
      <w:r w:rsidRPr="00CE4CB0">
        <w:rPr>
          <w:rFonts w:asciiTheme="minorEastAsia" w:eastAsiaTheme="minorEastAsia" w:hAnsiTheme="minorEastAsia" w:cs="ＭＳゴシック" w:hint="eastAsia"/>
          <w:kern w:val="0"/>
          <w:szCs w:val="21"/>
        </w:rPr>
        <w:t xml:space="preserve">　特定の化学物質の含有率基準値は、</w:t>
      </w:r>
      <w:r w:rsidR="00C216A0" w:rsidRPr="00CE4CB0">
        <w:rPr>
          <w:rFonts w:asciiTheme="minorEastAsia" w:eastAsiaTheme="minorEastAsia" w:hAnsiTheme="minorEastAsia"/>
          <w:szCs w:val="21"/>
        </w:rPr>
        <w:t>JIS</w:t>
      </w:r>
      <w:r w:rsidRPr="00CE4CB0">
        <w:rPr>
          <w:rFonts w:asciiTheme="minorEastAsia" w:eastAsiaTheme="minorEastAsia" w:hAnsiTheme="minorEastAsia" w:cs="ＭＳゴシック"/>
          <w:kern w:val="0"/>
          <w:szCs w:val="21"/>
        </w:rPr>
        <w:t xml:space="preserve"> </w:t>
      </w:r>
      <w:r w:rsidR="00C216A0" w:rsidRPr="00CE4CB0">
        <w:rPr>
          <w:rFonts w:asciiTheme="minorEastAsia" w:eastAsiaTheme="minorEastAsia" w:hAnsiTheme="minorEastAsia"/>
          <w:szCs w:val="21"/>
        </w:rPr>
        <w:t>C</w:t>
      </w:r>
      <w:r w:rsidRPr="00CE4CB0">
        <w:rPr>
          <w:rFonts w:asciiTheme="minorEastAsia" w:eastAsiaTheme="minorEastAsia" w:hAnsiTheme="minorEastAsia" w:cs="ＭＳゴシック"/>
          <w:kern w:val="0"/>
          <w:szCs w:val="21"/>
        </w:rPr>
        <w:t xml:space="preserve"> </w:t>
      </w:r>
      <w:r w:rsidR="00C216A0" w:rsidRPr="00CE4CB0">
        <w:rPr>
          <w:rFonts w:asciiTheme="minorEastAsia" w:eastAsiaTheme="minorEastAsia" w:hAnsiTheme="minorEastAsia"/>
          <w:szCs w:val="21"/>
        </w:rPr>
        <w:t>0950</w:t>
      </w:r>
      <w:r w:rsidRPr="00CE4CB0">
        <w:rPr>
          <w:rFonts w:asciiTheme="minorEastAsia" w:eastAsiaTheme="minorEastAsia" w:hAnsiTheme="minorEastAsia" w:cs="ＭＳゴシック" w:hint="eastAsia"/>
          <w:kern w:val="0"/>
          <w:szCs w:val="21"/>
        </w:rPr>
        <w:t>（電気・電子機器の特定の化学物質の含有表示方法）の附属書Ａの表</w:t>
      </w:r>
      <w:r w:rsidR="00C216A0" w:rsidRPr="00CE4CB0">
        <w:rPr>
          <w:rFonts w:asciiTheme="minorEastAsia" w:eastAsiaTheme="minorEastAsia" w:hAnsiTheme="minorEastAsia"/>
          <w:szCs w:val="21"/>
        </w:rPr>
        <w:t>A</w:t>
      </w:r>
      <w:r w:rsidRPr="00CE4CB0">
        <w:rPr>
          <w:rFonts w:asciiTheme="minorEastAsia" w:eastAsiaTheme="minorEastAsia" w:hAnsiTheme="minorEastAsia" w:cs="ＭＳゴシック"/>
          <w:kern w:val="0"/>
          <w:szCs w:val="21"/>
        </w:rPr>
        <w:t>.</w:t>
      </w:r>
      <w:r w:rsidR="00C216A0" w:rsidRPr="00CE4CB0">
        <w:rPr>
          <w:rFonts w:asciiTheme="minorEastAsia" w:eastAsiaTheme="minorEastAsia" w:hAnsiTheme="minorEastAsia"/>
          <w:szCs w:val="21"/>
        </w:rPr>
        <w:t xml:space="preserve"> 1</w:t>
      </w:r>
      <w:r w:rsidRPr="00CE4CB0">
        <w:rPr>
          <w:rFonts w:asciiTheme="minorEastAsia" w:eastAsiaTheme="minorEastAsia" w:hAnsiTheme="minorEastAsia" w:cs="ＭＳゴシック" w:hint="eastAsia"/>
          <w:kern w:val="0"/>
          <w:szCs w:val="21"/>
        </w:rPr>
        <w:t>（特定の化学物質、化学物質記号、算出対象物質及び含有率基準値）に定める基準値とし、基準値を超える含有が許容される項目については、上記</w:t>
      </w:r>
      <w:r w:rsidRPr="00CE4CB0">
        <w:rPr>
          <w:rFonts w:asciiTheme="minorEastAsia" w:eastAsiaTheme="minorEastAsia" w:hAnsiTheme="minorEastAsia" w:cs="ＭＳゴシック"/>
          <w:kern w:val="0"/>
          <w:szCs w:val="21"/>
        </w:rPr>
        <w:t xml:space="preserve">JIS </w:t>
      </w:r>
      <w:r w:rsidRPr="00CE4CB0">
        <w:rPr>
          <w:rFonts w:asciiTheme="minorEastAsia" w:eastAsiaTheme="minorEastAsia" w:hAnsiTheme="minorEastAsia" w:cs="ＭＳゴシック" w:hint="eastAsia"/>
          <w:kern w:val="0"/>
          <w:szCs w:val="21"/>
        </w:rPr>
        <w:t>の附属書Ｂに準ずるものとする。なお、その他付属品等の扱いについては</w:t>
      </w:r>
      <w:r w:rsidR="00C216A0" w:rsidRPr="00CE4CB0">
        <w:rPr>
          <w:rFonts w:asciiTheme="minorEastAsia" w:eastAsiaTheme="minorEastAsia" w:hAnsiTheme="minorEastAsia"/>
          <w:szCs w:val="21"/>
        </w:rPr>
        <w:t>JIS</w:t>
      </w:r>
      <w:r w:rsidR="00C216A0" w:rsidRPr="00CE4CB0">
        <w:rPr>
          <w:rFonts w:asciiTheme="minorEastAsia" w:eastAsiaTheme="minorEastAsia" w:hAnsiTheme="minorEastAsia" w:cs="ＭＳゴシック"/>
          <w:kern w:val="0"/>
          <w:szCs w:val="21"/>
        </w:rPr>
        <w:t xml:space="preserve"> </w:t>
      </w:r>
      <w:r w:rsidR="00C216A0" w:rsidRPr="00CE4CB0">
        <w:rPr>
          <w:rFonts w:asciiTheme="minorEastAsia" w:eastAsiaTheme="minorEastAsia" w:hAnsiTheme="minorEastAsia"/>
          <w:szCs w:val="21"/>
        </w:rPr>
        <w:t>C</w:t>
      </w:r>
      <w:r w:rsidR="00C216A0" w:rsidRPr="00CE4CB0">
        <w:rPr>
          <w:rFonts w:asciiTheme="minorEastAsia" w:eastAsiaTheme="minorEastAsia" w:hAnsiTheme="minorEastAsia" w:cs="ＭＳゴシック"/>
          <w:kern w:val="0"/>
          <w:szCs w:val="21"/>
        </w:rPr>
        <w:t xml:space="preserve"> </w:t>
      </w:r>
      <w:r w:rsidR="00C216A0" w:rsidRPr="00CE4CB0">
        <w:rPr>
          <w:rFonts w:asciiTheme="minorEastAsia" w:eastAsiaTheme="minorEastAsia" w:hAnsiTheme="minorEastAsia"/>
          <w:szCs w:val="21"/>
        </w:rPr>
        <w:t>0950</w:t>
      </w:r>
      <w:r w:rsidRPr="00CE4CB0">
        <w:rPr>
          <w:rFonts w:asciiTheme="minorEastAsia" w:eastAsiaTheme="minorEastAsia" w:hAnsiTheme="minorEastAsia" w:cs="ＭＳゴシック" w:hint="eastAsia"/>
          <w:kern w:val="0"/>
          <w:szCs w:val="21"/>
        </w:rPr>
        <w:t>に準ずるものとする。</w:t>
      </w:r>
    </w:p>
    <w:p w:rsidR="00E01B69" w:rsidRPr="00CE4CB0" w:rsidRDefault="003B741A" w:rsidP="0057455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33B19" w:rsidRPr="00CE4CB0">
        <w:rPr>
          <w:rFonts w:asciiTheme="minorEastAsia" w:eastAsiaTheme="minorEastAsia" w:hAnsiTheme="minorEastAsia"/>
          <w:szCs w:val="21"/>
        </w:rPr>
        <w:t xml:space="preserve"> </w:t>
      </w:r>
      <w:r w:rsidR="000C32D7"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57455A" w:rsidRPr="00CE4CB0" w:rsidRDefault="0057455A" w:rsidP="0057455A">
      <w:pPr>
        <w:widowControl w:val="0"/>
        <w:tabs>
          <w:tab w:val="left" w:pos="2901"/>
        </w:tabs>
        <w:spacing w:line="300" w:lineRule="exact"/>
        <w:ind w:leftChars="300" w:left="840" w:hangingChars="100" w:hanging="210"/>
        <w:rPr>
          <w:rFonts w:asciiTheme="minorEastAsia" w:eastAsiaTheme="minorEastAsia" w:hAnsiTheme="minorEastAsia"/>
          <w:szCs w:val="21"/>
        </w:rPr>
      </w:pPr>
    </w:p>
    <w:p w:rsidR="00112B92"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9</w:t>
      </w:r>
      <w:r w:rsidR="00B6090B"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B6090B" w:rsidRPr="00CE4CB0">
        <w:rPr>
          <w:rFonts w:asciiTheme="minorEastAsia" w:eastAsiaTheme="minorEastAsia" w:hAnsiTheme="minorEastAsia" w:hint="eastAsia"/>
          <w:szCs w:val="21"/>
        </w:rPr>
        <w:t xml:space="preserve">　ストーブ［</w:t>
      </w:r>
      <w:r w:rsidRPr="00CE4CB0">
        <w:rPr>
          <w:rFonts w:asciiTheme="minorEastAsia" w:eastAsiaTheme="minorEastAsia" w:hAnsiTheme="minorEastAsia"/>
          <w:szCs w:val="21"/>
        </w:rPr>
        <w:t>1</w:t>
      </w:r>
      <w:r w:rsidR="00B6090B"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843"/>
        <w:gridCol w:w="7938"/>
      </w:tblGrid>
      <w:tr w:rsidR="00CE4CB0" w:rsidRPr="00CE4CB0" w:rsidTr="007F4C46">
        <w:tc>
          <w:tcPr>
            <w:tcW w:w="1843" w:type="dxa"/>
          </w:tcPr>
          <w:p w:rsidR="0075116F" w:rsidRPr="00CE4CB0" w:rsidRDefault="0075116F" w:rsidP="009C6EB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ストーブ</w:t>
            </w:r>
          </w:p>
        </w:tc>
        <w:tc>
          <w:tcPr>
            <w:tcW w:w="7938" w:type="dxa"/>
          </w:tcPr>
          <w:p w:rsidR="0075116F" w:rsidRPr="00CE4CB0" w:rsidRDefault="0075116F" w:rsidP="0075116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9108D" w:rsidRPr="00CE4CB0" w:rsidRDefault="0075116F" w:rsidP="0019108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19108D" w:rsidRPr="00CE4CB0" w:rsidRDefault="0075116F" w:rsidP="0019108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ガスストーブにあっては、エネルギー消費効率が表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に示された区分ごとの基準エネルギー消費効率を下回らないこと。</w:t>
            </w:r>
          </w:p>
          <w:p w:rsidR="0075116F" w:rsidRPr="00CE4CB0" w:rsidRDefault="0075116F" w:rsidP="0019108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石油ストーブにあっては、エネルギー消費効率が表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に示された区分ごとの基準エネルギー消費効率又は算定式を用いて算出した基準エネルギー消費効率を下回らないこと。</w:t>
            </w:r>
          </w:p>
          <w:p w:rsidR="0075116F" w:rsidRPr="00CE4CB0" w:rsidRDefault="0075116F" w:rsidP="0075116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省エネラベルの緑色のマークが表示されている製品は、判断基準に適合している。</w:t>
            </w:r>
          </w:p>
          <w:p w:rsidR="0075116F" w:rsidRPr="00CE4CB0" w:rsidRDefault="0075116F" w:rsidP="0075116F">
            <w:pPr>
              <w:widowControl w:val="0"/>
              <w:spacing w:line="300" w:lineRule="exact"/>
              <w:rPr>
                <w:rFonts w:asciiTheme="minorEastAsia" w:eastAsiaTheme="minorEastAsia" w:hAnsiTheme="minorEastAsia"/>
                <w:szCs w:val="21"/>
              </w:rPr>
            </w:pPr>
          </w:p>
          <w:p w:rsidR="0075116F" w:rsidRPr="00CE4CB0" w:rsidRDefault="0075116F" w:rsidP="0075116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5116F" w:rsidRPr="00CE4CB0" w:rsidRDefault="0075116F" w:rsidP="0075116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分解が容易である等材料の再生利用のための設計上の工夫がなされていること。</w:t>
            </w:r>
          </w:p>
          <w:p w:rsidR="0075116F" w:rsidRPr="00CE4CB0" w:rsidRDefault="0075116F" w:rsidP="0075116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75116F" w:rsidRPr="00CE4CB0" w:rsidRDefault="0075116F" w:rsidP="0075116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75116F" w:rsidRPr="00CE4CB0" w:rsidRDefault="0075116F" w:rsidP="0075116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包装材等の回収及び再使用又は再生利用のためのシステムがあること。</w:t>
            </w:r>
          </w:p>
        </w:tc>
      </w:tr>
    </w:tbl>
    <w:p w:rsidR="0075116F" w:rsidRPr="00CE4CB0" w:rsidRDefault="00C03AD0" w:rsidP="0075116F">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A079C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75116F" w:rsidRPr="00CE4CB0">
        <w:rPr>
          <w:rFonts w:asciiTheme="minorEastAsia" w:eastAsiaTheme="minorEastAsia" w:hAnsiTheme="minorEastAsia" w:hint="eastAsia"/>
          <w:szCs w:val="21"/>
        </w:rPr>
        <w:t>基準の対象とする「ストーブ」は、ガス又は灯油を燃料とするものに限り、次のいずれかに該当するものは、これに含まれないものとする。</w:t>
      </w:r>
    </w:p>
    <w:p w:rsidR="0075116F" w:rsidRPr="00CE4CB0" w:rsidRDefault="0075116F" w:rsidP="0075116F">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開放式のもの</w:t>
      </w:r>
    </w:p>
    <w:p w:rsidR="0075116F" w:rsidRPr="00CE4CB0" w:rsidRDefault="0075116F" w:rsidP="0075116F">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ガス（都市ガスのうち</w:t>
      </w:r>
      <w:r w:rsidR="001861FD" w:rsidRPr="00CE4CB0">
        <w:rPr>
          <w:rFonts w:asciiTheme="minorEastAsia" w:eastAsiaTheme="minorEastAsia" w:hAnsiTheme="minorEastAsia"/>
          <w:szCs w:val="21"/>
        </w:rPr>
        <w:t>13</w:t>
      </w:r>
      <w:r w:rsidR="00A079CB"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のガスグループ（ガス事業法施行規則（昭和</w:t>
      </w:r>
      <w:r w:rsidR="001861FD"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年通商産業省令第</w:t>
      </w:r>
      <w:r w:rsidR="001861FD" w:rsidRPr="00CE4CB0">
        <w:rPr>
          <w:rFonts w:asciiTheme="minorEastAsia" w:eastAsiaTheme="minorEastAsia" w:hAnsiTheme="minorEastAsia"/>
          <w:szCs w:val="21"/>
        </w:rPr>
        <w:t>97</w:t>
      </w:r>
      <w:r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項のガスグループをいう。以下同じ。）に属するもの及び液化石油ガスを除く。）を燃料とするもの</w:t>
      </w:r>
    </w:p>
    <w:p w:rsidR="0075116F" w:rsidRPr="00CE4CB0" w:rsidRDefault="0075116F" w:rsidP="0075116F">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半密閉式ガスストーブ</w:t>
      </w:r>
    </w:p>
    <w:p w:rsidR="0075116F" w:rsidRPr="00CE4CB0" w:rsidRDefault="0075116F" w:rsidP="0075116F">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最大の燃料消費量が</w:t>
      </w:r>
      <w:r w:rsidR="001861FD" w:rsidRPr="00CE4CB0">
        <w:rPr>
          <w:rFonts w:asciiTheme="minorEastAsia" w:eastAsiaTheme="minorEastAsia" w:hAnsiTheme="minorEastAsia"/>
          <w:szCs w:val="21"/>
        </w:rPr>
        <w:t>4</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 xml:space="preserve"> L/h</w:t>
      </w:r>
      <w:r w:rsidRPr="00CE4CB0">
        <w:rPr>
          <w:rFonts w:asciiTheme="minorEastAsia" w:eastAsiaTheme="minorEastAsia" w:hAnsiTheme="minorEastAsia" w:hint="eastAsia"/>
          <w:szCs w:val="21"/>
        </w:rPr>
        <w:t>を超える構造の半密閉式石油ストーブ</w:t>
      </w:r>
    </w:p>
    <w:p w:rsidR="0075116F" w:rsidRPr="00CE4CB0" w:rsidRDefault="0075116F" w:rsidP="0075116F">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最大の燃料消費量が</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75</w:t>
      </w:r>
      <w:r w:rsidRPr="00CE4CB0">
        <w:rPr>
          <w:rFonts w:asciiTheme="minorEastAsia" w:eastAsiaTheme="minorEastAsia" w:hAnsiTheme="minorEastAsia"/>
          <w:szCs w:val="21"/>
        </w:rPr>
        <w:t>L/h</w:t>
      </w:r>
      <w:r w:rsidRPr="00CE4CB0">
        <w:rPr>
          <w:rFonts w:asciiTheme="minorEastAsia" w:eastAsiaTheme="minorEastAsia" w:hAnsiTheme="minorEastAsia" w:hint="eastAsia"/>
          <w:szCs w:val="21"/>
        </w:rPr>
        <w:t>を超える構造の密閉式石油ストーブ</w:t>
      </w:r>
    </w:p>
    <w:p w:rsidR="00112B92" w:rsidRPr="00CE4CB0" w:rsidRDefault="001861FD" w:rsidP="0075116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A079CB" w:rsidRPr="00CE4CB0">
        <w:rPr>
          <w:rFonts w:asciiTheme="minorEastAsia" w:eastAsiaTheme="minorEastAsia" w:hAnsiTheme="minorEastAsia"/>
          <w:szCs w:val="21"/>
        </w:rPr>
        <w:t xml:space="preserve"> </w:t>
      </w:r>
      <w:r w:rsidR="0075116F"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112B92" w:rsidRPr="00CE4CB0" w:rsidRDefault="00112B92" w:rsidP="007C7E79">
      <w:pPr>
        <w:widowControl w:val="0"/>
        <w:tabs>
          <w:tab w:val="left" w:pos="2901"/>
        </w:tabs>
        <w:spacing w:line="300" w:lineRule="exact"/>
        <w:rPr>
          <w:rFonts w:asciiTheme="minorEastAsia" w:eastAsiaTheme="minorEastAsia" w:hAnsiTheme="minorEastAsia"/>
          <w:szCs w:val="21"/>
        </w:rPr>
      </w:pPr>
    </w:p>
    <w:p w:rsidR="00112B92" w:rsidRPr="00CE4CB0" w:rsidRDefault="0075116F"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ガスストーブに係る基準エネルギー消費効率</w:t>
      </w:r>
    </w:p>
    <w:tbl>
      <w:tblPr>
        <w:tblStyle w:val="a7"/>
        <w:tblW w:w="0" w:type="auto"/>
        <w:tblInd w:w="108" w:type="dxa"/>
        <w:tblLook w:val="04A0" w:firstRow="1" w:lastRow="0" w:firstColumn="1" w:lastColumn="0" w:noHBand="0" w:noVBand="1"/>
      </w:tblPr>
      <w:tblGrid>
        <w:gridCol w:w="4890"/>
        <w:gridCol w:w="4891"/>
      </w:tblGrid>
      <w:tr w:rsidR="00CE4CB0" w:rsidRPr="00CE4CB0" w:rsidTr="00A079CB">
        <w:tc>
          <w:tcPr>
            <w:tcW w:w="4890" w:type="dxa"/>
            <w:tcBorders>
              <w:bottom w:val="double" w:sz="4" w:space="0" w:color="auto"/>
            </w:tcBorders>
            <w:vAlign w:val="center"/>
          </w:tcPr>
          <w:p w:rsidR="001D257A" w:rsidRPr="00CE4CB0" w:rsidRDefault="007F4C46"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区　</w:t>
            </w:r>
            <w:r w:rsidR="001D257A" w:rsidRPr="00CE4CB0">
              <w:rPr>
                <w:rFonts w:asciiTheme="minorEastAsia" w:eastAsiaTheme="minorEastAsia" w:hAnsiTheme="minorEastAsia" w:hint="eastAsia"/>
                <w:szCs w:val="21"/>
              </w:rPr>
              <w:t xml:space="preserve">　　　分</w:t>
            </w:r>
          </w:p>
        </w:tc>
        <w:tc>
          <w:tcPr>
            <w:tcW w:w="4891" w:type="dxa"/>
            <w:tcBorders>
              <w:bottom w:val="double" w:sz="4" w:space="0" w:color="auto"/>
            </w:tcBorders>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w:t>
            </w:r>
          </w:p>
        </w:tc>
      </w:tr>
      <w:tr w:rsidR="00CE4CB0" w:rsidRPr="00CE4CB0" w:rsidTr="00A079CB">
        <w:tc>
          <w:tcPr>
            <w:tcW w:w="4890" w:type="dxa"/>
            <w:tcBorders>
              <w:top w:val="double" w:sz="4" w:space="0" w:color="auto"/>
            </w:tcBorders>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密閉式</w:t>
            </w:r>
          </w:p>
        </w:tc>
        <w:tc>
          <w:tcPr>
            <w:tcW w:w="4891" w:type="dxa"/>
            <w:tcBorders>
              <w:top w:val="double" w:sz="4" w:space="0" w:color="auto"/>
            </w:tcBorders>
            <w:vAlign w:val="center"/>
          </w:tcPr>
          <w:p w:rsidR="001D257A"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82</w:t>
            </w:r>
            <w:r w:rsidR="001D257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bl>
    <w:p w:rsidR="000C32D7" w:rsidRPr="00CE4CB0" w:rsidRDefault="001D257A" w:rsidP="001D257A">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エネルギー消費効率の算定法については、</w:t>
      </w:r>
      <w:r w:rsidR="005C35BE" w:rsidRPr="00CE4CB0">
        <w:rPr>
          <w:rFonts w:asciiTheme="minorEastAsia" w:eastAsiaTheme="minorEastAsia" w:hAnsiTheme="minorEastAsia" w:hint="eastAsia"/>
          <w:szCs w:val="21"/>
        </w:rPr>
        <w:t>「ストーブのエネルギー消費性能の向上に関するエネルギー消費機器等製造事業者等の判断の基準等」（平成</w:t>
      </w:r>
      <w:r w:rsidR="005C35BE" w:rsidRPr="00CE4CB0">
        <w:rPr>
          <w:rFonts w:asciiTheme="minorEastAsia" w:eastAsiaTheme="minorEastAsia" w:hAnsiTheme="minorEastAsia"/>
          <w:szCs w:val="21"/>
        </w:rPr>
        <w:t>18</w:t>
      </w:r>
      <w:r w:rsidR="005C35BE" w:rsidRPr="00CE4CB0">
        <w:rPr>
          <w:rFonts w:asciiTheme="minorEastAsia" w:eastAsiaTheme="minorEastAsia" w:hAnsiTheme="minorEastAsia" w:hint="eastAsia"/>
          <w:szCs w:val="21"/>
        </w:rPr>
        <w:t>年経済産業省告示第</w:t>
      </w:r>
      <w:r w:rsidR="005C35BE" w:rsidRPr="00CE4CB0">
        <w:rPr>
          <w:rFonts w:asciiTheme="minorEastAsia" w:eastAsiaTheme="minorEastAsia" w:hAnsiTheme="minorEastAsia"/>
          <w:szCs w:val="21"/>
        </w:rPr>
        <w:t>55</w:t>
      </w:r>
      <w:r w:rsidR="005C35BE" w:rsidRPr="00CE4CB0">
        <w:rPr>
          <w:rFonts w:asciiTheme="minorEastAsia" w:eastAsiaTheme="minorEastAsia" w:hAnsiTheme="minorEastAsia" w:hint="eastAsia"/>
          <w:szCs w:val="21"/>
        </w:rPr>
        <w:t>号）</w:t>
      </w:r>
      <w:r w:rsidRPr="00CE4CB0">
        <w:rPr>
          <w:rFonts w:asciiTheme="minorEastAsia" w:eastAsiaTheme="minorEastAsia" w:hAnsiTheme="minorEastAsia" w:hint="eastAsia"/>
          <w:szCs w:val="21"/>
        </w:rPr>
        <w:t>の「</w:t>
      </w:r>
      <w:r w:rsidR="001861FD" w:rsidRPr="00CE4CB0">
        <w:rPr>
          <w:rFonts w:asciiTheme="minorEastAsia" w:eastAsiaTheme="minorEastAsia" w:hAnsiTheme="minorEastAsia"/>
          <w:szCs w:val="21"/>
        </w:rPr>
        <w:t>3</w:t>
      </w:r>
      <w:r w:rsidR="005C35B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エネルギー消費効率の測定方法」による。以下表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において同じ。</w:t>
      </w:r>
    </w:p>
    <w:p w:rsidR="00E2308E" w:rsidRPr="00CE4CB0" w:rsidRDefault="00E2308E" w:rsidP="007C7E79">
      <w:pPr>
        <w:widowControl w:val="0"/>
        <w:tabs>
          <w:tab w:val="left" w:pos="2901"/>
        </w:tabs>
        <w:spacing w:line="300" w:lineRule="exact"/>
        <w:rPr>
          <w:rFonts w:asciiTheme="minorEastAsia" w:eastAsiaTheme="minorEastAsia" w:hAnsiTheme="minorEastAsia"/>
          <w:szCs w:val="21"/>
        </w:rPr>
      </w:pPr>
    </w:p>
    <w:p w:rsidR="000C32D7" w:rsidRPr="00CE4CB0" w:rsidRDefault="001D257A"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石油ストーブに係る基準エネルギー消費効率又はその算定式</w:t>
      </w:r>
    </w:p>
    <w:tbl>
      <w:tblPr>
        <w:tblStyle w:val="a7"/>
        <w:tblW w:w="0" w:type="auto"/>
        <w:tblInd w:w="108" w:type="dxa"/>
        <w:tblLook w:val="04A0" w:firstRow="1" w:lastRow="0" w:firstColumn="1" w:lastColumn="0" w:noHBand="0" w:noVBand="1"/>
      </w:tblPr>
      <w:tblGrid>
        <w:gridCol w:w="1418"/>
        <w:gridCol w:w="3475"/>
        <w:gridCol w:w="4961"/>
      </w:tblGrid>
      <w:tr w:rsidR="00CE4CB0" w:rsidRPr="00CE4CB0" w:rsidTr="00A079CB">
        <w:tc>
          <w:tcPr>
            <w:tcW w:w="4893" w:type="dxa"/>
            <w:gridSpan w:val="2"/>
            <w:vAlign w:val="center"/>
          </w:tcPr>
          <w:p w:rsidR="00A079CB" w:rsidRPr="00CE4CB0" w:rsidRDefault="007F4C46"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区　</w:t>
            </w:r>
            <w:r w:rsidR="00A079CB" w:rsidRPr="00CE4CB0">
              <w:rPr>
                <w:rFonts w:asciiTheme="minorEastAsia" w:eastAsiaTheme="minorEastAsia" w:hAnsiTheme="minorEastAsia" w:hint="eastAsia"/>
                <w:szCs w:val="21"/>
              </w:rPr>
              <w:t xml:space="preserve">　　　分</w:t>
            </w:r>
          </w:p>
        </w:tc>
        <w:tc>
          <w:tcPr>
            <w:tcW w:w="4961" w:type="dxa"/>
            <w:vMerge w:val="restart"/>
            <w:vAlign w:val="center"/>
          </w:tcPr>
          <w:p w:rsidR="00A079CB" w:rsidRPr="00CE4CB0" w:rsidRDefault="00A079CB"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基準エネルギー消費効率又はその算定式</w:t>
            </w:r>
          </w:p>
        </w:tc>
      </w:tr>
      <w:tr w:rsidR="00CE4CB0" w:rsidRPr="00CE4CB0" w:rsidTr="00A079CB">
        <w:tc>
          <w:tcPr>
            <w:tcW w:w="1418" w:type="dxa"/>
            <w:tcBorders>
              <w:top w:val="single" w:sz="4" w:space="0" w:color="auto"/>
              <w:bottom w:val="double" w:sz="4" w:space="0" w:color="auto"/>
            </w:tcBorders>
            <w:vAlign w:val="center"/>
          </w:tcPr>
          <w:p w:rsidR="00A079CB" w:rsidRPr="00CE4CB0" w:rsidRDefault="00A079CB" w:rsidP="00A079C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給排気方式</w:t>
            </w:r>
          </w:p>
        </w:tc>
        <w:tc>
          <w:tcPr>
            <w:tcW w:w="3475" w:type="dxa"/>
            <w:tcBorders>
              <w:top w:val="single" w:sz="4" w:space="0" w:color="auto"/>
              <w:bottom w:val="double" w:sz="4" w:space="0" w:color="auto"/>
            </w:tcBorders>
            <w:vAlign w:val="center"/>
          </w:tcPr>
          <w:p w:rsidR="00A079CB" w:rsidRPr="00CE4CB0" w:rsidRDefault="00A079CB"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伝熱方式</w:t>
            </w:r>
          </w:p>
        </w:tc>
        <w:tc>
          <w:tcPr>
            <w:tcW w:w="4961" w:type="dxa"/>
            <w:vMerge/>
            <w:tcBorders>
              <w:bottom w:val="double" w:sz="4" w:space="0" w:color="auto"/>
            </w:tcBorders>
            <w:vAlign w:val="center"/>
          </w:tcPr>
          <w:p w:rsidR="00A079CB" w:rsidRPr="00CE4CB0" w:rsidRDefault="00A079CB" w:rsidP="00C4352C">
            <w:pPr>
              <w:widowControl w:val="0"/>
              <w:tabs>
                <w:tab w:val="left" w:pos="2901"/>
              </w:tabs>
              <w:spacing w:line="300" w:lineRule="exact"/>
              <w:jc w:val="center"/>
              <w:rPr>
                <w:rFonts w:asciiTheme="minorEastAsia" w:eastAsiaTheme="minorEastAsia" w:hAnsiTheme="minorEastAsia"/>
                <w:szCs w:val="21"/>
              </w:rPr>
            </w:pPr>
          </w:p>
        </w:tc>
      </w:tr>
      <w:tr w:rsidR="00CE4CB0" w:rsidRPr="00CE4CB0" w:rsidTr="00A079CB">
        <w:tc>
          <w:tcPr>
            <w:tcW w:w="1418" w:type="dxa"/>
            <w:vMerge w:val="restart"/>
            <w:tcBorders>
              <w:top w:val="double" w:sz="4" w:space="0" w:color="auto"/>
            </w:tcBorders>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密閉式</w:t>
            </w:r>
          </w:p>
        </w:tc>
        <w:tc>
          <w:tcPr>
            <w:tcW w:w="3475" w:type="dxa"/>
            <w:tcBorders>
              <w:top w:val="double" w:sz="4" w:space="0" w:color="auto"/>
            </w:tcBorders>
            <w:vAlign w:val="center"/>
          </w:tcPr>
          <w:p w:rsidR="001D257A" w:rsidRPr="00CE4CB0" w:rsidRDefault="001D257A" w:rsidP="00A079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自然対流式</w:t>
            </w:r>
          </w:p>
        </w:tc>
        <w:tc>
          <w:tcPr>
            <w:tcW w:w="4961" w:type="dxa"/>
            <w:tcBorders>
              <w:top w:val="double" w:sz="4" w:space="0" w:color="auto"/>
            </w:tcBorders>
            <w:vAlign w:val="center"/>
          </w:tcPr>
          <w:p w:rsidR="001D257A"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83</w:t>
            </w:r>
            <w:r w:rsidR="001D257A"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A079CB">
        <w:tc>
          <w:tcPr>
            <w:tcW w:w="1418" w:type="dxa"/>
            <w:vMerge/>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p>
        </w:tc>
        <w:tc>
          <w:tcPr>
            <w:tcW w:w="3475" w:type="dxa"/>
            <w:vAlign w:val="center"/>
          </w:tcPr>
          <w:p w:rsidR="001D257A" w:rsidRPr="00CE4CB0" w:rsidRDefault="001D257A" w:rsidP="00A079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強制対流式</w:t>
            </w:r>
          </w:p>
        </w:tc>
        <w:tc>
          <w:tcPr>
            <w:tcW w:w="4961" w:type="dxa"/>
            <w:vAlign w:val="center"/>
          </w:tcPr>
          <w:p w:rsidR="001D257A"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86</w:t>
            </w:r>
            <w:r w:rsidR="001D257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A079CB">
        <w:tc>
          <w:tcPr>
            <w:tcW w:w="1418" w:type="dxa"/>
            <w:vMerge w:val="restart"/>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半密閉式</w:t>
            </w:r>
          </w:p>
        </w:tc>
        <w:tc>
          <w:tcPr>
            <w:tcW w:w="3475" w:type="dxa"/>
            <w:vAlign w:val="center"/>
          </w:tcPr>
          <w:p w:rsidR="001D257A" w:rsidRPr="00CE4CB0" w:rsidRDefault="001D257A" w:rsidP="00A079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放射式</w:t>
            </w:r>
          </w:p>
        </w:tc>
        <w:tc>
          <w:tcPr>
            <w:tcW w:w="4961" w:type="dxa"/>
            <w:vAlign w:val="center"/>
          </w:tcPr>
          <w:p w:rsidR="001D257A"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69</w:t>
            </w:r>
            <w:r w:rsidR="001D257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A079CB">
        <w:tc>
          <w:tcPr>
            <w:tcW w:w="1418" w:type="dxa"/>
            <w:vMerge/>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p>
        </w:tc>
        <w:tc>
          <w:tcPr>
            <w:tcW w:w="3475" w:type="dxa"/>
            <w:vAlign w:val="center"/>
          </w:tcPr>
          <w:p w:rsidR="001D257A" w:rsidRPr="00CE4CB0" w:rsidRDefault="001D257A" w:rsidP="00A079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放射式以外のものであって最大の燃料消費量が</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L/h</w:t>
            </w:r>
            <w:r w:rsidRPr="00CE4CB0">
              <w:rPr>
                <w:rFonts w:asciiTheme="minorEastAsia" w:eastAsiaTheme="minorEastAsia" w:hAnsiTheme="minorEastAsia" w:hint="eastAsia"/>
                <w:szCs w:val="21"/>
              </w:rPr>
              <w:t>以下のもの</w:t>
            </w:r>
          </w:p>
        </w:tc>
        <w:tc>
          <w:tcPr>
            <w:tcW w:w="4961" w:type="dxa"/>
            <w:vAlign w:val="center"/>
          </w:tcPr>
          <w:p w:rsidR="001D257A" w:rsidRPr="00CE4CB0" w:rsidRDefault="001861FD"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67</w:t>
            </w:r>
            <w:r w:rsidR="001D257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A079CB">
        <w:tc>
          <w:tcPr>
            <w:tcW w:w="1418" w:type="dxa"/>
            <w:vMerge/>
            <w:vAlign w:val="center"/>
          </w:tcPr>
          <w:p w:rsidR="001D257A" w:rsidRPr="00CE4CB0" w:rsidRDefault="001D257A" w:rsidP="00C4352C">
            <w:pPr>
              <w:widowControl w:val="0"/>
              <w:tabs>
                <w:tab w:val="left" w:pos="2901"/>
              </w:tabs>
              <w:spacing w:line="300" w:lineRule="exact"/>
              <w:jc w:val="center"/>
              <w:rPr>
                <w:rFonts w:asciiTheme="minorEastAsia" w:eastAsiaTheme="minorEastAsia" w:hAnsiTheme="minorEastAsia"/>
                <w:szCs w:val="21"/>
              </w:rPr>
            </w:pPr>
          </w:p>
        </w:tc>
        <w:tc>
          <w:tcPr>
            <w:tcW w:w="3475" w:type="dxa"/>
            <w:vAlign w:val="center"/>
          </w:tcPr>
          <w:p w:rsidR="001D257A" w:rsidRPr="00CE4CB0" w:rsidRDefault="001D257A" w:rsidP="00A079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放射式以外のものであって最大の燃料消費量が</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L/h</w:t>
            </w:r>
            <w:r w:rsidRPr="00CE4CB0">
              <w:rPr>
                <w:rFonts w:asciiTheme="minorEastAsia" w:eastAsiaTheme="minorEastAsia" w:hAnsiTheme="minorEastAsia" w:hint="eastAsia"/>
                <w:szCs w:val="21"/>
              </w:rPr>
              <w:t>を超えるもの</w:t>
            </w:r>
          </w:p>
        </w:tc>
        <w:tc>
          <w:tcPr>
            <w:tcW w:w="4961" w:type="dxa"/>
            <w:vAlign w:val="center"/>
          </w:tcPr>
          <w:p w:rsidR="001D257A" w:rsidRPr="00CE4CB0" w:rsidRDefault="001D257A" w:rsidP="00A079C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A079CB" w:rsidRPr="00CE4CB0">
              <w:rPr>
                <w:rFonts w:asciiTheme="minorEastAsia" w:eastAsiaTheme="minorEastAsia" w:hAnsiTheme="minorEastAsia"/>
                <w:szCs w:val="21"/>
              </w:rPr>
              <w:t xml:space="preserve"> = - </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w:t>
            </w:r>
            <w:r w:rsidR="00A079CB"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A079CB"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L</w:t>
            </w:r>
            <w:r w:rsidR="00A079CB"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71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p>
        </w:tc>
      </w:tr>
    </w:tbl>
    <w:p w:rsidR="001D257A" w:rsidRPr="00CE4CB0" w:rsidRDefault="001D257A" w:rsidP="001D257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備考）　</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は、次の数値を表す。</w:t>
      </w:r>
    </w:p>
    <w:p w:rsidR="001D257A" w:rsidRPr="00CE4CB0" w:rsidRDefault="001D257A" w:rsidP="001D257A">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：基準エネルギー消費効率（単位：</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w:t>
      </w:r>
    </w:p>
    <w:p w:rsidR="000C32D7" w:rsidRPr="00CE4CB0" w:rsidRDefault="001D257A" w:rsidP="001D257A">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：最大燃料消費量（単位：</w:t>
      </w:r>
      <w:r w:rsidRPr="00CE4CB0">
        <w:rPr>
          <w:rFonts w:asciiTheme="minorEastAsia" w:eastAsiaTheme="minorEastAsia" w:hAnsiTheme="minorEastAsia"/>
          <w:szCs w:val="21"/>
        </w:rPr>
        <w:t>L/h</w:t>
      </w:r>
      <w:r w:rsidRPr="00CE4CB0">
        <w:rPr>
          <w:rFonts w:asciiTheme="minorEastAsia" w:eastAsiaTheme="minorEastAsia" w:hAnsiTheme="minorEastAsia" w:hint="eastAsia"/>
          <w:szCs w:val="21"/>
        </w:rPr>
        <w:t>）</w:t>
      </w:r>
    </w:p>
    <w:p w:rsidR="000C32D7" w:rsidRPr="00CE4CB0" w:rsidRDefault="000C32D7" w:rsidP="007C7E79">
      <w:pPr>
        <w:widowControl w:val="0"/>
        <w:tabs>
          <w:tab w:val="left" w:pos="2901"/>
        </w:tabs>
        <w:spacing w:line="300" w:lineRule="exact"/>
        <w:rPr>
          <w:rFonts w:asciiTheme="minorEastAsia" w:eastAsiaTheme="minorEastAsia" w:hAnsiTheme="minorEastAsia"/>
          <w:szCs w:val="21"/>
        </w:rPr>
      </w:pPr>
    </w:p>
    <w:p w:rsidR="000C32D7" w:rsidRPr="00CE4CB0" w:rsidRDefault="000C32D7" w:rsidP="007C7E79">
      <w:pPr>
        <w:widowControl w:val="0"/>
        <w:tabs>
          <w:tab w:val="left" w:pos="2901"/>
        </w:tabs>
        <w:spacing w:line="300" w:lineRule="exact"/>
        <w:rPr>
          <w:rFonts w:asciiTheme="minorEastAsia" w:eastAsiaTheme="minorEastAsia" w:hAnsiTheme="minorEastAsia"/>
          <w:szCs w:val="21"/>
        </w:rPr>
      </w:pPr>
    </w:p>
    <w:p w:rsidR="001D257A" w:rsidRPr="00CE4CB0" w:rsidRDefault="001D257A"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1D257A" w:rsidRPr="00CE4CB0" w:rsidRDefault="001861FD" w:rsidP="001D257A">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10</w:t>
      </w:r>
      <w:r w:rsidR="001D257A" w:rsidRPr="00CE4CB0">
        <w:rPr>
          <w:rFonts w:asciiTheme="minorEastAsia" w:eastAsiaTheme="minorEastAsia" w:hAnsiTheme="minorEastAsia" w:hint="eastAsia"/>
          <w:szCs w:val="21"/>
          <w:u w:val="single"/>
        </w:rPr>
        <w:t xml:space="preserve">　温水器等［</w:t>
      </w:r>
      <w:r w:rsidRPr="00CE4CB0">
        <w:rPr>
          <w:rFonts w:asciiTheme="minorEastAsia" w:eastAsiaTheme="minorEastAsia" w:hAnsiTheme="minorEastAsia"/>
          <w:szCs w:val="21"/>
          <w:u w:val="single"/>
        </w:rPr>
        <w:t>4</w:t>
      </w:r>
      <w:r w:rsidR="001D257A" w:rsidRPr="00CE4CB0">
        <w:rPr>
          <w:rFonts w:asciiTheme="minorEastAsia" w:eastAsiaTheme="minorEastAsia" w:hAnsiTheme="minorEastAsia" w:hint="eastAsia"/>
          <w:szCs w:val="21"/>
          <w:u w:val="single"/>
        </w:rPr>
        <w:t>品目］</w:t>
      </w:r>
    </w:p>
    <w:p w:rsidR="000C32D7" w:rsidRPr="00CE4CB0" w:rsidRDefault="001861FD" w:rsidP="001D257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1D257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1D257A" w:rsidRPr="00CE4CB0">
        <w:rPr>
          <w:rFonts w:asciiTheme="minorEastAsia" w:eastAsiaTheme="minorEastAsia" w:hAnsiTheme="minorEastAsia" w:hint="eastAsia"/>
          <w:szCs w:val="21"/>
        </w:rPr>
        <w:t xml:space="preserve">　電気給湯器［</w:t>
      </w:r>
      <w:r w:rsidRPr="00CE4CB0">
        <w:rPr>
          <w:rFonts w:asciiTheme="minorEastAsia" w:eastAsiaTheme="minorEastAsia" w:hAnsiTheme="minorEastAsia"/>
          <w:szCs w:val="21"/>
        </w:rPr>
        <w:t>1</w:t>
      </w:r>
      <w:r w:rsidR="001D257A"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9C6EBC">
        <w:tc>
          <w:tcPr>
            <w:tcW w:w="1985" w:type="dxa"/>
          </w:tcPr>
          <w:p w:rsidR="001D257A" w:rsidRPr="00CE4CB0" w:rsidRDefault="00665548" w:rsidP="009C6EB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ヒートポンプ式電気給湯器</w:t>
            </w:r>
          </w:p>
        </w:tc>
        <w:tc>
          <w:tcPr>
            <w:tcW w:w="7796" w:type="dxa"/>
          </w:tcPr>
          <w:p w:rsidR="00665548" w:rsidRPr="00CE4CB0" w:rsidRDefault="00665548" w:rsidP="0066554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65548" w:rsidRPr="00CE4CB0" w:rsidRDefault="00665548" w:rsidP="00D13FF0">
            <w:pPr>
              <w:pStyle w:val="af4"/>
              <w:widowControl w:val="0"/>
              <w:numPr>
                <w:ilvl w:val="0"/>
                <w:numId w:val="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家庭用ヒートポンプ式電気給湯器にあっては、エネルギー消費効率が表</w:t>
            </w:r>
            <w:r w:rsidR="008A41F6" w:rsidRPr="00CE4CB0">
              <w:rPr>
                <w:rFonts w:asciiTheme="minorEastAsia" w:eastAsiaTheme="minorEastAsia" w:hAnsiTheme="minorEastAsia" w:hint="eastAsia"/>
                <w:szCs w:val="21"/>
              </w:rPr>
              <w:t>1</w:t>
            </w:r>
            <w:r w:rsidRPr="00CE4CB0">
              <w:rPr>
                <w:rFonts w:asciiTheme="minorEastAsia" w:eastAsiaTheme="minorEastAsia" w:hAnsiTheme="minorEastAsia" w:hint="eastAsia"/>
                <w:szCs w:val="21"/>
              </w:rPr>
              <w:t>に示された区分ごとの基準エネルギー消費効率を下回らないこと。</w:t>
            </w:r>
          </w:p>
          <w:p w:rsidR="00665548" w:rsidRPr="00CE4CB0" w:rsidRDefault="00E5202C" w:rsidP="00D13FF0">
            <w:pPr>
              <w:pStyle w:val="af4"/>
              <w:widowControl w:val="0"/>
              <w:numPr>
                <w:ilvl w:val="0"/>
                <w:numId w:val="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業務用ヒートポンプ式電気給湯器にあっては、</w:t>
            </w:r>
            <w:r w:rsidR="008A41F6" w:rsidRPr="00CE4CB0">
              <w:rPr>
                <w:rFonts w:asciiTheme="minorEastAsia" w:eastAsiaTheme="minorEastAsia" w:hAnsiTheme="minorEastAsia" w:hint="eastAsia"/>
                <w:szCs w:val="21"/>
              </w:rPr>
              <w:t>表2に示された</w:t>
            </w:r>
            <w:r w:rsidR="009F2CD0" w:rsidRPr="00CE4CB0">
              <w:rPr>
                <w:rFonts w:asciiTheme="minorEastAsia" w:eastAsiaTheme="minorEastAsia" w:hAnsiTheme="minorEastAsia" w:hint="eastAsia"/>
                <w:szCs w:val="21"/>
              </w:rPr>
              <w:t>加熱能力に対応した</w:t>
            </w:r>
            <w:r w:rsidRPr="00CE4CB0">
              <w:rPr>
                <w:rFonts w:asciiTheme="minorEastAsia" w:eastAsiaTheme="minorEastAsia" w:hAnsiTheme="minorEastAsia" w:hint="eastAsia"/>
                <w:szCs w:val="21"/>
              </w:rPr>
              <w:t>年間加熱効率</w:t>
            </w:r>
            <w:r w:rsidR="009F2CD0" w:rsidRPr="00CE4CB0">
              <w:rPr>
                <w:rFonts w:asciiTheme="minorEastAsia" w:eastAsiaTheme="minorEastAsia" w:hAnsiTheme="minorEastAsia" w:hint="eastAsia"/>
                <w:szCs w:val="21"/>
              </w:rPr>
              <w:t>を下回らない</w:t>
            </w:r>
            <w:r w:rsidR="00665548" w:rsidRPr="00CE4CB0">
              <w:rPr>
                <w:rFonts w:asciiTheme="minorEastAsia" w:eastAsiaTheme="minorEastAsia" w:hAnsiTheme="minorEastAsia" w:hint="eastAsia"/>
                <w:szCs w:val="21"/>
              </w:rPr>
              <w:t>こと。</w:t>
            </w:r>
          </w:p>
          <w:p w:rsidR="00665548" w:rsidRPr="00CE4CB0" w:rsidRDefault="00665548" w:rsidP="0066554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冷媒にフロン類が使用されていないこと。</w:t>
            </w:r>
          </w:p>
          <w:p w:rsidR="00665548" w:rsidRPr="00CE4CB0" w:rsidRDefault="00665548" w:rsidP="00665548">
            <w:pPr>
              <w:widowControl w:val="0"/>
              <w:spacing w:line="300" w:lineRule="exact"/>
              <w:rPr>
                <w:rFonts w:asciiTheme="minorEastAsia" w:eastAsiaTheme="minorEastAsia" w:hAnsiTheme="minorEastAsia"/>
                <w:szCs w:val="21"/>
              </w:rPr>
            </w:pPr>
          </w:p>
          <w:p w:rsidR="00665548" w:rsidRPr="00CE4CB0" w:rsidRDefault="00665548" w:rsidP="0066554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65548" w:rsidRPr="00CE4CB0" w:rsidRDefault="00665548" w:rsidP="00D13FF0">
            <w:pPr>
              <w:pStyle w:val="af4"/>
              <w:widowControl w:val="0"/>
              <w:numPr>
                <w:ilvl w:val="0"/>
                <w:numId w:val="10"/>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冷媒に可能な限り地球温暖化係数の小さい物質が使用されていること。</w:t>
            </w:r>
          </w:p>
          <w:p w:rsidR="009F2CD0" w:rsidRPr="00CE4CB0" w:rsidRDefault="009F2CD0" w:rsidP="00D13FF0">
            <w:pPr>
              <w:pStyle w:val="af4"/>
              <w:widowControl w:val="0"/>
              <w:numPr>
                <w:ilvl w:val="0"/>
                <w:numId w:val="10"/>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665548" w:rsidRPr="00CE4CB0" w:rsidRDefault="00665548" w:rsidP="00D13FF0">
            <w:pPr>
              <w:pStyle w:val="af4"/>
              <w:widowControl w:val="0"/>
              <w:numPr>
                <w:ilvl w:val="0"/>
                <w:numId w:val="10"/>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分解が容易である等材料の再生利用のための設計上の工夫がなされていること。</w:t>
            </w:r>
          </w:p>
          <w:p w:rsidR="00665548" w:rsidRPr="00CE4CB0" w:rsidRDefault="00665548" w:rsidP="00D13FF0">
            <w:pPr>
              <w:pStyle w:val="af4"/>
              <w:widowControl w:val="0"/>
              <w:numPr>
                <w:ilvl w:val="0"/>
                <w:numId w:val="10"/>
              </w:numPr>
              <w:spacing w:line="300" w:lineRule="exact"/>
              <w:ind w:leftChars="0"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665548" w:rsidRPr="00CE4CB0" w:rsidRDefault="00665548" w:rsidP="00D13FF0">
            <w:pPr>
              <w:pStyle w:val="af4"/>
              <w:widowControl w:val="0"/>
              <w:numPr>
                <w:ilvl w:val="0"/>
                <w:numId w:val="11"/>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1D257A" w:rsidRPr="00CE4CB0" w:rsidRDefault="00665548" w:rsidP="00D13FF0">
            <w:pPr>
              <w:pStyle w:val="af4"/>
              <w:widowControl w:val="0"/>
              <w:numPr>
                <w:ilvl w:val="0"/>
                <w:numId w:val="11"/>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包装材等の回収及び再使用又は再生利用のためのシステムがあること。</w:t>
            </w:r>
          </w:p>
        </w:tc>
      </w:tr>
    </w:tbl>
    <w:p w:rsidR="00665548" w:rsidRPr="00CE4CB0" w:rsidRDefault="00F81CEC" w:rsidP="0066554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暖房の用に供することができるものは、本項の判断</w:t>
      </w:r>
      <w:r w:rsidR="00665548" w:rsidRPr="00CE4CB0">
        <w:rPr>
          <w:rFonts w:asciiTheme="minorEastAsia" w:eastAsiaTheme="minorEastAsia" w:hAnsiTheme="minorEastAsia" w:hint="eastAsia"/>
          <w:szCs w:val="21"/>
        </w:rPr>
        <w:t>基準の対象とする「家庭用ヒートポンプ式電気給湯器」に含まれないものとする。</w:t>
      </w:r>
    </w:p>
    <w:p w:rsidR="00E5202C" w:rsidRPr="00CE4CB0" w:rsidRDefault="001861FD" w:rsidP="00457858">
      <w:pPr>
        <w:widowControl w:val="0"/>
        <w:tabs>
          <w:tab w:val="left" w:pos="2901"/>
        </w:tabs>
        <w:spacing w:line="300" w:lineRule="exact"/>
        <w:ind w:leftChars="300" w:left="840" w:hangingChars="100" w:hanging="210"/>
        <w:rPr>
          <w:rFonts w:asciiTheme="minorEastAsia" w:eastAsiaTheme="minorEastAsia" w:hAnsiTheme="minorEastAsia"/>
          <w:strike/>
          <w:szCs w:val="21"/>
        </w:rPr>
      </w:pPr>
      <w:r w:rsidRPr="00CE4CB0">
        <w:rPr>
          <w:rFonts w:asciiTheme="minorEastAsia" w:eastAsiaTheme="minorEastAsia" w:hAnsiTheme="minorEastAsia"/>
          <w:szCs w:val="21"/>
        </w:rPr>
        <w:t>2</w:t>
      </w:r>
      <w:r w:rsidR="00E1329B" w:rsidRPr="00CE4CB0">
        <w:rPr>
          <w:rFonts w:asciiTheme="minorEastAsia" w:eastAsiaTheme="minorEastAsia" w:hAnsiTheme="minorEastAsia"/>
          <w:szCs w:val="21"/>
        </w:rPr>
        <w:t xml:space="preserve"> </w:t>
      </w:r>
      <w:r w:rsidR="00E5202C" w:rsidRPr="00CE4CB0">
        <w:rPr>
          <w:rFonts w:asciiTheme="minorEastAsia" w:eastAsiaTheme="minorEastAsia" w:hAnsiTheme="minorEastAsia" w:hint="eastAsia"/>
          <w:szCs w:val="21"/>
        </w:rPr>
        <w:t xml:space="preserve">　</w:t>
      </w:r>
      <w:r w:rsidR="009F30F7" w:rsidRPr="00CE4CB0">
        <w:rPr>
          <w:rFonts w:asciiTheme="minorEastAsia" w:eastAsiaTheme="minorEastAsia" w:hAnsiTheme="minorEastAsia" w:hint="eastAsia"/>
          <w:szCs w:val="21"/>
        </w:rPr>
        <w:t>「</w:t>
      </w:r>
      <w:r w:rsidR="00E5202C" w:rsidRPr="00CE4CB0">
        <w:rPr>
          <w:rFonts w:asciiTheme="minorEastAsia" w:eastAsiaTheme="minorEastAsia" w:hAnsiTheme="minorEastAsia" w:hint="eastAsia"/>
          <w:szCs w:val="21"/>
        </w:rPr>
        <w:t>業務用ヒートポンプ式電気給湯器</w:t>
      </w:r>
      <w:r w:rsidR="009F30F7" w:rsidRPr="00CE4CB0">
        <w:rPr>
          <w:rFonts w:asciiTheme="minorEastAsia" w:eastAsiaTheme="minorEastAsia" w:hAnsiTheme="minorEastAsia" w:hint="eastAsia"/>
          <w:szCs w:val="21"/>
        </w:rPr>
        <w:t>」とは、業務の用に供する温水最高出口温度が65℃以上の一過式の給湯器をいう。</w:t>
      </w:r>
    </w:p>
    <w:p w:rsidR="00665548" w:rsidRPr="00CE4CB0" w:rsidRDefault="001861FD" w:rsidP="0066554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E1329B" w:rsidRPr="00CE4CB0">
        <w:rPr>
          <w:rFonts w:asciiTheme="minorEastAsia" w:eastAsiaTheme="minorEastAsia" w:hAnsiTheme="minorEastAsia"/>
          <w:szCs w:val="21"/>
        </w:rPr>
        <w:t xml:space="preserve"> </w:t>
      </w:r>
      <w:r w:rsidR="00665548" w:rsidRPr="00CE4CB0">
        <w:rPr>
          <w:rFonts w:asciiTheme="minorEastAsia" w:eastAsiaTheme="minorEastAsia" w:hAnsiTheme="minorEastAsia" w:hint="eastAsia"/>
          <w:szCs w:val="21"/>
        </w:rPr>
        <w:t xml:space="preserve">　「フロン類」とは、フロン類の使用の合理化及び管理の適正化に関する法律（平成</w:t>
      </w:r>
      <w:r w:rsidRPr="00CE4CB0">
        <w:rPr>
          <w:rFonts w:asciiTheme="minorEastAsia" w:eastAsiaTheme="minorEastAsia" w:hAnsiTheme="minorEastAsia"/>
          <w:szCs w:val="21"/>
        </w:rPr>
        <w:t>13</w:t>
      </w:r>
      <w:r w:rsidR="00665548"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64</w:t>
      </w:r>
      <w:r w:rsidR="00665548" w:rsidRPr="00CE4CB0">
        <w:rPr>
          <w:rFonts w:asciiTheme="minorEastAsia" w:eastAsiaTheme="minorEastAsia" w:hAnsiTheme="minorEastAsia" w:hint="eastAsia"/>
          <w:szCs w:val="21"/>
        </w:rPr>
        <w:t>号）第</w:t>
      </w:r>
      <w:r w:rsidRPr="00CE4CB0">
        <w:rPr>
          <w:rFonts w:asciiTheme="minorEastAsia" w:eastAsiaTheme="minorEastAsia" w:hAnsiTheme="minorEastAsia"/>
          <w:szCs w:val="21"/>
        </w:rPr>
        <w:t>2</w:t>
      </w:r>
      <w:r w:rsidR="00665548" w:rsidRPr="00CE4CB0">
        <w:rPr>
          <w:rFonts w:asciiTheme="minorEastAsia" w:eastAsiaTheme="minorEastAsia" w:hAnsiTheme="minorEastAsia" w:hint="eastAsia"/>
          <w:szCs w:val="21"/>
        </w:rPr>
        <w:t>条第</w:t>
      </w:r>
      <w:r w:rsidRPr="00CE4CB0">
        <w:rPr>
          <w:rFonts w:asciiTheme="minorEastAsia" w:eastAsiaTheme="minorEastAsia" w:hAnsiTheme="minorEastAsia"/>
          <w:szCs w:val="21"/>
        </w:rPr>
        <w:t>1</w:t>
      </w:r>
      <w:r w:rsidR="00665548" w:rsidRPr="00CE4CB0">
        <w:rPr>
          <w:rFonts w:asciiTheme="minorEastAsia" w:eastAsiaTheme="minorEastAsia" w:hAnsiTheme="minorEastAsia" w:hint="eastAsia"/>
          <w:szCs w:val="21"/>
        </w:rPr>
        <w:t>項に定める物質をいう。</w:t>
      </w:r>
    </w:p>
    <w:p w:rsidR="00665548" w:rsidRPr="00CE4CB0" w:rsidRDefault="001861FD" w:rsidP="0066554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E1329B" w:rsidRPr="00CE4CB0">
        <w:rPr>
          <w:rFonts w:asciiTheme="minorEastAsia" w:eastAsiaTheme="minorEastAsia" w:hAnsiTheme="minorEastAsia"/>
          <w:szCs w:val="21"/>
        </w:rPr>
        <w:t xml:space="preserve"> </w:t>
      </w:r>
      <w:r w:rsidR="00665548"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9F30F7" w:rsidRPr="00CE4CB0" w:rsidRDefault="009F30F7" w:rsidP="009F30F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5　配慮事項②の」定量的環境情報は、カーボンフットプリント（ISO 14067）、ライフサイクルアセスメント（ISO 14040及びISO</w:t>
      </w:r>
      <w:r w:rsidR="002F75B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14044）及び経済産業省・環境省作成の「カーボンフットプリント　ガイドライン（令和5年5月）」等に整合して算定したものとする。</w:t>
      </w:r>
    </w:p>
    <w:p w:rsidR="00665548" w:rsidRPr="00CE4CB0" w:rsidRDefault="00D71552" w:rsidP="0066554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6</w:t>
      </w:r>
      <w:r w:rsidR="00457858" w:rsidRPr="00CE4CB0">
        <w:rPr>
          <w:rFonts w:asciiTheme="minorEastAsia" w:eastAsiaTheme="minorEastAsia" w:hAnsiTheme="minorEastAsia"/>
          <w:szCs w:val="21"/>
        </w:rPr>
        <w:t xml:space="preserve">   </w:t>
      </w:r>
      <w:r w:rsidR="00665548"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65548" w:rsidRPr="00CE4CB0" w:rsidRDefault="00D71552" w:rsidP="0066554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7</w:t>
      </w:r>
      <w:r w:rsidR="001861FD" w:rsidRPr="00CE4CB0">
        <w:rPr>
          <w:rFonts w:asciiTheme="minorEastAsia" w:eastAsiaTheme="minorEastAsia" w:hAnsiTheme="minorEastAsia"/>
          <w:strike/>
          <w:szCs w:val="21"/>
        </w:rPr>
        <w:t>6</w:t>
      </w:r>
      <w:r w:rsidR="00E1329B" w:rsidRPr="00CE4CB0">
        <w:rPr>
          <w:rFonts w:asciiTheme="minorEastAsia" w:eastAsiaTheme="minorEastAsia" w:hAnsiTheme="minorEastAsia"/>
          <w:szCs w:val="21"/>
        </w:rPr>
        <w:t xml:space="preserve"> </w:t>
      </w:r>
      <w:r w:rsidR="00F81CEC" w:rsidRPr="00CE4CB0">
        <w:rPr>
          <w:rFonts w:asciiTheme="minorEastAsia" w:eastAsiaTheme="minorEastAsia" w:hAnsiTheme="minorEastAsia" w:hint="eastAsia"/>
          <w:szCs w:val="21"/>
        </w:rPr>
        <w:t xml:space="preserve">　判断</w:t>
      </w:r>
      <w:r w:rsidR="00665548" w:rsidRPr="00CE4CB0">
        <w:rPr>
          <w:rFonts w:asciiTheme="minorEastAsia" w:eastAsiaTheme="minorEastAsia" w:hAnsiTheme="minorEastAsia" w:hint="eastAsia"/>
          <w:szCs w:val="21"/>
        </w:rPr>
        <w:t>基準</w:t>
      </w:r>
      <w:r w:rsidR="00665548" w:rsidRPr="00CE4CB0">
        <w:rPr>
          <w:rFonts w:asciiTheme="minorEastAsia" w:eastAsiaTheme="minorEastAsia" w:hAnsiTheme="minorEastAsia" w:cs="ＭＳ 明朝" w:hint="eastAsia"/>
          <w:szCs w:val="21"/>
        </w:rPr>
        <w:t>③</w:t>
      </w:r>
      <w:r w:rsidR="00665548" w:rsidRPr="00CE4CB0">
        <w:rPr>
          <w:rFonts w:asciiTheme="minorEastAsia" w:eastAsiaTheme="minorEastAsia" w:hAnsiTheme="minorEastAsia" w:hint="eastAsia"/>
          <w:szCs w:val="21"/>
        </w:rPr>
        <w:t>は、業務用ヒートポンプ式電気給湯器については適用しないものとする。ただし、冷媒にオゾン層を破壊する物質は使用されていないこととする。</w:t>
      </w:r>
    </w:p>
    <w:p w:rsidR="001D257A" w:rsidRPr="00CE4CB0" w:rsidRDefault="001D257A" w:rsidP="007C7E79">
      <w:pPr>
        <w:widowControl w:val="0"/>
        <w:tabs>
          <w:tab w:val="left" w:pos="2901"/>
        </w:tabs>
        <w:spacing w:line="300" w:lineRule="exact"/>
        <w:rPr>
          <w:rFonts w:asciiTheme="minorEastAsia" w:eastAsiaTheme="minorEastAsia" w:hAnsiTheme="minorEastAsia"/>
          <w:szCs w:val="21"/>
        </w:rPr>
      </w:pPr>
    </w:p>
    <w:p w:rsidR="009C6EBC" w:rsidRPr="00CE4CB0" w:rsidRDefault="0066554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D71552" w:rsidRPr="00CE4CB0">
        <w:rPr>
          <w:rFonts w:asciiTheme="minorEastAsia" w:eastAsiaTheme="minorEastAsia" w:hAnsiTheme="minorEastAsia" w:hint="eastAsia"/>
          <w:szCs w:val="21"/>
        </w:rPr>
        <w:t>1</w:t>
      </w:r>
      <w:r w:rsidRPr="00CE4CB0">
        <w:rPr>
          <w:rFonts w:asciiTheme="minorEastAsia" w:eastAsiaTheme="minorEastAsia" w:hAnsiTheme="minorEastAsia" w:hint="eastAsia"/>
          <w:szCs w:val="21"/>
        </w:rPr>
        <w:t xml:space="preserve">　家庭用ヒートポンプ式電気給湯器に係る基準エネルギー消費効率</w:t>
      </w:r>
    </w:p>
    <w:tbl>
      <w:tblPr>
        <w:tblStyle w:val="a7"/>
        <w:tblW w:w="8818" w:type="dxa"/>
        <w:tblInd w:w="108" w:type="dxa"/>
        <w:tblLook w:val="04A0" w:firstRow="1" w:lastRow="0" w:firstColumn="1" w:lastColumn="0" w:noHBand="0" w:noVBand="1"/>
      </w:tblPr>
      <w:tblGrid>
        <w:gridCol w:w="1379"/>
        <w:gridCol w:w="1164"/>
        <w:gridCol w:w="1987"/>
        <w:gridCol w:w="2460"/>
        <w:gridCol w:w="1828"/>
      </w:tblGrid>
      <w:tr w:rsidR="00CE4CB0" w:rsidRPr="00CE4CB0" w:rsidTr="008A21C5">
        <w:tc>
          <w:tcPr>
            <w:tcW w:w="1379" w:type="dxa"/>
            <w:tcBorders>
              <w:bottom w:val="single" w:sz="4" w:space="0" w:color="auto"/>
            </w:tcBorders>
            <w:vAlign w:val="center"/>
          </w:tcPr>
          <w:p w:rsidR="002C19AA" w:rsidRPr="00CE4CB0" w:rsidRDefault="002C19A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想定世帯</w:t>
            </w:r>
          </w:p>
        </w:tc>
        <w:tc>
          <w:tcPr>
            <w:tcW w:w="1164" w:type="dxa"/>
            <w:tcBorders>
              <w:bottom w:val="single" w:sz="4" w:space="0" w:color="auto"/>
            </w:tcBorders>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貯湯缶数</w:t>
            </w:r>
          </w:p>
        </w:tc>
        <w:tc>
          <w:tcPr>
            <w:tcW w:w="1987" w:type="dxa"/>
            <w:tcBorders>
              <w:bottom w:val="single" w:sz="4" w:space="0" w:color="auto"/>
            </w:tcBorders>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貯湯容量</w:t>
            </w:r>
          </w:p>
        </w:tc>
        <w:tc>
          <w:tcPr>
            <w:tcW w:w="2460" w:type="dxa"/>
            <w:tcBorders>
              <w:bottom w:val="single" w:sz="4" w:space="0" w:color="auto"/>
            </w:tcBorders>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仕様</w:t>
            </w:r>
          </w:p>
        </w:tc>
        <w:tc>
          <w:tcPr>
            <w:tcW w:w="1828" w:type="dxa"/>
            <w:tcBorders>
              <w:bottom w:val="single" w:sz="4" w:space="0" w:color="auto"/>
            </w:tcBorders>
            <w:vAlign w:val="center"/>
          </w:tcPr>
          <w:p w:rsidR="002C19AA" w:rsidRPr="00CE4CB0" w:rsidRDefault="002C19A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w:t>
            </w:r>
          </w:p>
        </w:tc>
      </w:tr>
      <w:tr w:rsidR="00CE4CB0" w:rsidRPr="00CE4CB0" w:rsidTr="008A21C5">
        <w:trPr>
          <w:trHeight w:val="352"/>
        </w:trPr>
        <w:tc>
          <w:tcPr>
            <w:tcW w:w="1379" w:type="dxa"/>
            <w:vMerge w:val="restart"/>
            <w:tcBorders>
              <w:top w:val="single" w:sz="4" w:space="0" w:color="auto"/>
            </w:tcBorders>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少人数</w:t>
            </w:r>
          </w:p>
        </w:tc>
        <w:tc>
          <w:tcPr>
            <w:tcW w:w="1164" w:type="dxa"/>
            <w:vMerge w:val="restart"/>
            <w:tcBorders>
              <w:top w:val="single" w:sz="4" w:space="0" w:color="auto"/>
            </w:tcBorders>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987" w:type="dxa"/>
            <w:vMerge w:val="restart"/>
            <w:tcBorders>
              <w:top w:val="single" w:sz="4" w:space="0" w:color="auto"/>
            </w:tcBorders>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60" w:type="dxa"/>
            <w:tcBorders>
              <w:top w:val="single" w:sz="4" w:space="0" w:color="auto"/>
            </w:tcBorders>
            <w:vAlign w:val="center"/>
          </w:tcPr>
          <w:p w:rsidR="002C19AA" w:rsidRPr="00CE4CB0" w:rsidRDefault="002C19A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寒冷地仕様以外のもの</w:t>
            </w:r>
          </w:p>
        </w:tc>
        <w:tc>
          <w:tcPr>
            <w:tcW w:w="1828" w:type="dxa"/>
            <w:tcBorders>
              <w:top w:val="single" w:sz="4" w:space="0" w:color="auto"/>
            </w:tcBorders>
            <w:vAlign w:val="center"/>
          </w:tcPr>
          <w:p w:rsidR="002C19AA" w:rsidRPr="00CE4CB0" w:rsidRDefault="002C19A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3</w:t>
            </w:r>
            <w:r w:rsidRPr="00CE4CB0">
              <w:rPr>
                <w:rFonts w:asciiTheme="minorEastAsia" w:eastAsiaTheme="minorEastAsia" w:hAnsiTheme="minorEastAsia"/>
                <w:szCs w:val="21"/>
              </w:rPr>
              <w:t>.0</w:t>
            </w:r>
          </w:p>
        </w:tc>
      </w:tr>
      <w:tr w:rsidR="00CE4CB0" w:rsidRPr="00CE4CB0" w:rsidTr="00020C5E">
        <w:trPr>
          <w:trHeight w:val="421"/>
        </w:trPr>
        <w:tc>
          <w:tcPr>
            <w:tcW w:w="1379" w:type="dxa"/>
            <w:vMerge/>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p>
        </w:tc>
        <w:tc>
          <w:tcPr>
            <w:tcW w:w="1987" w:type="dxa"/>
            <w:vMerge/>
            <w:vAlign w:val="center"/>
          </w:tcPr>
          <w:p w:rsidR="002C19AA" w:rsidRPr="00CE4CB0" w:rsidRDefault="002C19AA" w:rsidP="002C19AA">
            <w:pPr>
              <w:widowControl w:val="0"/>
              <w:tabs>
                <w:tab w:val="left" w:pos="2901"/>
              </w:tabs>
              <w:spacing w:line="300" w:lineRule="exact"/>
              <w:jc w:val="center"/>
              <w:rPr>
                <w:rFonts w:asciiTheme="minorEastAsia" w:eastAsiaTheme="minorEastAsia" w:hAnsiTheme="minorEastAsia"/>
                <w:szCs w:val="21"/>
              </w:rPr>
            </w:pPr>
          </w:p>
        </w:tc>
        <w:tc>
          <w:tcPr>
            <w:tcW w:w="2460" w:type="dxa"/>
            <w:tcBorders>
              <w:top w:val="single" w:sz="4" w:space="0" w:color="auto"/>
            </w:tcBorders>
            <w:vAlign w:val="center"/>
          </w:tcPr>
          <w:p w:rsidR="002C19AA" w:rsidRPr="00CE4CB0" w:rsidRDefault="002C19A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w:t>
            </w:r>
          </w:p>
        </w:tc>
        <w:tc>
          <w:tcPr>
            <w:tcW w:w="1828" w:type="dxa"/>
            <w:tcBorders>
              <w:top w:val="single" w:sz="4" w:space="0" w:color="auto"/>
            </w:tcBorders>
            <w:vAlign w:val="center"/>
          </w:tcPr>
          <w:p w:rsidR="002C19AA" w:rsidRPr="00CE4CB0" w:rsidRDefault="002C19AA"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2</w:t>
            </w:r>
            <w:r w:rsidRPr="00CE4CB0">
              <w:rPr>
                <w:rFonts w:asciiTheme="minorEastAsia" w:eastAsiaTheme="minorEastAsia" w:hAnsiTheme="minorEastAsia"/>
                <w:szCs w:val="21"/>
              </w:rPr>
              <w:t>.7</w:t>
            </w:r>
          </w:p>
        </w:tc>
      </w:tr>
      <w:tr w:rsidR="00CE4CB0" w:rsidRPr="00CE4CB0" w:rsidTr="00020C5E">
        <w:trPr>
          <w:trHeight w:val="426"/>
        </w:trPr>
        <w:tc>
          <w:tcPr>
            <w:tcW w:w="1379" w:type="dxa"/>
            <w:vMerge w:val="restart"/>
            <w:tcBorders>
              <w:top w:val="single" w:sz="4" w:space="0" w:color="auto"/>
            </w:tcBorders>
            <w:vAlign w:val="center"/>
          </w:tcPr>
          <w:p w:rsidR="00E82654" w:rsidRPr="00CE4CB0" w:rsidRDefault="00E82654" w:rsidP="00E826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標　準</w:t>
            </w:r>
          </w:p>
        </w:tc>
        <w:tc>
          <w:tcPr>
            <w:tcW w:w="1164" w:type="dxa"/>
            <w:vMerge w:val="restart"/>
            <w:tcBorders>
              <w:top w:val="single" w:sz="4" w:space="0" w:color="auto"/>
            </w:tcBorders>
            <w:vAlign w:val="center"/>
          </w:tcPr>
          <w:p w:rsidR="00E82654" w:rsidRPr="00CE4CB0" w:rsidRDefault="00E82654" w:rsidP="00E826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一缶</w:t>
            </w:r>
          </w:p>
        </w:tc>
        <w:tc>
          <w:tcPr>
            <w:tcW w:w="1987" w:type="dxa"/>
            <w:vMerge w:val="restart"/>
            <w:tcBorders>
              <w:top w:val="single" w:sz="4" w:space="0" w:color="auto"/>
            </w:tcBorders>
            <w:vAlign w:val="center"/>
          </w:tcPr>
          <w:p w:rsidR="00E82654" w:rsidRPr="00CE4CB0" w:rsidRDefault="00E82654" w:rsidP="00556ED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320</w:t>
            </w:r>
            <w:r w:rsidRPr="00CE4CB0">
              <w:rPr>
                <w:rFonts w:asciiTheme="minorEastAsia" w:eastAsiaTheme="minorEastAsia" w:hAnsiTheme="minorEastAsia" w:hint="eastAsia"/>
                <w:szCs w:val="21"/>
              </w:rPr>
              <w:t>リットル未満</w:t>
            </w:r>
          </w:p>
        </w:tc>
        <w:tc>
          <w:tcPr>
            <w:tcW w:w="2460" w:type="dxa"/>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寒冷地仕様以外のもの</w:t>
            </w:r>
          </w:p>
        </w:tc>
        <w:tc>
          <w:tcPr>
            <w:tcW w:w="1828"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3.1</w:t>
            </w:r>
          </w:p>
        </w:tc>
      </w:tr>
      <w:tr w:rsidR="00CE4CB0" w:rsidRPr="00CE4CB0" w:rsidTr="00020C5E">
        <w:trPr>
          <w:trHeight w:val="420"/>
        </w:trPr>
        <w:tc>
          <w:tcPr>
            <w:tcW w:w="1379" w:type="dxa"/>
            <w:vMerge/>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E82654" w:rsidRPr="00CE4CB0" w:rsidRDefault="00E82654" w:rsidP="002C19AA">
            <w:pPr>
              <w:widowControl w:val="0"/>
              <w:tabs>
                <w:tab w:val="left" w:pos="2901"/>
              </w:tabs>
              <w:spacing w:line="300" w:lineRule="exact"/>
              <w:rPr>
                <w:rFonts w:asciiTheme="minorEastAsia" w:eastAsiaTheme="minorEastAsia" w:hAnsiTheme="minorEastAsia"/>
                <w:szCs w:val="21"/>
              </w:rPr>
            </w:pPr>
          </w:p>
        </w:tc>
        <w:tc>
          <w:tcPr>
            <w:tcW w:w="1987" w:type="dxa"/>
            <w:vMerge/>
            <w:vAlign w:val="center"/>
          </w:tcPr>
          <w:p w:rsidR="00E82654" w:rsidRPr="00CE4CB0" w:rsidRDefault="00E82654" w:rsidP="002C19AA">
            <w:pPr>
              <w:widowControl w:val="0"/>
              <w:tabs>
                <w:tab w:val="left" w:pos="2901"/>
              </w:tabs>
              <w:spacing w:line="300" w:lineRule="exact"/>
              <w:rPr>
                <w:rFonts w:asciiTheme="minorEastAsia" w:eastAsiaTheme="minorEastAsia" w:hAnsiTheme="minorEastAsia"/>
                <w:szCs w:val="21"/>
              </w:rPr>
            </w:pPr>
          </w:p>
        </w:tc>
        <w:tc>
          <w:tcPr>
            <w:tcW w:w="2460"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w:t>
            </w:r>
          </w:p>
        </w:tc>
        <w:tc>
          <w:tcPr>
            <w:tcW w:w="1828"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2.7</w:t>
            </w:r>
          </w:p>
        </w:tc>
      </w:tr>
      <w:tr w:rsidR="00CE4CB0" w:rsidRPr="00CE4CB0" w:rsidTr="00020C5E">
        <w:trPr>
          <w:trHeight w:val="396"/>
        </w:trPr>
        <w:tc>
          <w:tcPr>
            <w:tcW w:w="1379" w:type="dxa"/>
            <w:vMerge/>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E82654" w:rsidRPr="00CE4CB0" w:rsidRDefault="00E82654" w:rsidP="002C19AA">
            <w:pPr>
              <w:widowControl w:val="0"/>
              <w:tabs>
                <w:tab w:val="left" w:pos="2901"/>
              </w:tabs>
              <w:spacing w:line="300" w:lineRule="exact"/>
              <w:rPr>
                <w:rFonts w:asciiTheme="minorEastAsia" w:eastAsiaTheme="minorEastAsia" w:hAnsiTheme="minorEastAsia"/>
                <w:szCs w:val="21"/>
              </w:rPr>
            </w:pPr>
          </w:p>
        </w:tc>
        <w:tc>
          <w:tcPr>
            <w:tcW w:w="1987" w:type="dxa"/>
            <w:vMerge w:val="restart"/>
            <w:tcBorders>
              <w:top w:val="single" w:sz="4" w:space="0" w:color="auto"/>
            </w:tcBorders>
            <w:vAlign w:val="center"/>
          </w:tcPr>
          <w:p w:rsidR="00E82654" w:rsidRPr="00CE4CB0" w:rsidRDefault="00E82654" w:rsidP="00556ED3">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320</w:t>
            </w:r>
            <w:r w:rsidRPr="00CE4CB0">
              <w:rPr>
                <w:rFonts w:asciiTheme="minorEastAsia" w:eastAsiaTheme="minorEastAsia" w:hAnsiTheme="minorEastAsia" w:hint="eastAsia"/>
                <w:szCs w:val="21"/>
              </w:rPr>
              <w:t>リットル以上</w:t>
            </w:r>
            <w:r w:rsidRPr="00CE4CB0">
              <w:rPr>
                <w:rFonts w:asciiTheme="minorEastAsia" w:eastAsiaTheme="minorEastAsia" w:hAnsiTheme="minorEastAsia"/>
                <w:szCs w:val="21"/>
              </w:rPr>
              <w:lastRenderedPageBreak/>
              <w:t>550</w:t>
            </w:r>
            <w:r w:rsidRPr="00CE4CB0">
              <w:rPr>
                <w:rFonts w:asciiTheme="minorEastAsia" w:eastAsiaTheme="minorEastAsia" w:hAnsiTheme="minorEastAsia" w:hint="eastAsia"/>
                <w:szCs w:val="21"/>
              </w:rPr>
              <w:t>リットル未満</w:t>
            </w:r>
          </w:p>
        </w:tc>
        <w:tc>
          <w:tcPr>
            <w:tcW w:w="2460" w:type="dxa"/>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寒冷地仕様以外のもの</w:t>
            </w:r>
          </w:p>
        </w:tc>
        <w:tc>
          <w:tcPr>
            <w:tcW w:w="1828"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3.5</w:t>
            </w:r>
          </w:p>
        </w:tc>
      </w:tr>
      <w:tr w:rsidR="00CE4CB0" w:rsidRPr="00CE4CB0" w:rsidTr="00020C5E">
        <w:trPr>
          <w:trHeight w:val="417"/>
        </w:trPr>
        <w:tc>
          <w:tcPr>
            <w:tcW w:w="1379" w:type="dxa"/>
            <w:vMerge/>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E82654" w:rsidRPr="00CE4CB0" w:rsidRDefault="00E82654" w:rsidP="002C19AA">
            <w:pPr>
              <w:widowControl w:val="0"/>
              <w:tabs>
                <w:tab w:val="left" w:pos="2901"/>
              </w:tabs>
              <w:spacing w:line="300" w:lineRule="exact"/>
              <w:rPr>
                <w:rFonts w:asciiTheme="minorEastAsia" w:eastAsiaTheme="minorEastAsia" w:hAnsiTheme="minorEastAsia"/>
                <w:szCs w:val="21"/>
              </w:rPr>
            </w:pPr>
          </w:p>
        </w:tc>
        <w:tc>
          <w:tcPr>
            <w:tcW w:w="1987" w:type="dxa"/>
            <w:vMerge/>
            <w:vAlign w:val="center"/>
          </w:tcPr>
          <w:p w:rsidR="00E82654" w:rsidRPr="00CE4CB0" w:rsidRDefault="00E82654" w:rsidP="002C19AA">
            <w:pPr>
              <w:widowControl w:val="0"/>
              <w:tabs>
                <w:tab w:val="left" w:pos="2901"/>
              </w:tabs>
              <w:spacing w:line="300" w:lineRule="exact"/>
              <w:rPr>
                <w:rFonts w:asciiTheme="minorEastAsia" w:eastAsiaTheme="minorEastAsia" w:hAnsiTheme="minorEastAsia"/>
                <w:szCs w:val="21"/>
              </w:rPr>
            </w:pPr>
          </w:p>
        </w:tc>
        <w:tc>
          <w:tcPr>
            <w:tcW w:w="2460"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w:t>
            </w:r>
          </w:p>
        </w:tc>
        <w:tc>
          <w:tcPr>
            <w:tcW w:w="1828"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2.9</w:t>
            </w:r>
          </w:p>
        </w:tc>
      </w:tr>
      <w:tr w:rsidR="00CE4CB0" w:rsidRPr="00CE4CB0" w:rsidTr="00020C5E">
        <w:trPr>
          <w:trHeight w:val="422"/>
        </w:trPr>
        <w:tc>
          <w:tcPr>
            <w:tcW w:w="1379" w:type="dxa"/>
            <w:vMerge/>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E82654" w:rsidRPr="00CE4CB0" w:rsidRDefault="00E82654" w:rsidP="002C19AA">
            <w:pPr>
              <w:widowControl w:val="0"/>
              <w:tabs>
                <w:tab w:val="left" w:pos="2901"/>
              </w:tabs>
              <w:spacing w:line="300" w:lineRule="exact"/>
              <w:rPr>
                <w:rFonts w:asciiTheme="minorEastAsia" w:eastAsiaTheme="minorEastAsia" w:hAnsiTheme="minorEastAsia"/>
                <w:szCs w:val="21"/>
              </w:rPr>
            </w:pPr>
          </w:p>
        </w:tc>
        <w:tc>
          <w:tcPr>
            <w:tcW w:w="1987" w:type="dxa"/>
            <w:vMerge w:val="restart"/>
            <w:tcBorders>
              <w:top w:val="single" w:sz="4" w:space="0" w:color="auto"/>
            </w:tcBorders>
            <w:vAlign w:val="center"/>
          </w:tcPr>
          <w:p w:rsidR="00E82654" w:rsidRPr="00CE4CB0" w:rsidRDefault="00E82654" w:rsidP="00E8265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550</w:t>
            </w:r>
            <w:r w:rsidRPr="00CE4CB0">
              <w:rPr>
                <w:rFonts w:asciiTheme="minorEastAsia" w:eastAsiaTheme="minorEastAsia" w:hAnsiTheme="minorEastAsia" w:hint="eastAsia"/>
                <w:szCs w:val="21"/>
              </w:rPr>
              <w:t>リットル以上</w:t>
            </w:r>
          </w:p>
        </w:tc>
        <w:tc>
          <w:tcPr>
            <w:tcW w:w="2460" w:type="dxa"/>
            <w:tcBorders>
              <w:top w:val="single" w:sz="4" w:space="0" w:color="auto"/>
            </w:tcBorders>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寒冷地仕様以外のもの</w:t>
            </w:r>
          </w:p>
        </w:tc>
        <w:tc>
          <w:tcPr>
            <w:tcW w:w="1828" w:type="dxa"/>
            <w:tcBorders>
              <w:top w:val="single" w:sz="4" w:space="0" w:color="auto"/>
            </w:tcBorders>
            <w:vAlign w:val="center"/>
          </w:tcPr>
          <w:p w:rsidR="00E82654" w:rsidRPr="00CE4CB0" w:rsidRDefault="00E82654" w:rsidP="002C19A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3.2</w:t>
            </w:r>
          </w:p>
        </w:tc>
      </w:tr>
      <w:tr w:rsidR="00CE4CB0" w:rsidRPr="00CE4CB0" w:rsidTr="00020C5E">
        <w:trPr>
          <w:trHeight w:val="414"/>
        </w:trPr>
        <w:tc>
          <w:tcPr>
            <w:tcW w:w="1379" w:type="dxa"/>
            <w:vMerge/>
            <w:vAlign w:val="center"/>
          </w:tcPr>
          <w:p w:rsidR="00E82654" w:rsidRPr="00CE4CB0" w:rsidRDefault="00E82654" w:rsidP="00E1329B">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E82654" w:rsidRPr="00CE4CB0" w:rsidRDefault="00E82654" w:rsidP="00E1329B">
            <w:pPr>
              <w:widowControl w:val="0"/>
              <w:tabs>
                <w:tab w:val="left" w:pos="2901"/>
              </w:tabs>
              <w:spacing w:line="300" w:lineRule="exact"/>
              <w:rPr>
                <w:rFonts w:asciiTheme="minorEastAsia" w:eastAsiaTheme="minorEastAsia" w:hAnsiTheme="minorEastAsia"/>
                <w:szCs w:val="21"/>
              </w:rPr>
            </w:pPr>
          </w:p>
        </w:tc>
        <w:tc>
          <w:tcPr>
            <w:tcW w:w="1987" w:type="dxa"/>
            <w:vMerge/>
            <w:vAlign w:val="center"/>
          </w:tcPr>
          <w:p w:rsidR="00E82654" w:rsidRPr="00CE4CB0" w:rsidRDefault="00E82654" w:rsidP="00E1329B">
            <w:pPr>
              <w:widowControl w:val="0"/>
              <w:tabs>
                <w:tab w:val="left" w:pos="2901"/>
              </w:tabs>
              <w:spacing w:line="300" w:lineRule="exact"/>
              <w:rPr>
                <w:rFonts w:asciiTheme="minorEastAsia" w:eastAsiaTheme="minorEastAsia" w:hAnsiTheme="minorEastAsia"/>
                <w:szCs w:val="21"/>
              </w:rPr>
            </w:pPr>
          </w:p>
        </w:tc>
        <w:tc>
          <w:tcPr>
            <w:tcW w:w="2460" w:type="dxa"/>
            <w:vAlign w:val="center"/>
          </w:tcPr>
          <w:p w:rsidR="00E82654" w:rsidRPr="00CE4CB0" w:rsidRDefault="00E82654"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w:t>
            </w:r>
          </w:p>
        </w:tc>
        <w:tc>
          <w:tcPr>
            <w:tcW w:w="1828" w:type="dxa"/>
            <w:vAlign w:val="center"/>
          </w:tcPr>
          <w:p w:rsidR="00E82654" w:rsidRPr="00CE4CB0" w:rsidRDefault="00E82654" w:rsidP="00E826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7</w:t>
            </w:r>
          </w:p>
        </w:tc>
      </w:tr>
      <w:tr w:rsidR="00CE4CB0" w:rsidRPr="00CE4CB0" w:rsidTr="00020C5E">
        <w:trPr>
          <w:trHeight w:val="548"/>
        </w:trPr>
        <w:tc>
          <w:tcPr>
            <w:tcW w:w="1379" w:type="dxa"/>
            <w:vMerge/>
            <w:vAlign w:val="center"/>
          </w:tcPr>
          <w:p w:rsidR="00E82654" w:rsidRPr="00CE4CB0" w:rsidRDefault="00E82654" w:rsidP="00E1329B">
            <w:pPr>
              <w:widowControl w:val="0"/>
              <w:tabs>
                <w:tab w:val="left" w:pos="2901"/>
              </w:tabs>
              <w:spacing w:line="300" w:lineRule="exact"/>
              <w:jc w:val="center"/>
              <w:rPr>
                <w:rFonts w:asciiTheme="minorEastAsia" w:eastAsiaTheme="minorEastAsia" w:hAnsiTheme="minorEastAsia"/>
                <w:szCs w:val="21"/>
              </w:rPr>
            </w:pPr>
          </w:p>
        </w:tc>
        <w:tc>
          <w:tcPr>
            <w:tcW w:w="1164" w:type="dxa"/>
            <w:vMerge w:val="restart"/>
            <w:vAlign w:val="center"/>
          </w:tcPr>
          <w:p w:rsidR="00E82654" w:rsidRPr="00CE4CB0" w:rsidRDefault="00E82654" w:rsidP="00E826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多缶</w:t>
            </w:r>
          </w:p>
        </w:tc>
        <w:tc>
          <w:tcPr>
            <w:tcW w:w="1987" w:type="dxa"/>
            <w:vMerge w:val="restart"/>
            <w:vAlign w:val="center"/>
          </w:tcPr>
          <w:p w:rsidR="00E82654" w:rsidRPr="00CE4CB0" w:rsidRDefault="002F75B1" w:rsidP="00E826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460" w:type="dxa"/>
            <w:vAlign w:val="center"/>
          </w:tcPr>
          <w:p w:rsidR="00E82654" w:rsidRPr="00CE4CB0" w:rsidRDefault="00E82654" w:rsidP="00556ED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寒冷地仕様以外のもの</w:t>
            </w:r>
          </w:p>
        </w:tc>
        <w:tc>
          <w:tcPr>
            <w:tcW w:w="1828" w:type="dxa"/>
            <w:vAlign w:val="center"/>
          </w:tcPr>
          <w:p w:rsidR="00E82654" w:rsidRPr="00CE4CB0" w:rsidRDefault="00E82654"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3.0</w:t>
            </w:r>
          </w:p>
        </w:tc>
      </w:tr>
      <w:tr w:rsidR="00CE4CB0" w:rsidRPr="00CE4CB0" w:rsidTr="00020C5E">
        <w:trPr>
          <w:trHeight w:val="556"/>
        </w:trPr>
        <w:tc>
          <w:tcPr>
            <w:tcW w:w="1379" w:type="dxa"/>
            <w:vMerge/>
            <w:vAlign w:val="center"/>
          </w:tcPr>
          <w:p w:rsidR="00E82654" w:rsidRPr="00CE4CB0" w:rsidRDefault="00E82654" w:rsidP="00E1329B">
            <w:pPr>
              <w:widowControl w:val="0"/>
              <w:tabs>
                <w:tab w:val="left" w:pos="2901"/>
              </w:tabs>
              <w:spacing w:line="300" w:lineRule="exact"/>
              <w:jc w:val="center"/>
              <w:rPr>
                <w:rFonts w:asciiTheme="minorEastAsia" w:eastAsiaTheme="minorEastAsia" w:hAnsiTheme="minorEastAsia"/>
                <w:szCs w:val="21"/>
              </w:rPr>
            </w:pPr>
          </w:p>
        </w:tc>
        <w:tc>
          <w:tcPr>
            <w:tcW w:w="1164" w:type="dxa"/>
            <w:vMerge/>
            <w:vAlign w:val="center"/>
          </w:tcPr>
          <w:p w:rsidR="00E82654" w:rsidRPr="00CE4CB0" w:rsidRDefault="00E82654" w:rsidP="00E1329B">
            <w:pPr>
              <w:widowControl w:val="0"/>
              <w:tabs>
                <w:tab w:val="left" w:pos="2901"/>
              </w:tabs>
              <w:spacing w:line="300" w:lineRule="exact"/>
              <w:rPr>
                <w:rFonts w:asciiTheme="minorEastAsia" w:eastAsiaTheme="minorEastAsia" w:hAnsiTheme="minorEastAsia"/>
                <w:szCs w:val="21"/>
              </w:rPr>
            </w:pPr>
          </w:p>
        </w:tc>
        <w:tc>
          <w:tcPr>
            <w:tcW w:w="1987" w:type="dxa"/>
            <w:vMerge/>
            <w:vAlign w:val="center"/>
          </w:tcPr>
          <w:p w:rsidR="00E82654" w:rsidRPr="00CE4CB0" w:rsidRDefault="00E82654" w:rsidP="00E1329B">
            <w:pPr>
              <w:widowControl w:val="0"/>
              <w:tabs>
                <w:tab w:val="left" w:pos="2901"/>
              </w:tabs>
              <w:spacing w:line="300" w:lineRule="exact"/>
              <w:rPr>
                <w:rFonts w:asciiTheme="minorEastAsia" w:eastAsiaTheme="minorEastAsia" w:hAnsiTheme="minorEastAsia"/>
                <w:szCs w:val="21"/>
              </w:rPr>
            </w:pPr>
          </w:p>
        </w:tc>
        <w:tc>
          <w:tcPr>
            <w:tcW w:w="2460" w:type="dxa"/>
            <w:vAlign w:val="center"/>
          </w:tcPr>
          <w:p w:rsidR="00E82654" w:rsidRPr="00CE4CB0" w:rsidRDefault="00E82654" w:rsidP="00E826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寒冷地仕様</w:t>
            </w:r>
          </w:p>
        </w:tc>
        <w:tc>
          <w:tcPr>
            <w:tcW w:w="1828" w:type="dxa"/>
            <w:vAlign w:val="center"/>
          </w:tcPr>
          <w:p w:rsidR="00E82654" w:rsidRPr="00CE4CB0" w:rsidRDefault="00E82654" w:rsidP="00C4352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2.7</w:t>
            </w:r>
          </w:p>
        </w:tc>
      </w:tr>
    </w:tbl>
    <w:p w:rsidR="008D0E66" w:rsidRPr="00CE4CB0" w:rsidRDefault="008D0E66" w:rsidP="008D0E6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「貯湯容量」とは、</w:t>
      </w:r>
      <w:r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9220</w:t>
      </w:r>
      <w:r w:rsidRPr="00CE4CB0">
        <w:rPr>
          <w:rFonts w:asciiTheme="minorEastAsia" w:eastAsiaTheme="minorEastAsia" w:hAnsiTheme="minorEastAsia" w:hint="eastAsia"/>
          <w:szCs w:val="21"/>
        </w:rPr>
        <w:t>に規定する湯水を貯蔵できるタンクの容量をいう。</w:t>
      </w:r>
    </w:p>
    <w:p w:rsidR="002F75B1" w:rsidRPr="00CE4CB0" w:rsidRDefault="001861FD" w:rsidP="008D0E6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1329B" w:rsidRPr="00CE4CB0">
        <w:rPr>
          <w:rFonts w:asciiTheme="minorEastAsia" w:eastAsiaTheme="minorEastAsia" w:hAnsiTheme="minorEastAsia"/>
          <w:szCs w:val="21"/>
        </w:rPr>
        <w:t xml:space="preserve"> </w:t>
      </w:r>
      <w:r w:rsidR="008D0E66" w:rsidRPr="00CE4CB0">
        <w:rPr>
          <w:rFonts w:asciiTheme="minorEastAsia" w:eastAsiaTheme="minorEastAsia" w:hAnsiTheme="minorEastAsia" w:hint="eastAsia"/>
          <w:szCs w:val="21"/>
        </w:rPr>
        <w:t xml:space="preserve">　「寒冷地仕様」とは、</w:t>
      </w:r>
      <w:r w:rsidR="008D0E66" w:rsidRPr="00CE4CB0">
        <w:rPr>
          <w:rFonts w:asciiTheme="minorEastAsia" w:eastAsiaTheme="minorEastAsia" w:hAnsiTheme="minorEastAsia"/>
          <w:szCs w:val="21"/>
        </w:rPr>
        <w:t xml:space="preserve">JIS C </w:t>
      </w:r>
      <w:r w:rsidRPr="00CE4CB0">
        <w:rPr>
          <w:rFonts w:asciiTheme="minorEastAsia" w:eastAsiaTheme="minorEastAsia" w:hAnsiTheme="minorEastAsia"/>
          <w:szCs w:val="21"/>
        </w:rPr>
        <w:t>9220</w:t>
      </w:r>
      <w:r w:rsidR="008D0E66" w:rsidRPr="00CE4CB0">
        <w:rPr>
          <w:rFonts w:asciiTheme="minorEastAsia" w:eastAsiaTheme="minorEastAsia" w:hAnsiTheme="minorEastAsia" w:hint="eastAsia"/>
          <w:szCs w:val="21"/>
        </w:rPr>
        <w:t>に規定する冬の寒さが厳しい地域での使用を想定</w:t>
      </w:r>
    </w:p>
    <w:p w:rsidR="008D0E66" w:rsidRPr="00CE4CB0" w:rsidRDefault="008D0E66" w:rsidP="002F75B1">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した仕様をいう。</w:t>
      </w:r>
    </w:p>
    <w:p w:rsidR="002F75B1" w:rsidRPr="00CE4CB0" w:rsidRDefault="001861FD" w:rsidP="00020C5E">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E1329B" w:rsidRPr="00CE4CB0">
        <w:rPr>
          <w:rFonts w:asciiTheme="minorEastAsia" w:eastAsiaTheme="minorEastAsia" w:hAnsiTheme="minorEastAsia"/>
          <w:szCs w:val="21"/>
        </w:rPr>
        <w:t xml:space="preserve"> </w:t>
      </w:r>
      <w:r w:rsidR="008D0E66" w:rsidRPr="00CE4CB0">
        <w:rPr>
          <w:rFonts w:asciiTheme="minorEastAsia" w:eastAsiaTheme="minorEastAsia" w:hAnsiTheme="minorEastAsia" w:hint="eastAsia"/>
          <w:szCs w:val="21"/>
        </w:rPr>
        <w:t xml:space="preserve">　</w:t>
      </w:r>
      <w:r w:rsidR="005C35BE" w:rsidRPr="00CE4CB0">
        <w:rPr>
          <w:rFonts w:asciiTheme="minorEastAsia" w:eastAsiaTheme="minorEastAsia" w:hAnsiTheme="minorEastAsia" w:hint="eastAsia"/>
          <w:szCs w:val="21"/>
        </w:rPr>
        <w:t>エネルギー消費効率の算定法については、「電気温水機器のエネルギー消費性能の向</w:t>
      </w:r>
    </w:p>
    <w:p w:rsidR="002F75B1" w:rsidRPr="00CE4CB0" w:rsidRDefault="005C35BE" w:rsidP="00020C5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上に関</w:t>
      </w:r>
      <w:r w:rsidR="00C216A0" w:rsidRPr="00CE4CB0">
        <w:rPr>
          <w:rFonts w:asciiTheme="minorEastAsia" w:eastAsiaTheme="minorEastAsia" w:hAnsiTheme="minorEastAsia" w:hint="eastAsia"/>
          <w:szCs w:val="21"/>
        </w:rPr>
        <w:t>するエネルギー消費機器等製造事業者</w:t>
      </w:r>
      <w:r w:rsidR="00020C5E" w:rsidRPr="00CE4CB0">
        <w:rPr>
          <w:rFonts w:asciiTheme="minorEastAsia" w:eastAsiaTheme="minorEastAsia" w:hAnsiTheme="minorEastAsia" w:hint="eastAsia"/>
          <w:szCs w:val="21"/>
        </w:rPr>
        <w:t>等</w:t>
      </w:r>
      <w:r w:rsidR="00C216A0" w:rsidRPr="00CE4CB0">
        <w:rPr>
          <w:rFonts w:asciiTheme="minorEastAsia" w:eastAsiaTheme="minorEastAsia" w:hAnsiTheme="minorEastAsia" w:hint="eastAsia"/>
          <w:szCs w:val="21"/>
        </w:rPr>
        <w:t>の判断の基準等」（平成</w:t>
      </w:r>
      <w:r w:rsidR="00C216A0" w:rsidRPr="00CE4CB0">
        <w:rPr>
          <w:rFonts w:asciiTheme="minorEastAsia" w:eastAsiaTheme="minorEastAsia" w:hAnsiTheme="minorEastAsia"/>
          <w:szCs w:val="21"/>
        </w:rPr>
        <w:t>25</w:t>
      </w:r>
      <w:r w:rsidR="00C216A0" w:rsidRPr="00CE4CB0">
        <w:rPr>
          <w:rFonts w:asciiTheme="minorEastAsia" w:eastAsiaTheme="minorEastAsia" w:hAnsiTheme="minorEastAsia" w:hint="eastAsia"/>
          <w:szCs w:val="21"/>
        </w:rPr>
        <w:t>年経済産業</w:t>
      </w:r>
    </w:p>
    <w:p w:rsidR="002F75B1" w:rsidRPr="00CE4CB0" w:rsidRDefault="00C216A0" w:rsidP="002F75B1">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省告示第</w:t>
      </w:r>
      <w:r w:rsidRPr="00CE4CB0">
        <w:rPr>
          <w:rFonts w:asciiTheme="minorEastAsia" w:eastAsiaTheme="minorEastAsia" w:hAnsiTheme="minorEastAsia"/>
          <w:szCs w:val="21"/>
        </w:rPr>
        <w:t>38</w:t>
      </w:r>
      <w:r w:rsidR="002F75B1" w:rsidRPr="00CE4CB0">
        <w:rPr>
          <w:rFonts w:asciiTheme="minorEastAsia" w:eastAsiaTheme="minorEastAsia" w:hAnsiTheme="minorEastAsia" w:hint="eastAsia"/>
          <w:szCs w:val="21"/>
        </w:rPr>
        <w:t>号）の「</w:t>
      </w:r>
      <w:r w:rsidR="002F75B1" w:rsidRPr="00CE4CB0">
        <w:rPr>
          <w:rFonts w:asciiTheme="minorEastAsia" w:eastAsiaTheme="minorEastAsia" w:hAnsiTheme="minorEastAsia"/>
          <w:szCs w:val="21"/>
        </w:rPr>
        <w:t>3</w:t>
      </w:r>
      <w:r w:rsidR="002F75B1" w:rsidRPr="00CE4CB0">
        <w:rPr>
          <w:rFonts w:asciiTheme="minorEastAsia" w:eastAsiaTheme="minorEastAsia" w:hAnsiTheme="minorEastAsia" w:hint="eastAsia"/>
          <w:szCs w:val="21"/>
        </w:rPr>
        <w:t>エネルギー消費効率の測定方法」による。</w:t>
      </w:r>
    </w:p>
    <w:p w:rsidR="00020C5E" w:rsidRPr="00CE4CB0" w:rsidRDefault="00020C5E" w:rsidP="00020C5E">
      <w:pPr>
        <w:widowControl w:val="0"/>
        <w:tabs>
          <w:tab w:val="left" w:pos="2901"/>
        </w:tabs>
        <w:spacing w:line="300" w:lineRule="exact"/>
        <w:ind w:firstLineChars="400" w:firstLine="840"/>
        <w:rPr>
          <w:rFonts w:asciiTheme="minorEastAsia" w:eastAsiaTheme="minorEastAsia" w:hAnsiTheme="minorEastAsia"/>
          <w:szCs w:val="21"/>
        </w:rPr>
      </w:pPr>
    </w:p>
    <w:p w:rsidR="008A21C5" w:rsidRPr="00CE4CB0" w:rsidRDefault="008A21C5" w:rsidP="008A21C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表２　業務用ヒートポンプ式電気給湯器に係る年間加熱効率の基準</w:t>
      </w:r>
    </w:p>
    <w:tbl>
      <w:tblPr>
        <w:tblpPr w:leftFromText="142" w:rightFromText="142" w:vertAnchor="text" w:horzAnchor="page" w:tblpX="1251"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1"/>
        <w:gridCol w:w="3600"/>
      </w:tblGrid>
      <w:tr w:rsidR="00CE4CB0" w:rsidRPr="00CE4CB0" w:rsidTr="002F75B1">
        <w:trPr>
          <w:trHeight w:val="410"/>
        </w:trPr>
        <w:tc>
          <w:tcPr>
            <w:tcW w:w="4121" w:type="dxa"/>
          </w:tcPr>
          <w:p w:rsidR="002F75B1" w:rsidRPr="00CE4CB0" w:rsidRDefault="002F75B1" w:rsidP="002F75B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加熱能力</w:t>
            </w:r>
          </w:p>
        </w:tc>
        <w:tc>
          <w:tcPr>
            <w:tcW w:w="3600" w:type="dxa"/>
          </w:tcPr>
          <w:p w:rsidR="002F75B1" w:rsidRPr="00CE4CB0" w:rsidRDefault="002F75B1" w:rsidP="002F75B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年間加熱効率</w:t>
            </w:r>
          </w:p>
        </w:tc>
      </w:tr>
      <w:tr w:rsidR="00CE4CB0" w:rsidRPr="00CE4CB0" w:rsidTr="002F75B1">
        <w:trPr>
          <w:trHeight w:val="388"/>
        </w:trPr>
        <w:tc>
          <w:tcPr>
            <w:tcW w:w="4121" w:type="dxa"/>
          </w:tcPr>
          <w:p w:rsidR="002F75B1" w:rsidRPr="00CE4CB0" w:rsidRDefault="002F75B1" w:rsidP="002F75B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20kw以下</w:t>
            </w:r>
          </w:p>
        </w:tc>
        <w:tc>
          <w:tcPr>
            <w:tcW w:w="3600" w:type="dxa"/>
          </w:tcPr>
          <w:p w:rsidR="002F75B1" w:rsidRPr="00CE4CB0" w:rsidRDefault="002F75B1" w:rsidP="002F75B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4.0</w:t>
            </w:r>
          </w:p>
        </w:tc>
      </w:tr>
      <w:tr w:rsidR="00CE4CB0" w:rsidRPr="00CE4CB0" w:rsidTr="002F75B1">
        <w:trPr>
          <w:trHeight w:val="400"/>
        </w:trPr>
        <w:tc>
          <w:tcPr>
            <w:tcW w:w="4121" w:type="dxa"/>
          </w:tcPr>
          <w:p w:rsidR="002F75B1" w:rsidRPr="00CE4CB0" w:rsidRDefault="002F75B1" w:rsidP="002F75B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20kw超</w:t>
            </w:r>
          </w:p>
        </w:tc>
        <w:tc>
          <w:tcPr>
            <w:tcW w:w="3600" w:type="dxa"/>
          </w:tcPr>
          <w:p w:rsidR="002F75B1" w:rsidRPr="00CE4CB0" w:rsidRDefault="002F75B1" w:rsidP="002F75B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3.5</w:t>
            </w:r>
          </w:p>
        </w:tc>
      </w:tr>
    </w:tbl>
    <w:p w:rsidR="008A21C5" w:rsidRPr="00CE4CB0" w:rsidRDefault="008A21C5" w:rsidP="008A21C5">
      <w:pPr>
        <w:widowControl w:val="0"/>
        <w:tabs>
          <w:tab w:val="left" w:pos="2901"/>
        </w:tabs>
        <w:spacing w:line="300" w:lineRule="exact"/>
        <w:ind w:firstLineChars="400" w:firstLine="840"/>
        <w:rPr>
          <w:rFonts w:asciiTheme="minorEastAsia" w:eastAsiaTheme="minorEastAsia" w:hAnsiTheme="minorEastAsia"/>
          <w:szCs w:val="21"/>
        </w:rPr>
      </w:pPr>
    </w:p>
    <w:p w:rsidR="008A21C5" w:rsidRPr="00CE4CB0" w:rsidRDefault="008A21C5" w:rsidP="008A21C5">
      <w:pPr>
        <w:widowControl w:val="0"/>
        <w:tabs>
          <w:tab w:val="left" w:pos="2901"/>
        </w:tabs>
        <w:spacing w:line="300" w:lineRule="exact"/>
        <w:ind w:firstLineChars="400" w:firstLine="840"/>
        <w:rPr>
          <w:rFonts w:asciiTheme="minorEastAsia" w:eastAsiaTheme="minorEastAsia" w:hAnsiTheme="minorEastAsia"/>
          <w:szCs w:val="21"/>
        </w:rPr>
      </w:pPr>
    </w:p>
    <w:p w:rsidR="008A21C5" w:rsidRPr="00CE4CB0" w:rsidRDefault="008A21C5" w:rsidP="008A21C5">
      <w:pPr>
        <w:widowControl w:val="0"/>
        <w:tabs>
          <w:tab w:val="left" w:pos="2901"/>
        </w:tabs>
        <w:spacing w:line="300" w:lineRule="exact"/>
        <w:ind w:firstLineChars="400" w:firstLine="840"/>
        <w:rPr>
          <w:rFonts w:asciiTheme="minorEastAsia" w:eastAsiaTheme="minorEastAsia" w:hAnsiTheme="minorEastAsia"/>
          <w:szCs w:val="21"/>
        </w:rPr>
      </w:pPr>
    </w:p>
    <w:p w:rsidR="008A21C5" w:rsidRPr="00CE4CB0" w:rsidRDefault="008A21C5" w:rsidP="008A21C5">
      <w:pPr>
        <w:widowControl w:val="0"/>
        <w:tabs>
          <w:tab w:val="left" w:pos="2901"/>
        </w:tabs>
        <w:spacing w:line="300" w:lineRule="exact"/>
        <w:ind w:firstLineChars="400" w:firstLine="840"/>
        <w:rPr>
          <w:rFonts w:asciiTheme="minorEastAsia" w:eastAsiaTheme="minorEastAsia" w:hAnsiTheme="minorEastAsia"/>
          <w:szCs w:val="21"/>
        </w:rPr>
      </w:pPr>
    </w:p>
    <w:p w:rsidR="008A21C5" w:rsidRPr="00CE4CB0" w:rsidRDefault="008A21C5" w:rsidP="008A21C5">
      <w:pPr>
        <w:widowControl w:val="0"/>
        <w:tabs>
          <w:tab w:val="left" w:pos="2901"/>
        </w:tabs>
        <w:spacing w:line="300" w:lineRule="exact"/>
        <w:ind w:firstLineChars="400" w:firstLine="840"/>
        <w:rPr>
          <w:rFonts w:asciiTheme="minorEastAsia" w:eastAsiaTheme="minorEastAsia" w:hAnsiTheme="minorEastAsia"/>
          <w:szCs w:val="21"/>
        </w:rPr>
      </w:pPr>
    </w:p>
    <w:p w:rsidR="002F75B1" w:rsidRPr="00CE4CB0" w:rsidRDefault="002F75B1" w:rsidP="008A21C5">
      <w:pPr>
        <w:widowControl w:val="0"/>
        <w:tabs>
          <w:tab w:val="left" w:pos="2901"/>
        </w:tabs>
        <w:spacing w:line="300" w:lineRule="exact"/>
        <w:ind w:firstLineChars="400" w:firstLine="840"/>
        <w:rPr>
          <w:rFonts w:asciiTheme="minorEastAsia" w:eastAsiaTheme="minorEastAsia" w:hAnsiTheme="minorEastAsia"/>
          <w:szCs w:val="21"/>
        </w:rPr>
      </w:pPr>
    </w:p>
    <w:p w:rsidR="009C6EBC" w:rsidRPr="00CE4CB0" w:rsidRDefault="001861FD" w:rsidP="008A21C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8D0E6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8D0E66" w:rsidRPr="00CE4CB0">
        <w:rPr>
          <w:rFonts w:asciiTheme="minorEastAsia" w:eastAsiaTheme="minorEastAsia" w:hAnsiTheme="minorEastAsia" w:hint="eastAsia"/>
          <w:szCs w:val="21"/>
        </w:rPr>
        <w:t xml:space="preserve">　ガス温水機器［</w:t>
      </w:r>
      <w:r w:rsidRPr="00CE4CB0">
        <w:rPr>
          <w:rFonts w:asciiTheme="minorEastAsia" w:eastAsiaTheme="minorEastAsia" w:hAnsiTheme="minorEastAsia"/>
          <w:szCs w:val="21"/>
        </w:rPr>
        <w:t>1</w:t>
      </w:r>
      <w:r w:rsidR="008D0E66" w:rsidRPr="00CE4CB0">
        <w:rPr>
          <w:rFonts w:asciiTheme="minorEastAsia" w:eastAsiaTheme="minorEastAsia" w:hAnsiTheme="minorEastAsia" w:hint="eastAsia"/>
          <w:szCs w:val="21"/>
        </w:rPr>
        <w:t>品目］</w:t>
      </w:r>
    </w:p>
    <w:p w:rsidR="008A21C5" w:rsidRPr="00CE4CB0" w:rsidRDefault="008A21C5" w:rsidP="008A21C5">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B14D5B">
        <w:tc>
          <w:tcPr>
            <w:tcW w:w="1985" w:type="dxa"/>
          </w:tcPr>
          <w:p w:rsidR="008D0E66" w:rsidRPr="00CE4CB0" w:rsidRDefault="008D0E66"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ガス温水機器</w:t>
            </w:r>
          </w:p>
        </w:tc>
        <w:tc>
          <w:tcPr>
            <w:tcW w:w="7796" w:type="dxa"/>
          </w:tcPr>
          <w:p w:rsidR="008D0E66" w:rsidRPr="00CE4CB0" w:rsidRDefault="008D0E66" w:rsidP="008D0E6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35F72" w:rsidRPr="00CE4CB0" w:rsidRDefault="00235F72" w:rsidP="00D13FF0">
            <w:pPr>
              <w:pStyle w:val="af4"/>
              <w:widowControl w:val="0"/>
              <w:numPr>
                <w:ilvl w:val="0"/>
                <w:numId w:val="12"/>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潜熱回収型ガス温水機器にあっては、エネルギー消費効率が</w:t>
            </w:r>
            <w:r w:rsidRPr="00CE4CB0">
              <w:rPr>
                <w:rFonts w:asciiTheme="minorEastAsia" w:eastAsiaTheme="minorEastAsia" w:hAnsiTheme="minorEastAsia"/>
                <w:szCs w:val="21"/>
              </w:rPr>
              <w:t>90</w:t>
            </w:r>
            <w:r w:rsidR="008A21C5" w:rsidRPr="00CE4CB0">
              <w:rPr>
                <w:rFonts w:asciiTheme="minorEastAsia" w:eastAsiaTheme="minorEastAsia" w:hAnsiTheme="minorEastAsia" w:hint="eastAsia"/>
                <w:b/>
                <w:szCs w:val="21"/>
              </w:rPr>
              <w:t>%</w:t>
            </w:r>
            <w:r w:rsidRPr="00CE4CB0">
              <w:rPr>
                <w:rFonts w:asciiTheme="minorEastAsia" w:eastAsiaTheme="minorEastAsia" w:hAnsiTheme="minorEastAsia"/>
                <w:szCs w:val="21"/>
              </w:rPr>
              <w:t>以上であること。</w:t>
            </w:r>
            <w:r w:rsidR="008A21C5" w:rsidRPr="00CE4CB0">
              <w:rPr>
                <w:rFonts w:asciiTheme="minorEastAsia" w:eastAsiaTheme="minorEastAsia" w:hAnsiTheme="minorEastAsia" w:hint="eastAsia"/>
                <w:szCs w:val="21"/>
              </w:rPr>
              <w:t>ただし、ガス瞬間湯沸器のうち強制通気式のもの及びガスふろがまにあっては、表に示された算定式を用いて算定した基準エネルギー消費効率の数値を下回らないこと。</w:t>
            </w:r>
          </w:p>
          <w:p w:rsidR="00840C0F" w:rsidRPr="00CE4CB0" w:rsidRDefault="00840C0F" w:rsidP="00D13FF0">
            <w:pPr>
              <w:pStyle w:val="af4"/>
              <w:widowControl w:val="0"/>
              <w:numPr>
                <w:ilvl w:val="0"/>
                <w:numId w:val="12"/>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電気ヒートポンプ・ガス瞬間式併用型給湯機（以下「ハイブリット給湯器」という。）にあっては、年間給湯効率が108%以上であること。</w:t>
            </w:r>
          </w:p>
          <w:p w:rsidR="005C40E7" w:rsidRPr="00CE4CB0" w:rsidRDefault="005C40E7" w:rsidP="00D13FF0">
            <w:pPr>
              <w:pStyle w:val="af4"/>
              <w:widowControl w:val="0"/>
              <w:numPr>
                <w:ilvl w:val="0"/>
                <w:numId w:val="12"/>
              </w:numPr>
              <w:spacing w:line="300" w:lineRule="exact"/>
              <w:ind w:leftChars="0"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840C0F" w:rsidRPr="00CE4CB0">
              <w:rPr>
                <w:rFonts w:asciiTheme="minorEastAsia" w:eastAsiaTheme="minorEastAsia" w:hAnsiTheme="minorEastAsia" w:hint="eastAsia"/>
                <w:szCs w:val="21"/>
              </w:rPr>
              <w:t>上記①及び②以外の</w:t>
            </w:r>
            <w:r w:rsidR="00235F72" w:rsidRPr="00CE4CB0">
              <w:rPr>
                <w:rFonts w:asciiTheme="minorEastAsia" w:eastAsiaTheme="minorEastAsia" w:hAnsiTheme="minorEastAsia" w:hint="eastAsia"/>
                <w:szCs w:val="21"/>
              </w:rPr>
              <w:t>ガス温水機器にあっては、エネルギー消費効率が表に示</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p>
          <w:p w:rsidR="005C40E7" w:rsidRPr="00CE4CB0" w:rsidRDefault="00235F72" w:rsidP="005C40E7">
            <w:pPr>
              <w:pStyle w:val="af4"/>
              <w:widowControl w:val="0"/>
              <w:spacing w:line="300" w:lineRule="exact"/>
              <w:ind w:leftChars="0" w:left="21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された区分ごとの基準エネルギー消費効率</w:t>
            </w:r>
            <w:r w:rsidR="00840C0F" w:rsidRPr="00CE4CB0">
              <w:rPr>
                <w:rFonts w:asciiTheme="minorEastAsia" w:eastAsiaTheme="minorEastAsia" w:hAnsiTheme="minorEastAsia" w:hint="eastAsia"/>
                <w:szCs w:val="21"/>
              </w:rPr>
              <w:t>又は算定式を用いて算定した以下</w:t>
            </w:r>
          </w:p>
          <w:p w:rsidR="008D0E66" w:rsidRPr="00CE4CB0" w:rsidRDefault="00840C0F" w:rsidP="005C40E7">
            <w:pPr>
              <w:pStyle w:val="af4"/>
              <w:widowControl w:val="0"/>
              <w:spacing w:line="300" w:lineRule="exact"/>
              <w:ind w:leftChars="0" w:left="21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の数値を</w:t>
            </w:r>
            <w:r w:rsidR="00235F72" w:rsidRPr="00CE4CB0">
              <w:rPr>
                <w:rFonts w:asciiTheme="minorEastAsia" w:eastAsiaTheme="minorEastAsia" w:hAnsiTheme="minorEastAsia" w:hint="eastAsia"/>
                <w:szCs w:val="21"/>
              </w:rPr>
              <w:t>下回らないこと。</w:t>
            </w:r>
            <w:r w:rsidR="00235F72" w:rsidRPr="00CE4CB0">
              <w:rPr>
                <w:rFonts w:asciiTheme="minorEastAsia" w:eastAsiaTheme="minorEastAsia" w:hAnsiTheme="minorEastAsia"/>
                <w:szCs w:val="21"/>
              </w:rPr>
              <w:t xml:space="preserve"> </w:t>
            </w:r>
          </w:p>
          <w:p w:rsidR="00235F72" w:rsidRPr="00CE4CB0" w:rsidRDefault="00060CE1" w:rsidP="00D13FF0">
            <w:pPr>
              <w:pStyle w:val="af4"/>
              <w:widowControl w:val="0"/>
              <w:numPr>
                <w:ilvl w:val="0"/>
                <w:numId w:val="13"/>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ガス瞬間湯沸器のうち、自然通気式のものにあっては、基準エネルギー消費効率の数値</w:t>
            </w:r>
          </w:p>
          <w:p w:rsidR="00060CE1" w:rsidRPr="00CE4CB0" w:rsidRDefault="00060CE1" w:rsidP="00D13FF0">
            <w:pPr>
              <w:pStyle w:val="af4"/>
              <w:widowControl w:val="0"/>
              <w:numPr>
                <w:ilvl w:val="0"/>
                <w:numId w:val="13"/>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ガス瞬間湯沸器のうち、強制通気式のものにあっては、基準エネルギー消費効率に93/100を乗じて小数点第2位以下を切り捨てた数値。</w:t>
            </w:r>
          </w:p>
          <w:p w:rsidR="005C40E7" w:rsidRPr="00CE4CB0" w:rsidRDefault="005C40E7" w:rsidP="00D13FF0">
            <w:pPr>
              <w:pStyle w:val="af4"/>
              <w:widowControl w:val="0"/>
              <w:numPr>
                <w:ilvl w:val="0"/>
                <w:numId w:val="13"/>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060CE1" w:rsidRPr="00CE4CB0">
              <w:rPr>
                <w:rFonts w:asciiTheme="minorEastAsia" w:eastAsiaTheme="minorEastAsia" w:hAnsiTheme="minorEastAsia" w:hint="eastAsia"/>
                <w:szCs w:val="21"/>
              </w:rPr>
              <w:t>ガスふろがまにあっては、基準えねんるぎー消費効率に86/100を</w:t>
            </w:r>
          </w:p>
          <w:p w:rsidR="00060CE1" w:rsidRPr="00CE4CB0" w:rsidRDefault="00060CE1" w:rsidP="005C40E7">
            <w:pPr>
              <w:widowControl w:val="0"/>
              <w:spacing w:line="300" w:lineRule="exact"/>
              <w:ind w:left="709"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乗じて小数点第2位以下を切り捨てた数値。</w:t>
            </w:r>
          </w:p>
          <w:p w:rsidR="00060CE1" w:rsidRPr="00CE4CB0" w:rsidRDefault="00060CE1" w:rsidP="00D13FF0">
            <w:pPr>
              <w:pStyle w:val="af4"/>
              <w:widowControl w:val="0"/>
              <w:numPr>
                <w:ilvl w:val="0"/>
                <w:numId w:val="13"/>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ガス暖房機器にあっては、基準エネルギー消費効率に91/100を乗じて小数点第2位以下を切り捨てた数値。</w:t>
            </w:r>
          </w:p>
          <w:p w:rsidR="00373063" w:rsidRPr="00CE4CB0" w:rsidRDefault="008D0E66" w:rsidP="0037306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60CE1" w:rsidRPr="00CE4CB0" w:rsidRDefault="005C40E7" w:rsidP="00D13FF0">
            <w:pPr>
              <w:pStyle w:val="af4"/>
              <w:widowControl w:val="0"/>
              <w:numPr>
                <w:ilvl w:val="1"/>
                <w:numId w:val="13"/>
              </w:numPr>
              <w:spacing w:line="300" w:lineRule="exact"/>
              <w:ind w:leftChars="0"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373063" w:rsidRPr="00CE4CB0">
              <w:rPr>
                <w:rFonts w:asciiTheme="minorEastAsia" w:eastAsiaTheme="minorEastAsia" w:hAnsiTheme="minorEastAsia" w:hint="eastAsia"/>
                <w:szCs w:val="21"/>
              </w:rPr>
              <w:t>製品</w:t>
            </w:r>
            <w:r w:rsidR="00060CE1" w:rsidRPr="00CE4CB0">
              <w:rPr>
                <w:rFonts w:asciiTheme="minorEastAsia" w:eastAsiaTheme="minorEastAsia" w:hAnsiTheme="minorEastAsia" w:hint="eastAsia"/>
                <w:szCs w:val="21"/>
              </w:rPr>
              <w:t>の原材料調達から</w:t>
            </w:r>
            <w:r w:rsidR="00373063" w:rsidRPr="00CE4CB0">
              <w:rPr>
                <w:rFonts w:asciiTheme="minorEastAsia" w:eastAsiaTheme="minorEastAsia" w:hAnsiTheme="minorEastAsia" w:hint="eastAsia"/>
                <w:szCs w:val="21"/>
              </w:rPr>
              <w:t>廃棄・リサイクルに至るまでのライフサイクルにおける温室効果ガス排出量を地球温暖化係数に基づき二酸化炭素相当量に換算して算定した定量的環境情報が開示されていること。</w:t>
            </w:r>
          </w:p>
          <w:p w:rsidR="00E109DF" w:rsidRPr="00CE4CB0" w:rsidRDefault="008D0E66" w:rsidP="00D13FF0">
            <w:pPr>
              <w:pStyle w:val="af4"/>
              <w:widowControl w:val="0"/>
              <w:numPr>
                <w:ilvl w:val="1"/>
                <w:numId w:val="13"/>
              </w:numPr>
              <w:spacing w:line="300" w:lineRule="exact"/>
              <w:ind w:leftChars="0" w:left="342"/>
              <w:rPr>
                <w:rFonts w:asciiTheme="minorEastAsia" w:eastAsiaTheme="minorEastAsia" w:hAnsiTheme="minorEastAsia"/>
                <w:szCs w:val="21"/>
              </w:rPr>
            </w:pPr>
            <w:r w:rsidRPr="00CE4CB0">
              <w:rPr>
                <w:rFonts w:asciiTheme="minorEastAsia" w:eastAsiaTheme="minorEastAsia" w:hAnsiTheme="minorEastAsia" w:hint="eastAsia"/>
                <w:szCs w:val="21"/>
              </w:rPr>
              <w:t>分解が容易である等材料の再生利用のための設計上の工夫がなされて</w:t>
            </w:r>
            <w:r w:rsidR="00E109DF" w:rsidRPr="00CE4CB0">
              <w:rPr>
                <w:rFonts w:asciiTheme="minorEastAsia" w:eastAsiaTheme="minorEastAsia" w:hAnsiTheme="minorEastAsia" w:hint="eastAsia"/>
                <w:szCs w:val="21"/>
              </w:rPr>
              <w:t>いる</w:t>
            </w:r>
            <w:r w:rsidRPr="00CE4CB0">
              <w:rPr>
                <w:rFonts w:asciiTheme="minorEastAsia" w:eastAsiaTheme="minorEastAsia" w:hAnsiTheme="minorEastAsia" w:hint="eastAsia"/>
                <w:szCs w:val="21"/>
              </w:rPr>
              <w:t>こと。</w:t>
            </w:r>
          </w:p>
          <w:p w:rsidR="008D0E66" w:rsidRPr="00CE4CB0" w:rsidRDefault="0064161F" w:rsidP="0064161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 xml:space="preserve">③　</w:t>
            </w:r>
            <w:r w:rsidR="008D0E66"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5C40E7" w:rsidRPr="00CE4CB0" w:rsidRDefault="008D0E66" w:rsidP="00D13FF0">
            <w:pPr>
              <w:pStyle w:val="af4"/>
              <w:widowControl w:val="0"/>
              <w:numPr>
                <w:ilvl w:val="0"/>
                <w:numId w:val="12"/>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w:t>
            </w:r>
            <w:r w:rsidR="00F34BC2" w:rsidRPr="00CE4CB0">
              <w:rPr>
                <w:rFonts w:asciiTheme="minorEastAsia" w:eastAsiaTheme="minorEastAsia" w:hAnsiTheme="minorEastAsia" w:hint="eastAsia"/>
                <w:szCs w:val="21"/>
              </w:rPr>
              <w:t>さ</w:t>
            </w:r>
            <w:r w:rsidR="005C40E7" w:rsidRPr="00CE4CB0">
              <w:rPr>
                <w:rFonts w:asciiTheme="minorEastAsia" w:eastAsiaTheme="minorEastAsia" w:hAnsiTheme="minorEastAsia" w:hint="eastAsia"/>
                <w:szCs w:val="21"/>
              </w:rPr>
              <w:t>及び</w:t>
            </w:r>
          </w:p>
          <w:p w:rsidR="008D0E66" w:rsidRPr="00CE4CB0" w:rsidRDefault="008D0E66" w:rsidP="005C40E7">
            <w:pPr>
              <w:widowControl w:val="0"/>
              <w:spacing w:line="300" w:lineRule="exact"/>
              <w:ind w:left="-18"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廃棄時の負荷低減に配慮されていること。</w:t>
            </w:r>
          </w:p>
          <w:p w:rsidR="008D0E66" w:rsidRPr="00CE4CB0" w:rsidRDefault="008D0E66" w:rsidP="00D13FF0">
            <w:pPr>
              <w:pStyle w:val="af4"/>
              <w:widowControl w:val="0"/>
              <w:numPr>
                <w:ilvl w:val="0"/>
                <w:numId w:val="12"/>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包装材等の回収及び再使用又は再生利用のためのシステムがあること。</w:t>
            </w:r>
          </w:p>
        </w:tc>
      </w:tr>
    </w:tbl>
    <w:p w:rsidR="008D0E66" w:rsidRPr="00CE4CB0" w:rsidRDefault="000B679A" w:rsidP="008D0E6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8D0E66" w:rsidRPr="00CE4CB0">
        <w:rPr>
          <w:rFonts w:asciiTheme="minorEastAsia" w:eastAsiaTheme="minorEastAsia" w:hAnsiTheme="minorEastAsia" w:hint="eastAsia"/>
          <w:szCs w:val="21"/>
        </w:rPr>
        <w:t>基準の対象とする「ガス温水機器」に含まれないものとする。</w:t>
      </w:r>
    </w:p>
    <w:p w:rsidR="008D0E66" w:rsidRPr="00CE4CB0" w:rsidRDefault="008D0E66" w:rsidP="00D13FF0">
      <w:pPr>
        <w:pStyle w:val="af4"/>
        <w:widowControl w:val="0"/>
        <w:numPr>
          <w:ilvl w:val="0"/>
          <w:numId w:val="14"/>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貯蔵式湯沸器</w:t>
      </w:r>
    </w:p>
    <w:p w:rsidR="003039E6" w:rsidRPr="00CE4CB0" w:rsidRDefault="003039E6" w:rsidP="00D13FF0">
      <w:pPr>
        <w:pStyle w:val="af4"/>
        <w:widowControl w:val="0"/>
        <w:numPr>
          <w:ilvl w:val="0"/>
          <w:numId w:val="14"/>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2109:2019又はJIS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2112:2019の対象となるもの</w:t>
      </w:r>
    </w:p>
    <w:p w:rsidR="008D0E66" w:rsidRPr="00CE4CB0" w:rsidRDefault="008D0E66" w:rsidP="00D13FF0">
      <w:pPr>
        <w:pStyle w:val="af4"/>
        <w:widowControl w:val="0"/>
        <w:numPr>
          <w:ilvl w:val="0"/>
          <w:numId w:val="14"/>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業務の用に供するために製造されたもの</w:t>
      </w:r>
    </w:p>
    <w:p w:rsidR="008D0E66" w:rsidRPr="00CE4CB0" w:rsidRDefault="008D0E66" w:rsidP="00D13FF0">
      <w:pPr>
        <w:pStyle w:val="af4"/>
        <w:widowControl w:val="0"/>
        <w:numPr>
          <w:ilvl w:val="0"/>
          <w:numId w:val="14"/>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都市ガスのうち</w:t>
      </w:r>
      <w:r w:rsidR="001861FD"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Ａのガスグループに属</w:t>
      </w:r>
      <w:r w:rsidR="00001B45" w:rsidRPr="00CE4CB0">
        <w:rPr>
          <w:rFonts w:asciiTheme="minorEastAsia" w:eastAsiaTheme="minorEastAsia" w:hAnsiTheme="minorEastAsia" w:hint="eastAsia"/>
          <w:szCs w:val="21"/>
        </w:rPr>
        <w:t>さない</w:t>
      </w:r>
      <w:r w:rsidRPr="00CE4CB0">
        <w:rPr>
          <w:rFonts w:asciiTheme="minorEastAsia" w:eastAsiaTheme="minorEastAsia" w:hAnsiTheme="minorEastAsia" w:hint="eastAsia"/>
          <w:szCs w:val="21"/>
        </w:rPr>
        <w:t>ガスを燃料とするもの</w:t>
      </w:r>
    </w:p>
    <w:p w:rsidR="00001B45" w:rsidRPr="00CE4CB0" w:rsidRDefault="00001B45" w:rsidP="00D13FF0">
      <w:pPr>
        <w:pStyle w:val="af4"/>
        <w:widowControl w:val="0"/>
        <w:numPr>
          <w:ilvl w:val="0"/>
          <w:numId w:val="14"/>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ガス瞬間湯沸器のうち通気方式が自然通気式であって、給排気方式が開放式以外のもの</w:t>
      </w:r>
    </w:p>
    <w:p w:rsidR="002808D2" w:rsidRPr="00CE4CB0" w:rsidRDefault="00942326" w:rsidP="00942326">
      <w:pPr>
        <w:pStyle w:val="af4"/>
        <w:widowControl w:val="0"/>
        <w:tabs>
          <w:tab w:val="left" w:pos="2901"/>
        </w:tabs>
        <w:spacing w:line="300" w:lineRule="exact"/>
        <w:ind w:leftChars="0" w:left="1134" w:firstLineChars="135" w:firstLine="283"/>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F34BC2" w:rsidRPr="00CE4CB0">
        <w:rPr>
          <w:rFonts w:asciiTheme="minorEastAsia" w:eastAsiaTheme="minorEastAsia" w:hAnsiTheme="minorEastAsia" w:cs="ＭＳ 明朝"/>
          <w:szCs w:val="21"/>
        </w:rPr>
        <w:t xml:space="preserve"> </w:t>
      </w:r>
      <w:r w:rsidR="002808D2" w:rsidRPr="00CE4CB0">
        <w:rPr>
          <w:rFonts w:asciiTheme="minorEastAsia" w:eastAsiaTheme="minorEastAsia" w:hAnsiTheme="minorEastAsia" w:cs="ＭＳ 明朝" w:hint="eastAsia"/>
          <w:szCs w:val="21"/>
        </w:rPr>
        <w:t>ガスふろがま</w:t>
      </w:r>
      <w:r w:rsidR="002808D2" w:rsidRPr="00CE4CB0">
        <w:rPr>
          <w:rFonts w:asciiTheme="minorEastAsia" w:eastAsiaTheme="minorEastAsia" w:hAnsiTheme="minorEastAsia" w:hint="eastAsia"/>
          <w:szCs w:val="21"/>
        </w:rPr>
        <w:t>のうち次のいずれかに該当するもの</w:t>
      </w:r>
    </w:p>
    <w:p w:rsidR="008D0E66" w:rsidRPr="00CE4CB0" w:rsidRDefault="002808D2" w:rsidP="002808D2">
      <w:pPr>
        <w:widowControl w:val="0"/>
        <w:tabs>
          <w:tab w:val="left" w:pos="2901"/>
        </w:tabs>
        <w:spacing w:line="300" w:lineRule="exact"/>
        <w:ind w:leftChars="-135" w:left="-283" w:firstLineChars="1012" w:firstLine="2125"/>
        <w:rPr>
          <w:rFonts w:asciiTheme="minorEastAsia" w:eastAsiaTheme="minorEastAsia" w:hAnsiTheme="minorEastAsia"/>
          <w:szCs w:val="21"/>
        </w:rPr>
      </w:pPr>
      <w:r w:rsidRPr="00CE4CB0">
        <w:rPr>
          <w:rFonts w:asciiTheme="minorEastAsia" w:eastAsiaTheme="minorEastAsia" w:hAnsiTheme="minorEastAsia" w:hint="eastAsia"/>
          <w:szCs w:val="21"/>
        </w:rPr>
        <w:t>・</w:t>
      </w:r>
      <w:r w:rsidR="00942326" w:rsidRPr="00CE4CB0">
        <w:rPr>
          <w:rFonts w:asciiTheme="minorEastAsia" w:eastAsiaTheme="minorEastAsia" w:hAnsiTheme="minorEastAsia" w:hint="eastAsia"/>
          <w:szCs w:val="21"/>
        </w:rPr>
        <w:t>給湯の機能を有しないもの</w:t>
      </w:r>
    </w:p>
    <w:p w:rsidR="002808D2" w:rsidRPr="00CE4CB0" w:rsidRDefault="002808D2" w:rsidP="002808D2">
      <w:pPr>
        <w:widowControl w:val="0"/>
        <w:tabs>
          <w:tab w:val="left" w:pos="2901"/>
        </w:tabs>
        <w:spacing w:line="300" w:lineRule="exact"/>
        <w:ind w:leftChars="-135" w:left="-283" w:firstLineChars="1012" w:firstLine="2125"/>
        <w:rPr>
          <w:rFonts w:asciiTheme="minorEastAsia" w:eastAsiaTheme="minorEastAsia" w:hAnsiTheme="minorEastAsia"/>
          <w:szCs w:val="21"/>
        </w:rPr>
      </w:pPr>
      <w:r w:rsidRPr="00CE4CB0">
        <w:rPr>
          <w:rFonts w:asciiTheme="minorEastAsia" w:eastAsiaTheme="minorEastAsia" w:hAnsiTheme="minorEastAsia" w:hint="eastAsia"/>
          <w:szCs w:val="21"/>
        </w:rPr>
        <w:t>・</w:t>
      </w:r>
      <w:r w:rsidR="00942326" w:rsidRPr="00CE4CB0">
        <w:rPr>
          <w:rFonts w:asciiTheme="minorEastAsia" w:eastAsiaTheme="minorEastAsia" w:hAnsiTheme="minorEastAsia" w:hint="eastAsia"/>
          <w:szCs w:val="21"/>
        </w:rPr>
        <w:t>通気方式が自然通気式のもの</w:t>
      </w:r>
    </w:p>
    <w:p w:rsidR="002808D2" w:rsidRPr="00CE4CB0" w:rsidRDefault="002808D2" w:rsidP="002808D2">
      <w:pPr>
        <w:widowControl w:val="0"/>
        <w:tabs>
          <w:tab w:val="left" w:pos="2901"/>
        </w:tabs>
        <w:spacing w:line="300" w:lineRule="exact"/>
        <w:ind w:leftChars="-135" w:left="-283" w:firstLineChars="1012" w:firstLine="2125"/>
        <w:rPr>
          <w:rFonts w:asciiTheme="minorEastAsia" w:eastAsiaTheme="minorEastAsia" w:hAnsiTheme="minorEastAsia"/>
          <w:szCs w:val="21"/>
        </w:rPr>
      </w:pPr>
      <w:r w:rsidRPr="00CE4CB0">
        <w:rPr>
          <w:rFonts w:asciiTheme="minorEastAsia" w:eastAsiaTheme="minorEastAsia" w:hAnsiTheme="minorEastAsia" w:hint="eastAsia"/>
          <w:szCs w:val="21"/>
        </w:rPr>
        <w:t>・</w:t>
      </w:r>
      <w:r w:rsidR="00942326" w:rsidRPr="00CE4CB0">
        <w:rPr>
          <w:rFonts w:asciiTheme="minorEastAsia" w:eastAsiaTheme="minorEastAsia" w:hAnsiTheme="minorEastAsia" w:hint="eastAsia"/>
          <w:szCs w:val="21"/>
        </w:rPr>
        <w:t>循環方式が自然循環式のもの</w:t>
      </w:r>
    </w:p>
    <w:p w:rsidR="002808D2" w:rsidRPr="00CE4CB0" w:rsidRDefault="002808D2" w:rsidP="002808D2">
      <w:pPr>
        <w:widowControl w:val="0"/>
        <w:tabs>
          <w:tab w:val="left" w:pos="2901"/>
        </w:tabs>
        <w:spacing w:line="300" w:lineRule="exact"/>
        <w:ind w:leftChars="742" w:left="1558" w:firstLineChars="134" w:firstLine="281"/>
        <w:rPr>
          <w:rFonts w:asciiTheme="minorEastAsia" w:eastAsiaTheme="minorEastAsia" w:hAnsiTheme="minorEastAsia"/>
          <w:szCs w:val="21"/>
        </w:rPr>
      </w:pPr>
      <w:r w:rsidRPr="00CE4CB0">
        <w:rPr>
          <w:rFonts w:asciiTheme="minorEastAsia" w:eastAsiaTheme="minorEastAsia" w:hAnsiTheme="minorEastAsia" w:hint="eastAsia"/>
          <w:szCs w:val="21"/>
        </w:rPr>
        <w:t>・</w:t>
      </w:r>
      <w:r w:rsidR="00942326" w:rsidRPr="00CE4CB0">
        <w:rPr>
          <w:rFonts w:asciiTheme="minorEastAsia" w:eastAsiaTheme="minorEastAsia" w:hAnsiTheme="minorEastAsia" w:hint="eastAsia"/>
          <w:szCs w:val="21"/>
        </w:rPr>
        <w:t>屋内に設置する構造のもの</w:t>
      </w:r>
    </w:p>
    <w:p w:rsidR="00942326" w:rsidRPr="00CE4CB0" w:rsidRDefault="001861FD" w:rsidP="0001548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1329B" w:rsidRPr="00CE4CB0">
        <w:rPr>
          <w:rFonts w:asciiTheme="minorEastAsia" w:eastAsiaTheme="minorEastAsia" w:hAnsiTheme="minorEastAsia"/>
          <w:szCs w:val="21"/>
        </w:rPr>
        <w:t xml:space="preserve"> </w:t>
      </w:r>
      <w:r w:rsidR="008D0E66" w:rsidRPr="00CE4CB0">
        <w:rPr>
          <w:rFonts w:asciiTheme="minorEastAsia" w:eastAsiaTheme="minorEastAsia" w:hAnsiTheme="minorEastAsia" w:hint="eastAsia"/>
          <w:szCs w:val="21"/>
        </w:rPr>
        <w:t xml:space="preserve">　</w:t>
      </w:r>
      <w:r w:rsidR="00942326" w:rsidRPr="00CE4CB0">
        <w:rPr>
          <w:rFonts w:asciiTheme="minorEastAsia" w:eastAsiaTheme="minorEastAsia" w:hAnsiTheme="minorEastAsia" w:hint="eastAsia"/>
          <w:szCs w:val="21"/>
        </w:rPr>
        <w:t>ハイブリッド給湯器の年間給湯効率は、一般社団法人日本ガス石油機器工業規格「電気ヒートポンプ・ガス瞬間式併用型給湯機の年間給湯効率測定方法」（JGKAS</w:t>
      </w:r>
      <w:r w:rsidR="00F34BC2" w:rsidRPr="00CE4CB0">
        <w:rPr>
          <w:rFonts w:asciiTheme="minorEastAsia" w:eastAsiaTheme="minorEastAsia" w:hAnsiTheme="minorEastAsia"/>
          <w:szCs w:val="21"/>
        </w:rPr>
        <w:t xml:space="preserve"> </w:t>
      </w:r>
      <w:r w:rsidR="00942326" w:rsidRPr="00CE4CB0">
        <w:rPr>
          <w:rFonts w:asciiTheme="minorEastAsia" w:eastAsiaTheme="minorEastAsia" w:hAnsiTheme="minorEastAsia" w:hint="eastAsia"/>
          <w:szCs w:val="21"/>
        </w:rPr>
        <w:t>A705）による。</w:t>
      </w:r>
    </w:p>
    <w:p w:rsidR="00D3165A" w:rsidRPr="00CE4CB0" w:rsidRDefault="00942326" w:rsidP="0001548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３　配慮事項①の定量的環境情報は、カーボンフットプリント（ISO</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14067）、ライフサイクル</w:t>
      </w:r>
      <w:r w:rsidR="004638AE" w:rsidRPr="00CE4CB0">
        <w:rPr>
          <w:rFonts w:asciiTheme="minorEastAsia" w:eastAsiaTheme="minorEastAsia" w:hAnsiTheme="minorEastAsia" w:hint="eastAsia"/>
          <w:szCs w:val="21"/>
        </w:rPr>
        <w:t>アセスメント（ISO</w:t>
      </w:r>
      <w:r w:rsidR="00F34BC2" w:rsidRPr="00CE4CB0">
        <w:rPr>
          <w:rFonts w:asciiTheme="minorEastAsia" w:eastAsiaTheme="minorEastAsia" w:hAnsiTheme="minorEastAsia"/>
          <w:szCs w:val="21"/>
        </w:rPr>
        <w:t xml:space="preserve"> </w:t>
      </w:r>
      <w:r w:rsidR="004638AE" w:rsidRPr="00CE4CB0">
        <w:rPr>
          <w:rFonts w:asciiTheme="minorEastAsia" w:eastAsiaTheme="minorEastAsia" w:hAnsiTheme="minorEastAsia" w:hint="eastAsia"/>
          <w:szCs w:val="21"/>
        </w:rPr>
        <w:t>14040及びISO</w:t>
      </w:r>
      <w:r w:rsidR="00F34BC2" w:rsidRPr="00CE4CB0">
        <w:rPr>
          <w:rFonts w:asciiTheme="minorEastAsia" w:eastAsiaTheme="minorEastAsia" w:hAnsiTheme="minorEastAsia"/>
          <w:szCs w:val="21"/>
        </w:rPr>
        <w:t xml:space="preserve"> </w:t>
      </w:r>
      <w:r w:rsidR="004638AE" w:rsidRPr="00CE4CB0">
        <w:rPr>
          <w:rFonts w:asciiTheme="minorEastAsia" w:eastAsiaTheme="minorEastAsia" w:hAnsiTheme="minorEastAsia" w:hint="eastAsia"/>
          <w:szCs w:val="21"/>
        </w:rPr>
        <w:t>14044）及び経済産業省・環境省作成の「カーボンフットプリント</w:t>
      </w:r>
      <w:r w:rsidR="00D3165A" w:rsidRPr="00CE4CB0">
        <w:rPr>
          <w:rFonts w:asciiTheme="minorEastAsia" w:eastAsiaTheme="minorEastAsia" w:hAnsiTheme="minorEastAsia" w:hint="eastAsia"/>
          <w:szCs w:val="21"/>
        </w:rPr>
        <w:t xml:space="preserve">　ガイドライン（令和５年５月）」等に整合して算定したものとする。</w:t>
      </w:r>
    </w:p>
    <w:p w:rsidR="00D52A99" w:rsidRPr="00CE4CB0" w:rsidRDefault="00D3165A" w:rsidP="0001548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４</w:t>
      </w:r>
      <w:r w:rsidR="00BD2AA2" w:rsidRPr="00CE4CB0">
        <w:rPr>
          <w:rFonts w:asciiTheme="minorEastAsia" w:eastAsiaTheme="minorEastAsia" w:hAnsiTheme="minorEastAsia" w:hint="eastAsia"/>
          <w:szCs w:val="21"/>
        </w:rPr>
        <w:t xml:space="preserve">　</w:t>
      </w:r>
      <w:r w:rsidR="008D0E66"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72287" w:rsidRPr="00CE4CB0" w:rsidRDefault="00E72287" w:rsidP="007C7E79">
      <w:pPr>
        <w:widowControl w:val="0"/>
        <w:tabs>
          <w:tab w:val="left" w:pos="2901"/>
        </w:tabs>
        <w:spacing w:line="300" w:lineRule="exact"/>
        <w:rPr>
          <w:rFonts w:asciiTheme="minorEastAsia" w:eastAsiaTheme="minorEastAsia" w:hAnsiTheme="minorEastAsia"/>
          <w:szCs w:val="21"/>
        </w:rPr>
      </w:pPr>
    </w:p>
    <w:p w:rsidR="00630AA5" w:rsidRPr="00CE4CB0" w:rsidRDefault="008D0E6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ガス温水機器に係る基準エネルギー消費効率</w:t>
      </w:r>
    </w:p>
    <w:tbl>
      <w:tblPr>
        <w:tblStyle w:val="a7"/>
        <w:tblW w:w="0" w:type="auto"/>
        <w:tblInd w:w="108" w:type="dxa"/>
        <w:tblLook w:val="04A0" w:firstRow="1" w:lastRow="0" w:firstColumn="1" w:lastColumn="0" w:noHBand="0" w:noVBand="1"/>
      </w:tblPr>
      <w:tblGrid>
        <w:gridCol w:w="2095"/>
        <w:gridCol w:w="5026"/>
        <w:gridCol w:w="2513"/>
      </w:tblGrid>
      <w:tr w:rsidR="00CE4CB0" w:rsidRPr="00CE4CB0" w:rsidTr="00CA41DC">
        <w:tc>
          <w:tcPr>
            <w:tcW w:w="7121" w:type="dxa"/>
            <w:gridSpan w:val="2"/>
            <w:vAlign w:val="center"/>
          </w:tcPr>
          <w:p w:rsidR="00E72287" w:rsidRPr="00CE4CB0" w:rsidRDefault="008D0E6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513" w:type="dxa"/>
            <w:vMerge w:val="restart"/>
            <w:vAlign w:val="center"/>
          </w:tcPr>
          <w:p w:rsidR="00CA41DC" w:rsidRPr="00CE4CB0" w:rsidRDefault="008D0E66"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w:t>
            </w:r>
          </w:p>
          <w:p w:rsidR="008D0E66" w:rsidRPr="00CE4CB0" w:rsidRDefault="008D0E66"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効率</w:t>
            </w:r>
            <w:r w:rsidR="00CA41DC" w:rsidRPr="00CE4CB0">
              <w:rPr>
                <w:rFonts w:asciiTheme="minorEastAsia" w:eastAsiaTheme="minorEastAsia" w:hAnsiTheme="minorEastAsia" w:hint="eastAsia"/>
                <w:szCs w:val="21"/>
              </w:rPr>
              <w:t>又は算定式</w:t>
            </w:r>
          </w:p>
        </w:tc>
      </w:tr>
      <w:tr w:rsidR="00CE4CB0" w:rsidRPr="00CE4CB0" w:rsidTr="00CA41DC">
        <w:tc>
          <w:tcPr>
            <w:tcW w:w="2095" w:type="dxa"/>
            <w:tcBorders>
              <w:bottom w:val="double" w:sz="4" w:space="0" w:color="auto"/>
            </w:tcBorders>
            <w:vAlign w:val="center"/>
          </w:tcPr>
          <w:p w:rsidR="00D3165A" w:rsidRPr="00CE4CB0" w:rsidRDefault="00F54D27" w:rsidP="00F54D2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用　途</w:t>
            </w:r>
          </w:p>
        </w:tc>
        <w:tc>
          <w:tcPr>
            <w:tcW w:w="5026" w:type="dxa"/>
            <w:tcBorders>
              <w:bottom w:val="double" w:sz="4" w:space="0" w:color="auto"/>
            </w:tcBorders>
            <w:vAlign w:val="center"/>
          </w:tcPr>
          <w:p w:rsidR="00D3165A" w:rsidRPr="00CE4CB0" w:rsidRDefault="00D3165A" w:rsidP="00F54D2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通気方式</w:t>
            </w:r>
          </w:p>
        </w:tc>
        <w:tc>
          <w:tcPr>
            <w:tcW w:w="2513" w:type="dxa"/>
            <w:vMerge/>
            <w:tcBorders>
              <w:bottom w:val="double" w:sz="4" w:space="0" w:color="auto"/>
            </w:tcBorders>
          </w:tcPr>
          <w:p w:rsidR="00D3165A" w:rsidRPr="00CE4CB0" w:rsidRDefault="00D3165A" w:rsidP="007C7E79">
            <w:pPr>
              <w:widowControl w:val="0"/>
              <w:tabs>
                <w:tab w:val="left" w:pos="2901"/>
              </w:tabs>
              <w:spacing w:line="300" w:lineRule="exact"/>
              <w:rPr>
                <w:rFonts w:asciiTheme="minorEastAsia" w:eastAsiaTheme="minorEastAsia" w:hAnsiTheme="minorEastAsia"/>
                <w:szCs w:val="21"/>
              </w:rPr>
            </w:pPr>
          </w:p>
        </w:tc>
      </w:tr>
      <w:tr w:rsidR="00CE4CB0" w:rsidRPr="00CE4CB0" w:rsidTr="00CA41DC">
        <w:trPr>
          <w:trHeight w:val="318"/>
        </w:trPr>
        <w:tc>
          <w:tcPr>
            <w:tcW w:w="2095" w:type="dxa"/>
            <w:vMerge w:val="restart"/>
            <w:tcBorders>
              <w:top w:val="double" w:sz="4" w:space="0" w:color="auto"/>
            </w:tcBorders>
            <w:vAlign w:val="center"/>
          </w:tcPr>
          <w:p w:rsidR="00CA41DC" w:rsidRPr="00CE4CB0" w:rsidRDefault="00CA41DC"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ガス瞬間湯沸器</w:t>
            </w:r>
          </w:p>
        </w:tc>
        <w:tc>
          <w:tcPr>
            <w:tcW w:w="5026" w:type="dxa"/>
            <w:tcBorders>
              <w:top w:val="double" w:sz="4" w:space="0" w:color="auto"/>
            </w:tcBorders>
            <w:vAlign w:val="center"/>
          </w:tcPr>
          <w:p w:rsidR="00CA41DC" w:rsidRPr="00CE4CB0" w:rsidRDefault="00CA41DC"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自然通気式</w:t>
            </w:r>
          </w:p>
        </w:tc>
        <w:tc>
          <w:tcPr>
            <w:tcW w:w="2513" w:type="dxa"/>
            <w:tcBorders>
              <w:top w:val="double" w:sz="4" w:space="0" w:color="auto"/>
            </w:tcBorders>
            <w:vAlign w:val="center"/>
          </w:tcPr>
          <w:p w:rsidR="00CA41DC" w:rsidRPr="00CE4CB0" w:rsidRDefault="00CA41DC"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77.50%</w:t>
            </w:r>
          </w:p>
        </w:tc>
      </w:tr>
      <w:tr w:rsidR="00CE4CB0" w:rsidRPr="00CE4CB0" w:rsidTr="00CA41DC">
        <w:trPr>
          <w:trHeight w:val="50"/>
        </w:trPr>
        <w:tc>
          <w:tcPr>
            <w:tcW w:w="2095" w:type="dxa"/>
            <w:vMerge/>
            <w:vAlign w:val="center"/>
          </w:tcPr>
          <w:p w:rsidR="00CA41DC" w:rsidRPr="00CE4CB0" w:rsidRDefault="00CA41DC" w:rsidP="00E1329B">
            <w:pPr>
              <w:widowControl w:val="0"/>
              <w:tabs>
                <w:tab w:val="left" w:pos="2901"/>
              </w:tabs>
              <w:spacing w:line="300" w:lineRule="exact"/>
              <w:rPr>
                <w:rFonts w:asciiTheme="minorEastAsia" w:eastAsiaTheme="minorEastAsia" w:hAnsiTheme="minorEastAsia"/>
                <w:szCs w:val="21"/>
              </w:rPr>
            </w:pPr>
          </w:p>
        </w:tc>
        <w:tc>
          <w:tcPr>
            <w:tcW w:w="5026" w:type="dxa"/>
            <w:vAlign w:val="center"/>
          </w:tcPr>
          <w:p w:rsidR="00CA41DC" w:rsidRPr="00CE4CB0" w:rsidRDefault="00CA41DC"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強制通気式</w:t>
            </w:r>
          </w:p>
        </w:tc>
        <w:tc>
          <w:tcPr>
            <w:tcW w:w="2513" w:type="dxa"/>
            <w:vAlign w:val="center"/>
          </w:tcPr>
          <w:p w:rsidR="00CA41DC" w:rsidRPr="00CE4CB0" w:rsidRDefault="00CA41DC"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4.37%×αⅡ</w:t>
            </w:r>
          </w:p>
        </w:tc>
      </w:tr>
      <w:tr w:rsidR="00CE4CB0" w:rsidRPr="00CE4CB0" w:rsidTr="00CA41DC">
        <w:trPr>
          <w:trHeight w:val="557"/>
        </w:trPr>
        <w:tc>
          <w:tcPr>
            <w:tcW w:w="2095" w:type="dxa"/>
            <w:vAlign w:val="center"/>
          </w:tcPr>
          <w:p w:rsidR="00CA41DC" w:rsidRPr="00CE4CB0" w:rsidRDefault="00CA41DC" w:rsidP="00CA41D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ガスふろがま</w:t>
            </w:r>
          </w:p>
        </w:tc>
        <w:tc>
          <w:tcPr>
            <w:tcW w:w="5026" w:type="dxa"/>
            <w:vAlign w:val="center"/>
          </w:tcPr>
          <w:p w:rsidR="00CA41DC" w:rsidRPr="00CE4CB0" w:rsidRDefault="00CA41DC"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513" w:type="dxa"/>
            <w:tcBorders>
              <w:left w:val="nil"/>
            </w:tcBorders>
            <w:vAlign w:val="center"/>
          </w:tcPr>
          <w:p w:rsidR="00CA41DC" w:rsidRPr="00CE4CB0" w:rsidRDefault="00CA41DC" w:rsidP="003E01C6">
            <w:pPr>
              <w:jc w:val="center"/>
              <w:rPr>
                <w:rFonts w:asciiTheme="minorEastAsia" w:eastAsiaTheme="minorEastAsia" w:hAnsiTheme="minorEastAsia"/>
                <w:szCs w:val="21"/>
              </w:rPr>
            </w:pPr>
            <w:r w:rsidRPr="00CE4CB0">
              <w:rPr>
                <w:rFonts w:asciiTheme="minorEastAsia" w:eastAsiaTheme="minorEastAsia" w:hAnsiTheme="minorEastAsia"/>
                <w:szCs w:val="21"/>
              </w:rPr>
              <w:t>8</w:t>
            </w:r>
            <w:r w:rsidR="003E01C6" w:rsidRPr="00CE4CB0">
              <w:rPr>
                <w:rFonts w:asciiTheme="minorEastAsia" w:eastAsiaTheme="minorEastAsia" w:hAnsiTheme="minorEastAsia" w:hint="eastAsia"/>
                <w:szCs w:val="21"/>
              </w:rPr>
              <w:t>7.21</w:t>
            </w:r>
            <w:r w:rsidRPr="00CE4CB0">
              <w:rPr>
                <w:rFonts w:asciiTheme="minorEastAsia" w:eastAsiaTheme="minorEastAsia" w:hAnsiTheme="minorEastAsia" w:hint="eastAsia"/>
                <w:szCs w:val="21"/>
              </w:rPr>
              <w:t>%×α</w:t>
            </w:r>
            <w:r w:rsidR="003E01C6" w:rsidRPr="00CE4CB0">
              <w:rPr>
                <w:rFonts w:asciiTheme="minorEastAsia" w:eastAsiaTheme="minorEastAsia" w:hAnsiTheme="minorEastAsia" w:hint="eastAsia"/>
                <w:szCs w:val="21"/>
              </w:rPr>
              <w:t>Ⅲ</w:t>
            </w:r>
          </w:p>
        </w:tc>
      </w:tr>
      <w:tr w:rsidR="00CE4CB0" w:rsidRPr="00CE4CB0" w:rsidTr="00CA41DC">
        <w:trPr>
          <w:trHeight w:val="551"/>
        </w:trPr>
        <w:tc>
          <w:tcPr>
            <w:tcW w:w="2095" w:type="dxa"/>
            <w:vAlign w:val="center"/>
          </w:tcPr>
          <w:p w:rsidR="00CA41DC" w:rsidRPr="00CE4CB0" w:rsidRDefault="00CA41DC" w:rsidP="00CA41D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ガス暖房機器</w:t>
            </w:r>
          </w:p>
        </w:tc>
        <w:tc>
          <w:tcPr>
            <w:tcW w:w="5026" w:type="dxa"/>
            <w:vAlign w:val="center"/>
          </w:tcPr>
          <w:p w:rsidR="00CA41DC" w:rsidRPr="00CE4CB0" w:rsidRDefault="00CA41DC"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513" w:type="dxa"/>
            <w:vAlign w:val="center"/>
          </w:tcPr>
          <w:p w:rsidR="00CA41DC" w:rsidRPr="00CE4CB0" w:rsidRDefault="00CA41DC" w:rsidP="00CA41D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90.32</w:t>
            </w:r>
            <w:r w:rsidR="003E01C6" w:rsidRPr="00CE4CB0">
              <w:rPr>
                <w:rFonts w:asciiTheme="minorEastAsia" w:eastAsiaTheme="minorEastAsia" w:hAnsiTheme="minorEastAsia" w:hint="eastAsia"/>
                <w:szCs w:val="21"/>
              </w:rPr>
              <w:t>%</w:t>
            </w:r>
          </w:p>
        </w:tc>
      </w:tr>
    </w:tbl>
    <w:p w:rsidR="003E01C6" w:rsidRPr="00CE4CB0" w:rsidRDefault="00290396" w:rsidP="00235F72">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CA41DC" w:rsidRPr="00CE4CB0">
        <w:rPr>
          <w:rFonts w:asciiTheme="minorEastAsia" w:eastAsiaTheme="minorEastAsia" w:hAnsiTheme="minorEastAsia" w:hint="eastAsia"/>
          <w:szCs w:val="21"/>
        </w:rPr>
        <w:t>１　αⅡ</w:t>
      </w:r>
      <w:r w:rsidR="003E01C6" w:rsidRPr="00CE4CB0">
        <w:rPr>
          <w:rFonts w:asciiTheme="minorEastAsia" w:eastAsiaTheme="minorEastAsia" w:hAnsiTheme="minorEastAsia" w:hint="eastAsia"/>
          <w:szCs w:val="21"/>
        </w:rPr>
        <w:t>及びαⅢは別表に示した構造の種類に応じた数値とする。</w:t>
      </w:r>
    </w:p>
    <w:p w:rsidR="00590EE8" w:rsidRPr="00CE4CB0" w:rsidRDefault="003E01C6" w:rsidP="003E01C6">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 xml:space="preserve">２　</w:t>
      </w:r>
      <w:r w:rsidR="00235F72" w:rsidRPr="00CE4CB0">
        <w:rPr>
          <w:rFonts w:asciiTheme="minorEastAsia" w:eastAsiaTheme="minorEastAsia" w:hAnsiTheme="minorEastAsia" w:hint="eastAsia"/>
          <w:szCs w:val="21"/>
        </w:rPr>
        <w:t>エネルギー消費効率の算定</w:t>
      </w:r>
      <w:r w:rsidR="00590EE8" w:rsidRPr="00CE4CB0">
        <w:rPr>
          <w:rFonts w:asciiTheme="minorEastAsia" w:eastAsiaTheme="minorEastAsia" w:hAnsiTheme="minorEastAsia" w:hint="eastAsia"/>
          <w:szCs w:val="21"/>
        </w:rPr>
        <w:t>方</w:t>
      </w:r>
      <w:r w:rsidR="00235F72" w:rsidRPr="00CE4CB0">
        <w:rPr>
          <w:rFonts w:asciiTheme="minorEastAsia" w:eastAsiaTheme="minorEastAsia" w:hAnsiTheme="minorEastAsia" w:hint="eastAsia"/>
          <w:szCs w:val="21"/>
        </w:rPr>
        <w:t>法については、「ガス温水機器のエネルギー消費性能の向上に</w:t>
      </w:r>
    </w:p>
    <w:p w:rsidR="003E01C6" w:rsidRPr="00CE4CB0" w:rsidRDefault="00590EE8" w:rsidP="00590EE8">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235F72" w:rsidRPr="00CE4CB0">
        <w:rPr>
          <w:rFonts w:asciiTheme="minorEastAsia" w:eastAsiaTheme="minorEastAsia" w:hAnsiTheme="minorEastAsia" w:hint="eastAsia"/>
          <w:szCs w:val="21"/>
        </w:rPr>
        <w:t>関するエネルギー消費機器等製造事業者等の判断の基準等」（平成</w:t>
      </w:r>
      <w:r w:rsidR="00235F72" w:rsidRPr="00CE4CB0">
        <w:rPr>
          <w:rFonts w:asciiTheme="minorEastAsia" w:eastAsiaTheme="minorEastAsia" w:hAnsiTheme="minorEastAsia"/>
          <w:szCs w:val="21"/>
        </w:rPr>
        <w:t>18</w:t>
      </w:r>
      <w:r w:rsidR="00235F72" w:rsidRPr="00CE4CB0">
        <w:rPr>
          <w:rFonts w:asciiTheme="minorEastAsia" w:eastAsiaTheme="minorEastAsia" w:hAnsiTheme="minorEastAsia" w:hint="eastAsia"/>
          <w:szCs w:val="21"/>
        </w:rPr>
        <w:t>年経済産業省告示第</w:t>
      </w:r>
      <w:r w:rsidR="00235F72" w:rsidRPr="00CE4CB0">
        <w:rPr>
          <w:rFonts w:asciiTheme="minorEastAsia" w:eastAsiaTheme="minorEastAsia" w:hAnsiTheme="minorEastAsia"/>
          <w:szCs w:val="21"/>
        </w:rPr>
        <w:t>57</w:t>
      </w:r>
    </w:p>
    <w:p w:rsidR="009C6EBC" w:rsidRPr="00CE4CB0" w:rsidRDefault="00235F72" w:rsidP="003E01C6">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号）の「</w:t>
      </w:r>
      <w:r w:rsidR="003E01C6" w:rsidRPr="00CE4CB0">
        <w:rPr>
          <w:rFonts w:asciiTheme="minorEastAsia" w:eastAsiaTheme="minorEastAsia" w:hAnsiTheme="minorEastAsia" w:hint="eastAsia"/>
          <w:szCs w:val="21"/>
        </w:rPr>
        <w:t>３</w:t>
      </w:r>
      <w:r w:rsidRPr="00CE4CB0">
        <w:rPr>
          <w:rFonts w:asciiTheme="minorEastAsia" w:eastAsiaTheme="minorEastAsia" w:hAnsiTheme="minorEastAsia" w:hint="eastAsia"/>
          <w:szCs w:val="21"/>
        </w:rPr>
        <w:t xml:space="preserve">　エネルギー消費効率の測定方法</w:t>
      </w:r>
      <w:r w:rsidR="003E01C6" w:rsidRPr="00CE4CB0">
        <w:rPr>
          <w:rFonts w:asciiTheme="minorEastAsia" w:eastAsiaTheme="minorEastAsia" w:hAnsiTheme="minorEastAsia" w:hint="eastAsia"/>
          <w:szCs w:val="21"/>
        </w:rPr>
        <w:t>の測定方法　（２）</w:t>
      </w:r>
      <w:r w:rsidRPr="00CE4CB0">
        <w:rPr>
          <w:rFonts w:asciiTheme="minorEastAsia" w:eastAsiaTheme="minorEastAsia" w:hAnsiTheme="minorEastAsia" w:hint="eastAsia"/>
          <w:szCs w:val="21"/>
        </w:rPr>
        <w:t>」による。</w:t>
      </w:r>
    </w:p>
    <w:p w:rsidR="003E01C6" w:rsidRPr="00CE4CB0" w:rsidRDefault="003E01C6" w:rsidP="003E01C6">
      <w:pPr>
        <w:widowControl w:val="0"/>
        <w:tabs>
          <w:tab w:val="left" w:pos="2901"/>
        </w:tabs>
        <w:spacing w:line="300" w:lineRule="exact"/>
        <w:rPr>
          <w:rFonts w:asciiTheme="minorEastAsia" w:eastAsiaTheme="minorEastAsia" w:hAnsiTheme="minorEastAsia"/>
          <w:szCs w:val="21"/>
        </w:rPr>
      </w:pPr>
    </w:p>
    <w:p w:rsidR="003E01C6" w:rsidRPr="00CE4CB0" w:rsidRDefault="003E01C6" w:rsidP="003E01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別表　　構造係数（αⅡ及びαⅢ）</w:t>
      </w:r>
    </w:p>
    <w:tbl>
      <w:tblPr>
        <w:tblW w:w="978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2690"/>
        <w:gridCol w:w="2230"/>
      </w:tblGrid>
      <w:tr w:rsidR="00CE4CB0" w:rsidRPr="00CE4CB0" w:rsidTr="00AD755F">
        <w:trPr>
          <w:trHeight w:val="310"/>
        </w:trPr>
        <w:tc>
          <w:tcPr>
            <w:tcW w:w="486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szCs w:val="21"/>
              </w:rPr>
              <w:br w:type="page"/>
            </w:r>
            <w:r w:rsidRPr="00CE4CB0">
              <w:rPr>
                <w:rFonts w:asciiTheme="minorEastAsia" w:eastAsiaTheme="minorEastAsia" w:hAnsiTheme="minorEastAsia" w:hint="eastAsia"/>
                <w:szCs w:val="21"/>
              </w:rPr>
              <w:t>構　造</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αⅡ</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αⅢ</w:t>
            </w:r>
          </w:p>
        </w:tc>
      </w:tr>
      <w:tr w:rsidR="00CE4CB0" w:rsidRPr="00CE4CB0" w:rsidTr="00AD755F">
        <w:trPr>
          <w:trHeight w:val="190"/>
        </w:trPr>
        <w:tc>
          <w:tcPr>
            <w:tcW w:w="4860" w:type="dxa"/>
          </w:tcPr>
          <w:p w:rsidR="00AD755F" w:rsidRPr="00CE4CB0" w:rsidRDefault="00AD755F" w:rsidP="003E01C6">
            <w:pPr>
              <w:rPr>
                <w:rFonts w:asciiTheme="minorEastAsia" w:eastAsiaTheme="minorEastAsia" w:hAnsiTheme="minorEastAsia"/>
                <w:szCs w:val="21"/>
              </w:rPr>
            </w:pPr>
            <w:r w:rsidRPr="00CE4CB0">
              <w:rPr>
                <w:rFonts w:asciiTheme="minorEastAsia" w:eastAsiaTheme="minorEastAsia" w:hAnsiTheme="minorEastAsia" w:hint="eastAsia"/>
                <w:szCs w:val="21"/>
              </w:rPr>
              <w:t>壁貫通型</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.9998</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.9839</w:t>
            </w:r>
          </w:p>
        </w:tc>
      </w:tr>
      <w:tr w:rsidR="00CE4CB0" w:rsidRPr="00CE4CB0" w:rsidTr="00AD755F">
        <w:trPr>
          <w:trHeight w:val="160"/>
        </w:trPr>
        <w:tc>
          <w:tcPr>
            <w:tcW w:w="4860" w:type="dxa"/>
          </w:tcPr>
          <w:p w:rsidR="00AD755F" w:rsidRPr="00CE4CB0" w:rsidRDefault="00AD755F" w:rsidP="003E01C6">
            <w:pPr>
              <w:rPr>
                <w:rFonts w:asciiTheme="minorEastAsia" w:eastAsiaTheme="minorEastAsia" w:hAnsiTheme="minorEastAsia"/>
                <w:szCs w:val="21"/>
              </w:rPr>
            </w:pPr>
            <w:r w:rsidRPr="00CE4CB0">
              <w:rPr>
                <w:rFonts w:asciiTheme="minorEastAsia" w:eastAsiaTheme="minorEastAsia" w:hAnsiTheme="minorEastAsia" w:hint="eastAsia"/>
                <w:szCs w:val="21"/>
              </w:rPr>
              <w:t>壁組込型</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.9869</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AD755F">
        <w:trPr>
          <w:trHeight w:val="230"/>
        </w:trPr>
        <w:tc>
          <w:tcPr>
            <w:tcW w:w="4860" w:type="dxa"/>
          </w:tcPr>
          <w:p w:rsidR="00AD755F" w:rsidRPr="00CE4CB0" w:rsidRDefault="00AD755F" w:rsidP="003E01C6">
            <w:pPr>
              <w:rPr>
                <w:rFonts w:asciiTheme="minorEastAsia" w:eastAsiaTheme="minorEastAsia" w:hAnsiTheme="minorEastAsia"/>
                <w:szCs w:val="21"/>
              </w:rPr>
            </w:pPr>
            <w:r w:rsidRPr="00CE4CB0">
              <w:rPr>
                <w:rFonts w:asciiTheme="minorEastAsia" w:eastAsiaTheme="minorEastAsia" w:hAnsiTheme="minorEastAsia" w:hint="eastAsia"/>
                <w:szCs w:val="21"/>
              </w:rPr>
              <w:t>壁組込型（従来型に限る）</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.9576</w:t>
            </w:r>
          </w:p>
        </w:tc>
      </w:tr>
      <w:tr w:rsidR="00CE4CB0" w:rsidRPr="00CE4CB0" w:rsidTr="00AD755F">
        <w:trPr>
          <w:trHeight w:val="240"/>
        </w:trPr>
        <w:tc>
          <w:tcPr>
            <w:tcW w:w="4860" w:type="dxa"/>
          </w:tcPr>
          <w:p w:rsidR="00AD755F" w:rsidRPr="00CE4CB0" w:rsidRDefault="00AD755F" w:rsidP="00AD755F">
            <w:pPr>
              <w:rPr>
                <w:rFonts w:asciiTheme="minorEastAsia" w:eastAsiaTheme="minorEastAsia" w:hAnsiTheme="minorEastAsia"/>
                <w:szCs w:val="21"/>
              </w:rPr>
            </w:pPr>
            <w:r w:rsidRPr="00CE4CB0">
              <w:rPr>
                <w:rFonts w:asciiTheme="minorEastAsia" w:eastAsiaTheme="minorEastAsia" w:hAnsiTheme="minorEastAsia" w:hint="eastAsia"/>
                <w:szCs w:val="21"/>
              </w:rPr>
              <w:t>強制給排気式</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.9900</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AD755F">
        <w:trPr>
          <w:trHeight w:val="170"/>
        </w:trPr>
        <w:tc>
          <w:tcPr>
            <w:tcW w:w="4860" w:type="dxa"/>
          </w:tcPr>
          <w:p w:rsidR="00AD755F" w:rsidRPr="00CE4CB0" w:rsidRDefault="00AD755F" w:rsidP="007743A9">
            <w:pPr>
              <w:rPr>
                <w:rFonts w:asciiTheme="minorEastAsia" w:eastAsiaTheme="minorEastAsia" w:hAnsiTheme="minorEastAsia"/>
                <w:szCs w:val="21"/>
              </w:rPr>
            </w:pPr>
            <w:r w:rsidRPr="00CE4CB0">
              <w:rPr>
                <w:rFonts w:asciiTheme="minorEastAsia" w:eastAsiaTheme="minorEastAsia" w:hAnsiTheme="minorEastAsia" w:hint="eastAsia"/>
                <w:szCs w:val="21"/>
              </w:rPr>
              <w:t>強制排気式（従来型に限る）</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.9661</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AD755F">
        <w:trPr>
          <w:trHeight w:val="310"/>
        </w:trPr>
        <w:tc>
          <w:tcPr>
            <w:tcW w:w="4860" w:type="dxa"/>
          </w:tcPr>
          <w:p w:rsidR="00AD755F" w:rsidRPr="00CE4CB0" w:rsidRDefault="00AD755F" w:rsidP="003E01C6">
            <w:pPr>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レンジフード一体型（従来型に限る）</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0</w:t>
            </w:r>
            <w:r w:rsidRPr="00CE4CB0">
              <w:rPr>
                <w:rFonts w:asciiTheme="minorEastAsia" w:eastAsiaTheme="minorEastAsia" w:hAnsiTheme="minorEastAsia"/>
                <w:szCs w:val="21"/>
              </w:rPr>
              <w:t>.8415</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AD755F">
        <w:trPr>
          <w:trHeight w:val="340"/>
        </w:trPr>
        <w:tc>
          <w:tcPr>
            <w:tcW w:w="4860" w:type="dxa"/>
          </w:tcPr>
          <w:p w:rsidR="00AD755F" w:rsidRPr="00CE4CB0" w:rsidRDefault="00AD755F" w:rsidP="003E01C6">
            <w:pPr>
              <w:rPr>
                <w:rFonts w:asciiTheme="minorEastAsia" w:eastAsiaTheme="minorEastAsia" w:hAnsiTheme="minorEastAsia"/>
                <w:szCs w:val="21"/>
              </w:rPr>
            </w:pPr>
            <w:r w:rsidRPr="00CE4CB0">
              <w:rPr>
                <w:rFonts w:asciiTheme="minorEastAsia" w:eastAsiaTheme="minorEastAsia" w:hAnsiTheme="minorEastAsia" w:hint="eastAsia"/>
                <w:szCs w:val="21"/>
              </w:rPr>
              <w:t>その他</w:t>
            </w:r>
          </w:p>
        </w:tc>
        <w:tc>
          <w:tcPr>
            <w:tcW w:w="269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.0000</w:t>
            </w:r>
          </w:p>
        </w:tc>
        <w:tc>
          <w:tcPr>
            <w:tcW w:w="2230" w:type="dxa"/>
          </w:tcPr>
          <w:p w:rsidR="00AD755F" w:rsidRPr="00CE4CB0" w:rsidRDefault="00AD755F" w:rsidP="00AD755F">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.0000</w:t>
            </w:r>
          </w:p>
        </w:tc>
      </w:tr>
    </w:tbl>
    <w:p w:rsidR="008E3D39" w:rsidRPr="00CE4CB0" w:rsidRDefault="00AD755F" w:rsidP="00AD755F">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備考）１　「壁貫通型」とは、JIS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2092：2010の４の表３の屋内式機器の給排気方式による区分に</w:t>
      </w:r>
    </w:p>
    <w:p w:rsidR="008E3D39" w:rsidRPr="00CE4CB0" w:rsidRDefault="00AD755F" w:rsidP="008E3D39">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規定する密閉式かつ自然給排気式（BF）の機器の給排気筒トップに置き換えて</w:t>
      </w:r>
      <w:r w:rsidR="008E3D39" w:rsidRPr="00CE4CB0">
        <w:rPr>
          <w:rFonts w:asciiTheme="minorEastAsia" w:eastAsiaTheme="minorEastAsia" w:hAnsiTheme="minorEastAsia" w:hint="eastAsia"/>
          <w:szCs w:val="21"/>
        </w:rPr>
        <w:t>設置する機器で</w:t>
      </w:r>
    </w:p>
    <w:p w:rsidR="00AD755F" w:rsidRPr="00CE4CB0" w:rsidRDefault="008E3D39" w:rsidP="008E3D39">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あってJIS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2092：2010の表2―屋内外設置による区分に規定する屋外式の機器をいう。</w:t>
      </w:r>
    </w:p>
    <w:p w:rsidR="007743A9" w:rsidRPr="00CE4CB0" w:rsidRDefault="00AD755F" w:rsidP="008E3D39">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 xml:space="preserve">２　</w:t>
      </w:r>
      <w:r w:rsidR="008E3D39" w:rsidRPr="00CE4CB0">
        <w:rPr>
          <w:rFonts w:asciiTheme="minorEastAsia" w:eastAsiaTheme="minorEastAsia" w:hAnsiTheme="minorEastAsia" w:hint="eastAsia"/>
          <w:szCs w:val="21"/>
        </w:rPr>
        <w:t>「壁組込型」とは、壁組込型取付ボックスと一体の機器としてガス機器防火性能評定試験に</w:t>
      </w:r>
    </w:p>
    <w:p w:rsidR="007743A9" w:rsidRPr="00CE4CB0" w:rsidRDefault="008E3D39" w:rsidP="007743A9">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より評定された危機であって</w:t>
      </w:r>
      <w:r w:rsidR="007743A9"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2092：2010の表</w:t>
      </w:r>
      <w:r w:rsidR="007743A9" w:rsidRPr="00CE4CB0">
        <w:rPr>
          <w:rFonts w:asciiTheme="minorEastAsia" w:eastAsiaTheme="minorEastAsia" w:hAnsiTheme="minorEastAsia" w:hint="eastAsia"/>
          <w:szCs w:val="21"/>
        </w:rPr>
        <w:t>2―屋内外設置による区分に規定する</w:t>
      </w:r>
    </w:p>
    <w:p w:rsidR="007743A9" w:rsidRPr="00CE4CB0" w:rsidRDefault="007743A9" w:rsidP="007743A9">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屋外式の機器をいう。</w:t>
      </w:r>
    </w:p>
    <w:p w:rsidR="007743A9" w:rsidRPr="00CE4CB0" w:rsidRDefault="008E3D39" w:rsidP="007743A9">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３</w:t>
      </w:r>
      <w:r w:rsidR="007743A9" w:rsidRPr="00CE4CB0">
        <w:rPr>
          <w:rFonts w:asciiTheme="minorEastAsia" w:eastAsiaTheme="minorEastAsia" w:hAnsiTheme="minorEastAsia" w:hint="eastAsia"/>
          <w:szCs w:val="21"/>
        </w:rPr>
        <w:t xml:space="preserve">　「強制給排気式」とは、JIS</w:t>
      </w:r>
      <w:r w:rsidR="00F34BC2" w:rsidRPr="00CE4CB0">
        <w:rPr>
          <w:rFonts w:asciiTheme="minorEastAsia" w:eastAsiaTheme="minorEastAsia" w:hAnsiTheme="minorEastAsia"/>
          <w:szCs w:val="21"/>
        </w:rPr>
        <w:t xml:space="preserve"> </w:t>
      </w:r>
      <w:r w:rsidR="007743A9"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007743A9" w:rsidRPr="00CE4CB0">
        <w:rPr>
          <w:rFonts w:asciiTheme="minorEastAsia" w:eastAsiaTheme="minorEastAsia" w:hAnsiTheme="minorEastAsia" w:hint="eastAsia"/>
          <w:szCs w:val="21"/>
        </w:rPr>
        <w:t>2092：2010の４の表３の屋内式機器の給排気方式による区</w:t>
      </w:r>
    </w:p>
    <w:p w:rsidR="007743A9" w:rsidRPr="00CE4CB0" w:rsidRDefault="007743A9" w:rsidP="007743A9">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分に規定する密閉式かつ強制給排気式（FF）の機器をいう。</w:t>
      </w:r>
    </w:p>
    <w:p w:rsidR="007743A9" w:rsidRPr="00CE4CB0" w:rsidRDefault="007743A9" w:rsidP="007743A9">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４　「強制排気式」とは、JIS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2092：2010の４の表３の屋内式機器の給排気方式による区分</w:t>
      </w:r>
    </w:p>
    <w:p w:rsidR="007743A9" w:rsidRPr="00CE4CB0" w:rsidRDefault="007743A9" w:rsidP="007743A9">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に規定する半密閉式かつ強制排気式（FE）の機器をいう。</w:t>
      </w:r>
    </w:p>
    <w:p w:rsidR="004A2E6C" w:rsidRPr="00CE4CB0" w:rsidRDefault="007743A9" w:rsidP="007743A9">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５　「レンジフード一体型」とは、、JIS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2092：2010の４の表３の屋内式機器の給排気方式</w:t>
      </w:r>
    </w:p>
    <w:p w:rsidR="004A2E6C" w:rsidRPr="00CE4CB0" w:rsidRDefault="007743A9" w:rsidP="004A2E6C">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 xml:space="preserve">による区分に規定する密閉式かつ強制給排気式の強制給排気外壁式（FE-W）の機器であって　</w:t>
      </w:r>
    </w:p>
    <w:p w:rsidR="004A2E6C" w:rsidRPr="00CE4CB0" w:rsidRDefault="007743A9" w:rsidP="004A2E6C">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操作部がレンジフードに内蔵されており給気管</w:t>
      </w:r>
      <w:r w:rsidR="004A2E6C" w:rsidRPr="00CE4CB0">
        <w:rPr>
          <w:rFonts w:asciiTheme="minorEastAsia" w:eastAsiaTheme="minorEastAsia" w:hAnsiTheme="minorEastAsia" w:hint="eastAsia"/>
          <w:szCs w:val="21"/>
        </w:rPr>
        <w:t>及び排気管の直径が40ミリメートル以下の機</w:t>
      </w:r>
    </w:p>
    <w:p w:rsidR="007743A9" w:rsidRPr="00CE4CB0" w:rsidRDefault="004A2E6C" w:rsidP="004A2E6C">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器を</w:t>
      </w:r>
      <w:r w:rsidR="007743A9" w:rsidRPr="00CE4CB0">
        <w:rPr>
          <w:rFonts w:asciiTheme="minorEastAsia" w:eastAsiaTheme="minorEastAsia" w:hAnsiTheme="minorEastAsia" w:hint="eastAsia"/>
          <w:szCs w:val="21"/>
        </w:rPr>
        <w:t>いう。</w:t>
      </w:r>
    </w:p>
    <w:p w:rsidR="004A2E6C" w:rsidRPr="00CE4CB0" w:rsidRDefault="004A2E6C" w:rsidP="004A2E6C">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６　「従来型」とは、</w:t>
      </w:r>
      <w:r w:rsidR="008E3D39" w:rsidRPr="00CE4CB0">
        <w:rPr>
          <w:rFonts w:asciiTheme="minorEastAsia" w:eastAsiaTheme="minorEastAsia" w:hAnsiTheme="minorEastAsia" w:hint="eastAsia"/>
          <w:szCs w:val="21"/>
        </w:rPr>
        <w:t>JIS</w:t>
      </w:r>
      <w:r w:rsidR="00F34BC2" w:rsidRPr="00CE4CB0">
        <w:rPr>
          <w:rFonts w:asciiTheme="minorEastAsia" w:eastAsiaTheme="minorEastAsia" w:hAnsiTheme="minorEastAsia"/>
          <w:szCs w:val="21"/>
        </w:rPr>
        <w:t xml:space="preserve"> </w:t>
      </w:r>
      <w:r w:rsidR="008E3D39" w:rsidRPr="00CE4CB0">
        <w:rPr>
          <w:rFonts w:asciiTheme="minorEastAsia" w:eastAsiaTheme="minorEastAsia" w:hAnsiTheme="minorEastAsia" w:hint="eastAsia"/>
          <w:szCs w:val="21"/>
        </w:rPr>
        <w:t>S</w:t>
      </w:r>
      <w:r w:rsidR="00F34BC2" w:rsidRPr="00CE4CB0">
        <w:rPr>
          <w:rFonts w:asciiTheme="minorEastAsia" w:eastAsiaTheme="minorEastAsia" w:hAnsiTheme="minorEastAsia"/>
          <w:szCs w:val="21"/>
        </w:rPr>
        <w:t xml:space="preserve"> </w:t>
      </w:r>
      <w:r w:rsidR="008E3D39" w:rsidRPr="00CE4CB0">
        <w:rPr>
          <w:rFonts w:asciiTheme="minorEastAsia" w:eastAsiaTheme="minorEastAsia" w:hAnsiTheme="minorEastAsia" w:hint="eastAsia"/>
          <w:szCs w:val="21"/>
        </w:rPr>
        <w:t>209</w:t>
      </w:r>
      <w:r w:rsidRPr="00CE4CB0">
        <w:rPr>
          <w:rFonts w:asciiTheme="minorEastAsia" w:eastAsiaTheme="minorEastAsia" w:hAnsiTheme="minorEastAsia" w:hint="eastAsia"/>
          <w:szCs w:val="21"/>
        </w:rPr>
        <w:t>1</w:t>
      </w:r>
      <w:r w:rsidR="008E3D39" w:rsidRPr="00CE4CB0">
        <w:rPr>
          <w:rFonts w:asciiTheme="minorEastAsia" w:eastAsiaTheme="minorEastAsia" w:hAnsiTheme="minorEastAsia" w:hint="eastAsia"/>
          <w:szCs w:val="21"/>
        </w:rPr>
        <w:t>：201</w:t>
      </w:r>
      <w:r w:rsidRPr="00CE4CB0">
        <w:rPr>
          <w:rFonts w:asciiTheme="minorEastAsia" w:eastAsiaTheme="minorEastAsia" w:hAnsiTheme="minorEastAsia" w:hint="eastAsia"/>
          <w:szCs w:val="21"/>
        </w:rPr>
        <w:t>3</w:t>
      </w:r>
      <w:r w:rsidR="008E3D39" w:rsidRPr="00CE4CB0">
        <w:rPr>
          <w:rFonts w:asciiTheme="minorEastAsia" w:eastAsiaTheme="minorEastAsia" w:hAnsiTheme="minorEastAsia" w:hint="eastAsia"/>
          <w:szCs w:val="21"/>
        </w:rPr>
        <w:t>の</w:t>
      </w:r>
      <w:r w:rsidRPr="00CE4CB0">
        <w:rPr>
          <w:rFonts w:asciiTheme="minorEastAsia" w:eastAsiaTheme="minorEastAsia" w:hAnsiTheme="minorEastAsia" w:hint="eastAsia"/>
          <w:szCs w:val="21"/>
        </w:rPr>
        <w:t>４．４のａ）の燃焼機器の種類に規定する潜熱回収</w:t>
      </w:r>
    </w:p>
    <w:p w:rsidR="004A2E6C" w:rsidRPr="00CE4CB0" w:rsidRDefault="004A2E6C" w:rsidP="004A2E6C">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型燃焼機器以外の機器をいう。</w:t>
      </w:r>
    </w:p>
    <w:p w:rsidR="00AD755F" w:rsidRPr="00CE4CB0" w:rsidRDefault="00AD755F" w:rsidP="007C7E79">
      <w:pPr>
        <w:widowControl w:val="0"/>
        <w:tabs>
          <w:tab w:val="left" w:pos="2901"/>
        </w:tabs>
        <w:spacing w:line="300" w:lineRule="exact"/>
        <w:rPr>
          <w:rFonts w:asciiTheme="minorEastAsia" w:eastAsiaTheme="minorEastAsia" w:hAnsiTheme="minorEastAsia"/>
          <w:szCs w:val="21"/>
        </w:rPr>
      </w:pPr>
    </w:p>
    <w:p w:rsidR="00290396"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29039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290396" w:rsidRPr="00CE4CB0">
        <w:rPr>
          <w:rFonts w:asciiTheme="minorEastAsia" w:eastAsiaTheme="minorEastAsia" w:hAnsiTheme="minorEastAsia" w:hint="eastAsia"/>
          <w:szCs w:val="21"/>
        </w:rPr>
        <w:t xml:space="preserve">　石油温水機器［</w:t>
      </w:r>
      <w:r w:rsidRPr="00CE4CB0">
        <w:rPr>
          <w:rFonts w:asciiTheme="minorEastAsia" w:eastAsiaTheme="minorEastAsia" w:hAnsiTheme="minorEastAsia"/>
          <w:szCs w:val="21"/>
        </w:rPr>
        <w:t>1</w:t>
      </w:r>
      <w:r w:rsidR="00290396"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B14D5B">
        <w:tc>
          <w:tcPr>
            <w:tcW w:w="1985" w:type="dxa"/>
          </w:tcPr>
          <w:p w:rsidR="00290396" w:rsidRPr="00CE4CB0" w:rsidRDefault="00290396"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石油温水機器</w:t>
            </w:r>
          </w:p>
        </w:tc>
        <w:tc>
          <w:tcPr>
            <w:tcW w:w="7796" w:type="dxa"/>
          </w:tcPr>
          <w:p w:rsidR="00290396" w:rsidRPr="00CE4CB0" w:rsidRDefault="00290396" w:rsidP="0029039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35F72" w:rsidRPr="00CE4CB0" w:rsidRDefault="00235F72" w:rsidP="00D13FF0">
            <w:pPr>
              <w:pStyle w:val="af4"/>
              <w:widowControl w:val="0"/>
              <w:numPr>
                <w:ilvl w:val="0"/>
                <w:numId w:val="15"/>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潜熱回収型石油温水機器にあっては、エネルギー消費効率が</w:t>
            </w:r>
            <w:r w:rsidRPr="00CE4CB0">
              <w:rPr>
                <w:rFonts w:asciiTheme="minorEastAsia" w:eastAsiaTheme="minorEastAsia" w:hAnsiTheme="minorEastAsia"/>
                <w:szCs w:val="21"/>
              </w:rPr>
              <w:t>90</w:t>
            </w:r>
            <w:r w:rsidR="007C146F" w:rsidRPr="00CE4CB0">
              <w:rPr>
                <w:rFonts w:asciiTheme="minorEastAsia" w:eastAsiaTheme="minorEastAsia" w:hAnsiTheme="minorEastAsia"/>
                <w:szCs w:val="21"/>
              </w:rPr>
              <w:t>%</w:t>
            </w:r>
            <w:r w:rsidRPr="00CE4CB0">
              <w:rPr>
                <w:rFonts w:asciiTheme="minorEastAsia" w:eastAsiaTheme="minorEastAsia" w:hAnsiTheme="minorEastAsia"/>
                <w:szCs w:val="21"/>
              </w:rPr>
              <w:t>以上であること。</w:t>
            </w:r>
            <w:r w:rsidR="00343D75" w:rsidRPr="00CE4CB0">
              <w:rPr>
                <w:rFonts w:asciiTheme="minorEastAsia" w:eastAsiaTheme="minorEastAsia" w:hAnsiTheme="minorEastAsia" w:hint="eastAsia"/>
                <w:szCs w:val="21"/>
              </w:rPr>
              <w:t>ただし、給湯用のものにあっては、表に示された区分ごとの基準エネルギー消費効率又は算定式を用いて算定した数値を下回らないこと。</w:t>
            </w:r>
          </w:p>
          <w:p w:rsidR="00343D75" w:rsidRPr="00CE4CB0" w:rsidRDefault="00235F72" w:rsidP="00D13FF0">
            <w:pPr>
              <w:pStyle w:val="af4"/>
              <w:widowControl w:val="0"/>
              <w:numPr>
                <w:ilvl w:val="0"/>
                <w:numId w:val="15"/>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潜熱回収型石油温水機器以外にあっては、エネルギー消費効率が表</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に示された区分ごとの基準エネルギー消費効率</w:t>
            </w:r>
            <w:r w:rsidR="00343D75" w:rsidRPr="00CE4CB0">
              <w:rPr>
                <w:rFonts w:asciiTheme="minorEastAsia" w:eastAsiaTheme="minorEastAsia" w:hAnsiTheme="minorEastAsia" w:hint="eastAsia"/>
                <w:szCs w:val="21"/>
              </w:rPr>
              <w:t>又は算定式を用いて算定した以下の数値を</w:t>
            </w:r>
            <w:r w:rsidRPr="00CE4CB0">
              <w:rPr>
                <w:rFonts w:asciiTheme="minorEastAsia" w:eastAsiaTheme="minorEastAsia" w:hAnsiTheme="minorEastAsia" w:hint="eastAsia"/>
                <w:szCs w:val="21"/>
              </w:rPr>
              <w:t>下回らないこと。</w:t>
            </w:r>
          </w:p>
          <w:p w:rsidR="00A9364F" w:rsidRPr="00CE4CB0" w:rsidRDefault="00343D75" w:rsidP="00D13FF0">
            <w:pPr>
              <w:pStyle w:val="af4"/>
              <w:widowControl w:val="0"/>
              <w:numPr>
                <w:ilvl w:val="0"/>
                <w:numId w:val="16"/>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 xml:space="preserve">　給湯用のもののうち、瞬間形のものにあっては、基準エネルギー</w:t>
            </w:r>
            <w:r w:rsidR="00A9364F" w:rsidRPr="00CE4CB0">
              <w:rPr>
                <w:rFonts w:asciiTheme="minorEastAsia" w:eastAsiaTheme="minorEastAsia" w:hAnsiTheme="minorEastAsia" w:hint="eastAsia"/>
                <w:szCs w:val="21"/>
              </w:rPr>
              <w:t>消</w:t>
            </w:r>
          </w:p>
          <w:p w:rsidR="00343D75" w:rsidRPr="00CE4CB0" w:rsidRDefault="00A9364F" w:rsidP="00A9364F">
            <w:pPr>
              <w:widowControl w:val="0"/>
              <w:spacing w:line="300" w:lineRule="exact"/>
              <w:ind w:left="36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費効率</w:t>
            </w:r>
            <w:r w:rsidR="00343D75" w:rsidRPr="00CE4CB0">
              <w:rPr>
                <w:rFonts w:asciiTheme="minorEastAsia" w:eastAsiaTheme="minorEastAsia" w:hAnsiTheme="minorEastAsia" w:hint="eastAsia"/>
                <w:szCs w:val="21"/>
              </w:rPr>
              <w:t>に95/100を乗じて小数点第2位以下を切り捨てた数値。</w:t>
            </w:r>
          </w:p>
          <w:p w:rsidR="00A9364F" w:rsidRPr="00CE4CB0" w:rsidRDefault="00A9364F" w:rsidP="00D13FF0">
            <w:pPr>
              <w:pStyle w:val="af4"/>
              <w:widowControl w:val="0"/>
              <w:numPr>
                <w:ilvl w:val="0"/>
                <w:numId w:val="16"/>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給湯用のもののうち、貯湯式急速加熱</w:t>
            </w:r>
            <w:r w:rsidR="007C146F" w:rsidRPr="00CE4CB0">
              <w:rPr>
                <w:rFonts w:asciiTheme="minorEastAsia" w:eastAsiaTheme="minorEastAsia" w:hAnsiTheme="minorEastAsia" w:hint="eastAsia"/>
                <w:szCs w:val="21"/>
              </w:rPr>
              <w:t>形</w:t>
            </w:r>
            <w:r w:rsidRPr="00CE4CB0">
              <w:rPr>
                <w:rFonts w:asciiTheme="minorEastAsia" w:eastAsiaTheme="minorEastAsia" w:hAnsiTheme="minorEastAsia" w:hint="eastAsia"/>
                <w:szCs w:val="21"/>
              </w:rPr>
              <w:t>のものにあっては、基準エ</w:t>
            </w:r>
            <w:r w:rsidR="007C146F" w:rsidRPr="00CE4CB0">
              <w:rPr>
                <w:rFonts w:asciiTheme="minorEastAsia" w:eastAsiaTheme="minorEastAsia" w:hAnsiTheme="minorEastAsia" w:hint="eastAsia"/>
                <w:szCs w:val="21"/>
              </w:rPr>
              <w:t>ネ</w:t>
            </w:r>
          </w:p>
          <w:p w:rsidR="00343D75" w:rsidRPr="00CE4CB0" w:rsidRDefault="00A9364F" w:rsidP="00A9364F">
            <w:pPr>
              <w:widowControl w:val="0"/>
              <w:spacing w:line="300" w:lineRule="exact"/>
              <w:ind w:left="36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ルギー消費効率に90/100を乗じて小数点第2位以下を切り捨てた数</w:t>
            </w:r>
            <w:r w:rsidR="007C146F" w:rsidRPr="00CE4CB0">
              <w:rPr>
                <w:rFonts w:asciiTheme="minorEastAsia" w:eastAsiaTheme="minorEastAsia" w:hAnsiTheme="minorEastAsia" w:hint="eastAsia"/>
                <w:szCs w:val="21"/>
              </w:rPr>
              <w:t>値。</w:t>
            </w:r>
          </w:p>
          <w:p w:rsidR="00B42539" w:rsidRPr="00CE4CB0" w:rsidRDefault="00B42539" w:rsidP="007C146F">
            <w:pPr>
              <w:widowControl w:val="0"/>
              <w:spacing w:line="300" w:lineRule="exact"/>
              <w:ind w:leftChars="-39" w:hangingChars="39" w:hanging="82"/>
              <w:rPr>
                <w:rFonts w:asciiTheme="minorEastAsia" w:eastAsiaTheme="minorEastAsia" w:hAnsiTheme="minorEastAsia"/>
                <w:szCs w:val="21"/>
              </w:rPr>
            </w:pPr>
            <w:r w:rsidRPr="00CE4CB0">
              <w:rPr>
                <w:rFonts w:asciiTheme="minorEastAsia" w:eastAsiaTheme="minorEastAsia" w:hAnsiTheme="minorEastAsia" w:hint="eastAsia"/>
                <w:szCs w:val="21"/>
              </w:rPr>
              <w:t xml:space="preserve">　　ウ．暖房用のもののうち、貯湯式急速加熱</w:t>
            </w:r>
            <w:r w:rsidR="007C146F" w:rsidRPr="00CE4CB0">
              <w:rPr>
                <w:rFonts w:asciiTheme="minorEastAsia" w:eastAsiaTheme="minorEastAsia" w:hAnsiTheme="minorEastAsia" w:hint="eastAsia"/>
                <w:szCs w:val="21"/>
              </w:rPr>
              <w:t>形</w:t>
            </w:r>
            <w:r w:rsidRPr="00CE4CB0">
              <w:rPr>
                <w:rFonts w:asciiTheme="minorEastAsia" w:eastAsiaTheme="minorEastAsia" w:hAnsiTheme="minorEastAsia" w:hint="eastAsia"/>
                <w:szCs w:val="21"/>
              </w:rPr>
              <w:t>のものにあっては、基準エ</w:t>
            </w:r>
            <w:r w:rsidR="007C146F" w:rsidRPr="00CE4CB0">
              <w:rPr>
                <w:rFonts w:asciiTheme="minorEastAsia" w:eastAsiaTheme="minorEastAsia" w:hAnsiTheme="minorEastAsia" w:hint="eastAsia"/>
                <w:szCs w:val="21"/>
              </w:rPr>
              <w:t>ネ</w:t>
            </w:r>
          </w:p>
          <w:p w:rsidR="007C146F" w:rsidRPr="00CE4CB0" w:rsidRDefault="00B42539" w:rsidP="007C146F">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ルギー消費効率に95/100を乗じて小数点第2位以下を切り捨てた数</w:t>
            </w:r>
            <w:r w:rsidR="007C146F" w:rsidRPr="00CE4CB0">
              <w:rPr>
                <w:rFonts w:asciiTheme="minorEastAsia" w:eastAsiaTheme="minorEastAsia" w:hAnsiTheme="minorEastAsia" w:hint="eastAsia"/>
                <w:szCs w:val="21"/>
              </w:rPr>
              <w:t>値。</w:t>
            </w:r>
          </w:p>
          <w:p w:rsidR="00290396" w:rsidRPr="00CE4CB0" w:rsidRDefault="00290396" w:rsidP="00290396">
            <w:pPr>
              <w:widowControl w:val="0"/>
              <w:spacing w:line="300" w:lineRule="exact"/>
              <w:rPr>
                <w:rFonts w:asciiTheme="minorEastAsia" w:eastAsiaTheme="minorEastAsia" w:hAnsiTheme="minorEastAsia"/>
                <w:szCs w:val="21"/>
              </w:rPr>
            </w:pPr>
          </w:p>
          <w:p w:rsidR="00290396" w:rsidRPr="00CE4CB0" w:rsidRDefault="00290396" w:rsidP="0029039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42539" w:rsidRPr="00CE4CB0" w:rsidRDefault="00B42539" w:rsidP="00D13FF0">
            <w:pPr>
              <w:pStyle w:val="af4"/>
              <w:widowControl w:val="0"/>
              <w:numPr>
                <w:ilvl w:val="0"/>
                <w:numId w:val="17"/>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290396" w:rsidRPr="00CE4CB0" w:rsidRDefault="00290396" w:rsidP="00D13FF0">
            <w:pPr>
              <w:pStyle w:val="af4"/>
              <w:widowControl w:val="0"/>
              <w:numPr>
                <w:ilvl w:val="0"/>
                <w:numId w:val="17"/>
              </w:numPr>
              <w:spacing w:line="300" w:lineRule="exact"/>
              <w:ind w:leftChars="0" w:left="372"/>
              <w:rPr>
                <w:rFonts w:asciiTheme="minorEastAsia" w:eastAsiaTheme="minorEastAsia" w:hAnsiTheme="minorEastAsia"/>
                <w:szCs w:val="21"/>
              </w:rPr>
            </w:pPr>
            <w:r w:rsidRPr="00CE4CB0">
              <w:rPr>
                <w:rFonts w:asciiTheme="minorEastAsia" w:eastAsiaTheme="minorEastAsia" w:hAnsiTheme="minorEastAsia" w:hint="eastAsia"/>
                <w:szCs w:val="21"/>
              </w:rPr>
              <w:t>分解が容易である等材料の再生利用のための設計上の工夫がなされていること。</w:t>
            </w:r>
          </w:p>
          <w:p w:rsidR="00290396" w:rsidRPr="00CE4CB0" w:rsidRDefault="00290396" w:rsidP="00D13FF0">
            <w:pPr>
              <w:pStyle w:val="af4"/>
              <w:widowControl w:val="0"/>
              <w:numPr>
                <w:ilvl w:val="0"/>
                <w:numId w:val="17"/>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290396" w:rsidRPr="00CE4CB0" w:rsidRDefault="00290396" w:rsidP="00D13FF0">
            <w:pPr>
              <w:pStyle w:val="af4"/>
              <w:widowControl w:val="0"/>
              <w:numPr>
                <w:ilvl w:val="0"/>
                <w:numId w:val="17"/>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290396" w:rsidRPr="00CE4CB0" w:rsidRDefault="00290396" w:rsidP="00D13FF0">
            <w:pPr>
              <w:pStyle w:val="af4"/>
              <w:widowControl w:val="0"/>
              <w:numPr>
                <w:ilvl w:val="0"/>
                <w:numId w:val="17"/>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包装材等の回収及び再使用又は再生利用のためのシステムがあること。</w:t>
            </w:r>
          </w:p>
        </w:tc>
      </w:tr>
    </w:tbl>
    <w:p w:rsidR="00290396" w:rsidRPr="00CE4CB0" w:rsidRDefault="003717E1" w:rsidP="0029039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290396" w:rsidRPr="00CE4CB0">
        <w:rPr>
          <w:rFonts w:asciiTheme="minorEastAsia" w:eastAsiaTheme="minorEastAsia" w:hAnsiTheme="minorEastAsia" w:hint="eastAsia"/>
          <w:szCs w:val="21"/>
        </w:rPr>
        <w:t>基準の対象とする「石油温水機器」に含まれないものとする。</w:t>
      </w:r>
    </w:p>
    <w:p w:rsidR="00290396" w:rsidRPr="00CE4CB0" w:rsidRDefault="00B42539" w:rsidP="00D13FF0">
      <w:pPr>
        <w:pStyle w:val="af4"/>
        <w:widowControl w:val="0"/>
        <w:numPr>
          <w:ilvl w:val="0"/>
          <w:numId w:val="18"/>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cs="ＭＳ 明朝" w:hint="eastAsia"/>
          <w:szCs w:val="21"/>
        </w:rPr>
        <w:t>バーナー付ふろがま（</w:t>
      </w:r>
      <w:r w:rsidR="00290396" w:rsidRPr="00CE4CB0">
        <w:rPr>
          <w:rFonts w:asciiTheme="minorEastAsia" w:eastAsiaTheme="minorEastAsia" w:hAnsiTheme="minorEastAsia" w:hint="eastAsia"/>
          <w:szCs w:val="21"/>
        </w:rPr>
        <w:t>ポット式バーナー</w:t>
      </w:r>
      <w:r w:rsidRPr="00CE4CB0">
        <w:rPr>
          <w:rFonts w:asciiTheme="minorEastAsia" w:eastAsiaTheme="minorEastAsia" w:hAnsiTheme="minorEastAsia" w:hint="eastAsia"/>
          <w:szCs w:val="21"/>
        </w:rPr>
        <w:t>を組み込んだものに限る。）</w:t>
      </w:r>
    </w:p>
    <w:p w:rsidR="00290396" w:rsidRPr="00CE4CB0" w:rsidRDefault="00B42539" w:rsidP="00D13FF0">
      <w:pPr>
        <w:pStyle w:val="af4"/>
        <w:widowControl w:val="0"/>
        <w:numPr>
          <w:ilvl w:val="0"/>
          <w:numId w:val="18"/>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JIS</w:t>
      </w:r>
      <w:r w:rsidR="007C146F" w:rsidRPr="00CE4CB0">
        <w:rPr>
          <w:rFonts w:asciiTheme="minorEastAsia" w:eastAsiaTheme="minorEastAsia" w:hAnsiTheme="minorEastAsia" w:cs="ＭＳ 明朝"/>
          <w:szCs w:val="21"/>
        </w:rPr>
        <w:t xml:space="preserve"> </w:t>
      </w:r>
      <w:r w:rsidRPr="00CE4CB0">
        <w:rPr>
          <w:rFonts w:asciiTheme="minorEastAsia" w:eastAsiaTheme="minorEastAsia" w:hAnsiTheme="minorEastAsia" w:cs="ＭＳ 明朝" w:hint="eastAsia"/>
          <w:szCs w:val="21"/>
        </w:rPr>
        <w:t>S</w:t>
      </w:r>
      <w:r w:rsidR="007C146F" w:rsidRPr="00CE4CB0">
        <w:rPr>
          <w:rFonts w:asciiTheme="minorEastAsia" w:eastAsiaTheme="minorEastAsia" w:hAnsiTheme="minorEastAsia" w:cs="ＭＳ 明朝"/>
          <w:szCs w:val="21"/>
        </w:rPr>
        <w:t xml:space="preserve"> </w:t>
      </w:r>
      <w:r w:rsidRPr="00CE4CB0">
        <w:rPr>
          <w:rFonts w:asciiTheme="minorEastAsia" w:eastAsiaTheme="minorEastAsia" w:hAnsiTheme="minorEastAsia" w:cs="ＭＳ 明朝" w:hint="eastAsia"/>
          <w:szCs w:val="21"/>
        </w:rPr>
        <w:t>3021：2017、</w:t>
      </w:r>
      <w:r w:rsidR="00C670C0" w:rsidRPr="00CE4CB0">
        <w:rPr>
          <w:rFonts w:asciiTheme="minorEastAsia" w:eastAsiaTheme="minorEastAsia" w:hAnsiTheme="minorEastAsia" w:cs="ＭＳ 明朝" w:hint="eastAsia"/>
          <w:szCs w:val="21"/>
        </w:rPr>
        <w:t>JIS</w:t>
      </w:r>
      <w:r w:rsidR="007C146F" w:rsidRPr="00CE4CB0">
        <w:rPr>
          <w:rFonts w:asciiTheme="minorEastAsia" w:eastAsiaTheme="minorEastAsia" w:hAnsiTheme="minorEastAsia" w:cs="ＭＳ 明朝"/>
          <w:szCs w:val="21"/>
        </w:rPr>
        <w:t xml:space="preserve"> </w:t>
      </w:r>
      <w:r w:rsidR="00C670C0" w:rsidRPr="00CE4CB0">
        <w:rPr>
          <w:rFonts w:asciiTheme="minorEastAsia" w:eastAsiaTheme="minorEastAsia" w:hAnsiTheme="minorEastAsia" w:cs="ＭＳ 明朝" w:hint="eastAsia"/>
          <w:szCs w:val="21"/>
        </w:rPr>
        <w:t>S</w:t>
      </w:r>
      <w:r w:rsidR="007C146F" w:rsidRPr="00CE4CB0">
        <w:rPr>
          <w:rFonts w:asciiTheme="minorEastAsia" w:eastAsiaTheme="minorEastAsia" w:hAnsiTheme="minorEastAsia" w:cs="ＭＳ 明朝"/>
          <w:szCs w:val="21"/>
        </w:rPr>
        <w:t xml:space="preserve"> </w:t>
      </w:r>
      <w:r w:rsidR="00C670C0" w:rsidRPr="00CE4CB0">
        <w:rPr>
          <w:rFonts w:asciiTheme="minorEastAsia" w:eastAsiaTheme="minorEastAsia" w:hAnsiTheme="minorEastAsia" w:cs="ＭＳ 明朝" w:hint="eastAsia"/>
          <w:szCs w:val="21"/>
        </w:rPr>
        <w:t>3024：2017又はJIS</w:t>
      </w:r>
      <w:r w:rsidR="007C146F" w:rsidRPr="00CE4CB0">
        <w:rPr>
          <w:rFonts w:asciiTheme="minorEastAsia" w:eastAsiaTheme="minorEastAsia" w:hAnsiTheme="minorEastAsia" w:cs="ＭＳ 明朝"/>
          <w:szCs w:val="21"/>
        </w:rPr>
        <w:t xml:space="preserve"> </w:t>
      </w:r>
      <w:r w:rsidR="00C670C0" w:rsidRPr="00CE4CB0">
        <w:rPr>
          <w:rFonts w:asciiTheme="minorEastAsia" w:eastAsiaTheme="minorEastAsia" w:hAnsiTheme="minorEastAsia" w:cs="ＭＳ 明朝" w:hint="eastAsia"/>
          <w:szCs w:val="21"/>
        </w:rPr>
        <w:t>S</w:t>
      </w:r>
      <w:r w:rsidR="007C146F" w:rsidRPr="00CE4CB0">
        <w:rPr>
          <w:rFonts w:asciiTheme="minorEastAsia" w:eastAsiaTheme="minorEastAsia" w:hAnsiTheme="minorEastAsia" w:cs="ＭＳ 明朝"/>
          <w:szCs w:val="21"/>
        </w:rPr>
        <w:t xml:space="preserve"> </w:t>
      </w:r>
      <w:r w:rsidR="00C670C0" w:rsidRPr="00CE4CB0">
        <w:rPr>
          <w:rFonts w:asciiTheme="minorEastAsia" w:eastAsiaTheme="minorEastAsia" w:hAnsiTheme="minorEastAsia" w:cs="ＭＳ 明朝" w:hint="eastAsia"/>
          <w:szCs w:val="21"/>
        </w:rPr>
        <w:t>3027：2017の対象となるもの以外(JIS</w:t>
      </w:r>
      <w:r w:rsidR="007C146F" w:rsidRPr="00CE4CB0">
        <w:rPr>
          <w:rFonts w:asciiTheme="minorEastAsia" w:eastAsiaTheme="minorEastAsia" w:hAnsiTheme="minorEastAsia" w:cs="ＭＳ 明朝"/>
          <w:szCs w:val="21"/>
        </w:rPr>
        <w:t xml:space="preserve"> </w:t>
      </w:r>
      <w:r w:rsidR="00C670C0" w:rsidRPr="00CE4CB0">
        <w:rPr>
          <w:rFonts w:asciiTheme="minorEastAsia" w:eastAsiaTheme="minorEastAsia" w:hAnsiTheme="minorEastAsia" w:cs="ＭＳ 明朝" w:hint="eastAsia"/>
          <w:szCs w:val="21"/>
        </w:rPr>
        <w:t>S　2091：2013に規定する高圧力型石油小形給湯機及び高圧力型石油給湯機付ふろがまを除く。)</w:t>
      </w:r>
      <w:r w:rsidR="00290396" w:rsidRPr="00CE4CB0">
        <w:rPr>
          <w:rFonts w:asciiTheme="minorEastAsia" w:eastAsiaTheme="minorEastAsia" w:hAnsiTheme="minorEastAsia" w:hint="eastAsia"/>
          <w:szCs w:val="21"/>
        </w:rPr>
        <w:t>もの</w:t>
      </w:r>
    </w:p>
    <w:p w:rsidR="00C670C0" w:rsidRPr="00CE4CB0" w:rsidRDefault="00C670C0" w:rsidP="00D13FF0">
      <w:pPr>
        <w:pStyle w:val="af4"/>
        <w:widowControl w:val="0"/>
        <w:numPr>
          <w:ilvl w:val="0"/>
          <w:numId w:val="18"/>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業務の用に供するために製造されたもの</w:t>
      </w:r>
    </w:p>
    <w:p w:rsidR="00C670C0" w:rsidRPr="00CE4CB0" w:rsidRDefault="00C670C0" w:rsidP="00D13FF0">
      <w:pPr>
        <w:pStyle w:val="af4"/>
        <w:widowControl w:val="0"/>
        <w:numPr>
          <w:ilvl w:val="0"/>
          <w:numId w:val="18"/>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給湯用のもののうち、加熱形態が貯湯式であって、急速加熱形以外のもの</w:t>
      </w:r>
    </w:p>
    <w:p w:rsidR="00C670C0" w:rsidRPr="00CE4CB0" w:rsidRDefault="00C670C0" w:rsidP="00D13FF0">
      <w:pPr>
        <w:pStyle w:val="af4"/>
        <w:widowControl w:val="0"/>
        <w:numPr>
          <w:ilvl w:val="0"/>
          <w:numId w:val="18"/>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暖房用のもののうち、加熱形態が貯湯式であって、急速加熱形以外のもの</w:t>
      </w:r>
    </w:p>
    <w:p w:rsidR="007862D6" w:rsidRPr="00CE4CB0" w:rsidRDefault="001861FD" w:rsidP="007862D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1329B" w:rsidRPr="00CE4CB0">
        <w:rPr>
          <w:rFonts w:asciiTheme="minorEastAsia" w:eastAsiaTheme="minorEastAsia" w:hAnsiTheme="minorEastAsia"/>
          <w:szCs w:val="21"/>
        </w:rPr>
        <w:t xml:space="preserve"> </w:t>
      </w:r>
      <w:r w:rsidR="00290396" w:rsidRPr="00CE4CB0">
        <w:rPr>
          <w:rFonts w:asciiTheme="minorEastAsia" w:eastAsiaTheme="minorEastAsia" w:hAnsiTheme="minorEastAsia" w:hint="eastAsia"/>
          <w:szCs w:val="21"/>
        </w:rPr>
        <w:t xml:space="preserve">　</w:t>
      </w:r>
      <w:r w:rsidR="007862D6" w:rsidRPr="00CE4CB0">
        <w:rPr>
          <w:rFonts w:asciiTheme="minorEastAsia" w:eastAsiaTheme="minorEastAsia" w:hAnsiTheme="minorEastAsia" w:hint="eastAsia"/>
          <w:szCs w:val="21"/>
        </w:rPr>
        <w:t>配慮事項①の定量的環境情報は、カーボンフットプリント（ISO</w:t>
      </w:r>
      <w:r w:rsidR="007C146F" w:rsidRPr="00CE4CB0">
        <w:rPr>
          <w:rFonts w:asciiTheme="minorEastAsia" w:eastAsiaTheme="minorEastAsia" w:hAnsiTheme="minorEastAsia"/>
          <w:szCs w:val="21"/>
        </w:rPr>
        <w:t xml:space="preserve"> </w:t>
      </w:r>
      <w:r w:rsidR="007862D6" w:rsidRPr="00CE4CB0">
        <w:rPr>
          <w:rFonts w:asciiTheme="minorEastAsia" w:eastAsiaTheme="minorEastAsia" w:hAnsiTheme="minorEastAsia" w:hint="eastAsia"/>
          <w:szCs w:val="21"/>
        </w:rPr>
        <w:t>14067）、ライフサイクルアセスメント（ISO</w:t>
      </w:r>
      <w:r w:rsidR="007C146F" w:rsidRPr="00CE4CB0">
        <w:rPr>
          <w:rFonts w:asciiTheme="minorEastAsia" w:eastAsiaTheme="minorEastAsia" w:hAnsiTheme="minorEastAsia"/>
          <w:szCs w:val="21"/>
        </w:rPr>
        <w:t xml:space="preserve"> </w:t>
      </w:r>
      <w:r w:rsidR="007862D6" w:rsidRPr="00CE4CB0">
        <w:rPr>
          <w:rFonts w:asciiTheme="minorEastAsia" w:eastAsiaTheme="minorEastAsia" w:hAnsiTheme="minorEastAsia" w:hint="eastAsia"/>
          <w:szCs w:val="21"/>
        </w:rPr>
        <w:t>14040及びISO</w:t>
      </w:r>
      <w:r w:rsidR="007C146F" w:rsidRPr="00CE4CB0">
        <w:rPr>
          <w:rFonts w:asciiTheme="minorEastAsia" w:eastAsiaTheme="minorEastAsia" w:hAnsiTheme="minorEastAsia"/>
          <w:szCs w:val="21"/>
        </w:rPr>
        <w:t xml:space="preserve"> </w:t>
      </w:r>
      <w:r w:rsidR="007862D6" w:rsidRPr="00CE4CB0">
        <w:rPr>
          <w:rFonts w:asciiTheme="minorEastAsia" w:eastAsiaTheme="minorEastAsia" w:hAnsiTheme="minorEastAsia" w:hint="eastAsia"/>
          <w:szCs w:val="21"/>
        </w:rPr>
        <w:t>14044）及び経済産業省・環境省作成の「カーボンフットプリント　ガイドライン（令和５年５月）」等に整合して算定したものとする。</w:t>
      </w:r>
    </w:p>
    <w:p w:rsidR="00290396" w:rsidRPr="00CE4CB0" w:rsidRDefault="00C670C0" w:rsidP="0029039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3</w:t>
      </w:r>
      <w:r w:rsidR="00BD2AA2" w:rsidRPr="00CE4CB0">
        <w:rPr>
          <w:rFonts w:asciiTheme="minorEastAsia" w:eastAsiaTheme="minorEastAsia" w:hAnsiTheme="minorEastAsia" w:hint="eastAsia"/>
          <w:szCs w:val="21"/>
        </w:rPr>
        <w:t xml:space="preserve">　 </w:t>
      </w:r>
      <w:r w:rsidR="00290396" w:rsidRPr="00CE4CB0">
        <w:rPr>
          <w:rFonts w:asciiTheme="minorEastAsia" w:eastAsiaTheme="minorEastAsia" w:hAnsiTheme="minorEastAsia" w:hint="eastAsia"/>
          <w:szCs w:val="21"/>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C7200" w:rsidRPr="00CE4CB0" w:rsidRDefault="00DC7200" w:rsidP="007C7E79">
      <w:pPr>
        <w:widowControl w:val="0"/>
        <w:tabs>
          <w:tab w:val="left" w:pos="2901"/>
        </w:tabs>
        <w:spacing w:line="300" w:lineRule="exact"/>
        <w:rPr>
          <w:rFonts w:asciiTheme="minorEastAsia" w:eastAsiaTheme="minorEastAsia" w:hAnsiTheme="minorEastAsia"/>
          <w:szCs w:val="21"/>
        </w:rPr>
      </w:pPr>
    </w:p>
    <w:p w:rsidR="00290396" w:rsidRPr="00CE4CB0" w:rsidRDefault="0029039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石油温水機器に係る基準エネルギー消費効率</w:t>
      </w:r>
    </w:p>
    <w:tbl>
      <w:tblPr>
        <w:tblStyle w:val="a7"/>
        <w:tblW w:w="9385" w:type="dxa"/>
        <w:tblInd w:w="108" w:type="dxa"/>
        <w:tblLook w:val="04A0" w:firstRow="1" w:lastRow="0" w:firstColumn="1" w:lastColumn="0" w:noHBand="0" w:noVBand="1"/>
      </w:tblPr>
      <w:tblGrid>
        <w:gridCol w:w="2117"/>
        <w:gridCol w:w="1668"/>
        <w:gridCol w:w="2410"/>
        <w:gridCol w:w="3190"/>
      </w:tblGrid>
      <w:tr w:rsidR="00CE4CB0" w:rsidRPr="00CE4CB0" w:rsidTr="00590EE8">
        <w:trPr>
          <w:trHeight w:val="193"/>
        </w:trPr>
        <w:tc>
          <w:tcPr>
            <w:tcW w:w="6195" w:type="dxa"/>
            <w:gridSpan w:val="3"/>
            <w:vAlign w:val="center"/>
          </w:tcPr>
          <w:p w:rsidR="00590EE8" w:rsidRPr="00CE4CB0" w:rsidRDefault="00590EE8"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3190" w:type="dxa"/>
            <w:vMerge w:val="restart"/>
            <w:vAlign w:val="center"/>
          </w:tcPr>
          <w:p w:rsidR="00590EE8" w:rsidRPr="00CE4CB0" w:rsidRDefault="00590EE8"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w:t>
            </w:r>
          </w:p>
          <w:p w:rsidR="00590EE8" w:rsidRPr="00CE4CB0" w:rsidRDefault="00590EE8"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又は算定式</w:t>
            </w:r>
          </w:p>
        </w:tc>
      </w:tr>
      <w:tr w:rsidR="00CE4CB0" w:rsidRPr="00CE4CB0" w:rsidTr="00590EE8">
        <w:trPr>
          <w:trHeight w:val="193"/>
        </w:trPr>
        <w:tc>
          <w:tcPr>
            <w:tcW w:w="3785" w:type="dxa"/>
            <w:gridSpan w:val="2"/>
            <w:tcBorders>
              <w:bottom w:val="double" w:sz="4" w:space="0" w:color="auto"/>
            </w:tcBorders>
            <w:vAlign w:val="center"/>
          </w:tcPr>
          <w:p w:rsidR="00590EE8" w:rsidRPr="00CE4CB0" w:rsidRDefault="00590EE8" w:rsidP="002F68C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用　途</w:t>
            </w:r>
          </w:p>
        </w:tc>
        <w:tc>
          <w:tcPr>
            <w:tcW w:w="2410" w:type="dxa"/>
            <w:tcBorders>
              <w:bottom w:val="double" w:sz="4" w:space="0" w:color="auto"/>
            </w:tcBorders>
            <w:vAlign w:val="center"/>
          </w:tcPr>
          <w:p w:rsidR="00590EE8" w:rsidRPr="00CE4CB0" w:rsidRDefault="00590EE8" w:rsidP="00590EE8">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加熱方式</w:t>
            </w:r>
          </w:p>
        </w:tc>
        <w:tc>
          <w:tcPr>
            <w:tcW w:w="3190" w:type="dxa"/>
            <w:vMerge/>
            <w:tcBorders>
              <w:bottom w:val="double" w:sz="4" w:space="0" w:color="auto"/>
            </w:tcBorders>
            <w:vAlign w:val="center"/>
          </w:tcPr>
          <w:p w:rsidR="00590EE8" w:rsidRPr="00CE4CB0" w:rsidRDefault="00590EE8" w:rsidP="007C7E79">
            <w:pPr>
              <w:widowControl w:val="0"/>
              <w:tabs>
                <w:tab w:val="left" w:pos="2901"/>
              </w:tabs>
              <w:spacing w:line="300" w:lineRule="exact"/>
              <w:rPr>
                <w:rFonts w:asciiTheme="minorEastAsia" w:eastAsiaTheme="minorEastAsia" w:hAnsiTheme="minorEastAsia"/>
                <w:szCs w:val="21"/>
              </w:rPr>
            </w:pPr>
          </w:p>
        </w:tc>
      </w:tr>
      <w:tr w:rsidR="00CE4CB0" w:rsidRPr="00CE4CB0" w:rsidTr="00590EE8">
        <w:trPr>
          <w:trHeight w:val="193"/>
        </w:trPr>
        <w:tc>
          <w:tcPr>
            <w:tcW w:w="2117" w:type="dxa"/>
            <w:vMerge w:val="restart"/>
            <w:tcBorders>
              <w:top w:val="double" w:sz="4" w:space="0" w:color="auto"/>
            </w:tcBorders>
            <w:vAlign w:val="center"/>
          </w:tcPr>
          <w:p w:rsidR="002F68C2" w:rsidRPr="00CE4CB0" w:rsidRDefault="002F68C2"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給湯用のもの</w:t>
            </w:r>
          </w:p>
        </w:tc>
        <w:tc>
          <w:tcPr>
            <w:tcW w:w="1668" w:type="dxa"/>
            <w:vMerge w:val="restart"/>
            <w:tcBorders>
              <w:top w:val="double" w:sz="4" w:space="0" w:color="auto"/>
            </w:tcBorders>
            <w:vAlign w:val="center"/>
          </w:tcPr>
          <w:p w:rsidR="002F68C2" w:rsidRPr="00CE4CB0" w:rsidRDefault="002F68C2" w:rsidP="007862D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浴用なし</w:t>
            </w:r>
          </w:p>
        </w:tc>
        <w:tc>
          <w:tcPr>
            <w:tcW w:w="2410" w:type="dxa"/>
            <w:tcBorders>
              <w:top w:val="double" w:sz="4" w:space="0" w:color="auto"/>
            </w:tcBorders>
            <w:vAlign w:val="center"/>
          </w:tcPr>
          <w:p w:rsidR="002F68C2" w:rsidRPr="00CE4CB0" w:rsidRDefault="002F68C2" w:rsidP="007862D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瞬間形</w:t>
            </w:r>
          </w:p>
        </w:tc>
        <w:tc>
          <w:tcPr>
            <w:tcW w:w="3190" w:type="dxa"/>
            <w:tcBorders>
              <w:top w:val="double" w:sz="4" w:space="0" w:color="auto"/>
            </w:tcBorders>
            <w:vAlign w:val="center"/>
          </w:tcPr>
          <w:p w:rsidR="002F68C2" w:rsidRPr="00CE4CB0" w:rsidRDefault="002F68C2" w:rsidP="002701D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9.68×βⅠ</w:t>
            </w:r>
          </w:p>
        </w:tc>
      </w:tr>
      <w:tr w:rsidR="00CE4CB0" w:rsidRPr="00CE4CB0" w:rsidTr="00590EE8">
        <w:trPr>
          <w:trHeight w:val="199"/>
        </w:trPr>
        <w:tc>
          <w:tcPr>
            <w:tcW w:w="2117" w:type="dxa"/>
            <w:vMerge/>
            <w:vAlign w:val="center"/>
          </w:tcPr>
          <w:p w:rsidR="002F68C2" w:rsidRPr="00CE4CB0" w:rsidRDefault="002F68C2" w:rsidP="00FC60A2">
            <w:pPr>
              <w:widowControl w:val="0"/>
              <w:tabs>
                <w:tab w:val="left" w:pos="2901"/>
              </w:tabs>
              <w:spacing w:line="300" w:lineRule="exact"/>
              <w:jc w:val="center"/>
              <w:rPr>
                <w:rFonts w:asciiTheme="minorEastAsia" w:eastAsiaTheme="minorEastAsia" w:hAnsiTheme="minorEastAsia"/>
                <w:szCs w:val="21"/>
              </w:rPr>
            </w:pPr>
          </w:p>
        </w:tc>
        <w:tc>
          <w:tcPr>
            <w:tcW w:w="1668" w:type="dxa"/>
            <w:vMerge/>
            <w:vAlign w:val="center"/>
          </w:tcPr>
          <w:p w:rsidR="002F68C2" w:rsidRPr="00CE4CB0" w:rsidRDefault="002F68C2" w:rsidP="00497E05">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2F68C2" w:rsidRPr="00CE4CB0" w:rsidRDefault="002F68C2" w:rsidP="00497E0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貯湯式急速加熱形</w:t>
            </w:r>
          </w:p>
        </w:tc>
        <w:tc>
          <w:tcPr>
            <w:tcW w:w="3190" w:type="dxa"/>
            <w:vAlign w:val="center"/>
          </w:tcPr>
          <w:p w:rsidR="002F68C2" w:rsidRPr="00CE4CB0" w:rsidRDefault="002F68C2" w:rsidP="002701D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76.88</w:t>
            </w:r>
          </w:p>
        </w:tc>
      </w:tr>
      <w:tr w:rsidR="00CE4CB0" w:rsidRPr="00CE4CB0" w:rsidTr="00590EE8">
        <w:trPr>
          <w:trHeight w:val="199"/>
        </w:trPr>
        <w:tc>
          <w:tcPr>
            <w:tcW w:w="2117" w:type="dxa"/>
            <w:vMerge/>
            <w:vAlign w:val="center"/>
          </w:tcPr>
          <w:p w:rsidR="002F68C2" w:rsidRPr="00CE4CB0" w:rsidRDefault="002F68C2" w:rsidP="00FC60A2">
            <w:pPr>
              <w:widowControl w:val="0"/>
              <w:tabs>
                <w:tab w:val="left" w:pos="2901"/>
              </w:tabs>
              <w:spacing w:line="300" w:lineRule="exact"/>
              <w:jc w:val="center"/>
              <w:rPr>
                <w:rFonts w:asciiTheme="minorEastAsia" w:eastAsiaTheme="minorEastAsia" w:hAnsiTheme="minorEastAsia"/>
                <w:szCs w:val="21"/>
              </w:rPr>
            </w:pPr>
          </w:p>
        </w:tc>
        <w:tc>
          <w:tcPr>
            <w:tcW w:w="1668" w:type="dxa"/>
            <w:vMerge w:val="restart"/>
            <w:vAlign w:val="center"/>
          </w:tcPr>
          <w:p w:rsidR="002F68C2" w:rsidRPr="00CE4CB0" w:rsidRDefault="002F68C2" w:rsidP="007862D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浴用あり</w:t>
            </w:r>
          </w:p>
        </w:tc>
        <w:tc>
          <w:tcPr>
            <w:tcW w:w="2410" w:type="dxa"/>
            <w:vAlign w:val="center"/>
          </w:tcPr>
          <w:p w:rsidR="002F68C2" w:rsidRPr="00CE4CB0" w:rsidRDefault="002F68C2" w:rsidP="00497E0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瞬間形</w:t>
            </w:r>
          </w:p>
        </w:tc>
        <w:tc>
          <w:tcPr>
            <w:tcW w:w="3190" w:type="dxa"/>
            <w:vAlign w:val="center"/>
          </w:tcPr>
          <w:p w:rsidR="002F68C2" w:rsidRPr="00CE4CB0" w:rsidRDefault="002F68C2" w:rsidP="002F68C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90.01×βⅢ</w:t>
            </w:r>
          </w:p>
        </w:tc>
      </w:tr>
      <w:tr w:rsidR="00CE4CB0" w:rsidRPr="00CE4CB0" w:rsidTr="00590EE8">
        <w:trPr>
          <w:trHeight w:val="187"/>
        </w:trPr>
        <w:tc>
          <w:tcPr>
            <w:tcW w:w="2117" w:type="dxa"/>
            <w:vMerge/>
            <w:vAlign w:val="center"/>
          </w:tcPr>
          <w:p w:rsidR="002F68C2" w:rsidRPr="00CE4CB0" w:rsidRDefault="002F68C2" w:rsidP="00FC60A2">
            <w:pPr>
              <w:widowControl w:val="0"/>
              <w:tabs>
                <w:tab w:val="left" w:pos="2901"/>
              </w:tabs>
              <w:spacing w:line="300" w:lineRule="exact"/>
              <w:jc w:val="center"/>
              <w:rPr>
                <w:rFonts w:asciiTheme="minorEastAsia" w:eastAsiaTheme="minorEastAsia" w:hAnsiTheme="minorEastAsia"/>
                <w:szCs w:val="21"/>
              </w:rPr>
            </w:pPr>
          </w:p>
        </w:tc>
        <w:tc>
          <w:tcPr>
            <w:tcW w:w="1668" w:type="dxa"/>
            <w:vMerge/>
            <w:vAlign w:val="center"/>
          </w:tcPr>
          <w:p w:rsidR="002F68C2" w:rsidRPr="00CE4CB0" w:rsidRDefault="002F68C2" w:rsidP="00497E05">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2F68C2" w:rsidRPr="00CE4CB0" w:rsidRDefault="002F68C2" w:rsidP="00497E0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貯湯式急速加熱形</w:t>
            </w:r>
          </w:p>
        </w:tc>
        <w:tc>
          <w:tcPr>
            <w:tcW w:w="3190" w:type="dxa"/>
            <w:vAlign w:val="center"/>
          </w:tcPr>
          <w:p w:rsidR="002F68C2" w:rsidRPr="00CE4CB0" w:rsidRDefault="002F68C2"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76.07</w:t>
            </w:r>
          </w:p>
        </w:tc>
      </w:tr>
      <w:tr w:rsidR="00CE4CB0" w:rsidRPr="00CE4CB0" w:rsidTr="00590EE8">
        <w:trPr>
          <w:trHeight w:val="355"/>
        </w:trPr>
        <w:tc>
          <w:tcPr>
            <w:tcW w:w="3785" w:type="dxa"/>
            <w:gridSpan w:val="2"/>
            <w:tcBorders>
              <w:right w:val="single" w:sz="4" w:space="0" w:color="auto"/>
            </w:tcBorders>
            <w:vAlign w:val="center"/>
          </w:tcPr>
          <w:p w:rsidR="002F68C2" w:rsidRPr="00CE4CB0" w:rsidRDefault="002F68C2" w:rsidP="007C146F">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暖房用のもの</w:t>
            </w:r>
          </w:p>
        </w:tc>
        <w:tc>
          <w:tcPr>
            <w:tcW w:w="2410" w:type="dxa"/>
            <w:vAlign w:val="center"/>
          </w:tcPr>
          <w:p w:rsidR="002F68C2" w:rsidRPr="00CE4CB0" w:rsidRDefault="002F68C2" w:rsidP="00497E0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貯湯式急速加熱形</w:t>
            </w:r>
          </w:p>
        </w:tc>
        <w:tc>
          <w:tcPr>
            <w:tcW w:w="3190" w:type="dxa"/>
            <w:vAlign w:val="center"/>
          </w:tcPr>
          <w:p w:rsidR="002F68C2" w:rsidRPr="00CE4CB0" w:rsidRDefault="002F68C2" w:rsidP="002F68C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87.06×βⅤ</w:t>
            </w:r>
          </w:p>
        </w:tc>
      </w:tr>
    </w:tbl>
    <w:p w:rsidR="00590EE8" w:rsidRPr="00CE4CB0" w:rsidRDefault="00590EE8" w:rsidP="00590EE8">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備考）１　βⅠ、βⅢ及びβⅤは別表に示した構造の種類に応じた数値とする。</w:t>
      </w:r>
    </w:p>
    <w:p w:rsidR="00590EE8" w:rsidRPr="00CE4CB0" w:rsidRDefault="00590EE8" w:rsidP="00590EE8">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２　エネルギー消費効率の算定方法については、「石油温水機器のエネルギー消費性能の向上に</w:t>
      </w:r>
    </w:p>
    <w:p w:rsidR="00590EE8" w:rsidRPr="00CE4CB0" w:rsidRDefault="00590EE8" w:rsidP="00590EE8">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 xml:space="preserve">　関するエネルギー消費機器等製造事業者等の判断の基準等」（平成</w:t>
      </w:r>
      <w:r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年経済産業省告示第</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8</w:t>
      </w:r>
    </w:p>
    <w:p w:rsidR="00590EE8" w:rsidRPr="00CE4CB0" w:rsidRDefault="00590EE8" w:rsidP="00590EE8">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号）の「３　エネルギー消費効率の測定方法の測定方法　（２）」による。</w:t>
      </w:r>
    </w:p>
    <w:p w:rsidR="00590EE8" w:rsidRPr="00CE4CB0" w:rsidRDefault="00590EE8" w:rsidP="00590EE8">
      <w:pPr>
        <w:widowControl w:val="0"/>
        <w:tabs>
          <w:tab w:val="left" w:pos="2901"/>
        </w:tabs>
        <w:spacing w:line="300" w:lineRule="exact"/>
        <w:ind w:leftChars="300" w:left="630" w:firstLineChars="100" w:firstLine="210"/>
        <w:rPr>
          <w:rFonts w:asciiTheme="minorEastAsia" w:eastAsiaTheme="minorEastAsia" w:hAnsiTheme="minorEastAsia"/>
          <w:szCs w:val="21"/>
        </w:rPr>
      </w:pPr>
    </w:p>
    <w:p w:rsidR="00590EE8" w:rsidRPr="00CE4CB0" w:rsidRDefault="00EC352A" w:rsidP="00590EE8">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別表　構造係数</w:t>
      </w: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0"/>
        <w:gridCol w:w="1634"/>
        <w:gridCol w:w="1560"/>
        <w:gridCol w:w="1646"/>
      </w:tblGrid>
      <w:tr w:rsidR="00CE4CB0" w:rsidRPr="00CE4CB0" w:rsidTr="00EC352A">
        <w:trPr>
          <w:trHeight w:val="350"/>
        </w:trPr>
        <w:tc>
          <w:tcPr>
            <w:tcW w:w="3620"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　造</w:t>
            </w:r>
          </w:p>
        </w:tc>
        <w:tc>
          <w:tcPr>
            <w:tcW w:w="1634"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βⅠ</w:t>
            </w:r>
          </w:p>
        </w:tc>
        <w:tc>
          <w:tcPr>
            <w:tcW w:w="1560"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βⅢ</w:t>
            </w:r>
          </w:p>
        </w:tc>
        <w:tc>
          <w:tcPr>
            <w:tcW w:w="1646"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βⅤ</w:t>
            </w:r>
          </w:p>
        </w:tc>
      </w:tr>
      <w:tr w:rsidR="00CE4CB0" w:rsidRPr="00CE4CB0" w:rsidTr="00EC352A">
        <w:trPr>
          <w:trHeight w:val="300"/>
        </w:trPr>
        <w:tc>
          <w:tcPr>
            <w:tcW w:w="3620" w:type="dxa"/>
          </w:tcPr>
          <w:p w:rsidR="00EC352A" w:rsidRPr="00CE4CB0" w:rsidRDefault="00EC352A" w:rsidP="00590EE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圧力噴霧式</w:t>
            </w:r>
          </w:p>
        </w:tc>
        <w:tc>
          <w:tcPr>
            <w:tcW w:w="1634"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0.9585</w:t>
            </w:r>
          </w:p>
        </w:tc>
        <w:tc>
          <w:tcPr>
            <w:tcW w:w="1560"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0.9492</w:t>
            </w:r>
          </w:p>
        </w:tc>
        <w:tc>
          <w:tcPr>
            <w:tcW w:w="1646"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EC352A">
        <w:trPr>
          <w:trHeight w:val="260"/>
        </w:trPr>
        <w:tc>
          <w:tcPr>
            <w:tcW w:w="3620" w:type="dxa"/>
          </w:tcPr>
          <w:p w:rsidR="00EC352A" w:rsidRPr="00CE4CB0" w:rsidRDefault="00EC352A" w:rsidP="00EC352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オン―オフ制御式（従来型に限る）</w:t>
            </w:r>
          </w:p>
        </w:tc>
        <w:tc>
          <w:tcPr>
            <w:tcW w:w="1634"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560"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646"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1.0051</w:t>
            </w:r>
          </w:p>
        </w:tc>
      </w:tr>
      <w:tr w:rsidR="00CE4CB0" w:rsidRPr="00CE4CB0" w:rsidTr="00EC352A">
        <w:trPr>
          <w:trHeight w:val="371"/>
        </w:trPr>
        <w:tc>
          <w:tcPr>
            <w:tcW w:w="3620" w:type="dxa"/>
          </w:tcPr>
          <w:p w:rsidR="00EC352A" w:rsidRPr="00CE4CB0" w:rsidRDefault="00EC352A" w:rsidP="00590EE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w:t>
            </w:r>
          </w:p>
        </w:tc>
        <w:tc>
          <w:tcPr>
            <w:tcW w:w="1634"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1.0000</w:t>
            </w:r>
          </w:p>
        </w:tc>
        <w:tc>
          <w:tcPr>
            <w:tcW w:w="1560"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1.0000</w:t>
            </w:r>
          </w:p>
        </w:tc>
        <w:tc>
          <w:tcPr>
            <w:tcW w:w="1646" w:type="dxa"/>
          </w:tcPr>
          <w:p w:rsidR="00EC352A" w:rsidRPr="00CE4CB0" w:rsidRDefault="00EC352A" w:rsidP="00EC352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1.0000</w:t>
            </w:r>
          </w:p>
        </w:tc>
      </w:tr>
    </w:tbl>
    <w:p w:rsidR="00EC352A" w:rsidRPr="00CE4CB0" w:rsidRDefault="00590EE8" w:rsidP="00EC352A">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備考）１　「</w:t>
      </w:r>
      <w:r w:rsidR="00EC352A" w:rsidRPr="00CE4CB0">
        <w:rPr>
          <w:rFonts w:asciiTheme="minorEastAsia" w:eastAsiaTheme="minorEastAsia" w:hAnsiTheme="minorEastAsia" w:hint="eastAsia"/>
          <w:szCs w:val="21"/>
        </w:rPr>
        <w:t>圧力噴霧式</w:t>
      </w:r>
      <w:r w:rsidRPr="00CE4CB0">
        <w:rPr>
          <w:rFonts w:asciiTheme="minorEastAsia" w:eastAsiaTheme="minorEastAsia" w:hAnsiTheme="minorEastAsia" w:hint="eastAsia"/>
          <w:szCs w:val="21"/>
        </w:rPr>
        <w:t xml:space="preserve">」とは、JIS　S　</w:t>
      </w:r>
      <w:r w:rsidR="00EC352A" w:rsidRPr="00CE4CB0">
        <w:rPr>
          <w:rFonts w:asciiTheme="minorEastAsia" w:eastAsiaTheme="minorEastAsia" w:hAnsiTheme="minorEastAsia" w:hint="eastAsia"/>
          <w:szCs w:val="21"/>
        </w:rPr>
        <w:t>3031</w:t>
      </w:r>
      <w:r w:rsidRPr="00CE4CB0">
        <w:rPr>
          <w:rFonts w:asciiTheme="minorEastAsia" w:eastAsiaTheme="minorEastAsia" w:hAnsiTheme="minorEastAsia" w:hint="eastAsia"/>
          <w:szCs w:val="21"/>
        </w:rPr>
        <w:t>：20</w:t>
      </w:r>
      <w:r w:rsidR="00EC352A" w:rsidRPr="00CE4CB0">
        <w:rPr>
          <w:rFonts w:asciiTheme="minorEastAsia" w:eastAsiaTheme="minorEastAsia" w:hAnsiTheme="minorEastAsia" w:hint="eastAsia"/>
          <w:szCs w:val="21"/>
        </w:rPr>
        <w:t>09</w:t>
      </w:r>
      <w:r w:rsidRPr="00CE4CB0">
        <w:rPr>
          <w:rFonts w:asciiTheme="minorEastAsia" w:eastAsiaTheme="minorEastAsia" w:hAnsiTheme="minorEastAsia" w:hint="eastAsia"/>
          <w:szCs w:val="21"/>
        </w:rPr>
        <w:t>の</w:t>
      </w:r>
      <w:r w:rsidR="00EC352A" w:rsidRPr="00CE4CB0">
        <w:rPr>
          <w:rFonts w:asciiTheme="minorEastAsia" w:eastAsiaTheme="minorEastAsia" w:hAnsiTheme="minorEastAsia" w:hint="eastAsia"/>
          <w:szCs w:val="21"/>
        </w:rPr>
        <w:t>４．１</w:t>
      </w:r>
      <w:r w:rsidRPr="00CE4CB0">
        <w:rPr>
          <w:rFonts w:asciiTheme="minorEastAsia" w:eastAsiaTheme="minorEastAsia" w:hAnsiTheme="minorEastAsia" w:hint="eastAsia"/>
          <w:szCs w:val="21"/>
        </w:rPr>
        <w:t>の表</w:t>
      </w:r>
      <w:r w:rsidR="00EC352A" w:rsidRPr="00CE4CB0">
        <w:rPr>
          <w:rFonts w:asciiTheme="minorEastAsia" w:eastAsiaTheme="minorEastAsia" w:hAnsiTheme="minorEastAsia" w:hint="eastAsia"/>
          <w:szCs w:val="21"/>
        </w:rPr>
        <w:t>２</w:t>
      </w:r>
      <w:r w:rsidRPr="00CE4CB0">
        <w:rPr>
          <w:rFonts w:asciiTheme="minorEastAsia" w:eastAsiaTheme="minorEastAsia" w:hAnsiTheme="minorEastAsia" w:hint="eastAsia"/>
          <w:szCs w:val="21"/>
        </w:rPr>
        <w:t>の</w:t>
      </w:r>
      <w:r w:rsidR="00EC352A" w:rsidRPr="00CE4CB0">
        <w:rPr>
          <w:rFonts w:asciiTheme="minorEastAsia" w:eastAsiaTheme="minorEastAsia" w:hAnsiTheme="minorEastAsia" w:hint="eastAsia"/>
          <w:szCs w:val="21"/>
        </w:rPr>
        <w:t>燃焼</w:t>
      </w:r>
      <w:r w:rsidRPr="00CE4CB0">
        <w:rPr>
          <w:rFonts w:asciiTheme="minorEastAsia" w:eastAsiaTheme="minorEastAsia" w:hAnsiTheme="minorEastAsia" w:hint="eastAsia"/>
          <w:szCs w:val="21"/>
        </w:rPr>
        <w:t>方式による</w:t>
      </w:r>
      <w:r w:rsidR="00EC352A" w:rsidRPr="00CE4CB0">
        <w:rPr>
          <w:rFonts w:asciiTheme="minorEastAsia" w:eastAsiaTheme="minorEastAsia" w:hAnsiTheme="minorEastAsia" w:hint="eastAsia"/>
          <w:szCs w:val="21"/>
        </w:rPr>
        <w:t>機器の</w:t>
      </w:r>
      <w:r w:rsidRPr="00CE4CB0">
        <w:rPr>
          <w:rFonts w:asciiTheme="minorEastAsia" w:eastAsiaTheme="minorEastAsia" w:hAnsiTheme="minorEastAsia" w:hint="eastAsia"/>
          <w:szCs w:val="21"/>
        </w:rPr>
        <w:t>区分に規</w:t>
      </w:r>
    </w:p>
    <w:p w:rsidR="00590EE8" w:rsidRPr="00CE4CB0" w:rsidRDefault="00590EE8" w:rsidP="00590EE8">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定する</w:t>
      </w:r>
      <w:r w:rsidR="00EC352A" w:rsidRPr="00CE4CB0">
        <w:rPr>
          <w:rFonts w:asciiTheme="minorEastAsia" w:eastAsiaTheme="minorEastAsia" w:hAnsiTheme="minorEastAsia" w:hint="eastAsia"/>
          <w:szCs w:val="21"/>
        </w:rPr>
        <w:t>圧力噴霧式</w:t>
      </w:r>
      <w:r w:rsidRPr="00CE4CB0">
        <w:rPr>
          <w:rFonts w:asciiTheme="minorEastAsia" w:eastAsiaTheme="minorEastAsia" w:hAnsiTheme="minorEastAsia" w:hint="eastAsia"/>
          <w:szCs w:val="21"/>
        </w:rPr>
        <w:t>の機器をいう。</w:t>
      </w:r>
    </w:p>
    <w:p w:rsidR="00DF4F1C" w:rsidRPr="00CE4CB0" w:rsidRDefault="00590EE8" w:rsidP="00DF4F1C">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２　「</w:t>
      </w:r>
      <w:r w:rsidR="00EC352A" w:rsidRPr="00CE4CB0">
        <w:rPr>
          <w:rFonts w:asciiTheme="minorEastAsia" w:eastAsiaTheme="minorEastAsia" w:hAnsiTheme="minorEastAsia" w:hint="eastAsia"/>
          <w:szCs w:val="21"/>
        </w:rPr>
        <w:t>オン―オフ制御式</w:t>
      </w:r>
      <w:r w:rsidRPr="00CE4CB0">
        <w:rPr>
          <w:rFonts w:asciiTheme="minorEastAsia" w:eastAsiaTheme="minorEastAsia" w:hAnsiTheme="minorEastAsia" w:hint="eastAsia"/>
          <w:szCs w:val="21"/>
        </w:rPr>
        <w:t>」とは、JIS　S　209</w:t>
      </w:r>
      <w:r w:rsidR="00EC352A" w:rsidRPr="00CE4CB0">
        <w:rPr>
          <w:rFonts w:asciiTheme="minorEastAsia" w:eastAsiaTheme="minorEastAsia" w:hAnsiTheme="minorEastAsia" w:hint="eastAsia"/>
          <w:szCs w:val="21"/>
        </w:rPr>
        <w:t>1</w:t>
      </w:r>
      <w:r w:rsidRPr="00CE4CB0">
        <w:rPr>
          <w:rFonts w:asciiTheme="minorEastAsia" w:eastAsiaTheme="minorEastAsia" w:hAnsiTheme="minorEastAsia" w:hint="eastAsia"/>
          <w:szCs w:val="21"/>
        </w:rPr>
        <w:t>：201</w:t>
      </w:r>
      <w:r w:rsidR="00EC352A" w:rsidRPr="00CE4CB0">
        <w:rPr>
          <w:rFonts w:asciiTheme="minorEastAsia" w:eastAsiaTheme="minorEastAsia" w:hAnsiTheme="minorEastAsia" w:hint="eastAsia"/>
          <w:szCs w:val="21"/>
        </w:rPr>
        <w:t>3</w:t>
      </w:r>
      <w:r w:rsidRPr="00CE4CB0">
        <w:rPr>
          <w:rFonts w:asciiTheme="minorEastAsia" w:eastAsiaTheme="minorEastAsia" w:hAnsiTheme="minorEastAsia" w:hint="eastAsia"/>
          <w:szCs w:val="21"/>
        </w:rPr>
        <w:t>の</w:t>
      </w:r>
      <w:r w:rsidR="00DF4F1C" w:rsidRPr="00CE4CB0">
        <w:rPr>
          <w:rFonts w:asciiTheme="minorEastAsia" w:eastAsiaTheme="minorEastAsia" w:hAnsiTheme="minorEastAsia" w:hint="eastAsia"/>
          <w:szCs w:val="21"/>
        </w:rPr>
        <w:t>４．４のｅ）の３）の制御及び制御装置</w:t>
      </w:r>
    </w:p>
    <w:p w:rsidR="00590EE8" w:rsidRPr="00CE4CB0" w:rsidRDefault="00DF4F1C" w:rsidP="00DF4F1C">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に</w:t>
      </w:r>
      <w:r w:rsidR="00590EE8" w:rsidRPr="00CE4CB0">
        <w:rPr>
          <w:rFonts w:asciiTheme="minorEastAsia" w:eastAsiaTheme="minorEastAsia" w:hAnsiTheme="minorEastAsia" w:hint="eastAsia"/>
          <w:szCs w:val="21"/>
        </w:rPr>
        <w:t>規定する</w:t>
      </w:r>
      <w:r w:rsidRPr="00CE4CB0">
        <w:rPr>
          <w:rFonts w:asciiTheme="minorEastAsia" w:eastAsiaTheme="minorEastAsia" w:hAnsiTheme="minorEastAsia" w:hint="eastAsia"/>
          <w:szCs w:val="21"/>
        </w:rPr>
        <w:t>オン―オフ制御の方式</w:t>
      </w:r>
      <w:r w:rsidR="00590EE8" w:rsidRPr="00CE4CB0">
        <w:rPr>
          <w:rFonts w:asciiTheme="minorEastAsia" w:eastAsiaTheme="minorEastAsia" w:hAnsiTheme="minorEastAsia" w:hint="eastAsia"/>
          <w:szCs w:val="21"/>
        </w:rPr>
        <w:t>の機器をいう。</w:t>
      </w:r>
    </w:p>
    <w:p w:rsidR="00DF4F1C" w:rsidRPr="00CE4CB0" w:rsidRDefault="00590EE8" w:rsidP="00DF4F1C">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３　「</w:t>
      </w:r>
      <w:r w:rsidR="00DF4F1C" w:rsidRPr="00CE4CB0">
        <w:rPr>
          <w:rFonts w:asciiTheme="minorEastAsia" w:eastAsiaTheme="minorEastAsia" w:hAnsiTheme="minorEastAsia" w:hint="eastAsia"/>
          <w:szCs w:val="21"/>
        </w:rPr>
        <w:t>従来型</w:t>
      </w:r>
      <w:r w:rsidRPr="00CE4CB0">
        <w:rPr>
          <w:rFonts w:asciiTheme="minorEastAsia" w:eastAsiaTheme="minorEastAsia" w:hAnsiTheme="minorEastAsia" w:hint="eastAsia"/>
          <w:szCs w:val="21"/>
        </w:rPr>
        <w:t>」とは、JIS　S　209</w:t>
      </w:r>
      <w:r w:rsidR="00DF4F1C" w:rsidRPr="00CE4CB0">
        <w:rPr>
          <w:rFonts w:asciiTheme="minorEastAsia" w:eastAsiaTheme="minorEastAsia" w:hAnsiTheme="minorEastAsia" w:hint="eastAsia"/>
          <w:szCs w:val="21"/>
        </w:rPr>
        <w:t>1</w:t>
      </w:r>
      <w:r w:rsidRPr="00CE4CB0">
        <w:rPr>
          <w:rFonts w:asciiTheme="minorEastAsia" w:eastAsiaTheme="minorEastAsia" w:hAnsiTheme="minorEastAsia" w:hint="eastAsia"/>
          <w:szCs w:val="21"/>
        </w:rPr>
        <w:t>：201</w:t>
      </w:r>
      <w:r w:rsidR="00DF4F1C" w:rsidRPr="00CE4CB0">
        <w:rPr>
          <w:rFonts w:asciiTheme="minorEastAsia" w:eastAsiaTheme="minorEastAsia" w:hAnsiTheme="minorEastAsia" w:hint="eastAsia"/>
          <w:szCs w:val="21"/>
        </w:rPr>
        <w:t>3</w:t>
      </w:r>
      <w:r w:rsidRPr="00CE4CB0">
        <w:rPr>
          <w:rFonts w:asciiTheme="minorEastAsia" w:eastAsiaTheme="minorEastAsia" w:hAnsiTheme="minorEastAsia" w:hint="eastAsia"/>
          <w:szCs w:val="21"/>
        </w:rPr>
        <w:t>の</w:t>
      </w:r>
      <w:r w:rsidR="00DF4F1C" w:rsidRPr="00CE4CB0">
        <w:rPr>
          <w:rFonts w:asciiTheme="minorEastAsia" w:eastAsiaTheme="minorEastAsia" w:hAnsiTheme="minorEastAsia" w:hint="eastAsia"/>
          <w:szCs w:val="21"/>
        </w:rPr>
        <w:t>４．</w:t>
      </w:r>
      <w:r w:rsidRPr="00CE4CB0">
        <w:rPr>
          <w:rFonts w:asciiTheme="minorEastAsia" w:eastAsiaTheme="minorEastAsia" w:hAnsiTheme="minorEastAsia" w:hint="eastAsia"/>
          <w:szCs w:val="21"/>
        </w:rPr>
        <w:t>４の</w:t>
      </w:r>
      <w:r w:rsidR="00DF4F1C" w:rsidRPr="00CE4CB0">
        <w:rPr>
          <w:rFonts w:asciiTheme="minorEastAsia" w:eastAsiaTheme="minorEastAsia" w:hAnsiTheme="minorEastAsia" w:hint="eastAsia"/>
          <w:szCs w:val="21"/>
        </w:rPr>
        <w:t>ａ）の燃焼機器の種類</w:t>
      </w:r>
      <w:r w:rsidRPr="00CE4CB0">
        <w:rPr>
          <w:rFonts w:asciiTheme="minorEastAsia" w:eastAsiaTheme="minorEastAsia" w:hAnsiTheme="minorEastAsia" w:hint="eastAsia"/>
          <w:szCs w:val="21"/>
        </w:rPr>
        <w:t>に規定する</w:t>
      </w:r>
      <w:r w:rsidR="00DF4F1C" w:rsidRPr="00CE4CB0">
        <w:rPr>
          <w:rFonts w:asciiTheme="minorEastAsia" w:eastAsiaTheme="minorEastAsia" w:hAnsiTheme="minorEastAsia" w:hint="eastAsia"/>
          <w:szCs w:val="21"/>
        </w:rPr>
        <w:t>潜熱回収</w:t>
      </w:r>
    </w:p>
    <w:p w:rsidR="00590EE8" w:rsidRPr="00CE4CB0" w:rsidRDefault="00DF4F1C" w:rsidP="00DF4F1C">
      <w:pPr>
        <w:widowControl w:val="0"/>
        <w:tabs>
          <w:tab w:val="left" w:pos="2901"/>
        </w:tabs>
        <w:spacing w:line="300" w:lineRule="exact"/>
        <w:ind w:leftChars="300" w:left="63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型燃焼機器以外の</w:t>
      </w:r>
      <w:r w:rsidR="00590EE8" w:rsidRPr="00CE4CB0">
        <w:rPr>
          <w:rFonts w:asciiTheme="minorEastAsia" w:eastAsiaTheme="minorEastAsia" w:hAnsiTheme="minorEastAsia" w:hint="eastAsia"/>
          <w:szCs w:val="21"/>
        </w:rPr>
        <w:t>機器をいう。</w:t>
      </w:r>
    </w:p>
    <w:p w:rsidR="00316DDC" w:rsidRPr="00CE4CB0" w:rsidRDefault="00316DDC" w:rsidP="007C7E79">
      <w:pPr>
        <w:widowControl w:val="0"/>
        <w:tabs>
          <w:tab w:val="left" w:pos="2901"/>
        </w:tabs>
        <w:spacing w:line="300" w:lineRule="exact"/>
        <w:rPr>
          <w:rFonts w:asciiTheme="minorEastAsia" w:eastAsiaTheme="minorEastAsia" w:hAnsiTheme="minorEastAsia"/>
          <w:szCs w:val="21"/>
        </w:rPr>
      </w:pPr>
    </w:p>
    <w:p w:rsidR="00290396"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D44785"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D44785" w:rsidRPr="00CE4CB0">
        <w:rPr>
          <w:rFonts w:asciiTheme="minorEastAsia" w:eastAsiaTheme="minorEastAsia" w:hAnsiTheme="minorEastAsia" w:hint="eastAsia"/>
          <w:szCs w:val="21"/>
        </w:rPr>
        <w:t xml:space="preserve">　ガス調理機器［</w:t>
      </w:r>
      <w:r w:rsidRPr="00CE4CB0">
        <w:rPr>
          <w:rFonts w:asciiTheme="minorEastAsia" w:eastAsiaTheme="minorEastAsia" w:hAnsiTheme="minorEastAsia"/>
          <w:szCs w:val="21"/>
        </w:rPr>
        <w:t>1</w:t>
      </w:r>
      <w:r w:rsidR="00D44785"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B14D5B">
        <w:tc>
          <w:tcPr>
            <w:tcW w:w="1985" w:type="dxa"/>
          </w:tcPr>
          <w:p w:rsidR="00D44785" w:rsidRPr="00CE4CB0" w:rsidRDefault="00D44785"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ガス調理機器</w:t>
            </w:r>
          </w:p>
        </w:tc>
        <w:tc>
          <w:tcPr>
            <w:tcW w:w="7796" w:type="dxa"/>
          </w:tcPr>
          <w:p w:rsidR="00D44785" w:rsidRPr="00CE4CB0" w:rsidRDefault="00D44785" w:rsidP="00D4478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4785" w:rsidRPr="00CE4CB0" w:rsidRDefault="00D44785" w:rsidP="00D4478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こんろ部にあっては、エネルギー消費効率が表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に示された区分ごとの基準エネルギー消費効率を下回らないこと。</w:t>
            </w:r>
          </w:p>
          <w:p w:rsidR="00D44785" w:rsidRPr="00CE4CB0" w:rsidRDefault="00D44785" w:rsidP="00D4478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グリル部にあっては、エネルギー消費効率が表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に示された区分ごとの基準エネルギー消費効率の算定式を用いて算定した基準エネルギー消費効率を上回らないこと。</w:t>
            </w:r>
          </w:p>
          <w:p w:rsidR="00D44785" w:rsidRPr="00CE4CB0" w:rsidRDefault="00D44785" w:rsidP="00D4478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オーブン部にあっては、エネルギー消費効率が表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に示された区分ごとの基準エネルギー消費効率の算定式を用いて算定した基準エネルギー消費効率を上回</w:t>
            </w:r>
            <w:r w:rsidRPr="00CE4CB0">
              <w:rPr>
                <w:rFonts w:asciiTheme="minorEastAsia" w:eastAsiaTheme="minorEastAsia" w:hAnsiTheme="minorEastAsia" w:hint="eastAsia"/>
                <w:szCs w:val="21"/>
              </w:rPr>
              <w:lastRenderedPageBreak/>
              <w:t>らないこと。</w:t>
            </w:r>
          </w:p>
          <w:p w:rsidR="00D44785" w:rsidRPr="00CE4CB0" w:rsidRDefault="00D44785" w:rsidP="00D44785">
            <w:pPr>
              <w:widowControl w:val="0"/>
              <w:spacing w:line="300" w:lineRule="exact"/>
              <w:rPr>
                <w:rFonts w:asciiTheme="minorEastAsia" w:eastAsiaTheme="minorEastAsia" w:hAnsiTheme="minorEastAsia"/>
                <w:szCs w:val="21"/>
              </w:rPr>
            </w:pPr>
          </w:p>
          <w:p w:rsidR="00D44785" w:rsidRPr="00CE4CB0" w:rsidRDefault="00D44785" w:rsidP="00D4478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C6A23" w:rsidRPr="00CE4CB0" w:rsidRDefault="006C6A23" w:rsidP="00D13FF0">
            <w:pPr>
              <w:pStyle w:val="af4"/>
              <w:widowControl w:val="0"/>
              <w:numPr>
                <w:ilvl w:val="0"/>
                <w:numId w:val="1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D44785" w:rsidRPr="00CE4CB0" w:rsidRDefault="00D44785" w:rsidP="00D13FF0">
            <w:pPr>
              <w:pStyle w:val="af4"/>
              <w:widowControl w:val="0"/>
              <w:numPr>
                <w:ilvl w:val="0"/>
                <w:numId w:val="1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分解が容易である等材料の再生利用のための設計上の工夫がなされていること。</w:t>
            </w:r>
          </w:p>
          <w:p w:rsidR="00D44785" w:rsidRPr="00CE4CB0" w:rsidRDefault="00D44785" w:rsidP="00D13FF0">
            <w:pPr>
              <w:pStyle w:val="af4"/>
              <w:widowControl w:val="0"/>
              <w:numPr>
                <w:ilvl w:val="0"/>
                <w:numId w:val="1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D44785" w:rsidRPr="00CE4CB0" w:rsidRDefault="00D44785" w:rsidP="00D13FF0">
            <w:pPr>
              <w:pStyle w:val="af4"/>
              <w:widowControl w:val="0"/>
              <w:numPr>
                <w:ilvl w:val="0"/>
                <w:numId w:val="1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D44785" w:rsidRPr="00CE4CB0" w:rsidRDefault="00D44785" w:rsidP="00D13FF0">
            <w:pPr>
              <w:pStyle w:val="af4"/>
              <w:widowControl w:val="0"/>
              <w:numPr>
                <w:ilvl w:val="0"/>
                <w:numId w:val="19"/>
              </w:numPr>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包装材等の回収及び再使用又は再生利用のためのシステムがあること。</w:t>
            </w:r>
          </w:p>
        </w:tc>
      </w:tr>
    </w:tbl>
    <w:p w:rsidR="00D44785" w:rsidRPr="00CE4CB0" w:rsidRDefault="0019086F" w:rsidP="00D4478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次のいずれかに該当するものは、本項の判断</w:t>
      </w:r>
      <w:r w:rsidR="00D44785" w:rsidRPr="00CE4CB0">
        <w:rPr>
          <w:rFonts w:asciiTheme="minorEastAsia" w:eastAsiaTheme="minorEastAsia" w:hAnsiTheme="minorEastAsia" w:hint="eastAsia"/>
          <w:szCs w:val="21"/>
        </w:rPr>
        <w:t>基準の対象とする「ガス調理機器」に含まれないものとする。</w:t>
      </w:r>
    </w:p>
    <w:p w:rsidR="00DE2FE7" w:rsidRPr="00CE4CB0" w:rsidRDefault="00DE2FE7" w:rsidP="00D44785">
      <w:pPr>
        <w:widowControl w:val="0"/>
        <w:tabs>
          <w:tab w:val="left" w:pos="2901"/>
        </w:tabs>
        <w:spacing w:line="300" w:lineRule="exact"/>
        <w:ind w:firstLineChars="500" w:firstLine="1050"/>
        <w:rPr>
          <w:rFonts w:asciiTheme="minorEastAsia" w:eastAsiaTheme="minorEastAsia" w:hAnsiTheme="minorEastAsia" w:cs="ＭＳ 明朝"/>
          <w:szCs w:val="21"/>
        </w:rPr>
      </w:pPr>
    </w:p>
    <w:p w:rsidR="00D44785" w:rsidRPr="00CE4CB0" w:rsidRDefault="00D44785" w:rsidP="00D13FF0">
      <w:pPr>
        <w:pStyle w:val="af4"/>
        <w:widowControl w:val="0"/>
        <w:numPr>
          <w:ilvl w:val="0"/>
          <w:numId w:val="20"/>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業務の用に供するために製造されたもの</w:t>
      </w:r>
    </w:p>
    <w:p w:rsidR="00DE2FE7" w:rsidRPr="00CE4CB0" w:rsidRDefault="00D44785" w:rsidP="00D13FF0">
      <w:pPr>
        <w:pStyle w:val="af4"/>
        <w:widowControl w:val="0"/>
        <w:numPr>
          <w:ilvl w:val="0"/>
          <w:numId w:val="20"/>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ガス（都市ガスのうち</w:t>
      </w:r>
      <w:r w:rsidR="001861FD"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Ａのガスグループに属するもの及び液化石油ガスを除く。）を</w:t>
      </w:r>
    </w:p>
    <w:p w:rsidR="00D44785" w:rsidRPr="00CE4CB0" w:rsidRDefault="00D44785" w:rsidP="00DE2FE7">
      <w:pPr>
        <w:pStyle w:val="af4"/>
        <w:widowControl w:val="0"/>
        <w:tabs>
          <w:tab w:val="left" w:pos="2901"/>
        </w:tabs>
        <w:spacing w:line="300" w:lineRule="exact"/>
        <w:ind w:leftChars="0" w:left="1410"/>
        <w:rPr>
          <w:rFonts w:asciiTheme="minorEastAsia" w:eastAsiaTheme="minorEastAsia" w:hAnsiTheme="minorEastAsia"/>
          <w:szCs w:val="21"/>
        </w:rPr>
      </w:pPr>
      <w:r w:rsidRPr="00CE4CB0">
        <w:rPr>
          <w:rFonts w:asciiTheme="minorEastAsia" w:eastAsiaTheme="minorEastAsia" w:hAnsiTheme="minorEastAsia" w:hint="eastAsia"/>
          <w:szCs w:val="21"/>
        </w:rPr>
        <w:t>燃料とするもの</w:t>
      </w:r>
    </w:p>
    <w:p w:rsidR="00D44785" w:rsidRPr="00CE4CB0" w:rsidRDefault="00D44785" w:rsidP="00D13FF0">
      <w:pPr>
        <w:pStyle w:val="af4"/>
        <w:widowControl w:val="0"/>
        <w:numPr>
          <w:ilvl w:val="0"/>
          <w:numId w:val="20"/>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ガスグリル</w:t>
      </w:r>
    </w:p>
    <w:p w:rsidR="00D44785" w:rsidRPr="00CE4CB0" w:rsidRDefault="00D44785" w:rsidP="00D13FF0">
      <w:pPr>
        <w:pStyle w:val="af4"/>
        <w:widowControl w:val="0"/>
        <w:numPr>
          <w:ilvl w:val="0"/>
          <w:numId w:val="20"/>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ガスクッキングテーブル</w:t>
      </w:r>
    </w:p>
    <w:p w:rsidR="00D44785" w:rsidRPr="00CE4CB0" w:rsidRDefault="00D44785" w:rsidP="00D13FF0">
      <w:pPr>
        <w:pStyle w:val="af4"/>
        <w:widowControl w:val="0"/>
        <w:numPr>
          <w:ilvl w:val="0"/>
          <w:numId w:val="20"/>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ガス炊飯器</w:t>
      </w:r>
    </w:p>
    <w:p w:rsidR="00D44785" w:rsidRPr="00CE4CB0" w:rsidRDefault="00D44785" w:rsidP="00D13FF0">
      <w:pPr>
        <w:pStyle w:val="af4"/>
        <w:widowControl w:val="0"/>
        <w:numPr>
          <w:ilvl w:val="0"/>
          <w:numId w:val="20"/>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カセットこんろ</w:t>
      </w:r>
    </w:p>
    <w:p w:rsidR="006C6A23" w:rsidRPr="00CE4CB0" w:rsidRDefault="006C6A23" w:rsidP="006C6A2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 2   </w:t>
      </w:r>
      <w:r w:rsidRPr="00CE4CB0">
        <w:rPr>
          <w:rFonts w:asciiTheme="minorEastAsia" w:eastAsiaTheme="minorEastAsia" w:hAnsiTheme="minorEastAsia" w:hint="eastAsia"/>
          <w:szCs w:val="21"/>
        </w:rPr>
        <w:t>配慮事項①の定量的環境情報は、カーボンフットプリント（ISO</w:t>
      </w:r>
      <w:r w:rsidR="007C146F"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14067）、ライフサイクルアセスメント（ISO</w:t>
      </w:r>
      <w:r w:rsidR="007C146F"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14040及びISO</w:t>
      </w:r>
      <w:r w:rsidR="007C146F"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14044）及び経済産業省・環境省作成の「カーボンフットプリント　ガイドライン（令和５年５月）」等に整合して算定したものとする。</w:t>
      </w:r>
    </w:p>
    <w:p w:rsidR="00290396" w:rsidRPr="00CE4CB0" w:rsidRDefault="006C6A23" w:rsidP="00980149">
      <w:pPr>
        <w:widowControl w:val="0"/>
        <w:tabs>
          <w:tab w:val="left" w:pos="2901"/>
        </w:tabs>
        <w:spacing w:line="300" w:lineRule="exact"/>
        <w:ind w:leftChars="337" w:left="838" w:hangingChars="62" w:hanging="130"/>
        <w:rPr>
          <w:rFonts w:asciiTheme="minorEastAsia" w:eastAsiaTheme="minorEastAsia" w:hAnsiTheme="minorEastAsia"/>
          <w:szCs w:val="21"/>
        </w:rPr>
      </w:pPr>
      <w:r w:rsidRPr="00CE4CB0">
        <w:rPr>
          <w:rFonts w:asciiTheme="minorEastAsia" w:eastAsiaTheme="minorEastAsia" w:hAnsiTheme="minorEastAsia" w:hint="eastAsia"/>
          <w:szCs w:val="21"/>
        </w:rPr>
        <w:t>3</w:t>
      </w:r>
      <w:r w:rsidR="00E1329B" w:rsidRPr="00CE4CB0">
        <w:rPr>
          <w:rFonts w:asciiTheme="minorEastAsia" w:eastAsiaTheme="minorEastAsia" w:hAnsiTheme="minorEastAsia"/>
          <w:szCs w:val="21"/>
        </w:rPr>
        <w:t xml:space="preserve"> </w:t>
      </w:r>
      <w:r w:rsidR="00D44785"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90396" w:rsidRPr="00CE4CB0" w:rsidRDefault="00290396" w:rsidP="007C7E79">
      <w:pPr>
        <w:widowControl w:val="0"/>
        <w:tabs>
          <w:tab w:val="left" w:pos="2901"/>
        </w:tabs>
        <w:spacing w:line="300" w:lineRule="exact"/>
        <w:rPr>
          <w:rFonts w:asciiTheme="minorEastAsia" w:eastAsiaTheme="minorEastAsia" w:hAnsiTheme="minorEastAsia"/>
          <w:szCs w:val="21"/>
        </w:rPr>
      </w:pPr>
    </w:p>
    <w:p w:rsidR="00290396" w:rsidRPr="00CE4CB0" w:rsidRDefault="00D4478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ガス調理機器のこんろ部に係る基準エネルギー消費効率</w:t>
      </w:r>
    </w:p>
    <w:tbl>
      <w:tblPr>
        <w:tblStyle w:val="a7"/>
        <w:tblW w:w="0" w:type="auto"/>
        <w:tblInd w:w="108" w:type="dxa"/>
        <w:tblLook w:val="04A0" w:firstRow="1" w:lastRow="0" w:firstColumn="1" w:lastColumn="0" w:noHBand="0" w:noVBand="1"/>
      </w:tblPr>
      <w:tblGrid>
        <w:gridCol w:w="2127"/>
        <w:gridCol w:w="2835"/>
        <w:gridCol w:w="1559"/>
        <w:gridCol w:w="3260"/>
      </w:tblGrid>
      <w:tr w:rsidR="00CE4CB0" w:rsidRPr="00CE4CB0" w:rsidTr="00E1329B">
        <w:tc>
          <w:tcPr>
            <w:tcW w:w="6521" w:type="dxa"/>
            <w:gridSpan w:val="3"/>
            <w:vAlign w:val="center"/>
          </w:tcPr>
          <w:p w:rsidR="00077F9D" w:rsidRPr="00CE4CB0" w:rsidRDefault="007F4C46"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w:t>
            </w:r>
            <w:r w:rsidR="00077F9D" w:rsidRPr="00CE4CB0">
              <w:rPr>
                <w:rFonts w:asciiTheme="minorEastAsia" w:eastAsiaTheme="minorEastAsia" w:hAnsiTheme="minorEastAsia" w:hint="eastAsia"/>
                <w:szCs w:val="21"/>
              </w:rPr>
              <w:t xml:space="preserve">　　　　分</w:t>
            </w:r>
          </w:p>
        </w:tc>
        <w:tc>
          <w:tcPr>
            <w:tcW w:w="3260" w:type="dxa"/>
            <w:vMerge w:val="restart"/>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2"/>
                <w:w w:val="93"/>
                <w:kern w:val="0"/>
                <w:szCs w:val="21"/>
                <w:fitText w:val="2940" w:id="1136372480"/>
              </w:rPr>
              <w:t>こんろ部基準エネルギー消費効</w:t>
            </w:r>
            <w:r w:rsidRPr="00CE4CB0">
              <w:rPr>
                <w:rFonts w:asciiTheme="minorEastAsia" w:eastAsiaTheme="minorEastAsia" w:hAnsiTheme="minorEastAsia" w:hint="eastAsia"/>
                <w:spacing w:val="-13"/>
                <w:w w:val="93"/>
                <w:kern w:val="0"/>
                <w:szCs w:val="21"/>
                <w:fitText w:val="2940" w:id="1136372480"/>
              </w:rPr>
              <w:t>率</w:t>
            </w:r>
          </w:p>
        </w:tc>
      </w:tr>
      <w:tr w:rsidR="00CE4CB0" w:rsidRPr="00CE4CB0" w:rsidTr="00E1329B">
        <w:tc>
          <w:tcPr>
            <w:tcW w:w="2127" w:type="dxa"/>
            <w:tcBorders>
              <w:bottom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ガス調理機器の種別</w:t>
            </w:r>
          </w:p>
        </w:tc>
        <w:tc>
          <w:tcPr>
            <w:tcW w:w="2835" w:type="dxa"/>
            <w:tcBorders>
              <w:bottom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設置形態</w:t>
            </w:r>
          </w:p>
        </w:tc>
        <w:tc>
          <w:tcPr>
            <w:tcW w:w="1559" w:type="dxa"/>
            <w:tcBorders>
              <w:bottom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バーナーの数</w:t>
            </w:r>
          </w:p>
        </w:tc>
        <w:tc>
          <w:tcPr>
            <w:tcW w:w="3260" w:type="dxa"/>
            <w:vMerge/>
            <w:tcBorders>
              <w:bottom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E1329B">
        <w:tc>
          <w:tcPr>
            <w:tcW w:w="2127" w:type="dxa"/>
            <w:vMerge w:val="restart"/>
            <w:tcBorders>
              <w:top w:val="double" w:sz="4" w:space="0" w:color="auto"/>
            </w:tcBorders>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ガスこんろ</w:t>
            </w:r>
          </w:p>
        </w:tc>
        <w:tc>
          <w:tcPr>
            <w:tcW w:w="2835" w:type="dxa"/>
            <w:tcBorders>
              <w:top w:val="double" w:sz="4" w:space="0" w:color="auto"/>
            </w:tcBorders>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卓上形</w:t>
            </w:r>
          </w:p>
        </w:tc>
        <w:tc>
          <w:tcPr>
            <w:tcW w:w="1559" w:type="dxa"/>
            <w:tcBorders>
              <w:top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3260" w:type="dxa"/>
            <w:tcBorders>
              <w:top w:val="double" w:sz="4" w:space="0" w:color="auto"/>
            </w:tcBorders>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51</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E1329B">
        <w:tc>
          <w:tcPr>
            <w:tcW w:w="2127" w:type="dxa"/>
            <w:vMerge/>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p>
        </w:tc>
        <w:tc>
          <w:tcPr>
            <w:tcW w:w="2835" w:type="dxa"/>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組込形</w:t>
            </w:r>
          </w:p>
        </w:tc>
        <w:tc>
          <w:tcPr>
            <w:tcW w:w="1559" w:type="dxa"/>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3260"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48</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r>
      <w:tr w:rsidR="00CE4CB0" w:rsidRPr="00CE4CB0" w:rsidTr="00E1329B">
        <w:tc>
          <w:tcPr>
            <w:tcW w:w="2127" w:type="dxa"/>
            <w:vMerge w:val="restart"/>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ガスグリル付こんろ</w:t>
            </w:r>
          </w:p>
        </w:tc>
        <w:tc>
          <w:tcPr>
            <w:tcW w:w="2835" w:type="dxa"/>
            <w:vMerge w:val="restart"/>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卓上形</w:t>
            </w:r>
          </w:p>
        </w:tc>
        <w:tc>
          <w:tcPr>
            <w:tcW w:w="1559"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077F9D" w:rsidRPr="00CE4CB0">
              <w:rPr>
                <w:rFonts w:asciiTheme="minorEastAsia" w:eastAsiaTheme="minorEastAsia" w:hAnsiTheme="minorEastAsia" w:hint="eastAsia"/>
                <w:szCs w:val="21"/>
              </w:rPr>
              <w:t>口以下</w:t>
            </w:r>
          </w:p>
        </w:tc>
        <w:tc>
          <w:tcPr>
            <w:tcW w:w="3260"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56</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3</w:t>
            </w:r>
          </w:p>
        </w:tc>
      </w:tr>
      <w:tr w:rsidR="00CE4CB0" w:rsidRPr="00CE4CB0" w:rsidTr="00E1329B">
        <w:tc>
          <w:tcPr>
            <w:tcW w:w="2127" w:type="dxa"/>
            <w:vMerge/>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w:t>
            </w:r>
            <w:r w:rsidR="00077F9D" w:rsidRPr="00CE4CB0">
              <w:rPr>
                <w:rFonts w:asciiTheme="minorEastAsia" w:eastAsiaTheme="minorEastAsia" w:hAnsiTheme="minorEastAsia" w:hint="eastAsia"/>
                <w:szCs w:val="21"/>
              </w:rPr>
              <w:t>口以上</w:t>
            </w:r>
          </w:p>
        </w:tc>
        <w:tc>
          <w:tcPr>
            <w:tcW w:w="3260"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52</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r w:rsidR="00CE4CB0" w:rsidRPr="00CE4CB0" w:rsidTr="00E1329B">
        <w:tc>
          <w:tcPr>
            <w:tcW w:w="2127" w:type="dxa"/>
            <w:vMerge/>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2835" w:type="dxa"/>
            <w:vMerge w:val="restart"/>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組込形</w:t>
            </w:r>
          </w:p>
        </w:tc>
        <w:tc>
          <w:tcPr>
            <w:tcW w:w="1559"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077F9D" w:rsidRPr="00CE4CB0">
              <w:rPr>
                <w:rFonts w:asciiTheme="minorEastAsia" w:eastAsiaTheme="minorEastAsia" w:hAnsiTheme="minorEastAsia" w:hint="eastAsia"/>
                <w:szCs w:val="21"/>
              </w:rPr>
              <w:t>口以下</w:t>
            </w:r>
          </w:p>
        </w:tc>
        <w:tc>
          <w:tcPr>
            <w:tcW w:w="3260"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53</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E1329B">
        <w:tc>
          <w:tcPr>
            <w:tcW w:w="2127" w:type="dxa"/>
            <w:vMerge/>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2835" w:type="dxa"/>
            <w:vMerge/>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w:t>
            </w:r>
            <w:r w:rsidR="00077F9D" w:rsidRPr="00CE4CB0">
              <w:rPr>
                <w:rFonts w:asciiTheme="minorEastAsia" w:eastAsiaTheme="minorEastAsia" w:hAnsiTheme="minorEastAsia" w:hint="eastAsia"/>
                <w:szCs w:val="21"/>
              </w:rPr>
              <w:t>口以上</w:t>
            </w:r>
          </w:p>
        </w:tc>
        <w:tc>
          <w:tcPr>
            <w:tcW w:w="3260"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55</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6</w:t>
            </w:r>
          </w:p>
        </w:tc>
      </w:tr>
      <w:tr w:rsidR="00CE4CB0" w:rsidRPr="00CE4CB0" w:rsidTr="00E1329B">
        <w:tc>
          <w:tcPr>
            <w:tcW w:w="2127" w:type="dxa"/>
            <w:vMerge/>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2835" w:type="dxa"/>
            <w:vAlign w:val="center"/>
          </w:tcPr>
          <w:p w:rsidR="00077F9D" w:rsidRPr="00CE4CB0" w:rsidRDefault="00077F9D" w:rsidP="00E1329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kern w:val="0"/>
                <w:szCs w:val="21"/>
              </w:rPr>
              <w:t>キャビネット形又は据置形</w:t>
            </w:r>
          </w:p>
        </w:tc>
        <w:tc>
          <w:tcPr>
            <w:tcW w:w="1559" w:type="dxa"/>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3260" w:type="dxa"/>
            <w:vAlign w:val="center"/>
          </w:tcPr>
          <w:p w:rsidR="00077F9D"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49</w:t>
            </w:r>
            <w:r w:rsidR="00077F9D" w:rsidRPr="00CE4CB0">
              <w:rPr>
                <w:rFonts w:asciiTheme="minorEastAsia" w:eastAsiaTheme="minorEastAsia" w:hAnsiTheme="minorEastAsia"/>
                <w:szCs w:val="21"/>
              </w:rPr>
              <w:t>.</w:t>
            </w:r>
            <w:r w:rsidRPr="00CE4CB0">
              <w:rPr>
                <w:rFonts w:asciiTheme="minorEastAsia" w:eastAsiaTheme="minorEastAsia" w:hAnsiTheme="minorEastAsia"/>
                <w:szCs w:val="21"/>
              </w:rPr>
              <w:t>7</w:t>
            </w:r>
          </w:p>
        </w:tc>
      </w:tr>
      <w:tr w:rsidR="00CE4CB0" w:rsidRPr="00CE4CB0" w:rsidTr="00E1329B">
        <w:tc>
          <w:tcPr>
            <w:tcW w:w="2127"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ガスレンジ</w:t>
            </w:r>
          </w:p>
        </w:tc>
        <w:tc>
          <w:tcPr>
            <w:tcW w:w="2835" w:type="dxa"/>
            <w:vAlign w:val="center"/>
          </w:tcPr>
          <w:p w:rsidR="005C523D" w:rsidRPr="00CE4CB0" w:rsidRDefault="005C523D" w:rsidP="00E1329B">
            <w:pPr>
              <w:widowControl w:val="0"/>
              <w:tabs>
                <w:tab w:val="left" w:pos="2901"/>
              </w:tabs>
              <w:spacing w:line="300" w:lineRule="exact"/>
              <w:rPr>
                <w:rFonts w:asciiTheme="minorEastAsia" w:eastAsiaTheme="minorEastAsia" w:hAnsiTheme="minorEastAsia"/>
                <w:kern w:val="0"/>
                <w:szCs w:val="21"/>
              </w:rPr>
            </w:pPr>
          </w:p>
        </w:tc>
        <w:tc>
          <w:tcPr>
            <w:tcW w:w="1559"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p>
        </w:tc>
        <w:tc>
          <w:tcPr>
            <w:tcW w:w="3260"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48.4</w:t>
            </w:r>
          </w:p>
        </w:tc>
      </w:tr>
    </w:tbl>
    <w:p w:rsidR="00077F9D" w:rsidRPr="00CE4CB0" w:rsidRDefault="00077F9D" w:rsidP="00077F9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「ガスレンジ」とは、ガスオーブンとガスこんろを組み合わせたものをいう。</w:t>
      </w:r>
    </w:p>
    <w:p w:rsidR="00077F9D" w:rsidRPr="00CE4CB0" w:rsidRDefault="001861FD" w:rsidP="00077F9D">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E1329B" w:rsidRPr="00CE4CB0">
        <w:rPr>
          <w:rFonts w:asciiTheme="minorEastAsia" w:eastAsiaTheme="minorEastAsia" w:hAnsiTheme="minorEastAsia"/>
          <w:szCs w:val="21"/>
        </w:rPr>
        <w:t xml:space="preserve"> </w:t>
      </w:r>
      <w:r w:rsidR="00077F9D" w:rsidRPr="00CE4CB0">
        <w:rPr>
          <w:rFonts w:asciiTheme="minorEastAsia" w:eastAsiaTheme="minorEastAsia" w:hAnsiTheme="minorEastAsia" w:hint="eastAsia"/>
          <w:szCs w:val="21"/>
        </w:rPr>
        <w:t xml:space="preserve">　「卓上形」とは、台の上に置いて使用するものをいう。</w:t>
      </w:r>
    </w:p>
    <w:p w:rsidR="00077F9D" w:rsidRPr="00CE4CB0" w:rsidRDefault="001861FD" w:rsidP="00077F9D">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E1329B" w:rsidRPr="00CE4CB0">
        <w:rPr>
          <w:rFonts w:asciiTheme="minorEastAsia" w:eastAsiaTheme="minorEastAsia" w:hAnsiTheme="minorEastAsia"/>
          <w:szCs w:val="21"/>
        </w:rPr>
        <w:t xml:space="preserve"> </w:t>
      </w:r>
      <w:r w:rsidR="00077F9D" w:rsidRPr="00CE4CB0">
        <w:rPr>
          <w:rFonts w:asciiTheme="minorEastAsia" w:eastAsiaTheme="minorEastAsia" w:hAnsiTheme="minorEastAsia" w:hint="eastAsia"/>
          <w:szCs w:val="21"/>
        </w:rPr>
        <w:t xml:space="preserve">　「組込形」とは、壁又は台に組み込んで使用するものをいう。</w:t>
      </w:r>
    </w:p>
    <w:p w:rsidR="00077F9D" w:rsidRPr="00CE4CB0" w:rsidRDefault="001861FD" w:rsidP="00077F9D">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E1329B" w:rsidRPr="00CE4CB0">
        <w:rPr>
          <w:rFonts w:asciiTheme="minorEastAsia" w:eastAsiaTheme="minorEastAsia" w:hAnsiTheme="minorEastAsia"/>
          <w:szCs w:val="21"/>
        </w:rPr>
        <w:t xml:space="preserve"> </w:t>
      </w:r>
      <w:r w:rsidR="00077F9D" w:rsidRPr="00CE4CB0">
        <w:rPr>
          <w:rFonts w:asciiTheme="minorEastAsia" w:eastAsiaTheme="minorEastAsia" w:hAnsiTheme="minorEastAsia" w:hint="eastAsia"/>
          <w:szCs w:val="21"/>
        </w:rPr>
        <w:t xml:space="preserve">　「キャビネット形」とは、専用のキャビネットの上に取り付けて使用するものをいう。</w:t>
      </w:r>
    </w:p>
    <w:p w:rsidR="00077F9D" w:rsidRPr="00CE4CB0" w:rsidRDefault="001861FD" w:rsidP="00077F9D">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E1329B" w:rsidRPr="00CE4CB0">
        <w:rPr>
          <w:rFonts w:asciiTheme="minorEastAsia" w:eastAsiaTheme="minorEastAsia" w:hAnsiTheme="minorEastAsia"/>
          <w:szCs w:val="21"/>
        </w:rPr>
        <w:t xml:space="preserve"> </w:t>
      </w:r>
      <w:r w:rsidR="00077F9D" w:rsidRPr="00CE4CB0">
        <w:rPr>
          <w:rFonts w:asciiTheme="minorEastAsia" w:eastAsiaTheme="minorEastAsia" w:hAnsiTheme="minorEastAsia" w:hint="eastAsia"/>
          <w:szCs w:val="21"/>
        </w:rPr>
        <w:t xml:space="preserve">　「据置形」とは、台又は床面に据え置いて使用するものをいう。</w:t>
      </w:r>
    </w:p>
    <w:p w:rsidR="00290396" w:rsidRPr="00CE4CB0" w:rsidRDefault="001861FD" w:rsidP="00235F7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E1329B" w:rsidRPr="00CE4CB0">
        <w:rPr>
          <w:rFonts w:asciiTheme="minorEastAsia" w:eastAsiaTheme="minorEastAsia" w:hAnsiTheme="minorEastAsia"/>
          <w:szCs w:val="21"/>
        </w:rPr>
        <w:t xml:space="preserve"> </w:t>
      </w:r>
      <w:r w:rsidR="00077F9D" w:rsidRPr="00CE4CB0">
        <w:rPr>
          <w:rFonts w:asciiTheme="minorEastAsia" w:eastAsiaTheme="minorEastAsia" w:hAnsiTheme="minorEastAsia" w:hint="eastAsia"/>
          <w:szCs w:val="21"/>
        </w:rPr>
        <w:t xml:space="preserve">　</w:t>
      </w:r>
      <w:r w:rsidR="00235F72" w:rsidRPr="00CE4CB0">
        <w:rPr>
          <w:rFonts w:asciiTheme="minorEastAsia" w:eastAsiaTheme="minorEastAsia" w:hAnsiTheme="minorEastAsia" w:hint="eastAsia"/>
          <w:szCs w:val="21"/>
        </w:rPr>
        <w:t>こんろ部のエネルギー消費効率の算定法については、「ガス調理機器のエネルギー消費性能の向上に関するエネルギー消費機器等製造事業者等の判断の基準等」（平成</w:t>
      </w:r>
      <w:r w:rsidR="00235F72" w:rsidRPr="00CE4CB0">
        <w:rPr>
          <w:rFonts w:asciiTheme="minorEastAsia" w:eastAsiaTheme="minorEastAsia" w:hAnsiTheme="minorEastAsia"/>
          <w:szCs w:val="21"/>
        </w:rPr>
        <w:t>18</w:t>
      </w:r>
      <w:r w:rsidR="00235F72" w:rsidRPr="00CE4CB0">
        <w:rPr>
          <w:rFonts w:asciiTheme="minorEastAsia" w:eastAsiaTheme="minorEastAsia" w:hAnsiTheme="minorEastAsia" w:hint="eastAsia"/>
          <w:szCs w:val="21"/>
        </w:rPr>
        <w:t>年経済産業省告示第</w:t>
      </w:r>
      <w:r w:rsidR="00235F72" w:rsidRPr="00CE4CB0">
        <w:rPr>
          <w:rFonts w:asciiTheme="minorEastAsia" w:eastAsiaTheme="minorEastAsia" w:hAnsiTheme="minorEastAsia"/>
          <w:szCs w:val="21"/>
        </w:rPr>
        <w:t>56</w:t>
      </w:r>
      <w:r w:rsidR="00235F72" w:rsidRPr="00CE4CB0">
        <w:rPr>
          <w:rFonts w:asciiTheme="minorEastAsia" w:eastAsiaTheme="minorEastAsia" w:hAnsiTheme="minorEastAsia" w:hint="eastAsia"/>
          <w:szCs w:val="21"/>
        </w:rPr>
        <w:t>号）の</w:t>
      </w:r>
      <w:r w:rsidR="00235F72" w:rsidRPr="00CE4CB0">
        <w:rPr>
          <w:rFonts w:asciiTheme="minorEastAsia" w:eastAsiaTheme="minorEastAsia" w:hAnsiTheme="minorEastAsia" w:hint="eastAsia"/>
          <w:szCs w:val="21"/>
        </w:rPr>
        <w:lastRenderedPageBreak/>
        <w:t>「</w:t>
      </w:r>
      <w:r w:rsidR="00235F72" w:rsidRPr="00CE4CB0">
        <w:rPr>
          <w:rFonts w:asciiTheme="minorEastAsia" w:eastAsiaTheme="minorEastAsia" w:hAnsiTheme="minorEastAsia"/>
          <w:szCs w:val="21"/>
        </w:rPr>
        <w:t>3</w:t>
      </w:r>
      <w:r w:rsidR="00235F72" w:rsidRPr="00CE4CB0">
        <w:rPr>
          <w:rFonts w:asciiTheme="minorEastAsia" w:eastAsiaTheme="minorEastAsia" w:hAnsiTheme="minorEastAsia" w:hint="eastAsia"/>
          <w:szCs w:val="21"/>
        </w:rPr>
        <w:t xml:space="preserve">　エネルギー消費効率の測定方法　</w:t>
      </w:r>
      <w:r w:rsidR="00235F72" w:rsidRPr="00CE4CB0">
        <w:rPr>
          <w:rFonts w:asciiTheme="minorEastAsia" w:eastAsiaTheme="minorEastAsia" w:hAnsiTheme="minorEastAsia"/>
          <w:szCs w:val="21"/>
        </w:rPr>
        <w:t>(1)</w:t>
      </w:r>
      <w:r w:rsidR="00235F72" w:rsidRPr="00CE4CB0">
        <w:rPr>
          <w:rFonts w:asciiTheme="minorEastAsia" w:eastAsiaTheme="minorEastAsia" w:hAnsiTheme="minorEastAsia" w:hint="eastAsia"/>
          <w:szCs w:val="21"/>
        </w:rPr>
        <w:t>」による。</w:t>
      </w:r>
    </w:p>
    <w:p w:rsidR="00235F72" w:rsidRPr="00CE4CB0" w:rsidRDefault="00235F72" w:rsidP="00235F72">
      <w:pPr>
        <w:widowControl w:val="0"/>
        <w:tabs>
          <w:tab w:val="left" w:pos="2901"/>
        </w:tabs>
        <w:spacing w:line="300" w:lineRule="exact"/>
        <w:ind w:leftChars="300" w:left="840" w:hangingChars="100" w:hanging="210"/>
        <w:rPr>
          <w:rFonts w:asciiTheme="minorEastAsia" w:eastAsiaTheme="minorEastAsia" w:hAnsiTheme="minorEastAsia"/>
          <w:szCs w:val="21"/>
        </w:rPr>
      </w:pPr>
    </w:p>
    <w:p w:rsidR="00D44785" w:rsidRPr="00CE4CB0" w:rsidRDefault="00077F9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ガス調理機器のグリル部に係る基準エネルギー消費効率算定式</w:t>
      </w:r>
    </w:p>
    <w:tbl>
      <w:tblPr>
        <w:tblStyle w:val="a7"/>
        <w:tblW w:w="9789" w:type="dxa"/>
        <w:tblInd w:w="108" w:type="dxa"/>
        <w:tblLook w:val="04A0" w:firstRow="1" w:lastRow="0" w:firstColumn="1" w:lastColumn="0" w:noHBand="0" w:noVBand="1"/>
      </w:tblPr>
      <w:tblGrid>
        <w:gridCol w:w="2445"/>
        <w:gridCol w:w="2448"/>
        <w:gridCol w:w="4896"/>
      </w:tblGrid>
      <w:tr w:rsidR="00CE4CB0" w:rsidRPr="00CE4CB0" w:rsidTr="00E1329B">
        <w:tc>
          <w:tcPr>
            <w:tcW w:w="4893" w:type="dxa"/>
            <w:gridSpan w:val="2"/>
            <w:vAlign w:val="center"/>
          </w:tcPr>
          <w:p w:rsidR="00E1329B" w:rsidRPr="00CE4CB0" w:rsidRDefault="00E1329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896" w:type="dxa"/>
            <w:vMerge w:val="restart"/>
            <w:vAlign w:val="center"/>
          </w:tcPr>
          <w:p w:rsidR="00E1329B" w:rsidRPr="00CE4CB0" w:rsidRDefault="00E1329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グリル部基準エネルギー消費効率の算定式</w:t>
            </w:r>
          </w:p>
        </w:tc>
      </w:tr>
      <w:tr w:rsidR="00CE4CB0" w:rsidRPr="00CE4CB0" w:rsidTr="00BC6D73">
        <w:tc>
          <w:tcPr>
            <w:tcW w:w="2445" w:type="dxa"/>
            <w:tcBorders>
              <w:bottom w:val="double" w:sz="4" w:space="0" w:color="auto"/>
            </w:tcBorders>
            <w:vAlign w:val="center"/>
          </w:tcPr>
          <w:p w:rsidR="00E1329B" w:rsidRPr="00CE4CB0" w:rsidRDefault="00E1329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燃焼方式</w:t>
            </w:r>
          </w:p>
        </w:tc>
        <w:tc>
          <w:tcPr>
            <w:tcW w:w="2448" w:type="dxa"/>
            <w:tcBorders>
              <w:bottom w:val="double" w:sz="4" w:space="0" w:color="auto"/>
            </w:tcBorders>
            <w:vAlign w:val="center"/>
          </w:tcPr>
          <w:p w:rsidR="00E1329B" w:rsidRPr="00CE4CB0" w:rsidRDefault="00E1329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調理方式</w:t>
            </w:r>
          </w:p>
        </w:tc>
        <w:tc>
          <w:tcPr>
            <w:tcW w:w="4896" w:type="dxa"/>
            <w:vMerge/>
            <w:tcBorders>
              <w:bottom w:val="double" w:sz="4" w:space="0" w:color="auto"/>
            </w:tcBorders>
            <w:vAlign w:val="center"/>
          </w:tcPr>
          <w:p w:rsidR="00E1329B" w:rsidRPr="00CE4CB0" w:rsidRDefault="00E1329B" w:rsidP="00FC60A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E1329B">
        <w:tc>
          <w:tcPr>
            <w:tcW w:w="2445" w:type="dxa"/>
            <w:vMerge w:val="restart"/>
            <w:tcBorders>
              <w:top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片面焼き</w:t>
            </w:r>
          </w:p>
        </w:tc>
        <w:tc>
          <w:tcPr>
            <w:tcW w:w="2448" w:type="dxa"/>
            <w:tcBorders>
              <w:top w:val="double" w:sz="4" w:space="0" w:color="auto"/>
            </w:tcBorders>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水あり</w:t>
            </w:r>
          </w:p>
        </w:tc>
        <w:tc>
          <w:tcPr>
            <w:tcW w:w="4896" w:type="dxa"/>
            <w:tcBorders>
              <w:top w:val="double" w:sz="4" w:space="0" w:color="auto"/>
            </w:tcBorders>
            <w:vAlign w:val="center"/>
          </w:tcPr>
          <w:p w:rsidR="00077F9D"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1329B"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Vg</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1329B"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123</w:t>
            </w:r>
          </w:p>
        </w:tc>
      </w:tr>
      <w:tr w:rsidR="00CE4CB0" w:rsidRPr="00CE4CB0" w:rsidTr="00E1329B">
        <w:tc>
          <w:tcPr>
            <w:tcW w:w="2445" w:type="dxa"/>
            <w:vMerge/>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p>
        </w:tc>
        <w:tc>
          <w:tcPr>
            <w:tcW w:w="2448" w:type="dxa"/>
            <w:vAlign w:val="center"/>
          </w:tcPr>
          <w:p w:rsidR="00077F9D" w:rsidRPr="00CE4CB0" w:rsidRDefault="00077F9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水なし</w:t>
            </w:r>
          </w:p>
        </w:tc>
        <w:tc>
          <w:tcPr>
            <w:tcW w:w="4896" w:type="dxa"/>
            <w:vAlign w:val="center"/>
          </w:tcPr>
          <w:p w:rsidR="00077F9D"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1329B"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Vg</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1329B"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p>
        </w:tc>
      </w:tr>
      <w:tr w:rsidR="00CE4CB0" w:rsidRPr="00CE4CB0" w:rsidTr="00E1329B">
        <w:tc>
          <w:tcPr>
            <w:tcW w:w="2445" w:type="dxa"/>
            <w:vMerge w:val="restart"/>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両面焼き</w:t>
            </w:r>
          </w:p>
        </w:tc>
        <w:tc>
          <w:tcPr>
            <w:tcW w:w="2448"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水あり</w:t>
            </w:r>
          </w:p>
        </w:tc>
        <w:tc>
          <w:tcPr>
            <w:tcW w:w="4896"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 = 12.5Vg + 172</w:t>
            </w:r>
          </w:p>
        </w:tc>
      </w:tr>
      <w:tr w:rsidR="00CE4CB0" w:rsidRPr="00CE4CB0" w:rsidTr="00E1329B">
        <w:tc>
          <w:tcPr>
            <w:tcW w:w="2445" w:type="dxa"/>
            <w:vMerge/>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p>
        </w:tc>
        <w:tc>
          <w:tcPr>
            <w:tcW w:w="2448"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水なし</w:t>
            </w:r>
          </w:p>
        </w:tc>
        <w:tc>
          <w:tcPr>
            <w:tcW w:w="4896" w:type="dxa"/>
            <w:vAlign w:val="center"/>
          </w:tcPr>
          <w:p w:rsidR="005C523D" w:rsidRPr="00CE4CB0" w:rsidRDefault="005C523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 = 12.5Vg + 101</w:t>
            </w:r>
          </w:p>
        </w:tc>
      </w:tr>
    </w:tbl>
    <w:p w:rsidR="00B14D5B" w:rsidRPr="00CE4CB0" w:rsidRDefault="00B14D5B" w:rsidP="00B14D5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1329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Vg</w:t>
      </w:r>
      <w:r w:rsidRPr="00CE4CB0">
        <w:rPr>
          <w:rFonts w:asciiTheme="minorEastAsia" w:eastAsiaTheme="minorEastAsia" w:hAnsiTheme="minorEastAsia" w:hint="eastAsia"/>
          <w:szCs w:val="21"/>
        </w:rPr>
        <w:t>は、次の数値を表すものとする。</w:t>
      </w:r>
    </w:p>
    <w:p w:rsidR="00B14D5B" w:rsidRPr="00CE4CB0" w:rsidRDefault="00B14D5B" w:rsidP="00B14D5B">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：グリル部基準エネルギー消費効率（単位：</w:t>
      </w:r>
      <w:r w:rsidRPr="00CE4CB0">
        <w:rPr>
          <w:rFonts w:asciiTheme="minorEastAsia" w:eastAsiaTheme="minorEastAsia" w:hAnsiTheme="minorEastAsia"/>
          <w:szCs w:val="21"/>
        </w:rPr>
        <w:t>Wh</w:t>
      </w:r>
      <w:r w:rsidRPr="00CE4CB0">
        <w:rPr>
          <w:rFonts w:asciiTheme="minorEastAsia" w:eastAsiaTheme="minorEastAsia" w:hAnsiTheme="minorEastAsia" w:hint="eastAsia"/>
          <w:szCs w:val="21"/>
        </w:rPr>
        <w:t>）</w:t>
      </w:r>
    </w:p>
    <w:p w:rsidR="00B14D5B" w:rsidRPr="00CE4CB0" w:rsidRDefault="00B14D5B" w:rsidP="00B14D5B">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Vg</w:t>
      </w:r>
      <w:r w:rsidRPr="00CE4CB0">
        <w:rPr>
          <w:rFonts w:asciiTheme="minorEastAsia" w:eastAsiaTheme="minorEastAsia" w:hAnsiTheme="minorEastAsia" w:hint="eastAsia"/>
          <w:szCs w:val="21"/>
        </w:rPr>
        <w:t>：庫内容積（単位：</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E1329B"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「片面焼き」とは、食材の片側から加熱調理する方式のものをいう。</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E1329B"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「両面焼き」とは、食材の両面から加熱調理する方式のものをいう。</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E1329B"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「水あり」とは、グリル皿に水を張った状態で調理する方式のものをいう。</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E1329B"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「水なし」とは、グリル皿に水を張らない状態で調理する方式のものをいう。</w:t>
      </w:r>
    </w:p>
    <w:p w:rsidR="00B14D5B" w:rsidRPr="00CE4CB0" w:rsidRDefault="001861FD"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E1329B"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「庫内容積」とは、焼網面積にグリル皿底面から入口上部までの高さを乗じた数値を小数点以下</w:t>
      </w:r>
      <w:r w:rsidRPr="00CE4CB0">
        <w:rPr>
          <w:rFonts w:asciiTheme="minorEastAsia" w:eastAsiaTheme="minorEastAsia" w:hAnsiTheme="minorEastAsia"/>
          <w:szCs w:val="21"/>
        </w:rPr>
        <w:t>2</w:t>
      </w:r>
      <w:r w:rsidR="00B14D5B" w:rsidRPr="00CE4CB0">
        <w:rPr>
          <w:rFonts w:asciiTheme="minorEastAsia" w:eastAsiaTheme="minorEastAsia" w:hAnsiTheme="minorEastAsia" w:hint="eastAsia"/>
          <w:szCs w:val="21"/>
        </w:rPr>
        <w:t>桁で四捨五入した数値をいう。</w:t>
      </w:r>
    </w:p>
    <w:p w:rsidR="00077F9D" w:rsidRPr="00CE4CB0" w:rsidRDefault="001861FD" w:rsidP="00235F7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E1329B"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w:t>
      </w:r>
      <w:r w:rsidR="00235F72" w:rsidRPr="00CE4CB0">
        <w:rPr>
          <w:rFonts w:asciiTheme="minorEastAsia" w:eastAsiaTheme="minorEastAsia" w:hAnsiTheme="minorEastAsia" w:hint="eastAsia"/>
          <w:szCs w:val="21"/>
        </w:rPr>
        <w:t>グリル部のエネルギー消費効率の算定法については、「ガス調理機器のエネルギー消費性能の向上に関するエネルギー消費機器等製造事業者等の判断の基準等」（平成</w:t>
      </w:r>
      <w:r w:rsidR="00235F72" w:rsidRPr="00CE4CB0">
        <w:rPr>
          <w:rFonts w:asciiTheme="minorEastAsia" w:eastAsiaTheme="minorEastAsia" w:hAnsiTheme="minorEastAsia"/>
          <w:szCs w:val="21"/>
        </w:rPr>
        <w:t>18</w:t>
      </w:r>
      <w:r w:rsidR="00235F72" w:rsidRPr="00CE4CB0">
        <w:rPr>
          <w:rFonts w:asciiTheme="minorEastAsia" w:eastAsiaTheme="minorEastAsia" w:hAnsiTheme="minorEastAsia" w:hint="eastAsia"/>
          <w:szCs w:val="21"/>
        </w:rPr>
        <w:t>年経済産業省告示第</w:t>
      </w:r>
      <w:r w:rsidR="00235F72" w:rsidRPr="00CE4CB0">
        <w:rPr>
          <w:rFonts w:asciiTheme="minorEastAsia" w:eastAsiaTheme="minorEastAsia" w:hAnsiTheme="minorEastAsia"/>
          <w:szCs w:val="21"/>
        </w:rPr>
        <w:t xml:space="preserve">56 </w:t>
      </w:r>
      <w:r w:rsidR="00235F72" w:rsidRPr="00CE4CB0">
        <w:rPr>
          <w:rFonts w:asciiTheme="minorEastAsia" w:eastAsiaTheme="minorEastAsia" w:hAnsiTheme="minorEastAsia" w:hint="eastAsia"/>
          <w:szCs w:val="21"/>
        </w:rPr>
        <w:t>号）の「</w:t>
      </w:r>
      <w:r w:rsidR="00235F72" w:rsidRPr="00CE4CB0">
        <w:rPr>
          <w:rFonts w:asciiTheme="minorEastAsia" w:eastAsiaTheme="minorEastAsia" w:hAnsiTheme="minorEastAsia"/>
          <w:szCs w:val="21"/>
        </w:rPr>
        <w:t>3</w:t>
      </w:r>
      <w:r w:rsidR="00235F72" w:rsidRPr="00CE4CB0">
        <w:rPr>
          <w:rFonts w:asciiTheme="minorEastAsia" w:eastAsiaTheme="minorEastAsia" w:hAnsiTheme="minorEastAsia" w:hint="eastAsia"/>
          <w:szCs w:val="21"/>
        </w:rPr>
        <w:t xml:space="preserve">　エネルギー消費効率の測定方法　</w:t>
      </w:r>
      <w:r w:rsidR="00235F72" w:rsidRPr="00CE4CB0">
        <w:rPr>
          <w:rFonts w:asciiTheme="minorEastAsia" w:eastAsiaTheme="minorEastAsia" w:hAnsiTheme="minorEastAsia"/>
          <w:szCs w:val="21"/>
        </w:rPr>
        <w:t>(2)</w:t>
      </w:r>
      <w:r w:rsidR="00235F72" w:rsidRPr="00CE4CB0">
        <w:rPr>
          <w:rFonts w:asciiTheme="minorEastAsia" w:eastAsiaTheme="minorEastAsia" w:hAnsiTheme="minorEastAsia" w:hint="eastAsia"/>
          <w:szCs w:val="21"/>
        </w:rPr>
        <w:t>」による。</w:t>
      </w:r>
    </w:p>
    <w:p w:rsidR="00235F72" w:rsidRPr="00CE4CB0" w:rsidRDefault="00235F72" w:rsidP="00235F72">
      <w:pPr>
        <w:widowControl w:val="0"/>
        <w:tabs>
          <w:tab w:val="left" w:pos="2901"/>
        </w:tabs>
        <w:spacing w:line="300" w:lineRule="exact"/>
        <w:ind w:leftChars="300" w:left="840" w:hangingChars="100" w:hanging="210"/>
        <w:rPr>
          <w:rFonts w:asciiTheme="minorEastAsia" w:eastAsiaTheme="minorEastAsia" w:hAnsiTheme="minorEastAsia"/>
          <w:szCs w:val="21"/>
        </w:rPr>
      </w:pPr>
    </w:p>
    <w:p w:rsidR="00077F9D" w:rsidRPr="00CE4CB0" w:rsidRDefault="00B14D5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ガス調理機器のオーブン部（ガスオーブンを含む。）に係る基準エネルギー消費効率算定式</w:t>
      </w:r>
    </w:p>
    <w:tbl>
      <w:tblPr>
        <w:tblStyle w:val="a7"/>
        <w:tblW w:w="0" w:type="auto"/>
        <w:tblInd w:w="108" w:type="dxa"/>
        <w:tblLook w:val="04A0" w:firstRow="1" w:lastRow="0" w:firstColumn="1" w:lastColumn="0" w:noHBand="0" w:noVBand="1"/>
      </w:tblPr>
      <w:tblGrid>
        <w:gridCol w:w="4890"/>
        <w:gridCol w:w="4891"/>
      </w:tblGrid>
      <w:tr w:rsidR="00CE4CB0" w:rsidRPr="00CE4CB0" w:rsidTr="00E616FE">
        <w:tc>
          <w:tcPr>
            <w:tcW w:w="4890" w:type="dxa"/>
            <w:tcBorders>
              <w:bottom w:val="double" w:sz="4" w:space="0" w:color="auto"/>
            </w:tcBorders>
            <w:vAlign w:val="center"/>
          </w:tcPr>
          <w:p w:rsidR="00B14D5B"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設置状態</w:t>
            </w:r>
          </w:p>
        </w:tc>
        <w:tc>
          <w:tcPr>
            <w:tcW w:w="4891" w:type="dxa"/>
            <w:tcBorders>
              <w:bottom w:val="double" w:sz="4" w:space="0" w:color="auto"/>
            </w:tcBorders>
            <w:vAlign w:val="center"/>
          </w:tcPr>
          <w:p w:rsidR="00B14D5B"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オーブン部基準エネルギー消費効率の算定式</w:t>
            </w:r>
          </w:p>
        </w:tc>
      </w:tr>
      <w:tr w:rsidR="00CE4CB0" w:rsidRPr="00CE4CB0" w:rsidTr="00E616FE">
        <w:tc>
          <w:tcPr>
            <w:tcW w:w="4890" w:type="dxa"/>
            <w:tcBorders>
              <w:top w:val="double" w:sz="4" w:space="0" w:color="auto"/>
            </w:tcBorders>
            <w:vAlign w:val="center"/>
          </w:tcPr>
          <w:p w:rsidR="00B14D5B"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卓上又は据置形</w:t>
            </w:r>
          </w:p>
        </w:tc>
        <w:tc>
          <w:tcPr>
            <w:tcW w:w="4891" w:type="dxa"/>
            <w:tcBorders>
              <w:top w:val="double" w:sz="4" w:space="0" w:color="auto"/>
            </w:tcBorders>
            <w:vAlign w:val="center"/>
          </w:tcPr>
          <w:p w:rsidR="00B14D5B"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E616F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616F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Vo</w:t>
            </w:r>
            <w:r w:rsidR="00E616F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616F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306</w:t>
            </w:r>
          </w:p>
        </w:tc>
      </w:tr>
      <w:tr w:rsidR="00CE4CB0" w:rsidRPr="00CE4CB0" w:rsidTr="00E616FE">
        <w:tc>
          <w:tcPr>
            <w:tcW w:w="4890" w:type="dxa"/>
            <w:vAlign w:val="center"/>
          </w:tcPr>
          <w:p w:rsidR="00B14D5B"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組込形</w:t>
            </w:r>
          </w:p>
        </w:tc>
        <w:tc>
          <w:tcPr>
            <w:tcW w:w="4891" w:type="dxa"/>
            <w:vAlign w:val="center"/>
          </w:tcPr>
          <w:p w:rsidR="00B14D5B" w:rsidRPr="00CE4CB0" w:rsidRDefault="00B14D5B"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E616F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616F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Vo</w:t>
            </w:r>
            <w:r w:rsidR="00E616FE"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E616F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83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p>
        </w:tc>
      </w:tr>
    </w:tbl>
    <w:p w:rsidR="00B14D5B" w:rsidRPr="00CE4CB0" w:rsidRDefault="00B14D5B" w:rsidP="00B14D5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E616FE"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Vo</w:t>
      </w:r>
      <w:r w:rsidRPr="00CE4CB0">
        <w:rPr>
          <w:rFonts w:asciiTheme="minorEastAsia" w:eastAsiaTheme="minorEastAsia" w:hAnsiTheme="minorEastAsia" w:hint="eastAsia"/>
          <w:szCs w:val="21"/>
        </w:rPr>
        <w:t>は、次の数値を表すものとする。</w:t>
      </w:r>
    </w:p>
    <w:p w:rsidR="00B14D5B" w:rsidRPr="00CE4CB0" w:rsidRDefault="00B14D5B" w:rsidP="00B14D5B">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：オーブン部基準エネルギー消費効率（単位：</w:t>
      </w:r>
      <w:r w:rsidRPr="00CE4CB0">
        <w:rPr>
          <w:rFonts w:asciiTheme="minorEastAsia" w:eastAsiaTheme="minorEastAsia" w:hAnsiTheme="minorEastAsia"/>
          <w:szCs w:val="21"/>
        </w:rPr>
        <w:t>Wh</w:t>
      </w:r>
      <w:r w:rsidRPr="00CE4CB0">
        <w:rPr>
          <w:rFonts w:asciiTheme="minorEastAsia" w:eastAsiaTheme="minorEastAsia" w:hAnsiTheme="minorEastAsia" w:hint="eastAsia"/>
          <w:szCs w:val="21"/>
        </w:rPr>
        <w:t>）</w:t>
      </w:r>
    </w:p>
    <w:p w:rsidR="00B14D5B" w:rsidRPr="00CE4CB0" w:rsidRDefault="00B14D5B" w:rsidP="00B14D5B">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Vo</w:t>
      </w:r>
      <w:r w:rsidRPr="00CE4CB0">
        <w:rPr>
          <w:rFonts w:asciiTheme="minorEastAsia" w:eastAsiaTheme="minorEastAsia" w:hAnsiTheme="minorEastAsia" w:hint="eastAsia"/>
          <w:szCs w:val="21"/>
        </w:rPr>
        <w:t>：庫内容積（単位：</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E616FE"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「卓上形」とは、台の上に置いて使用するものをいう。</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E616FE"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「組込形」とは、壁又は台に組み込んで使用するものをいう。</w:t>
      </w:r>
    </w:p>
    <w:p w:rsidR="00B14D5B" w:rsidRPr="00CE4CB0" w:rsidRDefault="001861FD" w:rsidP="00B14D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E616FE"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「据置形」とは、台又は床面に据え置いて使用するものをいう。</w:t>
      </w:r>
    </w:p>
    <w:p w:rsidR="00B14D5B" w:rsidRPr="00CE4CB0" w:rsidRDefault="001861FD"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E616FE"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「庫内容積」とは、庫内底面積に庫内高さを乗じた数値を小数点以下</w:t>
      </w:r>
      <w:r w:rsidRPr="00CE4CB0">
        <w:rPr>
          <w:rFonts w:asciiTheme="minorEastAsia" w:eastAsiaTheme="minorEastAsia" w:hAnsiTheme="minorEastAsia"/>
          <w:szCs w:val="21"/>
        </w:rPr>
        <w:t>2</w:t>
      </w:r>
      <w:r w:rsidR="00B14D5B" w:rsidRPr="00CE4CB0">
        <w:rPr>
          <w:rFonts w:asciiTheme="minorEastAsia" w:eastAsiaTheme="minorEastAsia" w:hAnsiTheme="minorEastAsia" w:hint="eastAsia"/>
          <w:szCs w:val="21"/>
        </w:rPr>
        <w:t>桁で四捨五入した数値をいう。</w:t>
      </w:r>
    </w:p>
    <w:p w:rsidR="00077F9D" w:rsidRPr="00CE4CB0" w:rsidRDefault="001861F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E616FE"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w:t>
      </w:r>
      <w:r w:rsidR="00D63E66" w:rsidRPr="00CE4CB0">
        <w:rPr>
          <w:rFonts w:asciiTheme="minorEastAsia" w:eastAsiaTheme="minorEastAsia" w:hAnsiTheme="minorEastAsia" w:hint="eastAsia"/>
          <w:szCs w:val="21"/>
        </w:rPr>
        <w:t>オーブン部のエネルギー消費効率の算定法については、「ガス調理機器のエネルギー消費性能の向上に関するエネルギー消費機器等製造事業者等の判断の基準等」（平成</w:t>
      </w:r>
      <w:r w:rsidR="00D63E66" w:rsidRPr="00CE4CB0">
        <w:rPr>
          <w:rFonts w:asciiTheme="minorEastAsia" w:eastAsiaTheme="minorEastAsia" w:hAnsiTheme="minorEastAsia"/>
          <w:szCs w:val="21"/>
        </w:rPr>
        <w:t>18</w:t>
      </w:r>
      <w:r w:rsidR="00D63E66" w:rsidRPr="00CE4CB0">
        <w:rPr>
          <w:rFonts w:asciiTheme="minorEastAsia" w:eastAsiaTheme="minorEastAsia" w:hAnsiTheme="minorEastAsia" w:hint="eastAsia"/>
          <w:szCs w:val="21"/>
        </w:rPr>
        <w:t>年経済産業省告示第</w:t>
      </w:r>
      <w:r w:rsidR="00D63E66" w:rsidRPr="00CE4CB0">
        <w:rPr>
          <w:rFonts w:asciiTheme="minorEastAsia" w:eastAsiaTheme="minorEastAsia" w:hAnsiTheme="minorEastAsia"/>
          <w:szCs w:val="21"/>
        </w:rPr>
        <w:t>56</w:t>
      </w:r>
      <w:r w:rsidR="00D63E66" w:rsidRPr="00CE4CB0">
        <w:rPr>
          <w:rFonts w:asciiTheme="minorEastAsia" w:eastAsiaTheme="minorEastAsia" w:hAnsiTheme="minorEastAsia" w:hint="eastAsia"/>
          <w:szCs w:val="21"/>
        </w:rPr>
        <w:t>号）の「</w:t>
      </w:r>
      <w:r w:rsidR="00D63E66" w:rsidRPr="00CE4CB0">
        <w:rPr>
          <w:rFonts w:asciiTheme="minorEastAsia" w:eastAsiaTheme="minorEastAsia" w:hAnsiTheme="minorEastAsia"/>
          <w:szCs w:val="21"/>
        </w:rPr>
        <w:t>3</w:t>
      </w:r>
      <w:r w:rsidR="00D63E66" w:rsidRPr="00CE4CB0">
        <w:rPr>
          <w:rFonts w:asciiTheme="minorEastAsia" w:eastAsiaTheme="minorEastAsia" w:hAnsiTheme="minorEastAsia" w:hint="eastAsia"/>
          <w:szCs w:val="21"/>
        </w:rPr>
        <w:t xml:space="preserve">　エネルギー消費効率の測定方法　</w:t>
      </w:r>
      <w:r w:rsidR="00D63E66" w:rsidRPr="00CE4CB0">
        <w:rPr>
          <w:rFonts w:asciiTheme="minorEastAsia" w:eastAsiaTheme="minorEastAsia" w:hAnsiTheme="minorEastAsia"/>
          <w:szCs w:val="21"/>
        </w:rPr>
        <w:t>(2)</w:t>
      </w:r>
      <w:r w:rsidR="00D63E66" w:rsidRPr="00CE4CB0">
        <w:rPr>
          <w:rFonts w:asciiTheme="minorEastAsia" w:eastAsiaTheme="minorEastAsia" w:hAnsiTheme="minorEastAsia" w:hint="eastAsia"/>
          <w:szCs w:val="21"/>
        </w:rPr>
        <w:t>」による。</w:t>
      </w: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F4F3D" w:rsidRPr="00CE4CB0" w:rsidRDefault="002F4F3D" w:rsidP="00D63E66">
      <w:pPr>
        <w:widowControl w:val="0"/>
        <w:tabs>
          <w:tab w:val="left" w:pos="2901"/>
        </w:tabs>
        <w:spacing w:line="300" w:lineRule="exact"/>
        <w:ind w:leftChars="300" w:left="840" w:hangingChars="100" w:hanging="210"/>
        <w:rPr>
          <w:rFonts w:asciiTheme="minorEastAsia" w:eastAsiaTheme="minorEastAsia" w:hAnsiTheme="minorEastAsia"/>
          <w:szCs w:val="21"/>
        </w:rPr>
      </w:pPr>
    </w:p>
    <w:p w:rsidR="00B14D5B" w:rsidRPr="00CE4CB0" w:rsidRDefault="001861FD" w:rsidP="00B14D5B">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11</w:t>
      </w:r>
      <w:r w:rsidR="00B14D5B" w:rsidRPr="00CE4CB0">
        <w:rPr>
          <w:rFonts w:asciiTheme="minorEastAsia" w:eastAsiaTheme="minorEastAsia" w:hAnsiTheme="minorEastAsia" w:hint="eastAsia"/>
          <w:szCs w:val="21"/>
          <w:u w:val="single"/>
        </w:rPr>
        <w:t xml:space="preserve">　照明［</w:t>
      </w:r>
      <w:r w:rsidR="00E34983" w:rsidRPr="00CE4CB0">
        <w:rPr>
          <w:rFonts w:asciiTheme="minorEastAsia" w:eastAsiaTheme="minorEastAsia" w:hAnsiTheme="minorEastAsia" w:hint="eastAsia"/>
          <w:szCs w:val="21"/>
          <w:u w:val="single"/>
        </w:rPr>
        <w:t>3</w:t>
      </w:r>
      <w:r w:rsidR="00B14D5B" w:rsidRPr="00CE4CB0">
        <w:rPr>
          <w:rFonts w:asciiTheme="minorEastAsia" w:eastAsiaTheme="minorEastAsia" w:hAnsiTheme="minorEastAsia" w:hint="eastAsia"/>
          <w:szCs w:val="21"/>
          <w:u w:val="single"/>
        </w:rPr>
        <w:t>品目］</w:t>
      </w:r>
    </w:p>
    <w:p w:rsidR="00077F9D" w:rsidRPr="00CE4CB0" w:rsidRDefault="001861FD" w:rsidP="00B14D5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w:t>
      </w:r>
      <w:r w:rsidR="00B14D5B"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B14D5B" w:rsidRPr="00CE4CB0">
        <w:rPr>
          <w:rFonts w:asciiTheme="minorEastAsia" w:eastAsiaTheme="minorEastAsia" w:hAnsiTheme="minorEastAsia" w:hint="eastAsia"/>
          <w:szCs w:val="21"/>
        </w:rPr>
        <w:t xml:space="preserve">　照明器具［</w:t>
      </w:r>
      <w:r w:rsidR="004A0D0E" w:rsidRPr="00CE4CB0">
        <w:rPr>
          <w:rFonts w:asciiTheme="minorEastAsia" w:eastAsiaTheme="minorEastAsia" w:hAnsiTheme="minorEastAsia"/>
          <w:szCs w:val="21"/>
        </w:rPr>
        <w:t>2</w:t>
      </w:r>
      <w:r w:rsidR="00B14D5B"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B14D5B">
        <w:tc>
          <w:tcPr>
            <w:tcW w:w="1985" w:type="dxa"/>
          </w:tcPr>
          <w:p w:rsidR="00B14D5B" w:rsidRPr="00CE4CB0" w:rsidRDefault="00BC6D73" w:rsidP="00BC6D7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w:t>
            </w:r>
          </w:p>
        </w:tc>
        <w:tc>
          <w:tcPr>
            <w:tcW w:w="7796" w:type="dxa"/>
          </w:tcPr>
          <w:p w:rsidR="00B14D5B" w:rsidRPr="00CE4CB0" w:rsidRDefault="00B14D5B"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5B346B" w:rsidRPr="00CE4CB0" w:rsidRDefault="00B14D5B" w:rsidP="005B346B">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w:t>
            </w:r>
            <w:r w:rsidR="005B346B" w:rsidRPr="00CE4CB0">
              <w:rPr>
                <w:rFonts w:asciiTheme="minorEastAsia" w:eastAsiaTheme="minorEastAsia" w:hAnsiTheme="minorEastAsia" w:cs="ＭＳ 明朝" w:hint="eastAsia"/>
                <w:szCs w:val="21"/>
              </w:rPr>
              <w:t>投光器及び防犯灯を除く</w:t>
            </w:r>
            <w:r w:rsidR="005B346B" w:rsidRPr="00CE4CB0">
              <w:rPr>
                <w:rFonts w:asciiTheme="minorEastAsia" w:eastAsiaTheme="minorEastAsia" w:hAnsiTheme="minorEastAsia" w:cs="ＭＳ 明朝"/>
                <w:szCs w:val="21"/>
              </w:rPr>
              <w:t>LED 照明器具である場合は、次の</w:t>
            </w:r>
            <w:r w:rsidR="009344ED" w:rsidRPr="00CE4CB0">
              <w:rPr>
                <w:rFonts w:asciiTheme="minorEastAsia" w:eastAsiaTheme="minorEastAsia" w:hAnsiTheme="minorEastAsia" w:cs="ＭＳ 明朝" w:hint="eastAsia"/>
                <w:szCs w:val="21"/>
              </w:rPr>
              <w:t>要件</w:t>
            </w:r>
            <w:r w:rsidR="005B346B" w:rsidRPr="00CE4CB0">
              <w:rPr>
                <w:rFonts w:asciiTheme="minorEastAsia" w:eastAsiaTheme="minorEastAsia" w:hAnsiTheme="minorEastAsia" w:cs="ＭＳ 明朝" w:hint="eastAsia"/>
                <w:szCs w:val="21"/>
              </w:rPr>
              <w:t>を満たすこと。</w:t>
            </w:r>
          </w:p>
          <w:p w:rsidR="0003074C" w:rsidRPr="00CE4CB0" w:rsidRDefault="005B346B" w:rsidP="0003074C">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EC57F3" w:rsidRPr="00CE4CB0">
              <w:rPr>
                <w:rFonts w:asciiTheme="minorEastAsia" w:eastAsiaTheme="minorEastAsia" w:hAnsiTheme="minorEastAsia" w:hint="eastAsia"/>
                <w:szCs w:val="21"/>
              </w:rPr>
              <w:t>基準値１は、</w:t>
            </w:r>
            <w:r w:rsidR="00B14D5B" w:rsidRPr="00CE4CB0">
              <w:rPr>
                <w:rFonts w:asciiTheme="minorEastAsia" w:eastAsiaTheme="minorEastAsia" w:hAnsiTheme="minorEastAsia" w:hint="eastAsia"/>
                <w:szCs w:val="21"/>
              </w:rPr>
              <w:t>固有エネルギー消費効率が表</w:t>
            </w:r>
            <w:r w:rsidR="00D16EE7" w:rsidRPr="00CE4CB0">
              <w:rPr>
                <w:rFonts w:asciiTheme="minorEastAsia" w:eastAsiaTheme="minorEastAsia" w:hAnsiTheme="minorEastAsia"/>
                <w:szCs w:val="21"/>
              </w:rPr>
              <w:t>1</w:t>
            </w:r>
            <w:r w:rsidR="00D16EE7" w:rsidRPr="00CE4CB0">
              <w:rPr>
                <w:rFonts w:asciiTheme="minorEastAsia" w:eastAsiaTheme="minorEastAsia" w:hAnsiTheme="minorEastAsia" w:hint="eastAsia"/>
                <w:szCs w:val="21"/>
              </w:rPr>
              <w:t>－</w:t>
            </w:r>
            <w:r w:rsidR="00D16EE7" w:rsidRPr="00CE4CB0">
              <w:rPr>
                <w:rFonts w:asciiTheme="minorEastAsia" w:eastAsiaTheme="minorEastAsia" w:hAnsiTheme="minorEastAsia"/>
                <w:szCs w:val="21"/>
              </w:rPr>
              <w:t>1</w:t>
            </w:r>
            <w:r w:rsidR="00B14D5B" w:rsidRPr="00CE4CB0">
              <w:rPr>
                <w:rFonts w:asciiTheme="minorEastAsia" w:eastAsiaTheme="minorEastAsia" w:hAnsiTheme="minorEastAsia" w:hint="eastAsia"/>
                <w:szCs w:val="21"/>
              </w:rPr>
              <w:t>に</w:t>
            </w:r>
            <w:r w:rsidR="0003074C" w:rsidRPr="00CE4CB0">
              <w:rPr>
                <w:rFonts w:asciiTheme="minorEastAsia" w:eastAsiaTheme="minorEastAsia" w:hAnsiTheme="minorEastAsia" w:hint="eastAsia"/>
                <w:szCs w:val="21"/>
              </w:rPr>
              <w:t>示された基準を満たすこと</w:t>
            </w:r>
            <w:r w:rsidR="00D16EE7" w:rsidRPr="00CE4CB0">
              <w:rPr>
                <w:rFonts w:asciiTheme="minorEastAsia" w:eastAsiaTheme="minorEastAsia" w:hAnsiTheme="minorEastAsia" w:hint="eastAsia"/>
                <w:szCs w:val="21"/>
              </w:rPr>
              <w:t>、又は、固有エネルギー消費効率が表</w:t>
            </w:r>
            <w:r w:rsidR="00D16EE7" w:rsidRPr="00CE4CB0">
              <w:rPr>
                <w:rFonts w:asciiTheme="minorEastAsia" w:eastAsiaTheme="minorEastAsia" w:hAnsiTheme="minorEastAsia"/>
                <w:szCs w:val="21"/>
              </w:rPr>
              <w:t>1</w:t>
            </w:r>
            <w:r w:rsidR="00D16EE7" w:rsidRPr="00CE4CB0">
              <w:rPr>
                <w:rFonts w:asciiTheme="minorEastAsia" w:eastAsiaTheme="minorEastAsia" w:hAnsiTheme="minorEastAsia" w:hint="eastAsia"/>
                <w:szCs w:val="21"/>
              </w:rPr>
              <w:t>－</w:t>
            </w:r>
            <w:r w:rsidR="00D16EE7" w:rsidRPr="00CE4CB0">
              <w:rPr>
                <w:rFonts w:asciiTheme="minorEastAsia" w:eastAsiaTheme="minorEastAsia" w:hAnsiTheme="minorEastAsia"/>
                <w:szCs w:val="21"/>
              </w:rPr>
              <w:t>2</w:t>
            </w:r>
            <w:r w:rsidR="0003074C" w:rsidRPr="00CE4CB0">
              <w:rPr>
                <w:rFonts w:asciiTheme="minorEastAsia" w:eastAsiaTheme="minorEastAsia" w:hAnsiTheme="minorEastAsia" w:hint="eastAsia"/>
                <w:szCs w:val="21"/>
              </w:rPr>
              <w:t>に示された基準を満たし、かつ、初期照度補正制御、人感センサ制御、あかるさセンサ制御、調光制御等の省エネルギー効果の高い機能があること。</w:t>
            </w:r>
          </w:p>
          <w:p w:rsidR="00B14D5B" w:rsidRPr="00CE4CB0" w:rsidRDefault="00D16EE7" w:rsidP="0003074C">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イ．基準値</w:t>
            </w:r>
            <w:r w:rsidRPr="00CE4CB0">
              <w:rPr>
                <w:rFonts w:asciiTheme="minorEastAsia" w:eastAsiaTheme="minorEastAsia" w:hAnsiTheme="minorEastAsia"/>
                <w:szCs w:val="21"/>
              </w:rPr>
              <w:t>2</w:t>
            </w:r>
            <w:r w:rsidR="0003074C" w:rsidRPr="00CE4CB0">
              <w:rPr>
                <w:rFonts w:asciiTheme="minorEastAsia" w:eastAsiaTheme="minorEastAsia" w:hAnsiTheme="minorEastAsia" w:hint="eastAsia"/>
                <w:szCs w:val="21"/>
              </w:rPr>
              <w:t>は、固有エネルギー消費効率</w:t>
            </w:r>
            <w:r w:rsidRPr="00CE4CB0">
              <w:rPr>
                <w:rFonts w:asciiTheme="minorEastAsia" w:eastAsiaTheme="minorEastAsia" w:hAnsiTheme="minorEastAsia" w:hint="eastAsia"/>
                <w:szCs w:val="21"/>
              </w:rPr>
              <w:t>が表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03074C" w:rsidRPr="00CE4CB0">
              <w:rPr>
                <w:rFonts w:asciiTheme="minorEastAsia" w:eastAsiaTheme="minorEastAsia" w:hAnsiTheme="minorEastAsia" w:hint="eastAsia"/>
                <w:szCs w:val="21"/>
              </w:rPr>
              <w:t>に示された基準を満たすこと。</w:t>
            </w:r>
          </w:p>
          <w:p w:rsidR="00B14D5B" w:rsidRPr="00CE4CB0" w:rsidRDefault="0003074C" w:rsidP="005B346B">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ウ</w:t>
            </w:r>
            <w:r w:rsidR="005B346B" w:rsidRPr="00CE4CB0">
              <w:rPr>
                <w:rFonts w:asciiTheme="minorEastAsia" w:eastAsiaTheme="minorEastAsia" w:hAnsiTheme="minorEastAsia" w:cs="ＭＳ 明朝" w:hint="eastAsia"/>
                <w:szCs w:val="21"/>
              </w:rPr>
              <w:t>．</w:t>
            </w:r>
            <w:r w:rsidR="00B14D5B" w:rsidRPr="00CE4CB0">
              <w:rPr>
                <w:rFonts w:asciiTheme="minorEastAsia" w:eastAsiaTheme="minorEastAsia" w:hAnsiTheme="minorEastAsia" w:hint="eastAsia"/>
                <w:szCs w:val="21"/>
              </w:rPr>
              <w:t>演色性は平均演色評価数</w:t>
            </w:r>
            <w:r w:rsidR="00B14D5B" w:rsidRPr="00CE4CB0">
              <w:rPr>
                <w:rFonts w:asciiTheme="minorEastAsia" w:eastAsiaTheme="minorEastAsia" w:hAnsiTheme="minorEastAsia"/>
                <w:szCs w:val="21"/>
              </w:rPr>
              <w:t>Ra</w:t>
            </w:r>
            <w:r w:rsidR="00B14D5B"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80</w:t>
            </w:r>
            <w:r w:rsidR="00B14D5B" w:rsidRPr="00CE4CB0">
              <w:rPr>
                <w:rFonts w:asciiTheme="minorEastAsia" w:eastAsiaTheme="minorEastAsia" w:hAnsiTheme="minorEastAsia" w:hint="eastAsia"/>
                <w:szCs w:val="21"/>
              </w:rPr>
              <w:t>以上であること。ただし、ダウンライト及び高天井器具の場合は、平均演色評価数</w:t>
            </w:r>
            <w:r w:rsidR="00B14D5B" w:rsidRPr="00CE4CB0">
              <w:rPr>
                <w:rFonts w:asciiTheme="minorEastAsia" w:eastAsiaTheme="minorEastAsia" w:hAnsiTheme="minorEastAsia"/>
                <w:szCs w:val="21"/>
              </w:rPr>
              <w:t>Ra</w:t>
            </w:r>
            <w:r w:rsidR="00B14D5B"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70</w:t>
            </w:r>
            <w:r w:rsidR="00B14D5B" w:rsidRPr="00CE4CB0">
              <w:rPr>
                <w:rFonts w:asciiTheme="minorEastAsia" w:eastAsiaTheme="minorEastAsia" w:hAnsiTheme="minorEastAsia" w:hint="eastAsia"/>
                <w:szCs w:val="21"/>
              </w:rPr>
              <w:t>以上であること。</w:t>
            </w:r>
          </w:p>
          <w:p w:rsidR="005B346B" w:rsidRPr="00CE4CB0" w:rsidRDefault="005B346B" w:rsidP="00B14D5B">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②投光器及び</w:t>
            </w:r>
            <w:r w:rsidR="00640BF0" w:rsidRPr="00CE4CB0">
              <w:rPr>
                <w:rFonts w:asciiTheme="minorEastAsia" w:eastAsiaTheme="minorEastAsia" w:hAnsiTheme="minorEastAsia" w:cs="ＭＳ 明朝" w:hint="eastAsia"/>
                <w:szCs w:val="21"/>
              </w:rPr>
              <w:t>防犯灯である場合は、次の要件を満たすこと。</w:t>
            </w:r>
          </w:p>
          <w:p w:rsidR="00640BF0" w:rsidRPr="00CE4CB0" w:rsidRDefault="00640BF0" w:rsidP="00B14D5B">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 xml:space="preserve">　ア．固有エネルギー消費効率が表２に示された基準を満たすこと。</w:t>
            </w:r>
          </w:p>
          <w:p w:rsidR="00640BF0" w:rsidRPr="00CE4CB0" w:rsidRDefault="00640BF0" w:rsidP="00B14D5B">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 xml:space="preserve">　イ．演色性は平均演色評価数</w:t>
            </w:r>
            <w:r w:rsidRPr="00CE4CB0">
              <w:rPr>
                <w:rFonts w:asciiTheme="minorEastAsia" w:eastAsiaTheme="minorEastAsia" w:hAnsiTheme="minorEastAsia"/>
                <w:szCs w:val="21"/>
              </w:rPr>
              <w:t>Ra</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70</w:t>
            </w:r>
            <w:r w:rsidRPr="00CE4CB0">
              <w:rPr>
                <w:rFonts w:asciiTheme="minorEastAsia" w:eastAsiaTheme="minorEastAsia" w:hAnsiTheme="minorEastAsia" w:hint="eastAsia"/>
                <w:szCs w:val="21"/>
              </w:rPr>
              <w:t>以上であること。</w:t>
            </w:r>
          </w:p>
          <w:p w:rsidR="00B14D5B" w:rsidRPr="00CE4CB0" w:rsidRDefault="00B14D5B"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BC6D73" w:rsidRPr="00CE4CB0">
              <w:rPr>
                <w:rFonts w:asciiTheme="minorEastAsia" w:eastAsiaTheme="minorEastAsia" w:hAnsiTheme="minorEastAsia" w:cs="ＭＳ 明朝"/>
                <w:szCs w:val="21"/>
              </w:rPr>
              <w:t>LED</w:t>
            </w:r>
            <w:r w:rsidRPr="00CE4CB0">
              <w:rPr>
                <w:rFonts w:asciiTheme="minorEastAsia" w:eastAsiaTheme="minorEastAsia" w:hAnsiTheme="minorEastAsia" w:hint="eastAsia"/>
                <w:szCs w:val="21"/>
              </w:rPr>
              <w:t>モジュール寿命は</w:t>
            </w:r>
            <w:r w:rsidR="005C523D" w:rsidRPr="00CE4CB0">
              <w:rPr>
                <w:rFonts w:asciiTheme="minorEastAsia" w:eastAsiaTheme="minorEastAsia" w:hAnsiTheme="minorEastAsia"/>
                <w:szCs w:val="21"/>
              </w:rPr>
              <w:t>40,000</w:t>
            </w:r>
            <w:r w:rsidRPr="00CE4CB0">
              <w:rPr>
                <w:rFonts w:asciiTheme="minorEastAsia" w:eastAsiaTheme="minorEastAsia" w:hAnsiTheme="minorEastAsia" w:hint="eastAsia"/>
                <w:szCs w:val="21"/>
              </w:rPr>
              <w:t>時間以上であること。</w:t>
            </w:r>
          </w:p>
          <w:p w:rsidR="00B14D5B" w:rsidRPr="00CE4CB0" w:rsidRDefault="00B14D5B" w:rsidP="00B14D5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B14D5B" w:rsidRPr="00CE4CB0" w:rsidRDefault="00B14D5B" w:rsidP="00B14D5B">
            <w:pPr>
              <w:widowControl w:val="0"/>
              <w:spacing w:line="300" w:lineRule="exact"/>
              <w:rPr>
                <w:rFonts w:asciiTheme="minorEastAsia" w:eastAsiaTheme="minorEastAsia" w:hAnsiTheme="minorEastAsia"/>
                <w:szCs w:val="21"/>
              </w:rPr>
            </w:pPr>
          </w:p>
          <w:p w:rsidR="00B14D5B" w:rsidRPr="00CE4CB0" w:rsidRDefault="00B14D5B"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14D5B" w:rsidRPr="00CE4CB0" w:rsidRDefault="00B14D5B" w:rsidP="00B14D5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初期照度補正制御、人感センサ制御、あかるさセンサ制御</w:t>
            </w:r>
            <w:r w:rsidR="00057BD1" w:rsidRPr="00CE4CB0">
              <w:rPr>
                <w:rFonts w:asciiTheme="minorEastAsia" w:eastAsiaTheme="minorEastAsia" w:hAnsiTheme="minorEastAsia" w:hint="eastAsia"/>
                <w:szCs w:val="21"/>
              </w:rPr>
              <w:t>、調光制御</w:t>
            </w:r>
            <w:r w:rsidRPr="00CE4CB0">
              <w:rPr>
                <w:rFonts w:asciiTheme="minorEastAsia" w:eastAsiaTheme="minorEastAsia" w:hAnsiTheme="minorEastAsia" w:hint="eastAsia"/>
                <w:szCs w:val="21"/>
              </w:rPr>
              <w:t>等の省エネルギー効果の高い機能があること。</w:t>
            </w:r>
          </w:p>
          <w:p w:rsidR="00052251" w:rsidRPr="00CE4CB0" w:rsidRDefault="00052251" w:rsidP="0005225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052251" w:rsidRPr="00CE4CB0" w:rsidRDefault="00052251" w:rsidP="0005225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③ライフサイクル全般にわたりカーボン・オフセットされた製品であること。</w:t>
            </w:r>
          </w:p>
          <w:p w:rsidR="00B14D5B" w:rsidRPr="00CE4CB0" w:rsidRDefault="00052251" w:rsidP="00B14D5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B14D5B" w:rsidRPr="00CE4CB0">
              <w:rPr>
                <w:rFonts w:asciiTheme="minorEastAsia" w:eastAsiaTheme="minorEastAsia" w:hAnsiTheme="minorEastAsia" w:hint="eastAsia"/>
                <w:szCs w:val="21"/>
              </w:rPr>
              <w:t>分解が容易である等材料の再生利用のための設計上の工夫がなされていること。</w:t>
            </w:r>
          </w:p>
          <w:p w:rsidR="00B14D5B" w:rsidRPr="00CE4CB0" w:rsidRDefault="00052251"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B14D5B" w:rsidRPr="00CE4CB0">
              <w:rPr>
                <w:rFonts w:asciiTheme="minorEastAsia" w:eastAsiaTheme="minorEastAsia" w:hAnsiTheme="minorEastAsia" w:hint="eastAsia"/>
                <w:szCs w:val="21"/>
              </w:rPr>
              <w:t>使用される塗料は、有機溶剤及び臭気が可能な限り少ないものであること。</w:t>
            </w:r>
          </w:p>
          <w:p w:rsidR="00B14D5B" w:rsidRPr="00CE4CB0" w:rsidRDefault="00052251" w:rsidP="00B14D5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B14D5B"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B14D5B" w:rsidRPr="00CE4CB0" w:rsidRDefault="00052251"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B14D5B" w:rsidRPr="00CE4CB0">
              <w:rPr>
                <w:rFonts w:asciiTheme="minorEastAsia" w:eastAsiaTheme="minorEastAsia" w:hAnsiTheme="minorEastAsia" w:hint="eastAsia"/>
                <w:szCs w:val="21"/>
              </w:rPr>
              <w:t>包装材等の回収及び再使用又は再生利用のためのシステムがあること。</w:t>
            </w:r>
          </w:p>
        </w:tc>
      </w:tr>
      <w:tr w:rsidR="00CE4CB0" w:rsidRPr="00CE4CB0" w:rsidTr="00B14D5B">
        <w:tc>
          <w:tcPr>
            <w:tcW w:w="1985" w:type="dxa"/>
          </w:tcPr>
          <w:p w:rsidR="00B14D5B" w:rsidRPr="00CE4CB0" w:rsidRDefault="00BC6D73" w:rsidP="00BC6D7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を光源とした内照式表示灯</w:t>
            </w:r>
          </w:p>
        </w:tc>
        <w:tc>
          <w:tcPr>
            <w:tcW w:w="7796" w:type="dxa"/>
          </w:tcPr>
          <w:p w:rsidR="00B14D5B" w:rsidRPr="00CE4CB0" w:rsidRDefault="00B14D5B"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14D5B" w:rsidRPr="00CE4CB0" w:rsidRDefault="00B14D5B"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定格寿命は</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Pr="00CE4CB0">
              <w:rPr>
                <w:rFonts w:asciiTheme="minorEastAsia" w:eastAsiaTheme="minorEastAsia" w:hAnsiTheme="minorEastAsia" w:hint="eastAsia"/>
                <w:szCs w:val="21"/>
              </w:rPr>
              <w:t>時間以上であること。</w:t>
            </w:r>
          </w:p>
          <w:p w:rsidR="00B14D5B" w:rsidRPr="00CE4CB0" w:rsidRDefault="00B14D5B" w:rsidP="00B14D5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B14D5B" w:rsidRPr="00CE4CB0" w:rsidRDefault="00B14D5B" w:rsidP="00B14D5B">
            <w:pPr>
              <w:widowControl w:val="0"/>
              <w:spacing w:line="300" w:lineRule="exact"/>
              <w:rPr>
                <w:rFonts w:asciiTheme="minorEastAsia" w:eastAsiaTheme="minorEastAsia" w:hAnsiTheme="minorEastAsia"/>
                <w:szCs w:val="21"/>
              </w:rPr>
            </w:pPr>
          </w:p>
          <w:p w:rsidR="00B14D5B" w:rsidRPr="00CE4CB0" w:rsidRDefault="00B14D5B" w:rsidP="00B14D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E2FE7" w:rsidRPr="00CE4CB0" w:rsidRDefault="00DE2FE7" w:rsidP="00D13FF0">
            <w:pPr>
              <w:pStyle w:val="af4"/>
              <w:widowControl w:val="0"/>
              <w:numPr>
                <w:ilvl w:val="0"/>
                <w:numId w:val="21"/>
              </w:numPr>
              <w:spacing w:line="300" w:lineRule="exact"/>
              <w:ind w:leftChars="0" w:left="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製品の原材料調達から廃棄・リサイクルに至るまでのライフサイクル</w:t>
            </w:r>
          </w:p>
          <w:p w:rsidR="00DE2FE7" w:rsidRPr="00CE4CB0" w:rsidRDefault="00DE2FE7" w:rsidP="00DE2FE7">
            <w:pPr>
              <w:pStyle w:val="af4"/>
              <w:widowControl w:val="0"/>
              <w:spacing w:line="300" w:lineRule="exact"/>
              <w:ind w:leftChars="0" w:left="21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における温室効果ガス排出量を地球温暖化係数に基づき二酸化炭素相当</w:t>
            </w:r>
          </w:p>
          <w:p w:rsidR="00DE2FE7" w:rsidRPr="00CE4CB0" w:rsidRDefault="00DE2FE7" w:rsidP="00DE2FE7">
            <w:pPr>
              <w:pStyle w:val="af4"/>
              <w:widowControl w:val="0"/>
              <w:spacing w:line="300" w:lineRule="exact"/>
              <w:ind w:leftChars="0" w:left="21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量に換算して算定した定量的環境情報が開示されていること。</w:t>
            </w:r>
          </w:p>
          <w:p w:rsidR="00DE2FE7" w:rsidRPr="00CE4CB0" w:rsidRDefault="00DE2FE7" w:rsidP="00D13FF0">
            <w:pPr>
              <w:pStyle w:val="af4"/>
              <w:widowControl w:val="0"/>
              <w:numPr>
                <w:ilvl w:val="0"/>
                <w:numId w:val="21"/>
              </w:numPr>
              <w:spacing w:line="300" w:lineRule="exact"/>
              <w:ind w:leftChars="0" w:left="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ライフサイクル全般にわたりカーボン・オフセットされた製品である</w:t>
            </w:r>
          </w:p>
          <w:p w:rsidR="00DE2FE7" w:rsidRPr="00CE4CB0" w:rsidRDefault="00DE2FE7" w:rsidP="00DE2FE7">
            <w:pPr>
              <w:pStyle w:val="af4"/>
              <w:widowControl w:val="0"/>
              <w:spacing w:line="300" w:lineRule="exact"/>
              <w:ind w:leftChars="0" w:left="21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こと。</w:t>
            </w:r>
          </w:p>
          <w:p w:rsidR="00980149" w:rsidRPr="00CE4CB0" w:rsidRDefault="00B14D5B" w:rsidP="00D13FF0">
            <w:pPr>
              <w:pStyle w:val="af4"/>
              <w:widowControl w:val="0"/>
              <w:numPr>
                <w:ilvl w:val="0"/>
                <w:numId w:val="21"/>
              </w:numPr>
              <w:spacing w:line="300" w:lineRule="exact"/>
              <w:ind w:leftChars="0" w:hanging="160"/>
              <w:rPr>
                <w:rFonts w:asciiTheme="minorEastAsia" w:eastAsiaTheme="minorEastAsia" w:hAnsiTheme="minorEastAsia"/>
                <w:szCs w:val="21"/>
              </w:rPr>
            </w:pPr>
            <w:r w:rsidRPr="00CE4CB0">
              <w:rPr>
                <w:rFonts w:asciiTheme="minorEastAsia" w:eastAsiaTheme="minorEastAsia" w:hAnsiTheme="minorEastAsia" w:hint="eastAsia"/>
                <w:szCs w:val="21"/>
              </w:rPr>
              <w:t>分解が容易である等材料の再生利用のための設計上の工夫がなされて</w:t>
            </w:r>
            <w:r w:rsidR="00980149" w:rsidRPr="00CE4CB0">
              <w:rPr>
                <w:rFonts w:asciiTheme="minorEastAsia" w:eastAsiaTheme="minorEastAsia" w:hAnsiTheme="minorEastAsia" w:hint="eastAsia"/>
                <w:szCs w:val="21"/>
              </w:rPr>
              <w:t xml:space="preserve"> </w:t>
            </w:r>
          </w:p>
          <w:p w:rsidR="00B14D5B" w:rsidRPr="00CE4CB0" w:rsidRDefault="00B14D5B" w:rsidP="00980149">
            <w:pPr>
              <w:pStyle w:val="af4"/>
              <w:widowControl w:val="0"/>
              <w:spacing w:line="300" w:lineRule="exact"/>
              <w:ind w:leftChars="0" w:left="360" w:firstLineChars="150" w:firstLine="315"/>
              <w:rPr>
                <w:rFonts w:asciiTheme="minorEastAsia" w:eastAsiaTheme="minorEastAsia" w:hAnsiTheme="minorEastAsia"/>
                <w:szCs w:val="21"/>
              </w:rPr>
            </w:pPr>
            <w:r w:rsidRPr="00CE4CB0">
              <w:rPr>
                <w:rFonts w:asciiTheme="minorEastAsia" w:eastAsiaTheme="minorEastAsia" w:hAnsiTheme="minorEastAsia" w:hint="eastAsia"/>
                <w:szCs w:val="21"/>
              </w:rPr>
              <w:t>いること。</w:t>
            </w:r>
          </w:p>
          <w:p w:rsidR="00980149" w:rsidRPr="00CE4CB0" w:rsidRDefault="00B14D5B" w:rsidP="00D13FF0">
            <w:pPr>
              <w:pStyle w:val="af4"/>
              <w:widowControl w:val="0"/>
              <w:numPr>
                <w:ilvl w:val="0"/>
                <w:numId w:val="21"/>
              </w:numPr>
              <w:spacing w:line="300" w:lineRule="exact"/>
              <w:ind w:leftChars="0" w:hanging="160"/>
              <w:rPr>
                <w:rFonts w:asciiTheme="minorEastAsia" w:eastAsiaTheme="minorEastAsia" w:hAnsiTheme="minorEastAsia"/>
                <w:szCs w:val="21"/>
              </w:rPr>
            </w:pPr>
            <w:r w:rsidRPr="00CE4CB0">
              <w:rPr>
                <w:rFonts w:asciiTheme="minorEastAsia" w:eastAsiaTheme="minorEastAsia" w:hAnsiTheme="minorEastAsia" w:hint="eastAsia"/>
                <w:szCs w:val="21"/>
              </w:rPr>
              <w:t>使用される塗料は、有機溶剤及び臭気が可能な限り少ないものである</w:t>
            </w:r>
          </w:p>
          <w:p w:rsidR="00B14D5B" w:rsidRPr="00CE4CB0" w:rsidRDefault="00B14D5B" w:rsidP="00316DDC">
            <w:pPr>
              <w:widowControl w:val="0"/>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こと。</w:t>
            </w:r>
          </w:p>
          <w:p w:rsidR="00316DDC" w:rsidRPr="00CE4CB0" w:rsidRDefault="00B14D5B" w:rsidP="00D13FF0">
            <w:pPr>
              <w:pStyle w:val="af4"/>
              <w:widowControl w:val="0"/>
              <w:numPr>
                <w:ilvl w:val="0"/>
                <w:numId w:val="21"/>
              </w:numPr>
              <w:spacing w:line="300" w:lineRule="exact"/>
              <w:ind w:leftChars="0" w:hanging="160"/>
              <w:rPr>
                <w:rFonts w:asciiTheme="minorEastAsia" w:eastAsiaTheme="minorEastAsia" w:hAnsiTheme="minorEastAsia"/>
                <w:szCs w:val="21"/>
              </w:rPr>
            </w:pPr>
            <w:r w:rsidRPr="00CE4CB0">
              <w:rPr>
                <w:rFonts w:asciiTheme="minorEastAsia" w:eastAsiaTheme="minorEastAsia" w:hAnsiTheme="minorEastAsia" w:hint="eastAsia"/>
                <w:szCs w:val="21"/>
              </w:rPr>
              <w:t>プラスチック部品が使用される場合には、再生プラスチックが可能な限</w:t>
            </w:r>
          </w:p>
          <w:p w:rsidR="00980149" w:rsidRPr="00CE4CB0" w:rsidRDefault="00B14D5B" w:rsidP="00316DDC">
            <w:pPr>
              <w:pStyle w:val="af4"/>
              <w:widowControl w:val="0"/>
              <w:spacing w:line="300" w:lineRule="exact"/>
              <w:ind w:leftChars="0" w:left="36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り使用されていること。</w:t>
            </w:r>
          </w:p>
          <w:p w:rsidR="00316DDC" w:rsidRPr="00CE4CB0" w:rsidRDefault="00B14D5B" w:rsidP="00D13FF0">
            <w:pPr>
              <w:pStyle w:val="af4"/>
              <w:widowControl w:val="0"/>
              <w:numPr>
                <w:ilvl w:val="0"/>
                <w:numId w:val="21"/>
              </w:numPr>
              <w:spacing w:line="300" w:lineRule="exact"/>
              <w:ind w:leftChars="0" w:hanging="16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w:t>
            </w:r>
          </w:p>
          <w:p w:rsidR="00B14D5B" w:rsidRPr="00CE4CB0" w:rsidRDefault="00B14D5B" w:rsidP="00316DDC">
            <w:pPr>
              <w:widowControl w:val="0"/>
              <w:spacing w:line="300" w:lineRule="exact"/>
              <w:ind w:leftChars="183" w:left="384"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び廃棄時の負荷低減に配慮されていること。</w:t>
            </w:r>
          </w:p>
          <w:p w:rsidR="00B14D5B" w:rsidRPr="00CE4CB0" w:rsidRDefault="00B14D5B" w:rsidP="00D13FF0">
            <w:pPr>
              <w:pStyle w:val="af4"/>
              <w:widowControl w:val="0"/>
              <w:numPr>
                <w:ilvl w:val="0"/>
                <w:numId w:val="21"/>
              </w:numPr>
              <w:spacing w:line="300" w:lineRule="exact"/>
              <w:ind w:leftChars="0" w:hanging="160"/>
              <w:rPr>
                <w:rFonts w:asciiTheme="minorEastAsia" w:eastAsiaTheme="minorEastAsia" w:hAnsiTheme="minorEastAsia"/>
                <w:szCs w:val="21"/>
              </w:rPr>
            </w:pPr>
            <w:r w:rsidRPr="00CE4CB0">
              <w:rPr>
                <w:rFonts w:asciiTheme="minorEastAsia" w:eastAsiaTheme="minorEastAsia" w:hAnsiTheme="minorEastAsia" w:hint="eastAsia"/>
                <w:szCs w:val="21"/>
              </w:rPr>
              <w:t>包装材等の回収及び再使用又は再生利用のためのシステムがあること。</w:t>
            </w:r>
          </w:p>
        </w:tc>
      </w:tr>
    </w:tbl>
    <w:p w:rsidR="00B14D5B" w:rsidRPr="00CE4CB0" w:rsidRDefault="00B35253" w:rsidP="00B36004">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640BF0" w:rsidRPr="00CE4CB0">
        <w:rPr>
          <w:rFonts w:asciiTheme="minorEastAsia" w:eastAsiaTheme="minorEastAsia" w:hAnsiTheme="minorEastAsia"/>
          <w:szCs w:val="21"/>
        </w:rPr>
        <w:t>1</w:t>
      </w:r>
      <w:r w:rsidR="00BC6D73"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本項の</w:t>
      </w:r>
      <w:r w:rsidR="00640BF0" w:rsidRPr="00CE4CB0">
        <w:rPr>
          <w:rFonts w:asciiTheme="minorEastAsia" w:eastAsiaTheme="minorEastAsia" w:hAnsiTheme="minorEastAsia" w:hint="eastAsia"/>
          <w:szCs w:val="21"/>
        </w:rPr>
        <w:t>判断基準の対象とする</w:t>
      </w:r>
      <w:r w:rsidR="00B14D5B" w:rsidRPr="00CE4CB0">
        <w:rPr>
          <w:rFonts w:asciiTheme="minorEastAsia" w:eastAsiaTheme="minorEastAsia" w:hAnsiTheme="minorEastAsia" w:hint="eastAsia"/>
          <w:szCs w:val="21"/>
        </w:rPr>
        <w:t>「</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照明器具」とは、照明用白色</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を用いた、つり下げ形、じか付け形、埋込み形</w:t>
      </w:r>
      <w:r w:rsidR="00640BF0" w:rsidRPr="00CE4CB0">
        <w:rPr>
          <w:rFonts w:asciiTheme="minorEastAsia" w:eastAsiaTheme="minorEastAsia" w:hAnsiTheme="minorEastAsia" w:hint="eastAsia"/>
          <w:szCs w:val="21"/>
        </w:rPr>
        <w:t>及び</w:t>
      </w:r>
      <w:r w:rsidR="00B14D5B" w:rsidRPr="00CE4CB0">
        <w:rPr>
          <w:rFonts w:asciiTheme="minorEastAsia" w:eastAsiaTheme="minorEastAsia" w:hAnsiTheme="minorEastAsia" w:hint="eastAsia"/>
          <w:szCs w:val="21"/>
        </w:rPr>
        <w:t>壁付け形</w:t>
      </w:r>
      <w:r w:rsidR="009344ED" w:rsidRPr="00CE4CB0">
        <w:rPr>
          <w:rFonts w:asciiTheme="minorEastAsia" w:eastAsiaTheme="minorEastAsia" w:hAnsiTheme="minorEastAsia" w:hint="eastAsia"/>
          <w:szCs w:val="21"/>
        </w:rPr>
        <w:t>として使用する</w:t>
      </w:r>
      <w:r w:rsidR="00640BF0" w:rsidRPr="00CE4CB0">
        <w:rPr>
          <w:rFonts w:asciiTheme="minorEastAsia" w:eastAsiaTheme="minorEastAsia" w:hAnsiTheme="minorEastAsia" w:hint="eastAsia"/>
          <w:szCs w:val="21"/>
        </w:rPr>
        <w:t>照明</w:t>
      </w:r>
      <w:r w:rsidR="00B14D5B" w:rsidRPr="00CE4CB0">
        <w:rPr>
          <w:rFonts w:asciiTheme="minorEastAsia" w:eastAsiaTheme="minorEastAsia" w:hAnsiTheme="minorEastAsia" w:hint="eastAsia"/>
          <w:szCs w:val="21"/>
        </w:rPr>
        <w:t>器具</w:t>
      </w:r>
      <w:r w:rsidR="00640BF0" w:rsidRPr="00CE4CB0">
        <w:rPr>
          <w:rFonts w:asciiTheme="minorEastAsia" w:eastAsiaTheme="minorEastAsia" w:hAnsiTheme="minorEastAsia" w:hint="eastAsia"/>
          <w:szCs w:val="21"/>
        </w:rPr>
        <w:t>並びに投光器及び防犯灯</w:t>
      </w:r>
      <w:r w:rsidR="00B14D5B" w:rsidRPr="00CE4CB0">
        <w:rPr>
          <w:rFonts w:asciiTheme="minorEastAsia" w:eastAsiaTheme="minorEastAsia" w:hAnsiTheme="minorEastAsia" w:hint="eastAsia"/>
          <w:szCs w:val="21"/>
        </w:rPr>
        <w:t>とする。ただし、従来の蛍光ランプで使用されている口金と同一形状の口金を有する</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ランプを装着できる照明器具のうち、口金を経て</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ランプへ給電する構造を持つ照明器具については、当面の間、対象外とする。</w:t>
      </w:r>
      <w:r w:rsidR="005C523D" w:rsidRPr="00CE4CB0">
        <w:rPr>
          <w:rFonts w:asciiTheme="minorEastAsia" w:eastAsiaTheme="minorEastAsia" w:hAnsiTheme="minorEastAsia" w:hint="eastAsia"/>
          <w:szCs w:val="21"/>
        </w:rPr>
        <w:t>また、「誘導灯及び誘導標識の基準（平成</w:t>
      </w:r>
      <w:r w:rsidR="005C523D" w:rsidRPr="00CE4CB0">
        <w:rPr>
          <w:rFonts w:asciiTheme="minorEastAsia" w:eastAsiaTheme="minorEastAsia" w:hAnsiTheme="minorEastAsia"/>
          <w:szCs w:val="21"/>
        </w:rPr>
        <w:t>11</w:t>
      </w:r>
      <w:r w:rsidR="005C523D" w:rsidRPr="00CE4CB0">
        <w:rPr>
          <w:rFonts w:asciiTheme="minorEastAsia" w:eastAsiaTheme="minorEastAsia" w:hAnsiTheme="minorEastAsia" w:hint="eastAsia"/>
          <w:szCs w:val="21"/>
        </w:rPr>
        <w:t>年消防庁告示第</w:t>
      </w:r>
      <w:r w:rsidR="005C523D" w:rsidRPr="00CE4CB0">
        <w:rPr>
          <w:rFonts w:asciiTheme="minorEastAsia" w:eastAsiaTheme="minorEastAsia" w:hAnsiTheme="minorEastAsia"/>
          <w:szCs w:val="21"/>
        </w:rPr>
        <w:t>2</w:t>
      </w:r>
      <w:r w:rsidR="005C523D" w:rsidRPr="00CE4CB0">
        <w:rPr>
          <w:rFonts w:asciiTheme="minorEastAsia" w:eastAsiaTheme="minorEastAsia" w:hAnsiTheme="minorEastAsia" w:hint="eastAsia"/>
          <w:szCs w:val="21"/>
        </w:rPr>
        <w:t>号）」に定める誘導灯</w:t>
      </w:r>
      <w:r w:rsidR="00B36004" w:rsidRPr="00CE4CB0">
        <w:rPr>
          <w:rFonts w:asciiTheme="minorEastAsia" w:eastAsiaTheme="minorEastAsia" w:hAnsiTheme="minorEastAsia" w:hint="eastAsia"/>
          <w:szCs w:val="21"/>
        </w:rPr>
        <w:t>又は建築基準法施行令（昭和25 年政令第338 号）第126の５に定める非常用の照明装置のうち、蓄電池や非常用電源により停電時のみ点灯する専用型</w:t>
      </w:r>
      <w:r w:rsidR="005C523D" w:rsidRPr="00CE4CB0">
        <w:rPr>
          <w:rFonts w:asciiTheme="minorEastAsia" w:eastAsiaTheme="minorEastAsia" w:hAnsiTheme="minorEastAsia" w:hint="eastAsia"/>
          <w:szCs w:val="21"/>
        </w:rPr>
        <w:t>は、</w:t>
      </w:r>
      <w:r w:rsidR="005C523D" w:rsidRPr="00CE4CB0">
        <w:rPr>
          <w:rFonts w:asciiTheme="minorEastAsia" w:eastAsiaTheme="minorEastAsia" w:hAnsiTheme="minorEastAsia"/>
          <w:szCs w:val="21"/>
        </w:rPr>
        <w:t>LED</w:t>
      </w:r>
      <w:r w:rsidR="005C523D" w:rsidRPr="00CE4CB0">
        <w:rPr>
          <w:rFonts w:asciiTheme="minorEastAsia" w:eastAsiaTheme="minorEastAsia" w:hAnsiTheme="minorEastAsia" w:hint="eastAsia"/>
          <w:szCs w:val="21"/>
        </w:rPr>
        <w:t>照明器具には含まれないものとする。</w:t>
      </w:r>
    </w:p>
    <w:p w:rsidR="00B14D5B" w:rsidRPr="00CE4CB0" w:rsidRDefault="00640BF0"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C6D73"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本項の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の固有エネルギー消費効率」とは、器具から出る全光束を定格消費電力で割った値とする（定格消費電力は、器具外部に独立型電源装置を設置する必要がある場合はその電源装置の定格消費電力とする。）。なお、調光・調色機能付器具の固有エネルギー消費効率については、最大消費電力時における全光束から算出された値とする。</w:t>
      </w:r>
    </w:p>
    <w:p w:rsidR="00B14D5B" w:rsidRPr="00CE4CB0" w:rsidRDefault="00640BF0"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C6D73"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「平均演色評価数</w:t>
      </w:r>
      <w:r w:rsidR="00B14D5B" w:rsidRPr="00CE4CB0">
        <w:rPr>
          <w:rFonts w:asciiTheme="minorEastAsia" w:eastAsiaTheme="minorEastAsia" w:hAnsiTheme="minorEastAsia"/>
          <w:szCs w:val="21"/>
        </w:rPr>
        <w:t>Ra</w:t>
      </w:r>
      <w:r w:rsidR="00B14D5B" w:rsidRPr="00CE4CB0">
        <w:rPr>
          <w:rFonts w:asciiTheme="minorEastAsia" w:eastAsiaTheme="minorEastAsia" w:hAnsiTheme="minorEastAsia" w:hint="eastAsia"/>
          <w:szCs w:val="21"/>
        </w:rPr>
        <w:t>」の測定方法は、</w:t>
      </w:r>
      <w:r w:rsidR="00D16EE7"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7801</w:t>
      </w:r>
      <w:r w:rsidR="00B14D5B" w:rsidRPr="00CE4CB0">
        <w:rPr>
          <w:rFonts w:asciiTheme="minorEastAsia" w:eastAsiaTheme="minorEastAsia" w:hAnsiTheme="minorEastAsia" w:hint="eastAsia"/>
          <w:szCs w:val="21"/>
        </w:rPr>
        <w:t>（一般照明用光源の測光方法）及び</w:t>
      </w:r>
      <w:r w:rsidR="00D16EE7" w:rsidRPr="00CE4CB0">
        <w:rPr>
          <w:rFonts w:asciiTheme="minorEastAsia" w:eastAsiaTheme="minorEastAsia" w:hAnsiTheme="minorEastAsia"/>
          <w:szCs w:val="21"/>
        </w:rPr>
        <w:t>JIS</w:t>
      </w:r>
      <w:r w:rsidR="00B14D5B" w:rsidRPr="00CE4CB0">
        <w:rPr>
          <w:rFonts w:asciiTheme="minorEastAsia" w:eastAsiaTheme="minorEastAsia" w:hAnsiTheme="minorEastAsia"/>
          <w:szCs w:val="21"/>
        </w:rPr>
        <w:t>C</w:t>
      </w:r>
      <w:r w:rsidR="001861FD" w:rsidRPr="00CE4CB0">
        <w:rPr>
          <w:rFonts w:asciiTheme="minorEastAsia" w:eastAsiaTheme="minorEastAsia" w:hAnsiTheme="minorEastAsia"/>
          <w:szCs w:val="21"/>
        </w:rPr>
        <w:t>8152</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00B14D5B" w:rsidRPr="00CE4CB0">
        <w:rPr>
          <w:rFonts w:asciiTheme="minorEastAsia" w:eastAsiaTheme="minorEastAsia" w:hAnsiTheme="minorEastAsia" w:hint="eastAsia"/>
          <w:szCs w:val="21"/>
        </w:rPr>
        <w:t>（照明用白色発光ダイオード（</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）の測光方法－第</w:t>
      </w:r>
      <w:r w:rsidR="001861FD" w:rsidRPr="00CE4CB0">
        <w:rPr>
          <w:rFonts w:asciiTheme="minorEastAsia" w:eastAsiaTheme="minorEastAsia" w:hAnsiTheme="minorEastAsia"/>
          <w:szCs w:val="21"/>
        </w:rPr>
        <w:t>2</w:t>
      </w:r>
      <w:r w:rsidR="00B14D5B" w:rsidRPr="00CE4CB0">
        <w:rPr>
          <w:rFonts w:asciiTheme="minorEastAsia" w:eastAsiaTheme="minorEastAsia" w:hAnsiTheme="minorEastAsia" w:hint="eastAsia"/>
          <w:szCs w:val="21"/>
        </w:rPr>
        <w:t>部：</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モジュール及び</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ライトエンジン）に規定する光源色及び演色評価数測定に準ずるものとする。</w:t>
      </w:r>
    </w:p>
    <w:p w:rsidR="00B14D5B" w:rsidRPr="00CE4CB0" w:rsidRDefault="00640BF0"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C6D73"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本項の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照明器具の「ダウンライト」とは、</w:t>
      </w:r>
      <w:r w:rsidR="00D16EE7" w:rsidRPr="00CE4CB0">
        <w:rPr>
          <w:rFonts w:asciiTheme="minorEastAsia" w:eastAsiaTheme="minorEastAsia" w:hAnsiTheme="minorEastAsia"/>
          <w:szCs w:val="21"/>
        </w:rPr>
        <w:t>JISZ</w:t>
      </w:r>
      <w:r w:rsidR="001861FD" w:rsidRPr="00CE4CB0">
        <w:rPr>
          <w:rFonts w:asciiTheme="minorEastAsia" w:eastAsiaTheme="minorEastAsia" w:hAnsiTheme="minorEastAsia"/>
          <w:szCs w:val="21"/>
        </w:rPr>
        <w:t>8113</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1998</w:t>
      </w:r>
      <w:r w:rsidR="00B14D5B" w:rsidRPr="00CE4CB0">
        <w:rPr>
          <w:rFonts w:asciiTheme="minorEastAsia" w:eastAsiaTheme="minorEastAsia" w:hAnsiTheme="minorEastAsia" w:hint="eastAsia"/>
          <w:szCs w:val="21"/>
        </w:rPr>
        <w:t>「照明用語」に規定されるダウンライトをいう。</w:t>
      </w:r>
    </w:p>
    <w:p w:rsidR="00B14D5B" w:rsidRPr="00CE4CB0" w:rsidRDefault="00640BF0"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C6D73" w:rsidRPr="00CE4CB0">
        <w:rPr>
          <w:rFonts w:asciiTheme="minorEastAsia" w:eastAsiaTheme="minorEastAsia" w:hAnsiTheme="minorEastAsia"/>
          <w:szCs w:val="21"/>
        </w:rPr>
        <w:t xml:space="preserve"> </w:t>
      </w:r>
      <w:r w:rsidR="00B14D5B" w:rsidRPr="00CE4CB0">
        <w:rPr>
          <w:rFonts w:asciiTheme="minorEastAsia" w:eastAsiaTheme="minorEastAsia" w:hAnsiTheme="minorEastAsia" w:hint="eastAsia"/>
          <w:szCs w:val="21"/>
        </w:rPr>
        <w:t xml:space="preserve">　本項の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照明器具の「高天井器具」とは、</w:t>
      </w:r>
      <w:r w:rsidR="00D16EE7" w:rsidRPr="00CE4CB0">
        <w:rPr>
          <w:rFonts w:asciiTheme="minorEastAsia" w:eastAsiaTheme="minorEastAsia" w:hAnsiTheme="minorEastAsia"/>
          <w:szCs w:val="21"/>
        </w:rPr>
        <w:t>JISZ</w:t>
      </w:r>
      <w:r w:rsidR="001861FD" w:rsidRPr="00CE4CB0">
        <w:rPr>
          <w:rFonts w:asciiTheme="minorEastAsia" w:eastAsiaTheme="minorEastAsia" w:hAnsiTheme="minorEastAsia"/>
          <w:szCs w:val="21"/>
        </w:rPr>
        <w:t>8113</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1998</w:t>
      </w:r>
      <w:r w:rsidR="00B14D5B" w:rsidRPr="00CE4CB0">
        <w:rPr>
          <w:rFonts w:asciiTheme="minorEastAsia" w:eastAsiaTheme="minorEastAsia" w:hAnsiTheme="minorEastAsia" w:hint="eastAsia"/>
          <w:szCs w:val="21"/>
        </w:rPr>
        <w:t>「照明用語」に規定される天井灯のうち、定格光束</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1</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B14D5B" w:rsidRPr="00CE4CB0">
        <w:rPr>
          <w:rFonts w:asciiTheme="minorEastAsia" w:eastAsiaTheme="minorEastAsia" w:hAnsiTheme="minorEastAsia"/>
          <w:szCs w:val="21"/>
        </w:rPr>
        <w:t>lm</w:t>
      </w:r>
      <w:r w:rsidR="00B14D5B" w:rsidRPr="00CE4CB0">
        <w:rPr>
          <w:rFonts w:asciiTheme="minorEastAsia" w:eastAsiaTheme="minorEastAsia" w:hAnsiTheme="minorEastAsia" w:hint="eastAsia"/>
          <w:szCs w:val="21"/>
        </w:rPr>
        <w:t>以上のものをいう。</w:t>
      </w:r>
    </w:p>
    <w:p w:rsidR="000619B7" w:rsidRPr="00CE4CB0" w:rsidRDefault="000619B7"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本項の</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照明器具の「投光器」とは、</w:t>
      </w:r>
      <w:r w:rsidRPr="00CE4CB0">
        <w:rPr>
          <w:rFonts w:asciiTheme="minorEastAsia" w:eastAsiaTheme="minorEastAsia" w:hAnsiTheme="minorEastAsia"/>
          <w:szCs w:val="21"/>
        </w:rPr>
        <w:t>JIS</w:t>
      </w:r>
      <w:r w:rsidR="00D16EE7" w:rsidRPr="00CE4CB0">
        <w:rPr>
          <w:rFonts w:asciiTheme="minorEastAsia" w:eastAsiaTheme="minorEastAsia" w:hAnsiTheme="minorEastAsia"/>
          <w:szCs w:val="21"/>
        </w:rPr>
        <w:t>Z</w:t>
      </w:r>
      <w:r w:rsidRPr="00CE4CB0">
        <w:rPr>
          <w:rFonts w:asciiTheme="minorEastAsia" w:eastAsiaTheme="minorEastAsia" w:hAnsiTheme="minorEastAsia"/>
          <w:szCs w:val="21"/>
        </w:rPr>
        <w:t>8113:1998</w:t>
      </w:r>
      <w:r w:rsidRPr="00CE4CB0">
        <w:rPr>
          <w:rFonts w:asciiTheme="minorEastAsia" w:eastAsiaTheme="minorEastAsia" w:hAnsiTheme="minorEastAsia" w:hint="eastAsia"/>
          <w:szCs w:val="21"/>
        </w:rPr>
        <w:t>「照明用語」に規定される投光器をいう。</w:t>
      </w:r>
    </w:p>
    <w:p w:rsidR="000619B7" w:rsidRPr="00CE4CB0" w:rsidRDefault="000619B7"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本項の</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照明器具の「防犯灯」とは、</w:t>
      </w:r>
      <w:r w:rsidR="009344ED" w:rsidRPr="00CE4CB0">
        <w:rPr>
          <w:rFonts w:asciiTheme="minorEastAsia" w:eastAsiaTheme="minorEastAsia" w:hAnsiTheme="minorEastAsia" w:hint="eastAsia"/>
          <w:szCs w:val="21"/>
        </w:rPr>
        <w:t>道</w:t>
      </w:r>
      <w:r w:rsidRPr="00CE4CB0">
        <w:rPr>
          <w:rFonts w:asciiTheme="minorEastAsia" w:eastAsiaTheme="minorEastAsia" w:hAnsiTheme="minorEastAsia" w:hint="eastAsia"/>
          <w:szCs w:val="21"/>
        </w:rPr>
        <w:t>路等に設置し、犯罪の防止と安全通行の確保等を図る観点から必要な照度を確保することを目的とした照明灯をいう。</w:t>
      </w:r>
    </w:p>
    <w:p w:rsidR="00B14D5B" w:rsidRPr="00CE4CB0" w:rsidRDefault="000619B7"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B14D5B" w:rsidRPr="00CE4CB0">
        <w:rPr>
          <w:rFonts w:asciiTheme="minorEastAsia" w:eastAsiaTheme="minorEastAsia" w:hAnsiTheme="minorEastAsia" w:hint="eastAsia"/>
          <w:szCs w:val="21"/>
        </w:rPr>
        <w:t xml:space="preserve">　本項の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モジュール寿命」とは、光源の初期の光束が</w:t>
      </w:r>
      <w:r w:rsidR="001861FD" w:rsidRPr="00CE4CB0">
        <w:rPr>
          <w:rFonts w:asciiTheme="minorEastAsia" w:eastAsiaTheme="minorEastAsia" w:hAnsiTheme="minorEastAsia"/>
          <w:szCs w:val="21"/>
        </w:rPr>
        <w:t>70</w:t>
      </w:r>
      <w:r w:rsidR="00BC6D73" w:rsidRPr="00CE4CB0">
        <w:rPr>
          <w:rFonts w:asciiTheme="minorEastAsia" w:eastAsiaTheme="minorEastAsia" w:hAnsiTheme="minorEastAsia"/>
          <w:szCs w:val="21"/>
        </w:rPr>
        <w:t>%</w:t>
      </w:r>
      <w:r w:rsidR="00B14D5B" w:rsidRPr="00CE4CB0">
        <w:rPr>
          <w:rFonts w:asciiTheme="minorEastAsia" w:eastAsiaTheme="minorEastAsia" w:hAnsiTheme="minorEastAsia" w:hint="eastAsia"/>
          <w:szCs w:val="21"/>
        </w:rPr>
        <w:t>まで減衰するまでの時間とする。また、その測定方法は、</w:t>
      </w:r>
      <w:r w:rsidR="00D16EE7"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8152</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00B14D5B" w:rsidRPr="00CE4CB0">
        <w:rPr>
          <w:rFonts w:asciiTheme="minorEastAsia" w:eastAsiaTheme="minorEastAsia" w:hAnsiTheme="minorEastAsia" w:hint="eastAsia"/>
          <w:szCs w:val="21"/>
        </w:rPr>
        <w:t>（照明用白色発光ダイオード（</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）の測光方法－第</w:t>
      </w:r>
      <w:r w:rsidR="001861FD" w:rsidRPr="00CE4CB0">
        <w:rPr>
          <w:rFonts w:asciiTheme="minorEastAsia" w:eastAsiaTheme="minorEastAsia" w:hAnsiTheme="minorEastAsia"/>
          <w:szCs w:val="21"/>
        </w:rPr>
        <w:t>3</w:t>
      </w:r>
      <w:r w:rsidR="00B14D5B" w:rsidRPr="00CE4CB0">
        <w:rPr>
          <w:rFonts w:asciiTheme="minorEastAsia" w:eastAsiaTheme="minorEastAsia" w:hAnsiTheme="minorEastAsia" w:hint="eastAsia"/>
          <w:szCs w:val="21"/>
        </w:rPr>
        <w:t>部：光束維持率の測定方法）に準ずるものとする。</w:t>
      </w:r>
    </w:p>
    <w:p w:rsidR="00B14D5B" w:rsidRPr="00CE4CB0" w:rsidRDefault="000619B7"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B14D5B" w:rsidRPr="00CE4CB0">
        <w:rPr>
          <w:rFonts w:asciiTheme="minorEastAsia" w:eastAsiaTheme="minorEastAsia" w:hAnsiTheme="minorEastAsia" w:hint="eastAsia"/>
          <w:szCs w:val="21"/>
        </w:rPr>
        <w:t xml:space="preserve">　</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照明器具の全光束測定方法については、</w:t>
      </w:r>
      <w:r w:rsidR="00D16EE7"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8105</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B14D5B"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2011</w:t>
      </w:r>
      <w:r w:rsidR="00B14D5B" w:rsidRPr="00CE4CB0">
        <w:rPr>
          <w:rFonts w:asciiTheme="minorEastAsia" w:eastAsiaTheme="minorEastAsia" w:hAnsiTheme="minorEastAsia" w:hint="eastAsia"/>
          <w:szCs w:val="21"/>
        </w:rPr>
        <w:t>（照明器具－第</w:t>
      </w:r>
      <w:r w:rsidR="001861FD" w:rsidRPr="00CE4CB0">
        <w:rPr>
          <w:rFonts w:asciiTheme="minorEastAsia" w:eastAsiaTheme="minorEastAsia" w:hAnsiTheme="minorEastAsia"/>
          <w:szCs w:val="21"/>
        </w:rPr>
        <w:t>5</w:t>
      </w:r>
      <w:r w:rsidR="00B14D5B" w:rsidRPr="00CE4CB0">
        <w:rPr>
          <w:rFonts w:asciiTheme="minorEastAsia" w:eastAsiaTheme="minorEastAsia" w:hAnsiTheme="minorEastAsia" w:hint="eastAsia"/>
          <w:szCs w:val="21"/>
        </w:rPr>
        <w:t>部：配光測定方法）に準ずるものとする。</w:t>
      </w:r>
    </w:p>
    <w:p w:rsidR="000619B7" w:rsidRPr="00CE4CB0" w:rsidRDefault="000619B7"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10  </w:t>
      </w:r>
      <w:r w:rsidRPr="00CE4CB0">
        <w:rPr>
          <w:rFonts w:asciiTheme="minorEastAsia" w:eastAsiaTheme="minorEastAsia" w:hAnsiTheme="minorEastAsia" w:hint="eastAsia"/>
          <w:szCs w:val="21"/>
        </w:rPr>
        <w:t>「特定の化学物質」とは、鉛及びこの化合物、水銀及びその化合物、カドミウム及びその化合物、六価クロム化合物、ポリ</w:t>
      </w:r>
      <w:r w:rsidR="001C586F" w:rsidRPr="00CE4CB0">
        <w:rPr>
          <w:rFonts w:asciiTheme="minorEastAsia" w:eastAsiaTheme="minorEastAsia" w:hAnsiTheme="minorEastAsia" w:hint="eastAsia"/>
          <w:szCs w:val="21"/>
        </w:rPr>
        <w:t>プロモビフェニル</w:t>
      </w:r>
      <w:r w:rsidR="009344ED" w:rsidRPr="00CE4CB0">
        <w:rPr>
          <w:rFonts w:asciiTheme="minorEastAsia" w:eastAsiaTheme="minorEastAsia" w:hAnsiTheme="minorEastAsia" w:hint="eastAsia"/>
          <w:szCs w:val="21"/>
        </w:rPr>
        <w:t>並び</w:t>
      </w:r>
      <w:r w:rsidR="001C586F" w:rsidRPr="00CE4CB0">
        <w:rPr>
          <w:rFonts w:asciiTheme="minorEastAsia" w:eastAsiaTheme="minorEastAsia" w:hAnsiTheme="minorEastAsia" w:hint="eastAsia"/>
          <w:szCs w:val="21"/>
        </w:rPr>
        <w:t>にポリプロモジフェニルエーテルをいう。</w:t>
      </w:r>
    </w:p>
    <w:p w:rsidR="001C586F" w:rsidRPr="00CE4CB0" w:rsidRDefault="001C586F" w:rsidP="001C586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11  </w:t>
      </w:r>
      <w:r w:rsidRPr="00CE4CB0">
        <w:rPr>
          <w:rFonts w:asciiTheme="minorEastAsia" w:eastAsiaTheme="minorEastAsia" w:hAnsiTheme="minorEastAsia" w:hint="eastAsia"/>
          <w:szCs w:val="21"/>
        </w:rPr>
        <w:t>特定の化学物質の含有率基準値は、</w:t>
      </w:r>
      <w:r w:rsidR="00D16EE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Pr="00CE4CB0">
        <w:rPr>
          <w:rFonts w:asciiTheme="minorEastAsia" w:eastAsiaTheme="minorEastAsia" w:hAnsiTheme="minorEastAsia" w:hint="eastAsia"/>
          <w:szCs w:val="21"/>
        </w:rPr>
        <w:t>（電気・電子機器の特定の化学物質の含有表示方法）の附属書</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の表</w:t>
      </w:r>
      <w:r w:rsidRPr="00CE4CB0">
        <w:rPr>
          <w:rFonts w:asciiTheme="minorEastAsia" w:eastAsiaTheme="minorEastAsia" w:hAnsiTheme="minorEastAsia"/>
          <w:szCs w:val="21"/>
        </w:rPr>
        <w:t>A.1</w:t>
      </w:r>
      <w:r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Pr="00CE4CB0">
        <w:rPr>
          <w:rFonts w:asciiTheme="minorEastAsia" w:eastAsiaTheme="minorEastAsia" w:hAnsiTheme="minorEastAsia"/>
          <w:szCs w:val="21"/>
        </w:rPr>
        <w:t>JIS</w:t>
      </w:r>
      <w:r w:rsidRPr="00CE4CB0">
        <w:rPr>
          <w:rFonts w:asciiTheme="minorEastAsia" w:eastAsiaTheme="minorEastAsia" w:hAnsiTheme="minorEastAsia" w:hint="eastAsia"/>
          <w:szCs w:val="21"/>
        </w:rPr>
        <w:t>の附属書</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に準ずるものとする。なお、その他付属品等の扱いについては</w:t>
      </w:r>
      <w:r w:rsidR="00D16EE7" w:rsidRPr="00CE4CB0">
        <w:rPr>
          <w:rFonts w:asciiTheme="minorEastAsia" w:eastAsiaTheme="minorEastAsia" w:hAnsiTheme="minorEastAsia"/>
          <w:szCs w:val="21"/>
        </w:rPr>
        <w:t>JISC</w:t>
      </w:r>
      <w:r w:rsidRPr="00CE4CB0">
        <w:rPr>
          <w:rFonts w:asciiTheme="minorEastAsia" w:eastAsiaTheme="minorEastAsia" w:hAnsiTheme="minorEastAsia"/>
          <w:szCs w:val="21"/>
        </w:rPr>
        <w:t>0950</w:t>
      </w:r>
      <w:r w:rsidRPr="00CE4CB0">
        <w:rPr>
          <w:rFonts w:asciiTheme="minorEastAsia" w:eastAsiaTheme="minorEastAsia" w:hAnsiTheme="minorEastAsia" w:hint="eastAsia"/>
          <w:szCs w:val="21"/>
        </w:rPr>
        <w:t>に準ずるものとする。</w:t>
      </w:r>
    </w:p>
    <w:p w:rsidR="00B36004" w:rsidRPr="00CE4CB0" w:rsidRDefault="00B36004" w:rsidP="00B3600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12　「地球温暖化係数」とは、地球の温暖化をもたらす程度の二酸化炭素に係る当該程度に対する比を示す数値をいう。</w:t>
      </w:r>
    </w:p>
    <w:p w:rsidR="00B36004" w:rsidRPr="00CE4CB0" w:rsidRDefault="00B36004" w:rsidP="00B3600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 xml:space="preserve">　</w:t>
      </w:r>
      <w:r w:rsidR="000F76D4" w:rsidRPr="00CE4CB0">
        <w:rPr>
          <w:rFonts w:asciiTheme="minorEastAsia" w:eastAsiaTheme="minorEastAsia" w:hAnsiTheme="minorEastAsia" w:hint="eastAsia"/>
          <w:szCs w:val="21"/>
        </w:rPr>
        <w:t>LED照明器具に係る</w:t>
      </w:r>
      <w:r w:rsidRPr="00CE4CB0">
        <w:rPr>
          <w:rFonts w:asciiTheme="minorEastAsia" w:eastAsiaTheme="minorEastAsia" w:hAnsiTheme="minorEastAsia" w:hint="eastAsia"/>
          <w:szCs w:val="21"/>
        </w:rPr>
        <w:t>配慮事項②</w:t>
      </w:r>
      <w:r w:rsidR="000F76D4" w:rsidRPr="00CE4CB0">
        <w:rPr>
          <w:rFonts w:asciiTheme="minorEastAsia" w:eastAsiaTheme="minorEastAsia" w:hAnsiTheme="minorEastAsia" w:hint="eastAsia"/>
          <w:szCs w:val="21"/>
        </w:rPr>
        <w:t>及びLEDを光源とした内照式表示灯に係る配慮事項①</w:t>
      </w:r>
      <w:r w:rsidRPr="00CE4CB0">
        <w:rPr>
          <w:rFonts w:asciiTheme="minorEastAsia" w:eastAsiaTheme="minorEastAsia" w:hAnsiTheme="minorEastAsia" w:hint="eastAsia"/>
          <w:szCs w:val="21"/>
        </w:rPr>
        <w:t>の定量的環境情報は、カーボンフットプリント（ISO 14067）、ライフサイクルアセスメント（ISO 14040</w:t>
      </w:r>
      <w:r w:rsidR="00A00435" w:rsidRPr="00CE4CB0">
        <w:rPr>
          <w:rFonts w:asciiTheme="minorEastAsia" w:eastAsiaTheme="minorEastAsia" w:hAnsiTheme="minorEastAsia" w:hint="eastAsia"/>
          <w:szCs w:val="21"/>
        </w:rPr>
        <w:t>及びISO</w:t>
      </w:r>
      <w:r w:rsidR="00316DDC" w:rsidRPr="00CE4CB0">
        <w:rPr>
          <w:rFonts w:asciiTheme="minorEastAsia" w:eastAsiaTheme="minorEastAsia" w:hAnsiTheme="minorEastAsia"/>
          <w:szCs w:val="21"/>
        </w:rPr>
        <w:t xml:space="preserve"> </w:t>
      </w:r>
      <w:r w:rsidR="00A00435" w:rsidRPr="00CE4CB0">
        <w:rPr>
          <w:rFonts w:asciiTheme="minorEastAsia" w:eastAsiaTheme="minorEastAsia" w:hAnsiTheme="minorEastAsia" w:hint="eastAsia"/>
          <w:szCs w:val="21"/>
        </w:rPr>
        <w:t>14044</w:t>
      </w:r>
      <w:r w:rsidRPr="00CE4CB0">
        <w:rPr>
          <w:rFonts w:asciiTheme="minorEastAsia" w:eastAsiaTheme="minorEastAsia" w:hAnsiTheme="minorEastAsia" w:hint="eastAsia"/>
          <w:szCs w:val="21"/>
        </w:rPr>
        <w:t>）</w:t>
      </w:r>
      <w:r w:rsidR="00A00435" w:rsidRPr="00CE4CB0">
        <w:rPr>
          <w:rFonts w:asciiTheme="minorEastAsia" w:eastAsiaTheme="minorEastAsia" w:hAnsiTheme="minorEastAsia" w:hint="eastAsia"/>
          <w:szCs w:val="21"/>
        </w:rPr>
        <w:t>及び経済産業省・環境省作成の「カーボンフットプリント　ガイドライン（令和５年５月）」</w:t>
      </w:r>
      <w:r w:rsidRPr="00CE4CB0">
        <w:rPr>
          <w:rFonts w:asciiTheme="minorEastAsia" w:eastAsiaTheme="minorEastAsia" w:hAnsiTheme="minorEastAsia" w:hint="eastAsia"/>
          <w:szCs w:val="21"/>
        </w:rPr>
        <w:t>等に</w:t>
      </w:r>
      <w:r w:rsidR="00A00435" w:rsidRPr="00CE4CB0">
        <w:rPr>
          <w:rFonts w:asciiTheme="minorEastAsia" w:eastAsiaTheme="minorEastAsia" w:hAnsiTheme="minorEastAsia" w:hint="eastAsia"/>
          <w:szCs w:val="21"/>
        </w:rPr>
        <w:t>整合して算定</w:t>
      </w:r>
      <w:r w:rsidRPr="00CE4CB0">
        <w:rPr>
          <w:rFonts w:asciiTheme="minorEastAsia" w:eastAsiaTheme="minorEastAsia" w:hAnsiTheme="minorEastAsia" w:hint="eastAsia"/>
          <w:szCs w:val="21"/>
        </w:rPr>
        <w:t>したものとする。</w:t>
      </w:r>
    </w:p>
    <w:p w:rsidR="00B36004" w:rsidRPr="00CE4CB0" w:rsidRDefault="00B36004" w:rsidP="00B3600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 xml:space="preserve">　</w:t>
      </w:r>
      <w:r w:rsidR="00A00435" w:rsidRPr="00CE4CB0">
        <w:rPr>
          <w:rFonts w:asciiTheme="minorEastAsia" w:eastAsiaTheme="minorEastAsia" w:hAnsiTheme="minorEastAsia" w:hint="eastAsia"/>
          <w:szCs w:val="21"/>
        </w:rPr>
        <w:t xml:space="preserve"> LED照明器具に係る配慮事項③及びLEDを光源とした内照式表示灯に係る配慮事項②の</w:t>
      </w:r>
      <w:r w:rsidRPr="00CE4CB0">
        <w:rPr>
          <w:rFonts w:asciiTheme="minorEastAsia" w:eastAsiaTheme="minorEastAsia" w:hAnsiTheme="minorEastAsia" w:hint="eastAsia"/>
          <w:szCs w:val="21"/>
        </w:rPr>
        <w:t>「ライフサイクル全般にわたりカーボン・オフセットされた製品」とは、当該製品のライフサイクルにおける温室効果ガス排出量の算定基準に基づき、第三者機関により検証等を受けた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rsidR="00B36004" w:rsidRPr="00CE4CB0" w:rsidRDefault="00B36004" w:rsidP="00B3600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 xml:space="preserve">　オフセットに使用できるクレジットは、当面の間、J-クレジット、二国間クレジット（JC</w:t>
      </w:r>
    </w:p>
    <w:p w:rsidR="00B36004" w:rsidRPr="00CE4CB0" w:rsidRDefault="00B36004" w:rsidP="006512A8">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M）、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rsidR="00B14D5B" w:rsidRPr="00CE4CB0" w:rsidRDefault="001861FD" w:rsidP="005C523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B36004" w:rsidRPr="00CE4CB0">
        <w:rPr>
          <w:rFonts w:asciiTheme="minorEastAsia" w:eastAsiaTheme="minorEastAsia" w:hAnsiTheme="minorEastAsia"/>
          <w:szCs w:val="21"/>
        </w:rPr>
        <w:t>6</w:t>
      </w:r>
      <w:r w:rsidR="00B14D5B" w:rsidRPr="00CE4CB0">
        <w:rPr>
          <w:rFonts w:asciiTheme="minorEastAsia" w:eastAsiaTheme="minorEastAsia" w:hAnsiTheme="minorEastAsia" w:hint="eastAsia"/>
          <w:szCs w:val="21"/>
        </w:rPr>
        <w:t xml:space="preserve">　本項の「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を光源とした内照式表示灯」とは、内蔵する</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光源によって文字等を照らす表示板、案内板等とし、放熱等光源の保護に対応しているものとする。</w:t>
      </w:r>
      <w:r w:rsidR="005C523D" w:rsidRPr="00CE4CB0">
        <w:rPr>
          <w:rFonts w:asciiTheme="minorEastAsia" w:eastAsiaTheme="minorEastAsia" w:hAnsiTheme="minorEastAsia" w:hint="eastAsia"/>
          <w:szCs w:val="21"/>
        </w:rPr>
        <w:t>ただし、「誘導灯及び誘導標識の基準</w:t>
      </w:r>
      <w:r w:rsidR="00D63E66" w:rsidRPr="00CE4CB0">
        <w:rPr>
          <w:rFonts w:asciiTheme="minorEastAsia" w:eastAsiaTheme="minorEastAsia" w:hAnsiTheme="minorEastAsia" w:hint="eastAsia"/>
          <w:szCs w:val="21"/>
        </w:rPr>
        <w:t>」</w:t>
      </w:r>
      <w:r w:rsidR="005C523D" w:rsidRPr="00CE4CB0">
        <w:rPr>
          <w:rFonts w:asciiTheme="minorEastAsia" w:eastAsiaTheme="minorEastAsia" w:hAnsiTheme="minorEastAsia" w:hint="eastAsia"/>
          <w:szCs w:val="21"/>
        </w:rPr>
        <w:t>（平成</w:t>
      </w:r>
      <w:r w:rsidR="005C523D" w:rsidRPr="00CE4CB0">
        <w:rPr>
          <w:rFonts w:asciiTheme="minorEastAsia" w:eastAsiaTheme="minorEastAsia" w:hAnsiTheme="minorEastAsia"/>
          <w:szCs w:val="21"/>
        </w:rPr>
        <w:t>11</w:t>
      </w:r>
      <w:r w:rsidR="005C523D" w:rsidRPr="00CE4CB0">
        <w:rPr>
          <w:rFonts w:asciiTheme="minorEastAsia" w:eastAsiaTheme="minorEastAsia" w:hAnsiTheme="minorEastAsia" w:hint="eastAsia"/>
          <w:szCs w:val="21"/>
        </w:rPr>
        <w:t>年消防庁告示第</w:t>
      </w:r>
      <w:r w:rsidR="005C523D" w:rsidRPr="00CE4CB0">
        <w:rPr>
          <w:rFonts w:asciiTheme="minorEastAsia" w:eastAsiaTheme="minorEastAsia" w:hAnsiTheme="minorEastAsia"/>
          <w:szCs w:val="21"/>
        </w:rPr>
        <w:t>2</w:t>
      </w:r>
      <w:r w:rsidR="005C523D" w:rsidRPr="00CE4CB0">
        <w:rPr>
          <w:rFonts w:asciiTheme="minorEastAsia" w:eastAsiaTheme="minorEastAsia" w:hAnsiTheme="minorEastAsia" w:hint="eastAsia"/>
          <w:szCs w:val="21"/>
        </w:rPr>
        <w:t>号）」に定める誘導灯は、内照式表示灯には含まれないものとする。</w:t>
      </w:r>
    </w:p>
    <w:p w:rsidR="00B14D5B" w:rsidRPr="00CE4CB0" w:rsidRDefault="001861FD"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B36004" w:rsidRPr="00CE4CB0">
        <w:rPr>
          <w:rFonts w:asciiTheme="minorEastAsia" w:eastAsiaTheme="minorEastAsia" w:hAnsiTheme="minorEastAsia"/>
          <w:szCs w:val="21"/>
        </w:rPr>
        <w:t>7</w:t>
      </w:r>
      <w:r w:rsidR="00B14D5B" w:rsidRPr="00CE4CB0">
        <w:rPr>
          <w:rFonts w:asciiTheme="minorEastAsia" w:eastAsiaTheme="minorEastAsia" w:hAnsiTheme="minorEastAsia" w:hint="eastAsia"/>
          <w:szCs w:val="21"/>
        </w:rPr>
        <w:t xml:space="preserve">　本項の</w:t>
      </w:r>
      <w:r w:rsidR="00BC6D73" w:rsidRPr="00CE4CB0">
        <w:rPr>
          <w:rFonts w:asciiTheme="minorEastAsia" w:eastAsiaTheme="minorEastAsia" w:hAnsiTheme="minorEastAsia"/>
          <w:szCs w:val="21"/>
        </w:rPr>
        <w:t>LED</w:t>
      </w:r>
      <w:r w:rsidR="00B14D5B" w:rsidRPr="00CE4CB0">
        <w:rPr>
          <w:rFonts w:asciiTheme="minorEastAsia" w:eastAsiaTheme="minorEastAsia" w:hAnsiTheme="minorEastAsia" w:hint="eastAsia"/>
          <w:szCs w:val="21"/>
        </w:rPr>
        <w:t>を光源とした内照式表示灯の「定格寿命」とは、光源の初期の光束が</w:t>
      </w:r>
      <w:r w:rsidRPr="00CE4CB0">
        <w:rPr>
          <w:rFonts w:asciiTheme="minorEastAsia" w:eastAsiaTheme="minorEastAsia" w:hAnsiTheme="minorEastAsia"/>
          <w:szCs w:val="21"/>
        </w:rPr>
        <w:t>50</w:t>
      </w:r>
      <w:r w:rsidR="00B14D5B" w:rsidRPr="00CE4CB0">
        <w:rPr>
          <w:rFonts w:asciiTheme="minorEastAsia" w:eastAsiaTheme="minorEastAsia" w:hAnsiTheme="minorEastAsia"/>
          <w:szCs w:val="21"/>
        </w:rPr>
        <w:t>%</w:t>
      </w:r>
      <w:r w:rsidR="00B14D5B" w:rsidRPr="00CE4CB0">
        <w:rPr>
          <w:rFonts w:asciiTheme="minorEastAsia" w:eastAsiaTheme="minorEastAsia" w:hAnsiTheme="minorEastAsia" w:hint="eastAsia"/>
          <w:szCs w:val="21"/>
        </w:rPr>
        <w:t>まで減衰するまでの時間とする。</w:t>
      </w:r>
    </w:p>
    <w:p w:rsidR="00B14D5B" w:rsidRPr="00CE4CB0" w:rsidRDefault="001861FD"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B36004" w:rsidRPr="00CE4CB0">
        <w:rPr>
          <w:rFonts w:asciiTheme="minorEastAsia" w:eastAsiaTheme="minorEastAsia" w:hAnsiTheme="minorEastAsia"/>
          <w:szCs w:val="21"/>
        </w:rPr>
        <w:t>8</w:t>
      </w:r>
      <w:r w:rsidR="00B14D5B"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B14D5B" w:rsidRPr="00CE4CB0" w:rsidRDefault="001861FD"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w:t>
      </w:r>
      <w:r w:rsidR="00B36004" w:rsidRPr="00CE4CB0">
        <w:rPr>
          <w:rFonts w:asciiTheme="minorEastAsia" w:eastAsiaTheme="minorEastAsia" w:hAnsiTheme="minorEastAsia"/>
          <w:szCs w:val="21"/>
        </w:rPr>
        <w:t>9</w:t>
      </w:r>
      <w:r w:rsidR="00B14D5B" w:rsidRPr="00CE4CB0">
        <w:rPr>
          <w:rFonts w:asciiTheme="minorEastAsia" w:eastAsiaTheme="minorEastAsia" w:hAnsiTheme="minorEastAsia" w:hint="eastAsia"/>
          <w:szCs w:val="21"/>
        </w:rPr>
        <w:t xml:space="preserve">　調達を行う各機関は、安全管理・品質管理が十分なされたものを、比較検討の上、選択するよう留意すること。</w:t>
      </w:r>
    </w:p>
    <w:p w:rsidR="00077F9D" w:rsidRPr="00CE4CB0" w:rsidRDefault="00B36004" w:rsidP="00B14D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20</w:t>
      </w:r>
      <w:r w:rsidR="00B14D5B" w:rsidRPr="00CE4CB0">
        <w:rPr>
          <w:rFonts w:asciiTheme="minorEastAsia" w:eastAsiaTheme="minorEastAsia" w:hAnsiTheme="minorEastAsia" w:hint="eastAsia"/>
          <w:szCs w:val="21"/>
        </w:rPr>
        <w:t xml:space="preserve">　調達を行う各機関は、化学物質の適正な管理のため、物品の調達時に確認した特定の化学物質の含有情報を、当該物品を廃棄するまで管理・保管すること。</w:t>
      </w:r>
    </w:p>
    <w:p w:rsidR="009D2337" w:rsidRPr="00CE4CB0" w:rsidRDefault="009D2337" w:rsidP="007C7E79">
      <w:pPr>
        <w:widowControl w:val="0"/>
        <w:tabs>
          <w:tab w:val="left" w:pos="2901"/>
        </w:tabs>
        <w:spacing w:line="300" w:lineRule="exact"/>
        <w:rPr>
          <w:rFonts w:asciiTheme="minorEastAsia" w:eastAsiaTheme="minorEastAsia" w:hAnsiTheme="minorEastAsia"/>
          <w:szCs w:val="21"/>
        </w:rPr>
      </w:pPr>
    </w:p>
    <w:p w:rsidR="004D3C42" w:rsidRPr="00CE4CB0" w:rsidRDefault="00D94E72"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表１－１</w:t>
      </w:r>
      <w:r w:rsidRPr="00CE4CB0">
        <w:rPr>
          <w:rFonts w:asciiTheme="minorEastAsia" w:eastAsiaTheme="minorEastAsia" w:hAnsiTheme="minorEastAsia"/>
          <w:szCs w:val="21"/>
        </w:rPr>
        <w:t xml:space="preserve"> LED</w:t>
      </w:r>
      <w:r w:rsidRPr="00CE4CB0">
        <w:rPr>
          <w:rFonts w:asciiTheme="minorEastAsia" w:eastAsiaTheme="minorEastAsia" w:hAnsiTheme="minorEastAsia" w:hint="eastAsia"/>
          <w:szCs w:val="21"/>
        </w:rPr>
        <w:t>照明器具に係る固有エネルギー消費効率の基準値１（投光器及び防犯灯を除く。）</w:t>
      </w:r>
    </w:p>
    <w:tbl>
      <w:tblPr>
        <w:tblStyle w:val="a7"/>
        <w:tblW w:w="0" w:type="auto"/>
        <w:tblInd w:w="108" w:type="dxa"/>
        <w:tblLook w:val="04A0" w:firstRow="1" w:lastRow="0" w:firstColumn="1" w:lastColumn="0" w:noHBand="0" w:noVBand="1"/>
      </w:tblPr>
      <w:tblGrid>
        <w:gridCol w:w="2127"/>
        <w:gridCol w:w="3827"/>
      </w:tblGrid>
      <w:tr w:rsidR="00CE4CB0" w:rsidRPr="00CE4CB0" w:rsidTr="00E03CF5">
        <w:tc>
          <w:tcPr>
            <w:tcW w:w="2127" w:type="dxa"/>
            <w:tcBorders>
              <w:bottom w:val="double" w:sz="4" w:space="0" w:color="auto"/>
            </w:tcBorders>
            <w:vAlign w:val="center"/>
          </w:tcPr>
          <w:p w:rsidR="006275C0" w:rsidRPr="00CE4CB0" w:rsidRDefault="00D94E72"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光源色</w:t>
            </w:r>
          </w:p>
        </w:tc>
        <w:tc>
          <w:tcPr>
            <w:tcW w:w="3827" w:type="dxa"/>
            <w:tcBorders>
              <w:bottom w:val="double" w:sz="4" w:space="0" w:color="auto"/>
            </w:tcBorders>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固有エネルギー消費効率</w:t>
            </w:r>
          </w:p>
        </w:tc>
      </w:tr>
      <w:tr w:rsidR="00CE4CB0" w:rsidRPr="00CE4CB0" w:rsidTr="00E03CF5">
        <w:tc>
          <w:tcPr>
            <w:tcW w:w="2127" w:type="dxa"/>
            <w:tcBorders>
              <w:top w:val="double" w:sz="4" w:space="0" w:color="auto"/>
            </w:tcBorders>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昼光色</w:t>
            </w:r>
          </w:p>
        </w:tc>
        <w:tc>
          <w:tcPr>
            <w:tcW w:w="3827" w:type="dxa"/>
            <w:vMerge w:val="restart"/>
            <w:tcBorders>
              <w:top w:val="double" w:sz="4" w:space="0" w:color="auto"/>
            </w:tcBorders>
            <w:vAlign w:val="center"/>
          </w:tcPr>
          <w:p w:rsidR="006275C0" w:rsidRPr="00CE4CB0" w:rsidRDefault="00D94E72" w:rsidP="004D3C4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144</w:t>
            </w:r>
            <w:r w:rsidR="006275C0" w:rsidRPr="00CE4CB0">
              <w:rPr>
                <w:rFonts w:asciiTheme="minorEastAsia" w:eastAsiaTheme="minorEastAsia" w:hAnsiTheme="minorEastAsia"/>
                <w:szCs w:val="21"/>
              </w:rPr>
              <w:t>lm/W</w:t>
            </w:r>
            <w:r w:rsidR="006275C0" w:rsidRPr="00CE4CB0">
              <w:rPr>
                <w:rFonts w:asciiTheme="minorEastAsia" w:eastAsiaTheme="minorEastAsia" w:hAnsiTheme="minorEastAsia" w:hint="eastAsia"/>
                <w:szCs w:val="21"/>
              </w:rPr>
              <w:t>以上</w:t>
            </w:r>
          </w:p>
        </w:tc>
      </w:tr>
      <w:tr w:rsidR="00CE4CB0" w:rsidRPr="00CE4CB0" w:rsidTr="00E03CF5">
        <w:tc>
          <w:tcPr>
            <w:tcW w:w="2127"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昼白色</w:t>
            </w:r>
          </w:p>
        </w:tc>
        <w:tc>
          <w:tcPr>
            <w:tcW w:w="3827" w:type="dxa"/>
            <w:vMerge/>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E03CF5">
        <w:tc>
          <w:tcPr>
            <w:tcW w:w="2127"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白　色</w:t>
            </w:r>
          </w:p>
        </w:tc>
        <w:tc>
          <w:tcPr>
            <w:tcW w:w="3827" w:type="dxa"/>
            <w:vMerge/>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E03CF5">
        <w:tc>
          <w:tcPr>
            <w:tcW w:w="2127"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温白色</w:t>
            </w:r>
          </w:p>
        </w:tc>
        <w:tc>
          <w:tcPr>
            <w:tcW w:w="3827" w:type="dxa"/>
            <w:vMerge w:val="restart"/>
            <w:vAlign w:val="center"/>
          </w:tcPr>
          <w:p w:rsidR="006275C0" w:rsidRPr="00CE4CB0" w:rsidRDefault="00D94E72" w:rsidP="004D3C4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102</w:t>
            </w:r>
            <w:r w:rsidR="006275C0" w:rsidRPr="00CE4CB0">
              <w:rPr>
                <w:rFonts w:asciiTheme="minorEastAsia" w:eastAsiaTheme="minorEastAsia" w:hAnsiTheme="minorEastAsia"/>
                <w:szCs w:val="21"/>
              </w:rPr>
              <w:t>lm/W</w:t>
            </w:r>
            <w:r w:rsidR="006275C0" w:rsidRPr="00CE4CB0">
              <w:rPr>
                <w:rFonts w:asciiTheme="minorEastAsia" w:eastAsiaTheme="minorEastAsia" w:hAnsiTheme="minorEastAsia" w:hint="eastAsia"/>
                <w:szCs w:val="21"/>
              </w:rPr>
              <w:t>以上</w:t>
            </w:r>
          </w:p>
        </w:tc>
      </w:tr>
      <w:tr w:rsidR="00CE4CB0" w:rsidRPr="00CE4CB0" w:rsidTr="00E03CF5">
        <w:tc>
          <w:tcPr>
            <w:tcW w:w="2127"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電球色</w:t>
            </w:r>
          </w:p>
        </w:tc>
        <w:tc>
          <w:tcPr>
            <w:tcW w:w="3827" w:type="dxa"/>
            <w:vMerge/>
          </w:tcPr>
          <w:p w:rsidR="006275C0" w:rsidRPr="00CE4CB0" w:rsidRDefault="006275C0" w:rsidP="007C7E79">
            <w:pPr>
              <w:widowControl w:val="0"/>
              <w:tabs>
                <w:tab w:val="left" w:pos="2901"/>
              </w:tabs>
              <w:spacing w:line="300" w:lineRule="exact"/>
              <w:rPr>
                <w:rFonts w:asciiTheme="minorEastAsia" w:eastAsiaTheme="minorEastAsia" w:hAnsiTheme="minorEastAsia"/>
                <w:szCs w:val="21"/>
              </w:rPr>
            </w:pPr>
          </w:p>
        </w:tc>
      </w:tr>
    </w:tbl>
    <w:p w:rsidR="00D94E72" w:rsidRPr="00CE4CB0" w:rsidRDefault="00D94E72" w:rsidP="00D94E72">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「光源色」は、</w:t>
      </w:r>
      <w:r w:rsidRPr="00CE4CB0">
        <w:rPr>
          <w:rFonts w:asciiTheme="minorEastAsia" w:eastAsiaTheme="minorEastAsia" w:hAnsiTheme="minorEastAsia"/>
          <w:szCs w:val="21"/>
        </w:rPr>
        <w:t>JIS Z 9112</w:t>
      </w:r>
      <w:r w:rsidRPr="00CE4CB0">
        <w:rPr>
          <w:rFonts w:asciiTheme="minorEastAsia" w:eastAsiaTheme="minorEastAsia" w:hAnsiTheme="minorEastAsia" w:hint="eastAsia"/>
          <w:szCs w:val="21"/>
        </w:rPr>
        <w:t>（蛍光ランプ・</w:t>
      </w:r>
      <w:r w:rsidRPr="00CE4CB0">
        <w:rPr>
          <w:rFonts w:asciiTheme="minorEastAsia" w:eastAsiaTheme="minorEastAsia" w:hAnsiTheme="minorEastAsia"/>
          <w:szCs w:val="21"/>
        </w:rPr>
        <w:t xml:space="preserve">LED </w:t>
      </w:r>
      <w:r w:rsidRPr="00CE4CB0">
        <w:rPr>
          <w:rFonts w:asciiTheme="minorEastAsia" w:eastAsiaTheme="minorEastAsia" w:hAnsiTheme="minorEastAsia" w:hint="eastAsia"/>
          <w:szCs w:val="21"/>
        </w:rPr>
        <w:t>の光源色及び演色性による区分）に規定する光源色の区分に準ずるものとする（表１－２及び表２において同じ。）。</w:t>
      </w:r>
    </w:p>
    <w:p w:rsidR="00D94E72" w:rsidRPr="00CE4CB0" w:rsidRDefault="00D94E72" w:rsidP="00D94E7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昼光色、昼白色、白色、温白色及び電球色以外の光を発するものは、本項の「</w:t>
      </w:r>
      <w:r w:rsidRPr="00CE4CB0">
        <w:rPr>
          <w:rFonts w:asciiTheme="minorEastAsia" w:eastAsiaTheme="minorEastAsia" w:hAnsiTheme="minorEastAsia"/>
          <w:szCs w:val="21"/>
        </w:rPr>
        <w:t xml:space="preserve">LED </w:t>
      </w:r>
      <w:r w:rsidRPr="00CE4CB0">
        <w:rPr>
          <w:rFonts w:asciiTheme="minorEastAsia" w:eastAsiaTheme="minorEastAsia" w:hAnsiTheme="minorEastAsia" w:hint="eastAsia"/>
          <w:szCs w:val="21"/>
        </w:rPr>
        <w:t>照明器具」に含まれないものとする。</w:t>
      </w:r>
    </w:p>
    <w:p w:rsidR="00D94E72" w:rsidRPr="00CE4CB0" w:rsidRDefault="00D94E72" w:rsidP="00D94E7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ダウンライトのうち、器具埋込穴寸法が</w:t>
      </w:r>
      <w:r w:rsidRPr="00CE4CB0">
        <w:rPr>
          <w:rFonts w:asciiTheme="minorEastAsia" w:eastAsiaTheme="minorEastAsia" w:hAnsiTheme="minorEastAsia"/>
          <w:szCs w:val="21"/>
        </w:rPr>
        <w:t xml:space="preserve">300mm </w:t>
      </w:r>
      <w:r w:rsidRPr="00CE4CB0">
        <w:rPr>
          <w:rFonts w:asciiTheme="minorEastAsia" w:eastAsiaTheme="minorEastAsia" w:hAnsiTheme="minorEastAsia" w:hint="eastAsia"/>
          <w:szCs w:val="21"/>
        </w:rPr>
        <w:t>以下であって、光源色が昼光色、昼白色及び白色のものについては、固有エネルギー消費効率の基準を</w:t>
      </w:r>
      <w:r w:rsidRPr="00CE4CB0">
        <w:rPr>
          <w:rFonts w:asciiTheme="minorEastAsia" w:eastAsiaTheme="minorEastAsia" w:hAnsiTheme="minorEastAsia"/>
          <w:szCs w:val="21"/>
        </w:rPr>
        <w:t xml:space="preserve">114lm/W </w:t>
      </w:r>
      <w:r w:rsidRPr="00CE4CB0">
        <w:rPr>
          <w:rFonts w:asciiTheme="minorEastAsia" w:eastAsiaTheme="minorEastAsia" w:hAnsiTheme="minorEastAsia" w:hint="eastAsia"/>
          <w:szCs w:val="21"/>
        </w:rPr>
        <w:t>以上、温白色及び電球色のものについては、固有エネルギー消費効率の基準を</w:t>
      </w:r>
      <w:r w:rsidRPr="00CE4CB0">
        <w:rPr>
          <w:rFonts w:asciiTheme="minorEastAsia" w:eastAsiaTheme="minorEastAsia" w:hAnsiTheme="minorEastAsia"/>
          <w:szCs w:val="21"/>
        </w:rPr>
        <w:t xml:space="preserve">96lm/W </w:t>
      </w:r>
      <w:r w:rsidRPr="00CE4CB0">
        <w:rPr>
          <w:rFonts w:asciiTheme="minorEastAsia" w:eastAsiaTheme="minorEastAsia" w:hAnsiTheme="minorEastAsia" w:hint="eastAsia"/>
          <w:szCs w:val="21"/>
        </w:rPr>
        <w:t>以上とする。</w:t>
      </w:r>
    </w:p>
    <w:p w:rsidR="00D94E72" w:rsidRPr="00CE4CB0" w:rsidRDefault="00D94E72" w:rsidP="00D94E7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高天井器具のうち、光源色が昼光色、昼白色及び白色のものについては、固有エネルギー消費効率の基準を</w:t>
      </w:r>
      <w:r w:rsidRPr="00CE4CB0">
        <w:rPr>
          <w:rFonts w:asciiTheme="minorEastAsia" w:eastAsiaTheme="minorEastAsia" w:hAnsiTheme="minorEastAsia"/>
          <w:szCs w:val="21"/>
        </w:rPr>
        <w:t xml:space="preserve">156lm/W </w:t>
      </w:r>
      <w:r w:rsidRPr="00CE4CB0">
        <w:rPr>
          <w:rFonts w:asciiTheme="minorEastAsia" w:eastAsiaTheme="minorEastAsia" w:hAnsiTheme="minorEastAsia" w:hint="eastAsia"/>
          <w:szCs w:val="21"/>
        </w:rPr>
        <w:t>以上とする。</w:t>
      </w:r>
    </w:p>
    <w:p w:rsidR="00D94E72" w:rsidRPr="00CE4CB0" w:rsidRDefault="00D94E72" w:rsidP="00D94E72">
      <w:pPr>
        <w:widowControl w:val="0"/>
        <w:tabs>
          <w:tab w:val="left" w:pos="2901"/>
        </w:tabs>
        <w:spacing w:line="300" w:lineRule="exact"/>
        <w:ind w:leftChars="300" w:left="840" w:hangingChars="100" w:hanging="210"/>
        <w:rPr>
          <w:rFonts w:asciiTheme="minorEastAsia" w:eastAsiaTheme="minorEastAsia" w:hAnsiTheme="minorEastAsia"/>
          <w:szCs w:val="21"/>
        </w:rPr>
      </w:pPr>
    </w:p>
    <w:p w:rsidR="00D94E72" w:rsidRPr="00CE4CB0" w:rsidRDefault="00D16EE7" w:rsidP="00D94E7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D94E72" w:rsidRPr="00CE4CB0">
        <w:rPr>
          <w:rFonts w:asciiTheme="minorEastAsia" w:eastAsiaTheme="minorEastAsia" w:hAnsiTheme="minorEastAsia"/>
          <w:szCs w:val="21"/>
        </w:rPr>
        <w:t xml:space="preserve"> LED</w:t>
      </w:r>
      <w:r w:rsidRPr="00CE4CB0">
        <w:rPr>
          <w:rFonts w:asciiTheme="minorEastAsia" w:eastAsiaTheme="minorEastAsia" w:hAnsiTheme="minorEastAsia" w:hint="eastAsia"/>
          <w:szCs w:val="21"/>
        </w:rPr>
        <w:t>照明器具に係る固有エネルギー消費効率の基準値</w:t>
      </w:r>
      <w:r w:rsidRPr="00CE4CB0">
        <w:rPr>
          <w:rFonts w:asciiTheme="minorEastAsia" w:eastAsiaTheme="minorEastAsia" w:hAnsiTheme="minorEastAsia"/>
          <w:szCs w:val="21"/>
        </w:rPr>
        <w:t>2</w:t>
      </w:r>
      <w:r w:rsidR="00D94E72" w:rsidRPr="00CE4CB0">
        <w:rPr>
          <w:rFonts w:asciiTheme="minorEastAsia" w:eastAsiaTheme="minorEastAsia" w:hAnsiTheme="minorEastAsia" w:hint="eastAsia"/>
          <w:szCs w:val="21"/>
        </w:rPr>
        <w:t>（投光器及び防犯灯を除く。）</w:t>
      </w:r>
    </w:p>
    <w:tbl>
      <w:tblPr>
        <w:tblStyle w:val="a7"/>
        <w:tblW w:w="0" w:type="auto"/>
        <w:tblInd w:w="108" w:type="dxa"/>
        <w:tblLook w:val="04A0" w:firstRow="1" w:lastRow="0" w:firstColumn="1" w:lastColumn="0" w:noHBand="0" w:noVBand="1"/>
      </w:tblPr>
      <w:tblGrid>
        <w:gridCol w:w="2127"/>
        <w:gridCol w:w="3827"/>
      </w:tblGrid>
      <w:tr w:rsidR="00CE4CB0" w:rsidRPr="00CE4CB0" w:rsidTr="00223A5A">
        <w:tc>
          <w:tcPr>
            <w:tcW w:w="2127" w:type="dxa"/>
            <w:tcBorders>
              <w:bottom w:val="double" w:sz="4" w:space="0" w:color="auto"/>
            </w:tcBorders>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光源色</w:t>
            </w:r>
          </w:p>
        </w:tc>
        <w:tc>
          <w:tcPr>
            <w:tcW w:w="3827" w:type="dxa"/>
            <w:tcBorders>
              <w:bottom w:val="double" w:sz="4" w:space="0" w:color="auto"/>
            </w:tcBorders>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固有エネルギー消費効率</w:t>
            </w:r>
          </w:p>
        </w:tc>
      </w:tr>
      <w:tr w:rsidR="00CE4CB0" w:rsidRPr="00CE4CB0" w:rsidTr="00223A5A">
        <w:tc>
          <w:tcPr>
            <w:tcW w:w="2127" w:type="dxa"/>
            <w:tcBorders>
              <w:top w:val="double" w:sz="4" w:space="0" w:color="auto"/>
            </w:tcBorders>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昼光色</w:t>
            </w:r>
          </w:p>
        </w:tc>
        <w:tc>
          <w:tcPr>
            <w:tcW w:w="3827" w:type="dxa"/>
            <w:vMerge w:val="restart"/>
            <w:tcBorders>
              <w:top w:val="double" w:sz="4" w:space="0" w:color="auto"/>
            </w:tcBorders>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120lm/W</w:t>
            </w:r>
            <w:r w:rsidRPr="00CE4CB0">
              <w:rPr>
                <w:rFonts w:asciiTheme="minorEastAsia" w:eastAsiaTheme="minorEastAsia" w:hAnsiTheme="minorEastAsia" w:hint="eastAsia"/>
                <w:szCs w:val="21"/>
              </w:rPr>
              <w:t>以上</w:t>
            </w:r>
          </w:p>
        </w:tc>
      </w:tr>
      <w:tr w:rsidR="00CE4CB0" w:rsidRPr="00CE4CB0" w:rsidTr="00223A5A">
        <w:tc>
          <w:tcPr>
            <w:tcW w:w="2127" w:type="dxa"/>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昼白色</w:t>
            </w:r>
          </w:p>
        </w:tc>
        <w:tc>
          <w:tcPr>
            <w:tcW w:w="3827" w:type="dxa"/>
            <w:vMerge/>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p>
        </w:tc>
      </w:tr>
      <w:tr w:rsidR="00CE4CB0" w:rsidRPr="00CE4CB0" w:rsidTr="00223A5A">
        <w:tc>
          <w:tcPr>
            <w:tcW w:w="2127" w:type="dxa"/>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白　色</w:t>
            </w:r>
          </w:p>
        </w:tc>
        <w:tc>
          <w:tcPr>
            <w:tcW w:w="3827" w:type="dxa"/>
            <w:vMerge/>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p>
        </w:tc>
      </w:tr>
      <w:tr w:rsidR="00CE4CB0" w:rsidRPr="00CE4CB0" w:rsidTr="00223A5A">
        <w:tc>
          <w:tcPr>
            <w:tcW w:w="2127" w:type="dxa"/>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温白色</w:t>
            </w:r>
          </w:p>
        </w:tc>
        <w:tc>
          <w:tcPr>
            <w:tcW w:w="3827" w:type="dxa"/>
            <w:vMerge w:val="restart"/>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85lm/W</w:t>
            </w:r>
            <w:r w:rsidRPr="00CE4CB0">
              <w:rPr>
                <w:rFonts w:asciiTheme="minorEastAsia" w:eastAsiaTheme="minorEastAsia" w:hAnsiTheme="minorEastAsia" w:hint="eastAsia"/>
                <w:szCs w:val="21"/>
              </w:rPr>
              <w:t>以上</w:t>
            </w:r>
          </w:p>
        </w:tc>
      </w:tr>
      <w:tr w:rsidR="00CE4CB0" w:rsidRPr="00CE4CB0" w:rsidTr="00223A5A">
        <w:tc>
          <w:tcPr>
            <w:tcW w:w="2127" w:type="dxa"/>
            <w:vAlign w:val="center"/>
          </w:tcPr>
          <w:p w:rsidR="0067158D" w:rsidRPr="00CE4CB0" w:rsidRDefault="0067158D" w:rsidP="00223A5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電球色</w:t>
            </w:r>
          </w:p>
        </w:tc>
        <w:tc>
          <w:tcPr>
            <w:tcW w:w="3827" w:type="dxa"/>
            <w:vMerge/>
          </w:tcPr>
          <w:p w:rsidR="0067158D" w:rsidRPr="00CE4CB0" w:rsidRDefault="0067158D" w:rsidP="00223A5A">
            <w:pPr>
              <w:widowControl w:val="0"/>
              <w:tabs>
                <w:tab w:val="left" w:pos="2901"/>
              </w:tabs>
              <w:spacing w:line="300" w:lineRule="exact"/>
              <w:rPr>
                <w:rFonts w:asciiTheme="minorEastAsia" w:eastAsiaTheme="minorEastAsia" w:hAnsiTheme="minorEastAsia"/>
                <w:szCs w:val="21"/>
              </w:rPr>
            </w:pPr>
          </w:p>
        </w:tc>
      </w:tr>
    </w:tbl>
    <w:p w:rsidR="006275C0" w:rsidRPr="00CE4CB0" w:rsidRDefault="006275C0" w:rsidP="00990BA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990BA6" w:rsidRPr="00CE4CB0">
        <w:rPr>
          <w:rFonts w:asciiTheme="minorEastAsia" w:eastAsiaTheme="minorEastAsia" w:hAnsiTheme="minorEastAsia"/>
          <w:szCs w:val="21"/>
        </w:rPr>
        <w:t>1</w:t>
      </w:r>
      <w:r w:rsidR="00BC6D73"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ダウンライトのうち、</w:t>
      </w:r>
      <w:r w:rsidR="004D3C42" w:rsidRPr="00CE4CB0">
        <w:rPr>
          <w:rFonts w:asciiTheme="minorEastAsia" w:eastAsiaTheme="minorEastAsia" w:hAnsiTheme="minorEastAsia" w:hint="eastAsia"/>
          <w:szCs w:val="21"/>
        </w:rPr>
        <w:t>器具埋込穴寸法が</w:t>
      </w:r>
      <w:r w:rsidR="004D3C42" w:rsidRPr="00CE4CB0">
        <w:rPr>
          <w:rFonts w:asciiTheme="minorEastAsia" w:eastAsiaTheme="minorEastAsia" w:hAnsiTheme="minorEastAsia"/>
          <w:szCs w:val="21"/>
        </w:rPr>
        <w:t>300mm</w:t>
      </w:r>
      <w:r w:rsidR="004D3C42" w:rsidRPr="00CE4CB0">
        <w:rPr>
          <w:rFonts w:asciiTheme="minorEastAsia" w:eastAsiaTheme="minorEastAsia" w:hAnsiTheme="minorEastAsia" w:hint="eastAsia"/>
          <w:szCs w:val="21"/>
        </w:rPr>
        <w:t>以下</w:t>
      </w:r>
      <w:r w:rsidRPr="00CE4CB0">
        <w:rPr>
          <w:rFonts w:asciiTheme="minorEastAsia" w:eastAsiaTheme="minorEastAsia" w:hAnsiTheme="minorEastAsia" w:hint="eastAsia"/>
          <w:szCs w:val="21"/>
        </w:rPr>
        <w:t>であって、</w:t>
      </w:r>
      <w:r w:rsidR="004D3C42" w:rsidRPr="00CE4CB0">
        <w:rPr>
          <w:rFonts w:asciiTheme="minorEastAsia" w:eastAsiaTheme="minorEastAsia" w:hAnsiTheme="minorEastAsia" w:hint="eastAsia"/>
          <w:szCs w:val="21"/>
        </w:rPr>
        <w:t>光源色が昼光色、昼白色及び白色</w:t>
      </w:r>
      <w:r w:rsidRPr="00CE4CB0">
        <w:rPr>
          <w:rFonts w:asciiTheme="minorEastAsia" w:eastAsiaTheme="minorEastAsia" w:hAnsiTheme="minorEastAsia" w:hint="eastAsia"/>
          <w:szCs w:val="21"/>
        </w:rPr>
        <w:t>のものについては、固有エネルギー消費効率の基準を</w:t>
      </w:r>
      <w:r w:rsidR="004D3C42" w:rsidRPr="00CE4CB0">
        <w:rPr>
          <w:rFonts w:asciiTheme="minorEastAsia" w:eastAsiaTheme="minorEastAsia" w:hAnsiTheme="minorEastAsia"/>
          <w:szCs w:val="21"/>
        </w:rPr>
        <w:t>95</w:t>
      </w:r>
      <w:r w:rsidRPr="00CE4CB0">
        <w:rPr>
          <w:rFonts w:asciiTheme="minorEastAsia" w:eastAsiaTheme="minorEastAsia" w:hAnsiTheme="minorEastAsia"/>
          <w:szCs w:val="21"/>
        </w:rPr>
        <w:t>lm/W</w:t>
      </w:r>
      <w:r w:rsidRPr="00CE4CB0">
        <w:rPr>
          <w:rFonts w:asciiTheme="minorEastAsia" w:eastAsiaTheme="minorEastAsia" w:hAnsiTheme="minorEastAsia" w:hint="eastAsia"/>
          <w:szCs w:val="21"/>
        </w:rPr>
        <w:t>以上</w:t>
      </w:r>
      <w:r w:rsidR="004D3C42" w:rsidRPr="00CE4CB0">
        <w:rPr>
          <w:rFonts w:asciiTheme="minorEastAsia" w:eastAsiaTheme="minorEastAsia" w:hAnsiTheme="minorEastAsia" w:hint="eastAsia"/>
          <w:szCs w:val="21"/>
        </w:rPr>
        <w:t>、温白色及び電球色の</w:t>
      </w:r>
      <w:r w:rsidR="00E03CF5" w:rsidRPr="00CE4CB0">
        <w:rPr>
          <w:rFonts w:asciiTheme="minorEastAsia" w:eastAsiaTheme="minorEastAsia" w:hAnsiTheme="minorEastAsia" w:hint="eastAsia"/>
          <w:szCs w:val="21"/>
        </w:rPr>
        <w:t>ものについては、固有エネルギー消費効率の基準を</w:t>
      </w:r>
      <w:r w:rsidR="00E03CF5" w:rsidRPr="00CE4CB0">
        <w:rPr>
          <w:rFonts w:asciiTheme="minorEastAsia" w:eastAsiaTheme="minorEastAsia" w:hAnsiTheme="minorEastAsia"/>
          <w:szCs w:val="21"/>
        </w:rPr>
        <w:t>80lm/W</w:t>
      </w:r>
      <w:r w:rsidR="00E03CF5" w:rsidRPr="00CE4CB0">
        <w:rPr>
          <w:rFonts w:asciiTheme="minorEastAsia" w:eastAsiaTheme="minorEastAsia" w:hAnsiTheme="minorEastAsia" w:hint="eastAsia"/>
          <w:szCs w:val="21"/>
        </w:rPr>
        <w:t>以上</w:t>
      </w:r>
      <w:r w:rsidRPr="00CE4CB0">
        <w:rPr>
          <w:rFonts w:asciiTheme="minorEastAsia" w:eastAsiaTheme="minorEastAsia" w:hAnsiTheme="minorEastAsia" w:hint="eastAsia"/>
          <w:szCs w:val="21"/>
        </w:rPr>
        <w:t>とする。</w:t>
      </w:r>
    </w:p>
    <w:p w:rsidR="003336E2" w:rsidRPr="00CE4CB0" w:rsidRDefault="00990BA6" w:rsidP="006275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C6D73" w:rsidRPr="00CE4CB0">
        <w:rPr>
          <w:rFonts w:asciiTheme="minorEastAsia" w:eastAsiaTheme="minorEastAsia" w:hAnsiTheme="minorEastAsia"/>
          <w:szCs w:val="21"/>
        </w:rPr>
        <w:t xml:space="preserve"> </w:t>
      </w:r>
      <w:r w:rsidR="006275C0" w:rsidRPr="00CE4CB0">
        <w:rPr>
          <w:rFonts w:asciiTheme="minorEastAsia" w:eastAsiaTheme="minorEastAsia" w:hAnsiTheme="minorEastAsia" w:hint="eastAsia"/>
          <w:szCs w:val="21"/>
        </w:rPr>
        <w:t xml:space="preserve">　高天井器具のうち、光源色が昼光色、昼白色及び白色のものについては、固有エネルギー消費効率の基準を</w:t>
      </w:r>
      <w:r w:rsidR="00E03CF5" w:rsidRPr="00CE4CB0">
        <w:rPr>
          <w:rFonts w:asciiTheme="minorEastAsia" w:eastAsiaTheme="minorEastAsia" w:hAnsiTheme="minorEastAsia"/>
          <w:szCs w:val="21"/>
        </w:rPr>
        <w:t>130</w:t>
      </w:r>
      <w:r w:rsidR="006275C0" w:rsidRPr="00CE4CB0">
        <w:rPr>
          <w:rFonts w:asciiTheme="minorEastAsia" w:eastAsiaTheme="minorEastAsia" w:hAnsiTheme="minorEastAsia"/>
          <w:szCs w:val="21"/>
        </w:rPr>
        <w:t>lm/W</w:t>
      </w:r>
      <w:r w:rsidR="006275C0" w:rsidRPr="00CE4CB0">
        <w:rPr>
          <w:rFonts w:asciiTheme="minorEastAsia" w:eastAsiaTheme="minorEastAsia" w:hAnsiTheme="minorEastAsia" w:hint="eastAsia"/>
          <w:szCs w:val="21"/>
        </w:rPr>
        <w:t>以上とする。</w:t>
      </w:r>
    </w:p>
    <w:p w:rsidR="003336E2" w:rsidRPr="00CE4CB0" w:rsidRDefault="003336E2" w:rsidP="007C7E79">
      <w:pPr>
        <w:widowControl w:val="0"/>
        <w:tabs>
          <w:tab w:val="left" w:pos="2901"/>
        </w:tabs>
        <w:spacing w:line="300" w:lineRule="exact"/>
        <w:rPr>
          <w:rFonts w:asciiTheme="minorEastAsia" w:eastAsiaTheme="minorEastAsia" w:hAnsiTheme="minorEastAsia"/>
          <w:szCs w:val="21"/>
        </w:rPr>
      </w:pPr>
    </w:p>
    <w:p w:rsidR="00E2308E" w:rsidRPr="00CE4CB0" w:rsidRDefault="00E2308E" w:rsidP="007C7E79">
      <w:pPr>
        <w:widowControl w:val="0"/>
        <w:tabs>
          <w:tab w:val="left" w:pos="2901"/>
        </w:tabs>
        <w:spacing w:line="300" w:lineRule="exact"/>
        <w:rPr>
          <w:rFonts w:asciiTheme="minorEastAsia" w:eastAsiaTheme="minorEastAsia" w:hAnsiTheme="minorEastAsia"/>
          <w:szCs w:val="21"/>
        </w:rPr>
      </w:pPr>
    </w:p>
    <w:p w:rsidR="00E03CF5" w:rsidRPr="00CE4CB0" w:rsidRDefault="00E03CF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w:t>
      </w: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投光器及び防犯灯に係る固有エネルギー消費効率の基準</w:t>
      </w:r>
    </w:p>
    <w:tbl>
      <w:tblPr>
        <w:tblStyle w:val="a7"/>
        <w:tblW w:w="0" w:type="auto"/>
        <w:tblInd w:w="108" w:type="dxa"/>
        <w:tblLook w:val="04A0" w:firstRow="1" w:lastRow="0" w:firstColumn="1" w:lastColumn="0" w:noHBand="0" w:noVBand="1"/>
      </w:tblPr>
      <w:tblGrid>
        <w:gridCol w:w="2127"/>
        <w:gridCol w:w="2693"/>
        <w:gridCol w:w="2835"/>
      </w:tblGrid>
      <w:tr w:rsidR="00CE4CB0" w:rsidRPr="00CE4CB0" w:rsidTr="00A17EC4">
        <w:tc>
          <w:tcPr>
            <w:tcW w:w="2127" w:type="dxa"/>
            <w:vMerge w:val="restart"/>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光源色</w:t>
            </w:r>
          </w:p>
        </w:tc>
        <w:tc>
          <w:tcPr>
            <w:tcW w:w="5528" w:type="dxa"/>
            <w:gridSpan w:val="2"/>
            <w:tcBorders>
              <w:bottom w:val="single" w:sz="4" w:space="0" w:color="auto"/>
            </w:tcBorders>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固有エネルギー消費効率</w:t>
            </w:r>
          </w:p>
        </w:tc>
      </w:tr>
      <w:tr w:rsidR="00CE4CB0" w:rsidRPr="00CE4CB0" w:rsidTr="00A17EC4">
        <w:tc>
          <w:tcPr>
            <w:tcW w:w="2127" w:type="dxa"/>
            <w:vMerge/>
            <w:tcBorders>
              <w:bottom w:val="double" w:sz="4" w:space="0" w:color="auto"/>
            </w:tcBorders>
            <w:vAlign w:val="center"/>
          </w:tcPr>
          <w:p w:rsidR="00E03CF5" w:rsidRPr="00CE4CB0" w:rsidRDefault="00E03CF5" w:rsidP="00A27D72">
            <w:pPr>
              <w:widowControl w:val="0"/>
              <w:tabs>
                <w:tab w:val="left" w:pos="2901"/>
              </w:tabs>
              <w:spacing w:line="300" w:lineRule="exact"/>
              <w:jc w:val="center"/>
              <w:rPr>
                <w:rFonts w:asciiTheme="minorEastAsia" w:eastAsiaTheme="minorEastAsia" w:hAnsiTheme="minorEastAsia"/>
                <w:szCs w:val="21"/>
              </w:rPr>
            </w:pPr>
          </w:p>
        </w:tc>
        <w:tc>
          <w:tcPr>
            <w:tcW w:w="2693" w:type="dxa"/>
            <w:tcBorders>
              <w:bottom w:val="double" w:sz="4" w:space="0" w:color="auto"/>
            </w:tcBorders>
            <w:vAlign w:val="center"/>
          </w:tcPr>
          <w:p w:rsidR="00E03CF5"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投光器</w:t>
            </w:r>
          </w:p>
        </w:tc>
        <w:tc>
          <w:tcPr>
            <w:tcW w:w="2835" w:type="dxa"/>
            <w:tcBorders>
              <w:bottom w:val="double" w:sz="4" w:space="0" w:color="auto"/>
            </w:tcBorders>
          </w:tcPr>
          <w:p w:rsidR="00E03CF5"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防犯灯</w:t>
            </w:r>
          </w:p>
        </w:tc>
      </w:tr>
      <w:tr w:rsidR="00CE4CB0" w:rsidRPr="00CE4CB0" w:rsidTr="00A17EC4">
        <w:tc>
          <w:tcPr>
            <w:tcW w:w="2127" w:type="dxa"/>
            <w:tcBorders>
              <w:top w:val="double" w:sz="4" w:space="0" w:color="auto"/>
            </w:tcBorders>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昼光色</w:t>
            </w:r>
          </w:p>
        </w:tc>
        <w:tc>
          <w:tcPr>
            <w:tcW w:w="2693" w:type="dxa"/>
            <w:vMerge w:val="restart"/>
            <w:tcBorders>
              <w:top w:val="double" w:sz="4" w:space="0" w:color="auto"/>
            </w:tcBorders>
            <w:vAlign w:val="center"/>
          </w:tcPr>
          <w:p w:rsidR="00A17EC4" w:rsidRPr="00CE4CB0" w:rsidRDefault="00A17EC4" w:rsidP="00A17EC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105lm/W</w:t>
            </w:r>
            <w:r w:rsidRPr="00CE4CB0">
              <w:rPr>
                <w:rFonts w:asciiTheme="minorEastAsia" w:eastAsiaTheme="minorEastAsia" w:hAnsiTheme="minorEastAsia" w:hint="eastAsia"/>
                <w:szCs w:val="21"/>
              </w:rPr>
              <w:t>以上</w:t>
            </w:r>
          </w:p>
        </w:tc>
        <w:tc>
          <w:tcPr>
            <w:tcW w:w="2835" w:type="dxa"/>
            <w:vMerge w:val="restart"/>
            <w:tcBorders>
              <w:top w:val="double" w:sz="4" w:space="0" w:color="auto"/>
            </w:tcBorders>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p>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80lm/W</w:t>
            </w:r>
            <w:r w:rsidRPr="00CE4CB0">
              <w:rPr>
                <w:rFonts w:asciiTheme="minorEastAsia" w:eastAsiaTheme="minorEastAsia" w:hAnsiTheme="minorEastAsia" w:hint="eastAsia"/>
                <w:szCs w:val="21"/>
              </w:rPr>
              <w:t>以上</w:t>
            </w:r>
          </w:p>
        </w:tc>
      </w:tr>
      <w:tr w:rsidR="00CE4CB0" w:rsidRPr="00CE4CB0" w:rsidTr="00A17EC4">
        <w:tc>
          <w:tcPr>
            <w:tcW w:w="2127" w:type="dxa"/>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昼白色</w:t>
            </w:r>
          </w:p>
        </w:tc>
        <w:tc>
          <w:tcPr>
            <w:tcW w:w="2693" w:type="dxa"/>
            <w:vMerge/>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p>
        </w:tc>
        <w:tc>
          <w:tcPr>
            <w:tcW w:w="2835" w:type="dxa"/>
            <w:vMerge/>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A17EC4">
        <w:tc>
          <w:tcPr>
            <w:tcW w:w="2127" w:type="dxa"/>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白　色</w:t>
            </w:r>
          </w:p>
        </w:tc>
        <w:tc>
          <w:tcPr>
            <w:tcW w:w="2693" w:type="dxa"/>
            <w:vMerge/>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p>
        </w:tc>
        <w:tc>
          <w:tcPr>
            <w:tcW w:w="2835" w:type="dxa"/>
            <w:vMerge/>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A17EC4">
        <w:tc>
          <w:tcPr>
            <w:tcW w:w="2127" w:type="dxa"/>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温白色</w:t>
            </w:r>
          </w:p>
        </w:tc>
        <w:tc>
          <w:tcPr>
            <w:tcW w:w="2693" w:type="dxa"/>
            <w:vMerge w:val="restart"/>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90lm/W</w:t>
            </w:r>
            <w:r w:rsidRPr="00CE4CB0">
              <w:rPr>
                <w:rFonts w:asciiTheme="minorEastAsia" w:eastAsiaTheme="minorEastAsia" w:hAnsiTheme="minorEastAsia" w:hint="eastAsia"/>
                <w:szCs w:val="21"/>
              </w:rPr>
              <w:t>以上</w:t>
            </w:r>
          </w:p>
        </w:tc>
        <w:tc>
          <w:tcPr>
            <w:tcW w:w="2835" w:type="dxa"/>
            <w:vMerge w:val="restart"/>
            <w:vAlign w:val="center"/>
          </w:tcPr>
          <w:p w:rsidR="00A17EC4" w:rsidRPr="00CE4CB0" w:rsidRDefault="00A17EC4" w:rsidP="00A17EC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対象外</w:t>
            </w:r>
          </w:p>
        </w:tc>
      </w:tr>
      <w:tr w:rsidR="00A17EC4" w:rsidRPr="00CE4CB0" w:rsidTr="00A17EC4">
        <w:tc>
          <w:tcPr>
            <w:tcW w:w="2127" w:type="dxa"/>
            <w:vAlign w:val="center"/>
          </w:tcPr>
          <w:p w:rsidR="00A17EC4" w:rsidRPr="00CE4CB0" w:rsidRDefault="00A17EC4"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電球色</w:t>
            </w:r>
          </w:p>
        </w:tc>
        <w:tc>
          <w:tcPr>
            <w:tcW w:w="2693" w:type="dxa"/>
            <w:vMerge/>
          </w:tcPr>
          <w:p w:rsidR="00A17EC4" w:rsidRPr="00CE4CB0" w:rsidRDefault="00A17EC4" w:rsidP="00A27D72">
            <w:pPr>
              <w:widowControl w:val="0"/>
              <w:tabs>
                <w:tab w:val="left" w:pos="2901"/>
              </w:tabs>
              <w:spacing w:line="300" w:lineRule="exact"/>
              <w:rPr>
                <w:rFonts w:asciiTheme="minorEastAsia" w:eastAsiaTheme="minorEastAsia" w:hAnsiTheme="minorEastAsia"/>
                <w:szCs w:val="21"/>
              </w:rPr>
            </w:pPr>
          </w:p>
        </w:tc>
        <w:tc>
          <w:tcPr>
            <w:tcW w:w="2835" w:type="dxa"/>
            <w:vMerge/>
          </w:tcPr>
          <w:p w:rsidR="00A17EC4" w:rsidRPr="00CE4CB0" w:rsidRDefault="00A17EC4" w:rsidP="00A27D72">
            <w:pPr>
              <w:widowControl w:val="0"/>
              <w:tabs>
                <w:tab w:val="left" w:pos="2901"/>
              </w:tabs>
              <w:spacing w:line="300" w:lineRule="exact"/>
              <w:rPr>
                <w:rFonts w:asciiTheme="minorEastAsia" w:eastAsiaTheme="minorEastAsia" w:hAnsiTheme="minorEastAsia"/>
                <w:szCs w:val="21"/>
              </w:rPr>
            </w:pPr>
          </w:p>
        </w:tc>
      </w:tr>
    </w:tbl>
    <w:p w:rsidR="003336E2" w:rsidRPr="00CE4CB0" w:rsidRDefault="003336E2" w:rsidP="007C7E79">
      <w:pPr>
        <w:widowControl w:val="0"/>
        <w:tabs>
          <w:tab w:val="left" w:pos="2901"/>
        </w:tabs>
        <w:spacing w:line="300" w:lineRule="exact"/>
        <w:rPr>
          <w:rFonts w:asciiTheme="minorEastAsia" w:eastAsiaTheme="minorEastAsia" w:hAnsiTheme="minorEastAsia"/>
          <w:szCs w:val="21"/>
        </w:rPr>
      </w:pPr>
    </w:p>
    <w:p w:rsidR="003336E2" w:rsidRPr="00CE4CB0" w:rsidRDefault="001861FD" w:rsidP="006512A8">
      <w:pPr>
        <w:rPr>
          <w:rFonts w:asciiTheme="minorEastAsia" w:eastAsiaTheme="minorEastAsia" w:hAnsiTheme="minorEastAsia"/>
          <w:szCs w:val="21"/>
        </w:rPr>
      </w:pPr>
      <w:r w:rsidRPr="00CE4CB0">
        <w:rPr>
          <w:rFonts w:asciiTheme="minorEastAsia" w:eastAsiaTheme="minorEastAsia" w:hAnsiTheme="minorEastAsia"/>
          <w:szCs w:val="21"/>
        </w:rPr>
        <w:t>11</w:t>
      </w:r>
      <w:r w:rsidR="006275C0"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6275C0" w:rsidRPr="00CE4CB0">
        <w:rPr>
          <w:rFonts w:asciiTheme="minorEastAsia" w:eastAsiaTheme="minorEastAsia" w:hAnsiTheme="minorEastAsia" w:hint="eastAsia"/>
          <w:szCs w:val="21"/>
        </w:rPr>
        <w:t xml:space="preserve">　ランプ［</w:t>
      </w:r>
      <w:r w:rsidR="00E34983" w:rsidRPr="00CE4CB0">
        <w:rPr>
          <w:rFonts w:asciiTheme="minorEastAsia" w:eastAsiaTheme="minorEastAsia" w:hAnsiTheme="minorEastAsia" w:hint="eastAsia"/>
          <w:szCs w:val="21"/>
        </w:rPr>
        <w:t>1</w:t>
      </w:r>
      <w:r w:rsidR="006275C0"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59"/>
        <w:gridCol w:w="7675"/>
      </w:tblGrid>
      <w:tr w:rsidR="00CE4CB0" w:rsidRPr="00CE4CB0" w:rsidTr="006512A8">
        <w:tc>
          <w:tcPr>
            <w:tcW w:w="1959" w:type="dxa"/>
          </w:tcPr>
          <w:p w:rsidR="006275C0" w:rsidRPr="00CE4CB0" w:rsidRDefault="006275C0" w:rsidP="003233F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電球形</w:t>
            </w:r>
            <w:r w:rsidR="003233F0" w:rsidRPr="00CE4CB0">
              <w:rPr>
                <w:rFonts w:asciiTheme="minorEastAsia" w:eastAsiaTheme="minorEastAsia" w:hAnsiTheme="minorEastAsia" w:hint="eastAsia"/>
                <w:szCs w:val="21"/>
              </w:rPr>
              <w:t>L</w:t>
            </w:r>
            <w:r w:rsidR="003233F0" w:rsidRPr="00CE4CB0">
              <w:rPr>
                <w:rFonts w:asciiTheme="minorEastAsia" w:eastAsiaTheme="minorEastAsia" w:hAnsiTheme="minorEastAsia"/>
                <w:szCs w:val="21"/>
              </w:rPr>
              <w:t>ED</w:t>
            </w:r>
            <w:r w:rsidRPr="00CE4CB0">
              <w:rPr>
                <w:rFonts w:asciiTheme="minorEastAsia" w:eastAsiaTheme="minorEastAsia" w:hAnsiTheme="minorEastAsia" w:hint="eastAsia"/>
                <w:szCs w:val="21"/>
              </w:rPr>
              <w:t>ランプ</w:t>
            </w:r>
          </w:p>
        </w:tc>
        <w:tc>
          <w:tcPr>
            <w:tcW w:w="7675" w:type="dxa"/>
          </w:tcPr>
          <w:p w:rsidR="006275C0" w:rsidRPr="00CE4CB0" w:rsidRDefault="006275C0" w:rsidP="006275C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275C0" w:rsidRPr="00CE4CB0" w:rsidRDefault="006275C0" w:rsidP="006275C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6275C0" w:rsidRPr="00CE4CB0" w:rsidRDefault="006275C0" w:rsidP="00C3053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3233F0" w:rsidRPr="00CE4CB0">
              <w:rPr>
                <w:rFonts w:asciiTheme="minorEastAsia" w:eastAsiaTheme="minorEastAsia" w:hAnsiTheme="minorEastAsia" w:hint="eastAsia"/>
                <w:szCs w:val="21"/>
              </w:rPr>
              <w:t>次の要件を満たすこと。</w:t>
            </w:r>
          </w:p>
          <w:p w:rsidR="00A17EC4" w:rsidRPr="00CE4CB0" w:rsidRDefault="00A17EC4" w:rsidP="006512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ア．口金の種類が</w:t>
            </w:r>
            <w:r w:rsidRPr="00CE4CB0">
              <w:rPr>
                <w:rFonts w:asciiTheme="minorEastAsia" w:eastAsiaTheme="minorEastAsia" w:hAnsiTheme="minorEastAsia"/>
                <w:szCs w:val="21"/>
              </w:rPr>
              <w:t>E26</w:t>
            </w:r>
            <w:r w:rsidR="003233F0"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E17</w:t>
            </w:r>
            <w:r w:rsidR="003233F0" w:rsidRPr="00CE4CB0">
              <w:rPr>
                <w:rFonts w:asciiTheme="minorEastAsia" w:eastAsiaTheme="minorEastAsia" w:hAnsiTheme="minorEastAsia" w:hint="eastAsia"/>
                <w:szCs w:val="21"/>
              </w:rPr>
              <w:t>又はG</w:t>
            </w:r>
            <w:r w:rsidR="003233F0" w:rsidRPr="00CE4CB0">
              <w:rPr>
                <w:rFonts w:asciiTheme="minorEastAsia" w:eastAsiaTheme="minorEastAsia" w:hAnsiTheme="minorEastAsia"/>
                <w:szCs w:val="21"/>
              </w:rPr>
              <w:t>X53</w:t>
            </w:r>
            <w:r w:rsidRPr="00CE4CB0">
              <w:rPr>
                <w:rFonts w:asciiTheme="minorEastAsia" w:eastAsiaTheme="minorEastAsia" w:hAnsiTheme="minorEastAsia" w:hint="eastAsia"/>
                <w:szCs w:val="21"/>
              </w:rPr>
              <w:t>の場合は、</w:t>
            </w:r>
            <w:r w:rsidR="006275C0"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006275C0" w:rsidRPr="00CE4CB0">
              <w:rPr>
                <w:rFonts w:asciiTheme="minorEastAsia" w:eastAsiaTheme="minorEastAsia" w:hAnsiTheme="minorEastAsia" w:hint="eastAsia"/>
                <w:szCs w:val="21"/>
              </w:rPr>
              <w:t>に示された光源色の区分ごとの基準を満たすこと。</w:t>
            </w:r>
          </w:p>
          <w:p w:rsidR="006275C0" w:rsidRPr="00CE4CB0" w:rsidRDefault="00A17EC4" w:rsidP="006512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イ．上記ア以外の場合は、ランプ効率が表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に示された光源色の区分ごとの基準を満たすこと。</w:t>
            </w:r>
            <w:r w:rsidR="006275C0" w:rsidRPr="00CE4CB0">
              <w:rPr>
                <w:rFonts w:asciiTheme="minorEastAsia" w:eastAsiaTheme="minorEastAsia" w:hAnsiTheme="minorEastAsia" w:hint="eastAsia"/>
                <w:szCs w:val="21"/>
              </w:rPr>
              <w:t>ただし、ビーム開きが</w:t>
            </w:r>
            <w:r w:rsidR="001861FD" w:rsidRPr="00CE4CB0">
              <w:rPr>
                <w:rFonts w:asciiTheme="minorEastAsia" w:eastAsiaTheme="minorEastAsia" w:hAnsiTheme="minorEastAsia"/>
                <w:szCs w:val="21"/>
              </w:rPr>
              <w:t>90</w:t>
            </w:r>
            <w:r w:rsidR="006275C0" w:rsidRPr="00CE4CB0">
              <w:rPr>
                <w:rFonts w:asciiTheme="minorEastAsia" w:eastAsiaTheme="minorEastAsia" w:hAnsiTheme="minorEastAsia" w:hint="eastAsia"/>
                <w:szCs w:val="21"/>
              </w:rPr>
              <w:t>度未満の反射形タイプの場合は、ランプ効率が</w:t>
            </w:r>
            <w:r w:rsidR="001861FD" w:rsidRPr="00CE4CB0">
              <w:rPr>
                <w:rFonts w:asciiTheme="minorEastAsia" w:eastAsiaTheme="minorEastAsia" w:hAnsiTheme="minorEastAsia"/>
                <w:szCs w:val="21"/>
              </w:rPr>
              <w:t>50</w:t>
            </w:r>
            <w:r w:rsidR="006275C0" w:rsidRPr="00CE4CB0">
              <w:rPr>
                <w:rFonts w:asciiTheme="minorEastAsia" w:eastAsiaTheme="minorEastAsia" w:hAnsiTheme="minorEastAsia"/>
                <w:szCs w:val="21"/>
              </w:rPr>
              <w:t>lm/W</w:t>
            </w:r>
            <w:r w:rsidR="006275C0" w:rsidRPr="00CE4CB0">
              <w:rPr>
                <w:rFonts w:asciiTheme="minorEastAsia" w:eastAsiaTheme="minorEastAsia" w:hAnsiTheme="minorEastAsia" w:hint="eastAsia"/>
                <w:szCs w:val="21"/>
              </w:rPr>
              <w:t>以上であること。</w:t>
            </w:r>
          </w:p>
          <w:p w:rsidR="006275C0" w:rsidRPr="00CE4CB0" w:rsidRDefault="00260248" w:rsidP="001176D4">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6275C0" w:rsidRPr="00CE4CB0">
              <w:rPr>
                <w:rFonts w:asciiTheme="minorEastAsia" w:eastAsiaTheme="minorEastAsia" w:hAnsiTheme="minorEastAsia" w:hint="eastAsia"/>
                <w:szCs w:val="21"/>
              </w:rPr>
              <w:t>．演色性は平均演色評価数</w:t>
            </w:r>
            <w:r w:rsidR="006275C0" w:rsidRPr="00CE4CB0">
              <w:rPr>
                <w:rFonts w:asciiTheme="minorEastAsia" w:eastAsiaTheme="minorEastAsia" w:hAnsiTheme="minorEastAsia"/>
                <w:szCs w:val="21"/>
              </w:rPr>
              <w:t>Ra</w:t>
            </w:r>
            <w:r w:rsidR="006275C0"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70</w:t>
            </w:r>
            <w:r w:rsidR="006275C0" w:rsidRPr="00CE4CB0">
              <w:rPr>
                <w:rFonts w:asciiTheme="minorEastAsia" w:eastAsiaTheme="minorEastAsia" w:hAnsiTheme="minorEastAsia" w:hint="eastAsia"/>
                <w:szCs w:val="21"/>
              </w:rPr>
              <w:t>以上であること。</w:t>
            </w:r>
          </w:p>
          <w:p w:rsidR="006275C0" w:rsidRPr="00CE4CB0" w:rsidRDefault="00260248" w:rsidP="006512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6275C0" w:rsidRPr="00CE4CB0">
              <w:rPr>
                <w:rFonts w:asciiTheme="minorEastAsia" w:eastAsiaTheme="minorEastAsia" w:hAnsiTheme="minorEastAsia" w:hint="eastAsia"/>
                <w:szCs w:val="21"/>
              </w:rPr>
              <w:t>．定格寿命は</w:t>
            </w:r>
            <w:r w:rsidR="001861FD" w:rsidRPr="00CE4CB0">
              <w:rPr>
                <w:rFonts w:asciiTheme="minorEastAsia" w:eastAsiaTheme="minorEastAsia" w:hAnsiTheme="minorEastAsia"/>
                <w:szCs w:val="21"/>
              </w:rPr>
              <w:t>40</w:t>
            </w:r>
            <w:r w:rsidR="006275C0"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6275C0" w:rsidRPr="00CE4CB0">
              <w:rPr>
                <w:rFonts w:asciiTheme="minorEastAsia" w:eastAsiaTheme="minorEastAsia" w:hAnsiTheme="minorEastAsia" w:hint="eastAsia"/>
                <w:szCs w:val="21"/>
              </w:rPr>
              <w:t>時間以上であること。ただし、ビーム開きが</w:t>
            </w:r>
            <w:r w:rsidR="001861FD" w:rsidRPr="00CE4CB0">
              <w:rPr>
                <w:rFonts w:asciiTheme="minorEastAsia" w:eastAsiaTheme="minorEastAsia" w:hAnsiTheme="minorEastAsia"/>
                <w:szCs w:val="21"/>
              </w:rPr>
              <w:t>90</w:t>
            </w:r>
            <w:r w:rsidR="006275C0" w:rsidRPr="00CE4CB0">
              <w:rPr>
                <w:rFonts w:asciiTheme="minorEastAsia" w:eastAsiaTheme="minorEastAsia" w:hAnsiTheme="minorEastAsia" w:hint="eastAsia"/>
                <w:szCs w:val="21"/>
              </w:rPr>
              <w:t>度未満の反射形タイプの場合は、</w:t>
            </w:r>
            <w:r w:rsidR="001861FD" w:rsidRPr="00CE4CB0">
              <w:rPr>
                <w:rFonts w:asciiTheme="minorEastAsia" w:eastAsiaTheme="minorEastAsia" w:hAnsiTheme="minorEastAsia"/>
                <w:szCs w:val="21"/>
              </w:rPr>
              <w:t>30</w:t>
            </w:r>
            <w:r w:rsidR="006275C0"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6275C0" w:rsidRPr="00CE4CB0">
              <w:rPr>
                <w:rFonts w:asciiTheme="minorEastAsia" w:eastAsiaTheme="minorEastAsia" w:hAnsiTheme="minorEastAsia" w:hint="eastAsia"/>
                <w:szCs w:val="21"/>
              </w:rPr>
              <w:t>時間以上であること。</w:t>
            </w:r>
          </w:p>
          <w:p w:rsidR="006275C0" w:rsidRPr="00CE4CB0" w:rsidRDefault="006275C0" w:rsidP="00C3053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3233F0" w:rsidRPr="00CE4CB0">
              <w:rPr>
                <w:rFonts w:asciiTheme="minorEastAsia" w:eastAsiaTheme="minorEastAsia" w:hAnsiTheme="minorEastAsia" w:hint="eastAsia"/>
                <w:szCs w:val="21"/>
              </w:rPr>
              <w:t>エコマーク認定基準を満たすこと又は同等のものであること。</w:t>
            </w:r>
          </w:p>
          <w:p w:rsidR="006275C0" w:rsidRPr="00CE4CB0" w:rsidRDefault="006275C0" w:rsidP="006275C0">
            <w:pPr>
              <w:widowControl w:val="0"/>
              <w:spacing w:line="300" w:lineRule="exact"/>
              <w:rPr>
                <w:rFonts w:asciiTheme="minorEastAsia" w:eastAsiaTheme="minorEastAsia" w:hAnsiTheme="minorEastAsia"/>
                <w:szCs w:val="21"/>
              </w:rPr>
            </w:pPr>
          </w:p>
          <w:p w:rsidR="006275C0" w:rsidRPr="00CE4CB0" w:rsidRDefault="006275C0" w:rsidP="006275C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2724DA" w:rsidRPr="00CE4CB0" w:rsidRDefault="002724DA" w:rsidP="002724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2724DA" w:rsidRPr="00CE4CB0" w:rsidRDefault="002724DA" w:rsidP="002724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②ライフサイクル全般にわたりカーボン・オフセットされた製品であること。</w:t>
            </w:r>
          </w:p>
          <w:p w:rsidR="006275C0" w:rsidRPr="00CE4CB0" w:rsidRDefault="002724DA" w:rsidP="006275C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6275C0"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6275C0" w:rsidRPr="00CE4CB0" w:rsidRDefault="00727B2F" w:rsidP="002724D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C6D73"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6275C0" w:rsidRPr="00CE4CB0">
        <w:rPr>
          <w:rFonts w:asciiTheme="minorEastAsia" w:eastAsiaTheme="minorEastAsia" w:hAnsiTheme="minorEastAsia" w:hint="eastAsia"/>
          <w:szCs w:val="21"/>
        </w:rPr>
        <w:t>基準の対象とする「電球形</w:t>
      </w:r>
      <w:r w:rsidR="00BC6D73" w:rsidRPr="00CE4CB0">
        <w:rPr>
          <w:rFonts w:asciiTheme="minorEastAsia" w:eastAsiaTheme="minorEastAsia" w:hAnsiTheme="minorEastAsia"/>
          <w:szCs w:val="21"/>
        </w:rPr>
        <w:t>LED</w:t>
      </w:r>
      <w:r w:rsidR="006275C0" w:rsidRPr="00CE4CB0">
        <w:rPr>
          <w:rFonts w:asciiTheme="minorEastAsia" w:eastAsiaTheme="minorEastAsia" w:hAnsiTheme="minorEastAsia" w:hint="eastAsia"/>
          <w:szCs w:val="21"/>
        </w:rPr>
        <w:t>ランプ」は、電球用のソケットにそのまま使用可能なランプ</w:t>
      </w:r>
      <w:r w:rsidR="002724DA" w:rsidRPr="00CE4CB0">
        <w:rPr>
          <w:rFonts w:asciiTheme="minorEastAsia" w:eastAsiaTheme="minorEastAsia" w:hAnsiTheme="minorEastAsia" w:hint="eastAsia"/>
          <w:szCs w:val="21"/>
        </w:rPr>
        <w:t>であって、一般照明として使用する白色LED使用の電球形状のランプ</w:t>
      </w:r>
      <w:r w:rsidR="006275C0" w:rsidRPr="00CE4CB0">
        <w:rPr>
          <w:rFonts w:asciiTheme="minorEastAsia" w:eastAsiaTheme="minorEastAsia" w:hAnsiTheme="minorEastAsia" w:hint="eastAsia"/>
          <w:szCs w:val="21"/>
        </w:rPr>
        <w:t>とする。ただし、</w:t>
      </w:r>
      <w:r w:rsidR="002724DA" w:rsidRPr="00CE4CB0">
        <w:rPr>
          <w:rFonts w:asciiTheme="minorEastAsia" w:eastAsiaTheme="minorEastAsia" w:hAnsiTheme="minorEastAsia" w:hint="eastAsia"/>
          <w:szCs w:val="21"/>
        </w:rPr>
        <w:t>振動又は衝撃に耐えることを主目的とするもの、</w:t>
      </w:r>
      <w:r w:rsidR="006275C0" w:rsidRPr="00CE4CB0">
        <w:rPr>
          <w:rFonts w:asciiTheme="minorEastAsia" w:eastAsiaTheme="minorEastAsia" w:hAnsiTheme="minorEastAsia" w:hint="eastAsia"/>
          <w:szCs w:val="21"/>
        </w:rPr>
        <w:t>人感センサ、非常用照明（直流電源回路）等は除く。</w:t>
      </w:r>
    </w:p>
    <w:p w:rsidR="002724DA" w:rsidRPr="00CE4CB0" w:rsidRDefault="002724DA" w:rsidP="002724D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「口金の種類がE26、E17 又はGX53」とは、JIS C 8158（一般照明用電球形LED ランプ（電源電圧50V 超））に規定する口金の種類を表す記号が「E26、E17 又はGX53」であるものをいう。</w:t>
      </w:r>
    </w:p>
    <w:p w:rsidR="006275C0" w:rsidRPr="00CE4CB0" w:rsidRDefault="002724DA" w:rsidP="006275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C6D73" w:rsidRPr="00CE4CB0">
        <w:rPr>
          <w:rFonts w:asciiTheme="minorEastAsia" w:eastAsiaTheme="minorEastAsia" w:hAnsiTheme="minorEastAsia"/>
          <w:szCs w:val="21"/>
        </w:rPr>
        <w:t xml:space="preserve"> </w:t>
      </w:r>
      <w:r w:rsidR="006275C0" w:rsidRPr="00CE4CB0">
        <w:rPr>
          <w:rFonts w:asciiTheme="minorEastAsia" w:eastAsiaTheme="minorEastAsia" w:hAnsiTheme="minorEastAsia" w:hint="eastAsia"/>
          <w:szCs w:val="21"/>
        </w:rPr>
        <w:t xml:space="preserve">　「平均演色評価数</w:t>
      </w:r>
      <w:r w:rsidR="006275C0" w:rsidRPr="00CE4CB0">
        <w:rPr>
          <w:rFonts w:asciiTheme="minorEastAsia" w:eastAsiaTheme="minorEastAsia" w:hAnsiTheme="minorEastAsia"/>
          <w:szCs w:val="21"/>
        </w:rPr>
        <w:t>Ra</w:t>
      </w:r>
      <w:r w:rsidR="006275C0" w:rsidRPr="00CE4CB0">
        <w:rPr>
          <w:rFonts w:asciiTheme="minorEastAsia" w:eastAsiaTheme="minorEastAsia" w:hAnsiTheme="minorEastAsia" w:hint="eastAsia"/>
          <w:szCs w:val="21"/>
        </w:rPr>
        <w:t>」の測定方法は、</w:t>
      </w:r>
      <w:r w:rsidR="006275C0"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7801</w:t>
      </w:r>
      <w:r w:rsidR="006275C0" w:rsidRPr="00CE4CB0">
        <w:rPr>
          <w:rFonts w:asciiTheme="minorEastAsia" w:eastAsiaTheme="minorEastAsia" w:hAnsiTheme="minorEastAsia" w:hint="eastAsia"/>
          <w:szCs w:val="21"/>
        </w:rPr>
        <w:t>（一般照明用光源の測光方法）に規定する光源色及び演色評価数測定に準ずるものとする。</w:t>
      </w:r>
    </w:p>
    <w:p w:rsidR="006275C0" w:rsidRPr="00CE4CB0" w:rsidRDefault="002724DA" w:rsidP="006275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C6D73" w:rsidRPr="00CE4CB0">
        <w:rPr>
          <w:rFonts w:asciiTheme="minorEastAsia" w:eastAsiaTheme="minorEastAsia" w:hAnsiTheme="minorEastAsia"/>
          <w:szCs w:val="21"/>
        </w:rPr>
        <w:t xml:space="preserve"> </w:t>
      </w:r>
      <w:r w:rsidR="006275C0" w:rsidRPr="00CE4CB0">
        <w:rPr>
          <w:rFonts w:asciiTheme="minorEastAsia" w:eastAsiaTheme="minorEastAsia" w:hAnsiTheme="minorEastAsia" w:hint="eastAsia"/>
          <w:szCs w:val="21"/>
        </w:rPr>
        <w:t xml:space="preserve">　「光源色」は、</w:t>
      </w:r>
      <w:r w:rsidR="00D16EE7" w:rsidRPr="00CE4CB0">
        <w:rPr>
          <w:rFonts w:asciiTheme="minorEastAsia" w:eastAsiaTheme="minorEastAsia" w:hAnsiTheme="minorEastAsia"/>
          <w:szCs w:val="21"/>
        </w:rPr>
        <w:t>JISZ</w:t>
      </w:r>
      <w:r w:rsidR="001861FD" w:rsidRPr="00CE4CB0">
        <w:rPr>
          <w:rFonts w:asciiTheme="minorEastAsia" w:eastAsiaTheme="minorEastAsia" w:hAnsiTheme="minorEastAsia"/>
          <w:szCs w:val="21"/>
        </w:rPr>
        <w:t>9112</w:t>
      </w:r>
      <w:r w:rsidR="00066C6A" w:rsidRPr="00CE4CB0">
        <w:rPr>
          <w:rFonts w:asciiTheme="minorEastAsia" w:eastAsiaTheme="minorEastAsia" w:hAnsiTheme="minorEastAsia" w:hint="eastAsia"/>
          <w:szCs w:val="21"/>
        </w:rPr>
        <w:t>（蛍光ランプ・</w:t>
      </w:r>
      <w:r w:rsidR="00066C6A" w:rsidRPr="00CE4CB0">
        <w:rPr>
          <w:rFonts w:asciiTheme="minorEastAsia" w:eastAsiaTheme="minorEastAsia" w:hAnsiTheme="minorEastAsia"/>
          <w:szCs w:val="21"/>
        </w:rPr>
        <w:t>LED</w:t>
      </w:r>
      <w:r w:rsidR="006275C0" w:rsidRPr="00CE4CB0">
        <w:rPr>
          <w:rFonts w:asciiTheme="minorEastAsia" w:eastAsiaTheme="minorEastAsia" w:hAnsiTheme="minorEastAsia" w:hint="eastAsia"/>
          <w:szCs w:val="21"/>
        </w:rPr>
        <w:t>の光源色及び演色性による区分）に規定する光源色の区分に準ずるものとする。</w:t>
      </w:r>
    </w:p>
    <w:p w:rsidR="006275C0" w:rsidRPr="00CE4CB0" w:rsidRDefault="002724DA" w:rsidP="006275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C6D73" w:rsidRPr="00CE4CB0">
        <w:rPr>
          <w:rFonts w:asciiTheme="minorEastAsia" w:eastAsiaTheme="minorEastAsia" w:hAnsiTheme="minorEastAsia"/>
          <w:szCs w:val="21"/>
        </w:rPr>
        <w:t xml:space="preserve"> </w:t>
      </w:r>
      <w:r w:rsidR="006275C0" w:rsidRPr="00CE4CB0">
        <w:rPr>
          <w:rFonts w:asciiTheme="minorEastAsia" w:eastAsiaTheme="minorEastAsia" w:hAnsiTheme="minorEastAsia" w:hint="eastAsia"/>
          <w:szCs w:val="21"/>
        </w:rPr>
        <w:t xml:space="preserve">　昼光色、昼白色、白色、温白色及び電球色以外の光を発するものは、本項の「電球形</w:t>
      </w:r>
      <w:r w:rsidRPr="00CE4CB0">
        <w:rPr>
          <w:rFonts w:asciiTheme="minorEastAsia" w:eastAsiaTheme="minorEastAsia" w:hAnsiTheme="minorEastAsia" w:hint="eastAsia"/>
          <w:szCs w:val="21"/>
        </w:rPr>
        <w:t>L</w:t>
      </w:r>
      <w:r w:rsidRPr="00CE4CB0">
        <w:rPr>
          <w:rFonts w:asciiTheme="minorEastAsia" w:eastAsiaTheme="minorEastAsia" w:hAnsiTheme="minorEastAsia"/>
          <w:szCs w:val="21"/>
        </w:rPr>
        <w:t>ED</w:t>
      </w:r>
      <w:r w:rsidR="006275C0" w:rsidRPr="00CE4CB0">
        <w:rPr>
          <w:rFonts w:asciiTheme="minorEastAsia" w:eastAsiaTheme="minorEastAsia" w:hAnsiTheme="minorEastAsia" w:hint="eastAsia"/>
          <w:szCs w:val="21"/>
        </w:rPr>
        <w:t>ランプ」に含まれないものとする。</w:t>
      </w:r>
    </w:p>
    <w:p w:rsidR="006275C0" w:rsidRPr="00CE4CB0" w:rsidRDefault="002724DA" w:rsidP="006275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C6D73" w:rsidRPr="00CE4CB0">
        <w:rPr>
          <w:rFonts w:asciiTheme="minorEastAsia" w:eastAsiaTheme="minorEastAsia" w:hAnsiTheme="minorEastAsia"/>
          <w:szCs w:val="21"/>
        </w:rPr>
        <w:t xml:space="preserve"> </w:t>
      </w:r>
      <w:r w:rsidR="006275C0" w:rsidRPr="00CE4CB0">
        <w:rPr>
          <w:rFonts w:asciiTheme="minorEastAsia" w:eastAsiaTheme="minorEastAsia" w:hAnsiTheme="minorEastAsia" w:hint="eastAsia"/>
          <w:szCs w:val="21"/>
        </w:rPr>
        <w:t xml:space="preserve">　「定格寿命」とは、光源の初期の光束が</w:t>
      </w:r>
      <w:r w:rsidR="001861FD" w:rsidRPr="00CE4CB0">
        <w:rPr>
          <w:rFonts w:asciiTheme="minorEastAsia" w:eastAsiaTheme="minorEastAsia" w:hAnsiTheme="minorEastAsia"/>
          <w:szCs w:val="21"/>
        </w:rPr>
        <w:t>70</w:t>
      </w:r>
      <w:r w:rsidR="006275C0" w:rsidRPr="00CE4CB0">
        <w:rPr>
          <w:rFonts w:asciiTheme="minorEastAsia" w:eastAsiaTheme="minorEastAsia" w:hAnsiTheme="minorEastAsia"/>
          <w:szCs w:val="21"/>
        </w:rPr>
        <w:t>%</w:t>
      </w:r>
      <w:r w:rsidR="006275C0" w:rsidRPr="00CE4CB0">
        <w:rPr>
          <w:rFonts w:asciiTheme="minorEastAsia" w:eastAsiaTheme="minorEastAsia" w:hAnsiTheme="minorEastAsia" w:hint="eastAsia"/>
          <w:szCs w:val="21"/>
        </w:rPr>
        <w:t>まで減衰するまでの時間とする。また、その測定方法は、</w:t>
      </w:r>
      <w:r w:rsidR="00066C6A"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8152</w:t>
      </w:r>
      <w:r w:rsidR="006275C0"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006275C0" w:rsidRPr="00CE4CB0">
        <w:rPr>
          <w:rFonts w:asciiTheme="minorEastAsia" w:eastAsiaTheme="minorEastAsia" w:hAnsiTheme="minorEastAsia" w:hint="eastAsia"/>
          <w:szCs w:val="21"/>
        </w:rPr>
        <w:t>（照明用白色発光ダイオード（</w:t>
      </w:r>
      <w:r w:rsidR="00954294" w:rsidRPr="00CE4CB0">
        <w:rPr>
          <w:rFonts w:asciiTheme="minorEastAsia" w:eastAsiaTheme="minorEastAsia" w:hAnsiTheme="minorEastAsia"/>
          <w:szCs w:val="21"/>
        </w:rPr>
        <w:t>LED</w:t>
      </w:r>
      <w:r w:rsidR="006275C0" w:rsidRPr="00CE4CB0">
        <w:rPr>
          <w:rFonts w:asciiTheme="minorEastAsia" w:eastAsiaTheme="minorEastAsia" w:hAnsiTheme="minorEastAsia" w:hint="eastAsia"/>
          <w:szCs w:val="21"/>
        </w:rPr>
        <w:t>）の測光方法－第</w:t>
      </w:r>
      <w:r w:rsidR="001861FD" w:rsidRPr="00CE4CB0">
        <w:rPr>
          <w:rFonts w:asciiTheme="minorEastAsia" w:eastAsiaTheme="minorEastAsia" w:hAnsiTheme="minorEastAsia"/>
          <w:szCs w:val="21"/>
        </w:rPr>
        <w:t>3</w:t>
      </w:r>
      <w:r w:rsidR="006275C0" w:rsidRPr="00CE4CB0">
        <w:rPr>
          <w:rFonts w:asciiTheme="minorEastAsia" w:eastAsiaTheme="minorEastAsia" w:hAnsiTheme="minorEastAsia" w:hint="eastAsia"/>
          <w:szCs w:val="21"/>
        </w:rPr>
        <w:t>部：光束維持率の測定方法）に準ずるものとする。</w:t>
      </w:r>
    </w:p>
    <w:p w:rsidR="002724DA" w:rsidRPr="00CE4CB0" w:rsidRDefault="002724DA" w:rsidP="006275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判断の基準②の「エコマーク認定基準」とは、公益財団法人日本環境協会エコマーク事務局が運営するエコマーク制度の商品類型のうち、商品類型No.150「電球形LED ランプVersion1</w:t>
      </w:r>
    </w:p>
    <w:p w:rsidR="002724DA" w:rsidRPr="00CE4CB0" w:rsidRDefault="002724DA" w:rsidP="006512A8">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」に係る認定基準をいう。</w:t>
      </w:r>
    </w:p>
    <w:p w:rsidR="002724DA" w:rsidRPr="00CE4CB0" w:rsidRDefault="002724DA"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8 </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w:t>
      </w:r>
      <w:r w:rsidRPr="00CE4CB0">
        <w:rPr>
          <w:rFonts w:asciiTheme="minorEastAsia" w:eastAsiaTheme="minorEastAsia" w:hAnsiTheme="minorEastAsia" w:hint="eastAsia"/>
          <w:szCs w:val="21"/>
        </w:rPr>
        <w:lastRenderedPageBreak/>
        <w:t>示す数値をいう。</w:t>
      </w:r>
    </w:p>
    <w:p w:rsidR="002724DA" w:rsidRPr="00CE4CB0" w:rsidRDefault="002724DA"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9 </w:t>
      </w:r>
      <w:r w:rsidRPr="00CE4CB0">
        <w:rPr>
          <w:rFonts w:asciiTheme="minorEastAsia" w:eastAsiaTheme="minorEastAsia" w:hAnsiTheme="minorEastAsia" w:hint="eastAsia"/>
          <w:szCs w:val="21"/>
        </w:rPr>
        <w:t xml:space="preserve">　配慮事項①の定量的環境情報は、カーボンフットプリント（ISO 14067）、ライフサイクルアセスメント（ISO 14040</w:t>
      </w:r>
      <w:r w:rsidR="001C3488" w:rsidRPr="00CE4CB0">
        <w:rPr>
          <w:rFonts w:asciiTheme="minorEastAsia" w:eastAsiaTheme="minorEastAsia" w:hAnsiTheme="minorEastAsia" w:hint="eastAsia"/>
          <w:szCs w:val="21"/>
        </w:rPr>
        <w:t>及びISO</w:t>
      </w:r>
      <w:r w:rsidR="00EF6D83" w:rsidRPr="00CE4CB0">
        <w:rPr>
          <w:rFonts w:asciiTheme="minorEastAsia" w:eastAsiaTheme="minorEastAsia" w:hAnsiTheme="minorEastAsia" w:hint="eastAsia"/>
          <w:szCs w:val="21"/>
        </w:rPr>
        <w:t xml:space="preserve"> </w:t>
      </w:r>
      <w:r w:rsidR="001C3488" w:rsidRPr="00CE4CB0">
        <w:rPr>
          <w:rFonts w:asciiTheme="minorEastAsia" w:eastAsiaTheme="minorEastAsia" w:hAnsiTheme="minorEastAsia" w:hint="eastAsia"/>
          <w:szCs w:val="21"/>
        </w:rPr>
        <w:t>1</w:t>
      </w:r>
      <w:r w:rsidR="001C3488" w:rsidRPr="00CE4CB0">
        <w:rPr>
          <w:rFonts w:asciiTheme="minorEastAsia" w:eastAsiaTheme="minorEastAsia" w:hAnsiTheme="minorEastAsia"/>
          <w:szCs w:val="21"/>
        </w:rPr>
        <w:t>4044</w:t>
      </w:r>
      <w:r w:rsidRPr="00CE4CB0">
        <w:rPr>
          <w:rFonts w:asciiTheme="minorEastAsia" w:eastAsiaTheme="minorEastAsia" w:hAnsiTheme="minorEastAsia" w:hint="eastAsia"/>
          <w:szCs w:val="21"/>
        </w:rPr>
        <w:t>）</w:t>
      </w:r>
      <w:r w:rsidR="001C3488" w:rsidRPr="00CE4CB0">
        <w:rPr>
          <w:rFonts w:asciiTheme="minorEastAsia" w:eastAsiaTheme="minorEastAsia" w:hAnsiTheme="minorEastAsia" w:hint="eastAsia"/>
          <w:szCs w:val="21"/>
        </w:rPr>
        <w:t>及び経済産業省・環境省作成の「カーボンフットプリント　ガイドライン（令和５年５月）」</w:t>
      </w:r>
      <w:r w:rsidRPr="00CE4CB0">
        <w:rPr>
          <w:rFonts w:asciiTheme="minorEastAsia" w:eastAsiaTheme="minorEastAsia" w:hAnsiTheme="minorEastAsia" w:hint="eastAsia"/>
          <w:szCs w:val="21"/>
        </w:rPr>
        <w:t>等に</w:t>
      </w:r>
      <w:r w:rsidR="001C3488" w:rsidRPr="00CE4CB0">
        <w:rPr>
          <w:rFonts w:asciiTheme="minorEastAsia" w:eastAsiaTheme="minorEastAsia" w:hAnsiTheme="minorEastAsia" w:hint="eastAsia"/>
          <w:szCs w:val="21"/>
        </w:rPr>
        <w:t>整合して算定</w:t>
      </w:r>
      <w:r w:rsidRPr="00CE4CB0">
        <w:rPr>
          <w:rFonts w:asciiTheme="minorEastAsia" w:eastAsiaTheme="minorEastAsia" w:hAnsiTheme="minorEastAsia" w:hint="eastAsia"/>
          <w:szCs w:val="21"/>
        </w:rPr>
        <w:t>したものとする。</w:t>
      </w:r>
    </w:p>
    <w:p w:rsidR="002724DA" w:rsidRPr="00CE4CB0" w:rsidRDefault="002724DA"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1</w:t>
      </w:r>
      <w:r w:rsidRPr="00CE4CB0">
        <w:rPr>
          <w:rFonts w:asciiTheme="minorEastAsia" w:eastAsiaTheme="minorEastAsia" w:hAnsiTheme="minorEastAsia"/>
          <w:szCs w:val="21"/>
        </w:rPr>
        <w:t>0</w:t>
      </w:r>
      <w:r w:rsidRPr="00CE4CB0">
        <w:rPr>
          <w:rFonts w:asciiTheme="minorEastAsia" w:eastAsiaTheme="minorEastAsia" w:hAnsiTheme="minorEastAsia" w:hint="eastAsia"/>
          <w:szCs w:val="21"/>
        </w:rPr>
        <w:t xml:space="preserve">　「ライフサイクル全般にわたりカーボン・オフセットされた製品」とは、当該製品のライフサイクルにおける温室効果ガス排出量の算定基準に基づき、第三者機関により検証等を受けた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rsidR="002724DA" w:rsidRPr="00CE4CB0" w:rsidRDefault="002724DA" w:rsidP="002724D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1</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オフセットに使用できるクレジットは、当面の間、J-クレジット、二国間クレジット（JCM</w:t>
      </w:r>
    </w:p>
    <w:p w:rsidR="002724DA" w:rsidRPr="00CE4CB0" w:rsidRDefault="002724DA" w:rsidP="006512A8">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rsidR="003336E2" w:rsidRPr="00CE4CB0" w:rsidRDefault="003336E2" w:rsidP="007C7E79">
      <w:pPr>
        <w:widowControl w:val="0"/>
        <w:tabs>
          <w:tab w:val="left" w:pos="2901"/>
        </w:tabs>
        <w:spacing w:line="300" w:lineRule="exact"/>
        <w:rPr>
          <w:rFonts w:asciiTheme="minorEastAsia" w:eastAsiaTheme="minorEastAsia" w:hAnsiTheme="minorEastAsia"/>
          <w:szCs w:val="21"/>
        </w:rPr>
      </w:pPr>
    </w:p>
    <w:p w:rsidR="0085571D" w:rsidRPr="00CE4CB0" w:rsidRDefault="0085571D" w:rsidP="0085571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E26</w:t>
      </w:r>
      <w:r w:rsidR="002724D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E17</w:t>
      </w:r>
      <w:r w:rsidR="002724DA" w:rsidRPr="00CE4CB0">
        <w:rPr>
          <w:rFonts w:asciiTheme="minorEastAsia" w:eastAsiaTheme="minorEastAsia" w:hAnsiTheme="minorEastAsia" w:hint="eastAsia"/>
          <w:szCs w:val="21"/>
        </w:rPr>
        <w:t>又はG</w:t>
      </w:r>
      <w:r w:rsidR="002724DA" w:rsidRPr="00CE4CB0">
        <w:rPr>
          <w:rFonts w:asciiTheme="minorEastAsia" w:eastAsiaTheme="minorEastAsia" w:hAnsiTheme="minorEastAsia"/>
          <w:szCs w:val="21"/>
        </w:rPr>
        <w:t>X53</w:t>
      </w:r>
      <w:r w:rsidRPr="00CE4CB0">
        <w:rPr>
          <w:rFonts w:asciiTheme="minorEastAsia" w:eastAsiaTheme="minorEastAsia" w:hAnsiTheme="minorEastAsia" w:hint="eastAsia"/>
          <w:szCs w:val="21"/>
        </w:rPr>
        <w:t>口金の電球形</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ランプに係るランプ効率の基準</w:t>
      </w:r>
    </w:p>
    <w:tbl>
      <w:tblPr>
        <w:tblStyle w:val="a7"/>
        <w:tblW w:w="0" w:type="auto"/>
        <w:tblInd w:w="108" w:type="dxa"/>
        <w:tblLook w:val="04A0" w:firstRow="1" w:lastRow="0" w:firstColumn="1" w:lastColumn="0" w:noHBand="0" w:noVBand="1"/>
      </w:tblPr>
      <w:tblGrid>
        <w:gridCol w:w="2552"/>
        <w:gridCol w:w="3402"/>
      </w:tblGrid>
      <w:tr w:rsidR="00CE4CB0" w:rsidRPr="00CE4CB0" w:rsidTr="00A27D72">
        <w:tc>
          <w:tcPr>
            <w:tcW w:w="2552" w:type="dxa"/>
            <w:tcBorders>
              <w:bottom w:val="double" w:sz="4" w:space="0" w:color="auto"/>
            </w:tcBorders>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光源色</w:t>
            </w:r>
          </w:p>
        </w:tc>
        <w:tc>
          <w:tcPr>
            <w:tcW w:w="3402" w:type="dxa"/>
            <w:tcBorders>
              <w:bottom w:val="double" w:sz="4" w:space="0" w:color="auto"/>
            </w:tcBorders>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ランプ効率</w:t>
            </w:r>
          </w:p>
        </w:tc>
      </w:tr>
      <w:tr w:rsidR="00CE4CB0" w:rsidRPr="00CE4CB0" w:rsidTr="00A27D72">
        <w:tc>
          <w:tcPr>
            <w:tcW w:w="2552" w:type="dxa"/>
            <w:tcBorders>
              <w:top w:val="double" w:sz="4" w:space="0" w:color="auto"/>
            </w:tcBorders>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昼光色</w:t>
            </w:r>
          </w:p>
        </w:tc>
        <w:tc>
          <w:tcPr>
            <w:tcW w:w="3402" w:type="dxa"/>
            <w:vMerge w:val="restart"/>
            <w:tcBorders>
              <w:top w:val="double" w:sz="4" w:space="0" w:color="auto"/>
            </w:tcBorders>
            <w:vAlign w:val="center"/>
          </w:tcPr>
          <w:p w:rsidR="0085571D" w:rsidRPr="00CE4CB0" w:rsidRDefault="00E622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110.0</w:t>
            </w:r>
            <w:r w:rsidR="0085571D" w:rsidRPr="00CE4CB0">
              <w:rPr>
                <w:rFonts w:asciiTheme="minorEastAsia" w:eastAsiaTheme="minorEastAsia" w:hAnsiTheme="minorEastAsia"/>
                <w:szCs w:val="21"/>
              </w:rPr>
              <w:t>lm/W</w:t>
            </w:r>
            <w:r w:rsidR="0085571D" w:rsidRPr="00CE4CB0">
              <w:rPr>
                <w:rFonts w:asciiTheme="minorEastAsia" w:eastAsiaTheme="minorEastAsia" w:hAnsiTheme="minorEastAsia" w:hint="eastAsia"/>
                <w:szCs w:val="21"/>
              </w:rPr>
              <w:t>以上</w:t>
            </w:r>
          </w:p>
        </w:tc>
      </w:tr>
      <w:tr w:rsidR="00CE4CB0" w:rsidRPr="00CE4CB0" w:rsidTr="00A27D72">
        <w:tc>
          <w:tcPr>
            <w:tcW w:w="2552" w:type="dxa"/>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昼白色</w:t>
            </w:r>
          </w:p>
        </w:tc>
        <w:tc>
          <w:tcPr>
            <w:tcW w:w="3402" w:type="dxa"/>
            <w:vMerge/>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A27D72">
        <w:tc>
          <w:tcPr>
            <w:tcW w:w="2552" w:type="dxa"/>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白　色</w:t>
            </w:r>
          </w:p>
        </w:tc>
        <w:tc>
          <w:tcPr>
            <w:tcW w:w="3402" w:type="dxa"/>
            <w:vMerge/>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A27D72">
        <w:tc>
          <w:tcPr>
            <w:tcW w:w="2552" w:type="dxa"/>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温白色</w:t>
            </w:r>
          </w:p>
        </w:tc>
        <w:tc>
          <w:tcPr>
            <w:tcW w:w="3402" w:type="dxa"/>
            <w:vMerge w:val="restart"/>
            <w:vAlign w:val="center"/>
          </w:tcPr>
          <w:p w:rsidR="0085571D" w:rsidRPr="00CE4CB0" w:rsidRDefault="00E622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98.6</w:t>
            </w:r>
            <w:r w:rsidR="0085571D" w:rsidRPr="00CE4CB0">
              <w:rPr>
                <w:rFonts w:asciiTheme="minorEastAsia" w:eastAsiaTheme="minorEastAsia" w:hAnsiTheme="minorEastAsia"/>
                <w:szCs w:val="21"/>
              </w:rPr>
              <w:t>lm/W</w:t>
            </w:r>
            <w:r w:rsidR="0085571D" w:rsidRPr="00CE4CB0">
              <w:rPr>
                <w:rFonts w:asciiTheme="minorEastAsia" w:eastAsiaTheme="minorEastAsia" w:hAnsiTheme="minorEastAsia" w:hint="eastAsia"/>
                <w:szCs w:val="21"/>
              </w:rPr>
              <w:t>以上</w:t>
            </w:r>
          </w:p>
        </w:tc>
      </w:tr>
      <w:tr w:rsidR="00CE4CB0" w:rsidRPr="00CE4CB0" w:rsidTr="00A27D72">
        <w:tc>
          <w:tcPr>
            <w:tcW w:w="2552" w:type="dxa"/>
            <w:vAlign w:val="center"/>
          </w:tcPr>
          <w:p w:rsidR="0085571D" w:rsidRPr="00CE4CB0" w:rsidRDefault="0085571D"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電球色</w:t>
            </w:r>
          </w:p>
        </w:tc>
        <w:tc>
          <w:tcPr>
            <w:tcW w:w="3402" w:type="dxa"/>
            <w:vMerge/>
          </w:tcPr>
          <w:p w:rsidR="0085571D" w:rsidRPr="00CE4CB0" w:rsidRDefault="0085571D" w:rsidP="00A27D72">
            <w:pPr>
              <w:widowControl w:val="0"/>
              <w:tabs>
                <w:tab w:val="left" w:pos="2901"/>
              </w:tabs>
              <w:spacing w:line="300" w:lineRule="exact"/>
              <w:rPr>
                <w:rFonts w:asciiTheme="minorEastAsia" w:eastAsiaTheme="minorEastAsia" w:hAnsiTheme="minorEastAsia"/>
                <w:szCs w:val="21"/>
              </w:rPr>
            </w:pPr>
          </w:p>
        </w:tc>
      </w:tr>
    </w:tbl>
    <w:p w:rsidR="0085571D" w:rsidRPr="00CE4CB0" w:rsidRDefault="0085571D" w:rsidP="0085571D">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次のいずれかに該当する場合は、表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に示された光源色の区分ごとの基準を満たすこと。</w:t>
      </w:r>
    </w:p>
    <w:p w:rsidR="0085571D" w:rsidRPr="00CE4CB0" w:rsidRDefault="0085571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①電源電圧</w:t>
      </w:r>
      <w:r w:rsidRPr="00CE4CB0">
        <w:rPr>
          <w:rFonts w:asciiTheme="minorEastAsia" w:eastAsiaTheme="minorEastAsia" w:hAnsiTheme="minorEastAsia"/>
          <w:szCs w:val="21"/>
        </w:rPr>
        <w:t>50V</w:t>
      </w:r>
      <w:r w:rsidRPr="00CE4CB0">
        <w:rPr>
          <w:rFonts w:asciiTheme="minorEastAsia" w:eastAsiaTheme="minorEastAsia" w:hAnsiTheme="minorEastAsia" w:hint="eastAsia"/>
          <w:szCs w:val="21"/>
        </w:rPr>
        <w:t>以下のもの</w:t>
      </w:r>
    </w:p>
    <w:p w:rsidR="0085571D" w:rsidRPr="00CE4CB0" w:rsidRDefault="0085571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②平均演色評価数</w:t>
      </w:r>
      <w:r w:rsidRPr="00CE4CB0">
        <w:rPr>
          <w:rFonts w:asciiTheme="minorEastAsia" w:eastAsiaTheme="minorEastAsia" w:hAnsiTheme="minorEastAsia"/>
          <w:szCs w:val="21"/>
        </w:rPr>
        <w:t>Ra</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90</w:t>
      </w:r>
      <w:r w:rsidRPr="00CE4CB0">
        <w:rPr>
          <w:rFonts w:asciiTheme="minorEastAsia" w:eastAsiaTheme="minorEastAsia" w:hAnsiTheme="minorEastAsia" w:hint="eastAsia"/>
          <w:szCs w:val="21"/>
        </w:rPr>
        <w:t>以上のもの</w:t>
      </w:r>
    </w:p>
    <w:p w:rsidR="0085571D" w:rsidRPr="00CE4CB0" w:rsidRDefault="0085571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③調光器対応機能付きのもの</w:t>
      </w:r>
    </w:p>
    <w:p w:rsidR="0085571D" w:rsidRPr="00CE4CB0" w:rsidRDefault="0085571D" w:rsidP="007C7E79">
      <w:pPr>
        <w:widowControl w:val="0"/>
        <w:tabs>
          <w:tab w:val="left" w:pos="2901"/>
        </w:tabs>
        <w:spacing w:line="300" w:lineRule="exact"/>
        <w:rPr>
          <w:rFonts w:asciiTheme="minorEastAsia" w:eastAsiaTheme="minorEastAsia" w:hAnsiTheme="minorEastAsia"/>
          <w:szCs w:val="21"/>
        </w:rPr>
      </w:pPr>
    </w:p>
    <w:p w:rsidR="003336E2" w:rsidRPr="00CE4CB0" w:rsidRDefault="006275C0"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85571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2724DA" w:rsidRPr="00CE4CB0">
        <w:rPr>
          <w:rFonts w:asciiTheme="minorEastAsia" w:eastAsiaTheme="minorEastAsia" w:hAnsiTheme="minorEastAsia" w:hint="eastAsia"/>
          <w:szCs w:val="21"/>
        </w:rPr>
        <w:t>E26、E17又はGX53口金以外の</w:t>
      </w:r>
      <w:r w:rsidRPr="00CE4CB0">
        <w:rPr>
          <w:rFonts w:asciiTheme="minorEastAsia" w:eastAsiaTheme="minorEastAsia" w:hAnsiTheme="minorEastAsia" w:hint="eastAsia"/>
          <w:szCs w:val="21"/>
        </w:rPr>
        <w:t>電球形</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ランプに係るランプ効率の基準</w:t>
      </w:r>
    </w:p>
    <w:tbl>
      <w:tblPr>
        <w:tblStyle w:val="a7"/>
        <w:tblW w:w="0" w:type="auto"/>
        <w:tblInd w:w="108" w:type="dxa"/>
        <w:tblLook w:val="04A0" w:firstRow="1" w:lastRow="0" w:firstColumn="1" w:lastColumn="0" w:noHBand="0" w:noVBand="1"/>
      </w:tblPr>
      <w:tblGrid>
        <w:gridCol w:w="2552"/>
        <w:gridCol w:w="3402"/>
      </w:tblGrid>
      <w:tr w:rsidR="00CE4CB0" w:rsidRPr="00CE4CB0" w:rsidTr="0085571D">
        <w:tc>
          <w:tcPr>
            <w:tcW w:w="2552" w:type="dxa"/>
            <w:tcBorders>
              <w:bottom w:val="double" w:sz="4" w:space="0" w:color="auto"/>
            </w:tcBorders>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光源色</w:t>
            </w:r>
          </w:p>
        </w:tc>
        <w:tc>
          <w:tcPr>
            <w:tcW w:w="3402" w:type="dxa"/>
            <w:tcBorders>
              <w:bottom w:val="double" w:sz="4" w:space="0" w:color="auto"/>
            </w:tcBorders>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ランプ効率</w:t>
            </w:r>
          </w:p>
        </w:tc>
      </w:tr>
      <w:tr w:rsidR="00CE4CB0" w:rsidRPr="00CE4CB0" w:rsidTr="0085571D">
        <w:tc>
          <w:tcPr>
            <w:tcW w:w="2552" w:type="dxa"/>
            <w:tcBorders>
              <w:top w:val="double" w:sz="4" w:space="0" w:color="auto"/>
            </w:tcBorders>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昼光色</w:t>
            </w:r>
          </w:p>
        </w:tc>
        <w:tc>
          <w:tcPr>
            <w:tcW w:w="3402" w:type="dxa"/>
            <w:vMerge w:val="restart"/>
            <w:tcBorders>
              <w:top w:val="double" w:sz="4" w:space="0" w:color="auto"/>
            </w:tcBorders>
            <w:vAlign w:val="center"/>
          </w:tcPr>
          <w:p w:rsidR="006275C0" w:rsidRPr="00CE4CB0" w:rsidRDefault="001861FD"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006275C0" w:rsidRPr="00CE4CB0">
              <w:rPr>
                <w:rFonts w:asciiTheme="minorEastAsia" w:eastAsiaTheme="minorEastAsia" w:hAnsiTheme="minorEastAsia"/>
                <w:szCs w:val="21"/>
              </w:rPr>
              <w:t>lm/W</w:t>
            </w:r>
            <w:r w:rsidR="006275C0" w:rsidRPr="00CE4CB0">
              <w:rPr>
                <w:rFonts w:asciiTheme="minorEastAsia" w:eastAsiaTheme="minorEastAsia" w:hAnsiTheme="minorEastAsia" w:hint="eastAsia"/>
                <w:szCs w:val="21"/>
              </w:rPr>
              <w:t>以上</w:t>
            </w:r>
          </w:p>
        </w:tc>
      </w:tr>
      <w:tr w:rsidR="00CE4CB0" w:rsidRPr="00CE4CB0" w:rsidTr="0085571D">
        <w:tc>
          <w:tcPr>
            <w:tcW w:w="2552"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昼白色</w:t>
            </w:r>
          </w:p>
        </w:tc>
        <w:tc>
          <w:tcPr>
            <w:tcW w:w="3402" w:type="dxa"/>
            <w:vMerge/>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85571D">
        <w:tc>
          <w:tcPr>
            <w:tcW w:w="2552"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白　色</w:t>
            </w:r>
          </w:p>
        </w:tc>
        <w:tc>
          <w:tcPr>
            <w:tcW w:w="3402" w:type="dxa"/>
            <w:vMerge/>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85571D">
        <w:tc>
          <w:tcPr>
            <w:tcW w:w="2552"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温白色</w:t>
            </w:r>
          </w:p>
        </w:tc>
        <w:tc>
          <w:tcPr>
            <w:tcW w:w="3402" w:type="dxa"/>
            <w:vMerge w:val="restart"/>
            <w:vAlign w:val="center"/>
          </w:tcPr>
          <w:p w:rsidR="006275C0" w:rsidRPr="00CE4CB0" w:rsidRDefault="001861FD" w:rsidP="0020425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w:t>
            </w:r>
            <w:r w:rsidR="00204254" w:rsidRPr="00CE4CB0">
              <w:rPr>
                <w:rFonts w:asciiTheme="minorEastAsia" w:eastAsiaTheme="minorEastAsia" w:hAnsiTheme="minorEastAsia"/>
                <w:szCs w:val="21"/>
              </w:rPr>
              <w:t>0</w:t>
            </w:r>
            <w:r w:rsidR="006275C0" w:rsidRPr="00CE4CB0">
              <w:rPr>
                <w:rFonts w:asciiTheme="minorEastAsia" w:eastAsiaTheme="minorEastAsia" w:hAnsiTheme="minorEastAsia"/>
                <w:szCs w:val="21"/>
              </w:rPr>
              <w:t>lm/W</w:t>
            </w:r>
            <w:r w:rsidR="006275C0" w:rsidRPr="00CE4CB0">
              <w:rPr>
                <w:rFonts w:asciiTheme="minorEastAsia" w:eastAsiaTheme="minorEastAsia" w:hAnsiTheme="minorEastAsia" w:hint="eastAsia"/>
                <w:szCs w:val="21"/>
              </w:rPr>
              <w:t>以上</w:t>
            </w:r>
          </w:p>
        </w:tc>
      </w:tr>
      <w:tr w:rsidR="00CE4CB0" w:rsidRPr="00CE4CB0" w:rsidTr="0085571D">
        <w:tc>
          <w:tcPr>
            <w:tcW w:w="2552" w:type="dxa"/>
            <w:vAlign w:val="center"/>
          </w:tcPr>
          <w:p w:rsidR="006275C0" w:rsidRPr="00CE4CB0" w:rsidRDefault="006275C0" w:rsidP="00FC60A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電球色</w:t>
            </w:r>
          </w:p>
        </w:tc>
        <w:tc>
          <w:tcPr>
            <w:tcW w:w="3402" w:type="dxa"/>
            <w:vMerge/>
          </w:tcPr>
          <w:p w:rsidR="006275C0" w:rsidRPr="00CE4CB0" w:rsidRDefault="006275C0" w:rsidP="008134A4">
            <w:pPr>
              <w:widowControl w:val="0"/>
              <w:tabs>
                <w:tab w:val="left" w:pos="2901"/>
              </w:tabs>
              <w:spacing w:line="300" w:lineRule="exact"/>
              <w:rPr>
                <w:rFonts w:asciiTheme="minorEastAsia" w:eastAsiaTheme="minorEastAsia" w:hAnsiTheme="minorEastAsia"/>
                <w:szCs w:val="21"/>
              </w:rPr>
            </w:pPr>
          </w:p>
        </w:tc>
      </w:tr>
    </w:tbl>
    <w:p w:rsidR="00FC60A2" w:rsidRPr="00CE4CB0" w:rsidRDefault="006275C0" w:rsidP="00727B2F">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調光・調色対応の電球形</w:t>
      </w:r>
      <w:r w:rsidR="00954294"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ランプについては、表</w:t>
      </w:r>
      <w:r w:rsidR="0085571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の光源色別の区分のランプ効率の基準から</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lm/W</w:t>
      </w:r>
      <w:r w:rsidRPr="00CE4CB0">
        <w:rPr>
          <w:rFonts w:asciiTheme="minorEastAsia" w:eastAsiaTheme="minorEastAsia" w:hAnsiTheme="minorEastAsia" w:hint="eastAsia"/>
          <w:szCs w:val="21"/>
        </w:rPr>
        <w:t>を差し引いた値とする。なお、当該ランプのランプ効率については、最大消費電力時における全光束から算出された値とする。</w:t>
      </w:r>
    </w:p>
    <w:p w:rsidR="00FC60A2" w:rsidRPr="00CE4CB0" w:rsidRDefault="00FC60A2" w:rsidP="007C7E79">
      <w:pPr>
        <w:widowControl w:val="0"/>
        <w:tabs>
          <w:tab w:val="left" w:pos="2901"/>
        </w:tabs>
        <w:spacing w:line="300" w:lineRule="exact"/>
        <w:rPr>
          <w:rFonts w:asciiTheme="minorEastAsia" w:eastAsiaTheme="minorEastAsia" w:hAnsiTheme="minorEastAsia"/>
          <w:szCs w:val="21"/>
        </w:rPr>
      </w:pPr>
    </w:p>
    <w:p w:rsidR="009D2337" w:rsidRPr="00CE4CB0" w:rsidRDefault="009D2337" w:rsidP="007C7E79">
      <w:pPr>
        <w:widowControl w:val="0"/>
        <w:tabs>
          <w:tab w:val="left" w:pos="2901"/>
        </w:tabs>
        <w:spacing w:line="300" w:lineRule="exact"/>
        <w:rPr>
          <w:rFonts w:asciiTheme="minorEastAsia" w:eastAsiaTheme="minorEastAsia" w:hAnsiTheme="minorEastAsia"/>
          <w:szCs w:val="21"/>
        </w:rPr>
      </w:pPr>
    </w:p>
    <w:p w:rsidR="00A10D91" w:rsidRPr="00CE4CB0" w:rsidRDefault="00A10D91"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A10D91" w:rsidRPr="00CE4CB0" w:rsidRDefault="001861FD" w:rsidP="00A10D91">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12</w:t>
      </w:r>
      <w:r w:rsidR="00A10D91" w:rsidRPr="00CE4CB0">
        <w:rPr>
          <w:rFonts w:asciiTheme="minorEastAsia" w:eastAsiaTheme="minorEastAsia" w:hAnsiTheme="minorEastAsia" w:hint="eastAsia"/>
          <w:szCs w:val="21"/>
          <w:u w:val="single"/>
        </w:rPr>
        <w:t xml:space="preserve">　自動車等［</w:t>
      </w:r>
      <w:r w:rsidR="00DB6AEF" w:rsidRPr="00CE4CB0">
        <w:rPr>
          <w:rFonts w:asciiTheme="minorEastAsia" w:eastAsiaTheme="minorEastAsia" w:hAnsiTheme="minorEastAsia"/>
          <w:szCs w:val="21"/>
          <w:u w:val="single"/>
        </w:rPr>
        <w:t>9</w:t>
      </w:r>
      <w:r w:rsidR="00A10D91" w:rsidRPr="00CE4CB0">
        <w:rPr>
          <w:rFonts w:asciiTheme="minorEastAsia" w:eastAsiaTheme="minorEastAsia" w:hAnsiTheme="minorEastAsia" w:hint="eastAsia"/>
          <w:szCs w:val="21"/>
          <w:u w:val="single"/>
        </w:rPr>
        <w:t>品目］</w:t>
      </w:r>
    </w:p>
    <w:p w:rsidR="00077F9D" w:rsidRPr="00CE4CB0" w:rsidRDefault="001861FD" w:rsidP="00A10D9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w:t>
      </w:r>
      <w:r w:rsidR="00A10D91"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A10D91" w:rsidRPr="00CE4CB0">
        <w:rPr>
          <w:rFonts w:asciiTheme="minorEastAsia" w:eastAsiaTheme="minorEastAsia" w:hAnsiTheme="minorEastAsia" w:hint="eastAsia"/>
          <w:szCs w:val="21"/>
        </w:rPr>
        <w:t xml:space="preserve">　自動車［</w:t>
      </w:r>
      <w:r w:rsidR="00DB6AEF" w:rsidRPr="00CE4CB0">
        <w:rPr>
          <w:rFonts w:asciiTheme="minorEastAsia" w:eastAsiaTheme="minorEastAsia" w:hAnsiTheme="minorEastAsia"/>
          <w:szCs w:val="21"/>
        </w:rPr>
        <w:t>6</w:t>
      </w:r>
      <w:r w:rsidR="00A10D91"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8134A4">
        <w:tc>
          <w:tcPr>
            <w:tcW w:w="1985" w:type="dxa"/>
          </w:tcPr>
          <w:p w:rsidR="00916560" w:rsidRPr="00CE4CB0" w:rsidRDefault="00916560" w:rsidP="00183F40">
            <w:pPr>
              <w:widowControl w:val="0"/>
              <w:spacing w:line="300" w:lineRule="exact"/>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乗用車</w:t>
            </w: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小型バス</w:t>
            </w: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小型貨物車</w:t>
            </w: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バス等</w:t>
            </w: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p>
          <w:p w:rsidR="00916560" w:rsidRPr="00CE4CB0" w:rsidRDefault="00916560" w:rsidP="00916560">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トラック等</w:t>
            </w:r>
          </w:p>
          <w:p w:rsidR="00916560" w:rsidRPr="00CE4CB0" w:rsidRDefault="00916560" w:rsidP="00916560">
            <w:pPr>
              <w:widowControl w:val="0"/>
              <w:spacing w:line="300" w:lineRule="exact"/>
              <w:rPr>
                <w:rFonts w:asciiTheme="minorEastAsia" w:eastAsiaTheme="minorEastAsia" w:hAnsiTheme="minorEastAsia" w:cs="ＭＳゴシック"/>
                <w:kern w:val="0"/>
                <w:szCs w:val="21"/>
              </w:rPr>
            </w:pPr>
          </w:p>
          <w:p w:rsidR="00916560" w:rsidRPr="00CE4CB0" w:rsidRDefault="00916560" w:rsidP="00916560">
            <w:pPr>
              <w:widowControl w:val="0"/>
              <w:spacing w:line="300" w:lineRule="exact"/>
              <w:rPr>
                <w:rFonts w:asciiTheme="minorEastAsia" w:eastAsiaTheme="minorEastAsia" w:hAnsiTheme="minorEastAsia"/>
                <w:strike/>
                <w:szCs w:val="21"/>
              </w:rPr>
            </w:pPr>
            <w:r w:rsidRPr="00CE4CB0">
              <w:rPr>
                <w:rFonts w:asciiTheme="minorEastAsia" w:eastAsiaTheme="minorEastAsia" w:hAnsiTheme="minorEastAsia" w:cs="ＭＳゴシック" w:hint="eastAsia"/>
                <w:kern w:val="0"/>
                <w:szCs w:val="21"/>
              </w:rPr>
              <w:t>トラクタ</w:t>
            </w:r>
          </w:p>
        </w:tc>
        <w:tc>
          <w:tcPr>
            <w:tcW w:w="7796" w:type="dxa"/>
          </w:tcPr>
          <w:p w:rsidR="00A10D91" w:rsidRPr="00CE4CB0" w:rsidRDefault="00A10D91" w:rsidP="00A10D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23C66" w:rsidRPr="00CE4CB0" w:rsidRDefault="00916560" w:rsidP="00D13FF0">
            <w:pPr>
              <w:pStyle w:val="af4"/>
              <w:widowControl w:val="0"/>
              <w:numPr>
                <w:ilvl w:val="0"/>
                <w:numId w:val="22"/>
              </w:numPr>
              <w:autoSpaceDE w:val="0"/>
              <w:autoSpaceDN w:val="0"/>
              <w:adjustRightInd w:val="0"/>
              <w:spacing w:line="300" w:lineRule="exact"/>
              <w:ind w:leftChars="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乗用車にあっては、</w:t>
            </w:r>
            <w:r w:rsidR="00723C66" w:rsidRPr="00CE4CB0">
              <w:rPr>
                <w:rFonts w:asciiTheme="minorEastAsia" w:eastAsiaTheme="minorEastAsia" w:hAnsiTheme="minorEastAsia" w:cs="ＭＳゴシック" w:hint="eastAsia"/>
                <w:kern w:val="0"/>
                <w:szCs w:val="21"/>
              </w:rPr>
              <w:t>次の要件を満たすこと。</w:t>
            </w:r>
          </w:p>
          <w:p w:rsidR="00916560" w:rsidRPr="00CE4CB0" w:rsidRDefault="00723C66" w:rsidP="00D13FF0">
            <w:pPr>
              <w:pStyle w:val="af4"/>
              <w:widowControl w:val="0"/>
              <w:numPr>
                <w:ilvl w:val="0"/>
                <w:numId w:val="23"/>
              </w:numPr>
              <w:autoSpaceDE w:val="0"/>
              <w:autoSpaceDN w:val="0"/>
              <w:adjustRightInd w:val="0"/>
              <w:spacing w:line="300" w:lineRule="exact"/>
              <w:ind w:leftChars="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 xml:space="preserve">　</w:t>
            </w:r>
            <w:r w:rsidR="00041002" w:rsidRPr="00CE4CB0">
              <w:rPr>
                <w:rFonts w:asciiTheme="minorEastAsia" w:eastAsiaTheme="minorEastAsia" w:hAnsiTheme="minorEastAsia" w:cs="ＭＳゴシック" w:hint="eastAsia"/>
                <w:kern w:val="0"/>
                <w:szCs w:val="21"/>
              </w:rPr>
              <w:t>電動車等である</w:t>
            </w:r>
            <w:r w:rsidR="00916560" w:rsidRPr="00CE4CB0">
              <w:rPr>
                <w:rFonts w:asciiTheme="minorEastAsia" w:eastAsiaTheme="minorEastAsia" w:hAnsiTheme="minorEastAsia" w:cs="ＭＳゴシック" w:hint="eastAsia"/>
                <w:kern w:val="0"/>
                <w:szCs w:val="21"/>
              </w:rPr>
              <w:t>こと。ただし、</w:t>
            </w:r>
            <w:r w:rsidR="00041002" w:rsidRPr="00CE4CB0">
              <w:rPr>
                <w:rFonts w:asciiTheme="minorEastAsia" w:eastAsiaTheme="minorEastAsia" w:hAnsiTheme="minorEastAsia" w:cs="ＭＳゴシック" w:hint="eastAsia"/>
                <w:kern w:val="0"/>
                <w:szCs w:val="21"/>
              </w:rPr>
              <w:t>ハイブリッド自動車</w:t>
            </w:r>
            <w:r w:rsidR="00916560" w:rsidRPr="00CE4CB0">
              <w:rPr>
                <w:rFonts w:asciiTheme="minorEastAsia" w:eastAsiaTheme="minorEastAsia" w:hAnsiTheme="minorEastAsia" w:cs="ＭＳゴシック" w:hint="eastAsia"/>
                <w:kern w:val="0"/>
                <w:szCs w:val="21"/>
              </w:rPr>
              <w:t>の場合は、</w:t>
            </w:r>
            <w:r w:rsidR="00041002" w:rsidRPr="00CE4CB0">
              <w:rPr>
                <w:rFonts w:asciiTheme="minorEastAsia" w:eastAsiaTheme="minorEastAsia" w:hAnsiTheme="minorEastAsia" w:cs="ＭＳゴシック" w:hint="eastAsia"/>
                <w:kern w:val="0"/>
                <w:szCs w:val="21"/>
              </w:rPr>
              <w:t>これに加えて</w:t>
            </w:r>
            <w:r w:rsidR="00916560" w:rsidRPr="00CE4CB0">
              <w:rPr>
                <w:rFonts w:asciiTheme="minorEastAsia" w:eastAsiaTheme="minorEastAsia" w:hAnsiTheme="minorEastAsia" w:cs="ＭＳゴシック" w:hint="eastAsia"/>
                <w:kern w:val="0"/>
                <w:szCs w:val="21"/>
              </w:rPr>
              <w:t>表１に示された区分の排出ガス基準（ガソリン又は</w:t>
            </w:r>
            <w:r w:rsidR="00916560" w:rsidRPr="00CE4CB0">
              <w:rPr>
                <w:rFonts w:asciiTheme="minorEastAsia" w:eastAsiaTheme="minorEastAsia" w:hAnsiTheme="minorEastAsia" w:cs="ＭＳゴシック"/>
                <w:kern w:val="0"/>
                <w:szCs w:val="21"/>
              </w:rPr>
              <w:t>LP</w:t>
            </w:r>
            <w:r w:rsidR="00916560" w:rsidRPr="00CE4CB0">
              <w:rPr>
                <w:rFonts w:asciiTheme="minorEastAsia" w:eastAsiaTheme="minorEastAsia" w:hAnsiTheme="minorEastAsia" w:cs="ＭＳゴシック" w:hint="eastAsia"/>
                <w:kern w:val="0"/>
                <w:szCs w:val="21"/>
              </w:rPr>
              <w:t>ガスを燃料とする車両に限る。）に適合</w:t>
            </w:r>
            <w:r w:rsidR="00041002" w:rsidRPr="00CE4CB0">
              <w:rPr>
                <w:rFonts w:asciiTheme="minorEastAsia" w:eastAsiaTheme="minorEastAsia" w:hAnsiTheme="minorEastAsia" w:cs="ＭＳゴシック" w:hint="eastAsia"/>
                <w:kern w:val="0"/>
                <w:szCs w:val="21"/>
              </w:rPr>
              <w:t>するとともに</w:t>
            </w:r>
            <w:r w:rsidR="00916560" w:rsidRPr="00CE4CB0">
              <w:rPr>
                <w:rFonts w:asciiTheme="minorEastAsia" w:eastAsiaTheme="minorEastAsia" w:hAnsiTheme="minorEastAsia" w:cs="ＭＳゴシック" w:hint="eastAsia"/>
                <w:kern w:val="0"/>
                <w:szCs w:val="21"/>
              </w:rPr>
              <w:t>、表２に示された区分ごとの燃費基準値を満た</w:t>
            </w:r>
            <w:r w:rsidR="00041002" w:rsidRPr="00CE4CB0">
              <w:rPr>
                <w:rFonts w:asciiTheme="minorEastAsia" w:eastAsiaTheme="minorEastAsia" w:hAnsiTheme="minorEastAsia" w:cs="ＭＳゴシック" w:hint="eastAsia"/>
                <w:kern w:val="0"/>
                <w:szCs w:val="21"/>
              </w:rPr>
              <w:t>し、かつ、備考</w:t>
            </w:r>
            <w:r w:rsidR="00041002" w:rsidRPr="00CE4CB0">
              <w:rPr>
                <w:rFonts w:asciiTheme="minorEastAsia" w:eastAsiaTheme="minorEastAsia" w:hAnsiTheme="minorEastAsia" w:cs="ＭＳゴシック"/>
                <w:kern w:val="0"/>
                <w:szCs w:val="21"/>
              </w:rPr>
              <w:t>12に示された算定方式</w:t>
            </w:r>
            <w:r w:rsidR="00041002" w:rsidRPr="00CE4CB0">
              <w:rPr>
                <w:rFonts w:asciiTheme="minorEastAsia" w:eastAsiaTheme="minorEastAsia" w:hAnsiTheme="minorEastAsia" w:cs="ＭＳゴシック" w:hint="eastAsia"/>
                <w:kern w:val="0"/>
                <w:szCs w:val="21"/>
              </w:rPr>
              <w:t>により算定された燃費基準値を下回らないこと</w:t>
            </w:r>
            <w:r w:rsidR="00916560" w:rsidRPr="00CE4CB0">
              <w:rPr>
                <w:rFonts w:asciiTheme="minorEastAsia" w:eastAsiaTheme="minorEastAsia" w:hAnsiTheme="minorEastAsia" w:cs="ＭＳゴシック" w:hint="eastAsia"/>
                <w:kern w:val="0"/>
                <w:szCs w:val="21"/>
              </w:rPr>
              <w:t>。</w:t>
            </w:r>
          </w:p>
          <w:p w:rsidR="00723C66" w:rsidRPr="00CE4CB0" w:rsidRDefault="00723C66" w:rsidP="00D13FF0">
            <w:pPr>
              <w:pStyle w:val="af4"/>
              <w:widowControl w:val="0"/>
              <w:numPr>
                <w:ilvl w:val="0"/>
                <w:numId w:val="23"/>
              </w:numPr>
              <w:autoSpaceDE w:val="0"/>
              <w:autoSpaceDN w:val="0"/>
              <w:adjustRightInd w:val="0"/>
              <w:spacing w:line="300" w:lineRule="exact"/>
              <w:ind w:leftChars="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 xml:space="preserve">　エアコンディショナーの冷媒に使用される物質の地球温暖化係数は150以下であること。</w:t>
            </w:r>
          </w:p>
          <w:p w:rsidR="00916560" w:rsidRPr="00CE4CB0" w:rsidRDefault="00916560" w:rsidP="00183F40">
            <w:pPr>
              <w:widowControl w:val="0"/>
              <w:autoSpaceDE w:val="0"/>
              <w:autoSpaceDN w:val="0"/>
              <w:adjustRightInd w:val="0"/>
              <w:spacing w:line="300" w:lineRule="exact"/>
              <w:ind w:left="21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②小型バスにあっては、基準値１はアを、基準値２はイを満たすこと。</w:t>
            </w:r>
            <w:r w:rsidR="00041002" w:rsidRPr="00CE4CB0">
              <w:rPr>
                <w:rFonts w:asciiTheme="minorEastAsia" w:eastAsiaTheme="minorEastAsia" w:hAnsiTheme="minorEastAsia" w:cs="ＭＳゴシック" w:hint="eastAsia"/>
                <w:kern w:val="0"/>
                <w:szCs w:val="21"/>
              </w:rPr>
              <w:t>ただし</w:t>
            </w:r>
            <w:r w:rsidRPr="00CE4CB0">
              <w:rPr>
                <w:rFonts w:asciiTheme="minorEastAsia" w:eastAsiaTheme="minorEastAsia" w:hAnsiTheme="minorEastAsia" w:cs="ＭＳゴシック" w:hint="eastAsia"/>
                <w:kern w:val="0"/>
                <w:szCs w:val="21"/>
              </w:rPr>
              <w:t>、ガソリンを燃料とする場合は、</w:t>
            </w:r>
            <w:r w:rsidR="00041002" w:rsidRPr="00CE4CB0">
              <w:rPr>
                <w:rFonts w:asciiTheme="minorEastAsia" w:eastAsiaTheme="minorEastAsia" w:hAnsiTheme="minorEastAsia" w:cs="ＭＳゴシック" w:hint="eastAsia"/>
                <w:kern w:val="0"/>
                <w:szCs w:val="21"/>
              </w:rPr>
              <w:t>これに加えて</w:t>
            </w:r>
            <w:r w:rsidRPr="00CE4CB0">
              <w:rPr>
                <w:rFonts w:asciiTheme="minorEastAsia" w:eastAsiaTheme="minorEastAsia" w:hAnsiTheme="minorEastAsia" w:cs="ＭＳゴシック" w:hint="eastAsia"/>
                <w:kern w:val="0"/>
                <w:szCs w:val="21"/>
              </w:rPr>
              <w:t>表１に示された区分の排出ガス基準に適合すること。</w:t>
            </w:r>
          </w:p>
          <w:p w:rsidR="00916560" w:rsidRPr="00CE4CB0" w:rsidRDefault="00916560" w:rsidP="00183F40">
            <w:pPr>
              <w:widowControl w:val="0"/>
              <w:autoSpaceDE w:val="0"/>
              <w:autoSpaceDN w:val="0"/>
              <w:adjustRightInd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ア．</w:t>
            </w:r>
            <w:r w:rsidR="00041002" w:rsidRPr="00CE4CB0">
              <w:rPr>
                <w:rFonts w:asciiTheme="minorEastAsia" w:eastAsiaTheme="minorEastAsia" w:hAnsiTheme="minorEastAsia" w:cs="ＭＳゴシック" w:hint="eastAsia"/>
                <w:kern w:val="0"/>
                <w:szCs w:val="21"/>
              </w:rPr>
              <w:t>電動車等</w:t>
            </w:r>
            <w:r w:rsidRPr="00CE4CB0">
              <w:rPr>
                <w:rFonts w:asciiTheme="minorEastAsia" w:eastAsiaTheme="minorEastAsia" w:hAnsiTheme="minorEastAsia" w:cs="ＭＳゴシック" w:hint="eastAsia"/>
                <w:kern w:val="0"/>
                <w:szCs w:val="21"/>
              </w:rPr>
              <w:t>であること。</w:t>
            </w:r>
          </w:p>
          <w:p w:rsidR="00916560" w:rsidRPr="00CE4CB0" w:rsidRDefault="00916560" w:rsidP="00183F40">
            <w:pPr>
              <w:widowControl w:val="0"/>
              <w:autoSpaceDE w:val="0"/>
              <w:autoSpaceDN w:val="0"/>
              <w:adjustRightInd w:val="0"/>
              <w:spacing w:line="300" w:lineRule="exact"/>
              <w:ind w:leftChars="100" w:left="42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イ．次世代自動車であること又は表３に示された区分の燃費基準値を満たすこと。</w:t>
            </w:r>
          </w:p>
          <w:p w:rsidR="00916560" w:rsidRPr="00CE4CB0" w:rsidRDefault="00916560" w:rsidP="00015481">
            <w:pPr>
              <w:widowControl w:val="0"/>
              <w:autoSpaceDE w:val="0"/>
              <w:autoSpaceDN w:val="0"/>
              <w:adjustRightInd w:val="0"/>
              <w:spacing w:line="300" w:lineRule="exact"/>
              <w:ind w:left="206" w:hangingChars="98" w:hanging="206"/>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③小型貨物車にあっては、基準値１はアを、基準値２はイを満たすこと。</w:t>
            </w:r>
            <w:r w:rsidR="00041002" w:rsidRPr="00CE4CB0">
              <w:rPr>
                <w:rFonts w:asciiTheme="minorEastAsia" w:eastAsiaTheme="minorEastAsia" w:hAnsiTheme="minorEastAsia" w:cs="ＭＳゴシック" w:hint="eastAsia"/>
                <w:kern w:val="0"/>
                <w:szCs w:val="21"/>
              </w:rPr>
              <w:t>ただし</w:t>
            </w:r>
            <w:r w:rsidRPr="00CE4CB0">
              <w:rPr>
                <w:rFonts w:asciiTheme="minorEastAsia" w:eastAsiaTheme="minorEastAsia" w:hAnsiTheme="minorEastAsia" w:cs="ＭＳゴシック" w:hint="eastAsia"/>
                <w:kern w:val="0"/>
                <w:szCs w:val="21"/>
              </w:rPr>
              <w:t>、ガソリン又は</w:t>
            </w:r>
            <w:r w:rsidRPr="00CE4CB0">
              <w:rPr>
                <w:rFonts w:asciiTheme="minorEastAsia" w:eastAsiaTheme="minorEastAsia" w:hAnsiTheme="minorEastAsia" w:cs="ＭＳゴシック"/>
                <w:kern w:val="0"/>
                <w:szCs w:val="21"/>
              </w:rPr>
              <w:t>LP</w:t>
            </w:r>
            <w:r w:rsidRPr="00CE4CB0">
              <w:rPr>
                <w:rFonts w:asciiTheme="minorEastAsia" w:eastAsiaTheme="minorEastAsia" w:hAnsiTheme="minorEastAsia" w:cs="ＭＳゴシック" w:hint="eastAsia"/>
                <w:kern w:val="0"/>
                <w:szCs w:val="21"/>
              </w:rPr>
              <w:t>ガスを燃料とする場合は、</w:t>
            </w:r>
            <w:r w:rsidR="00041002" w:rsidRPr="00CE4CB0">
              <w:rPr>
                <w:rFonts w:asciiTheme="minorEastAsia" w:eastAsiaTheme="minorEastAsia" w:hAnsiTheme="minorEastAsia" w:cs="ＭＳゴシック" w:hint="eastAsia"/>
                <w:kern w:val="0"/>
                <w:szCs w:val="21"/>
              </w:rPr>
              <w:t>これに加えて</w:t>
            </w:r>
            <w:r w:rsidRPr="00CE4CB0">
              <w:rPr>
                <w:rFonts w:asciiTheme="minorEastAsia" w:eastAsiaTheme="minorEastAsia" w:hAnsiTheme="minorEastAsia" w:cs="ＭＳゴシック" w:hint="eastAsia"/>
                <w:kern w:val="0"/>
                <w:szCs w:val="21"/>
              </w:rPr>
              <w:t>表１に示された区分の排出ガス基準に適合すること。</w:t>
            </w:r>
          </w:p>
          <w:p w:rsidR="00916560" w:rsidRPr="00CE4CB0" w:rsidRDefault="00916560" w:rsidP="00183F40">
            <w:pPr>
              <w:widowControl w:val="0"/>
              <w:autoSpaceDE w:val="0"/>
              <w:autoSpaceDN w:val="0"/>
              <w:adjustRightInd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ア．</w:t>
            </w:r>
            <w:r w:rsidR="00041002" w:rsidRPr="00CE4CB0">
              <w:rPr>
                <w:rFonts w:asciiTheme="minorEastAsia" w:eastAsiaTheme="minorEastAsia" w:hAnsiTheme="minorEastAsia" w:cs="ＭＳゴシック" w:hint="eastAsia"/>
                <w:kern w:val="0"/>
                <w:szCs w:val="21"/>
              </w:rPr>
              <w:t>電動車等</w:t>
            </w:r>
            <w:r w:rsidRPr="00CE4CB0">
              <w:rPr>
                <w:rFonts w:asciiTheme="minorEastAsia" w:eastAsiaTheme="minorEastAsia" w:hAnsiTheme="minorEastAsia" w:cs="ＭＳゴシック" w:hint="eastAsia"/>
                <w:kern w:val="0"/>
                <w:szCs w:val="21"/>
              </w:rPr>
              <w:t>であること。</w:t>
            </w:r>
          </w:p>
          <w:p w:rsidR="00916560" w:rsidRPr="00CE4CB0" w:rsidRDefault="00916560" w:rsidP="00183F40">
            <w:pPr>
              <w:widowControl w:val="0"/>
              <w:autoSpaceDE w:val="0"/>
              <w:autoSpaceDN w:val="0"/>
              <w:adjustRightInd w:val="0"/>
              <w:spacing w:line="300" w:lineRule="exact"/>
              <w:ind w:leftChars="100" w:left="42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イ．次世代自動車であること又は利用する燃料に対応した表４－１</w:t>
            </w:r>
            <w:r w:rsidR="00723C66" w:rsidRPr="00CE4CB0">
              <w:rPr>
                <w:rFonts w:asciiTheme="minorEastAsia" w:eastAsiaTheme="minorEastAsia" w:hAnsiTheme="minorEastAsia" w:cs="ＭＳゴシック" w:hint="eastAsia"/>
                <w:kern w:val="0"/>
                <w:szCs w:val="21"/>
              </w:rPr>
              <w:t>及び</w:t>
            </w:r>
            <w:r w:rsidRPr="00CE4CB0">
              <w:rPr>
                <w:rFonts w:asciiTheme="minorEastAsia" w:eastAsiaTheme="minorEastAsia" w:hAnsiTheme="minorEastAsia" w:cs="ＭＳゴシック" w:hint="eastAsia"/>
                <w:kern w:val="0"/>
                <w:szCs w:val="21"/>
              </w:rPr>
              <w:t>表４－２に示された区分の燃費基準値を満たすこと。</w:t>
            </w:r>
          </w:p>
          <w:p w:rsidR="00916560" w:rsidRPr="00CE4CB0" w:rsidRDefault="00916560" w:rsidP="00183F40">
            <w:pPr>
              <w:widowControl w:val="0"/>
              <w:autoSpaceDE w:val="0"/>
              <w:autoSpaceDN w:val="0"/>
              <w:adjustRightInd w:val="0"/>
              <w:spacing w:line="300" w:lineRule="exact"/>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④バス等にあっては、基準値１はアを、基準値２はイを満たすこと。</w:t>
            </w:r>
          </w:p>
          <w:p w:rsidR="00916560" w:rsidRPr="00CE4CB0" w:rsidRDefault="00916560" w:rsidP="00041002">
            <w:pPr>
              <w:widowControl w:val="0"/>
              <w:autoSpaceDE w:val="0"/>
              <w:autoSpaceDN w:val="0"/>
              <w:adjustRightInd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ア．</w:t>
            </w:r>
            <w:r w:rsidR="00041002" w:rsidRPr="00CE4CB0">
              <w:rPr>
                <w:rFonts w:asciiTheme="minorEastAsia" w:eastAsiaTheme="minorEastAsia" w:hAnsiTheme="minorEastAsia" w:cs="ＭＳゴシック" w:hint="eastAsia"/>
                <w:kern w:val="0"/>
                <w:szCs w:val="21"/>
              </w:rPr>
              <w:t>電動車等</w:t>
            </w:r>
            <w:r w:rsidRPr="00CE4CB0">
              <w:rPr>
                <w:rFonts w:asciiTheme="minorEastAsia" w:eastAsiaTheme="minorEastAsia" w:hAnsiTheme="minorEastAsia" w:cs="ＭＳゴシック" w:hint="eastAsia"/>
                <w:kern w:val="0"/>
                <w:szCs w:val="21"/>
              </w:rPr>
              <w:t>であること。</w:t>
            </w:r>
          </w:p>
          <w:p w:rsidR="00916560" w:rsidRPr="00CE4CB0" w:rsidRDefault="00916560" w:rsidP="00183F40">
            <w:pPr>
              <w:widowControl w:val="0"/>
              <w:autoSpaceDE w:val="0"/>
              <w:autoSpaceDN w:val="0"/>
              <w:adjustRightInd w:val="0"/>
              <w:spacing w:line="300" w:lineRule="exact"/>
              <w:ind w:leftChars="100" w:left="42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イ．次世代自動車であること又は表５に示された区分の燃費基準値を満たすこと。</w:t>
            </w:r>
          </w:p>
          <w:p w:rsidR="00916560" w:rsidRPr="00CE4CB0" w:rsidRDefault="00916560" w:rsidP="00183F40">
            <w:pPr>
              <w:widowControl w:val="0"/>
              <w:autoSpaceDE w:val="0"/>
              <w:autoSpaceDN w:val="0"/>
              <w:adjustRightInd w:val="0"/>
              <w:spacing w:line="300" w:lineRule="exact"/>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⑤トラック等にあっては、基準値１はアを、基準値２はイを満たすこと。</w:t>
            </w:r>
          </w:p>
          <w:p w:rsidR="00916560" w:rsidRPr="00CE4CB0" w:rsidRDefault="00916560" w:rsidP="00183F40">
            <w:pPr>
              <w:widowControl w:val="0"/>
              <w:autoSpaceDE w:val="0"/>
              <w:autoSpaceDN w:val="0"/>
              <w:adjustRightInd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ア．</w:t>
            </w:r>
            <w:r w:rsidR="00041002" w:rsidRPr="00CE4CB0">
              <w:rPr>
                <w:rFonts w:asciiTheme="minorEastAsia" w:eastAsiaTheme="minorEastAsia" w:hAnsiTheme="minorEastAsia" w:cs="ＭＳゴシック" w:hint="eastAsia"/>
                <w:kern w:val="0"/>
                <w:szCs w:val="21"/>
              </w:rPr>
              <w:t>電動車等</w:t>
            </w:r>
            <w:r w:rsidRPr="00CE4CB0">
              <w:rPr>
                <w:rFonts w:asciiTheme="minorEastAsia" w:eastAsiaTheme="minorEastAsia" w:hAnsiTheme="minorEastAsia" w:cs="ＭＳゴシック" w:hint="eastAsia"/>
                <w:kern w:val="0"/>
                <w:szCs w:val="21"/>
              </w:rPr>
              <w:t>であること。</w:t>
            </w:r>
          </w:p>
          <w:p w:rsidR="00916560" w:rsidRPr="00CE4CB0" w:rsidRDefault="00916560" w:rsidP="00183F40">
            <w:pPr>
              <w:widowControl w:val="0"/>
              <w:autoSpaceDE w:val="0"/>
              <w:autoSpaceDN w:val="0"/>
              <w:adjustRightInd w:val="0"/>
              <w:spacing w:line="300" w:lineRule="exact"/>
              <w:ind w:leftChars="100" w:left="42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イ．次世代自動車であること又は表６に示された区分の燃費基準値を満たすこと。</w:t>
            </w:r>
          </w:p>
          <w:p w:rsidR="00916560" w:rsidRPr="00CE4CB0" w:rsidRDefault="00916560" w:rsidP="00183F40">
            <w:pPr>
              <w:widowControl w:val="0"/>
              <w:autoSpaceDE w:val="0"/>
              <w:autoSpaceDN w:val="0"/>
              <w:adjustRightInd w:val="0"/>
              <w:spacing w:line="300" w:lineRule="exact"/>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⑥トラクタにあっては、基準値１はアを、基準値２はイを満たすこと。</w:t>
            </w:r>
          </w:p>
          <w:p w:rsidR="00916560" w:rsidRPr="00CE4CB0" w:rsidRDefault="00916560" w:rsidP="00183F40">
            <w:pPr>
              <w:widowControl w:val="0"/>
              <w:autoSpaceDE w:val="0"/>
              <w:autoSpaceDN w:val="0"/>
              <w:adjustRightInd w:val="0"/>
              <w:spacing w:line="300" w:lineRule="exact"/>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ア．</w:t>
            </w:r>
            <w:r w:rsidR="00763EB9" w:rsidRPr="00CE4CB0">
              <w:rPr>
                <w:rFonts w:asciiTheme="minorEastAsia" w:eastAsiaTheme="minorEastAsia" w:hAnsiTheme="minorEastAsia" w:cs="ＭＳゴシック" w:hint="eastAsia"/>
                <w:kern w:val="0"/>
                <w:szCs w:val="21"/>
              </w:rPr>
              <w:t>電動車等</w:t>
            </w:r>
            <w:r w:rsidRPr="00CE4CB0">
              <w:rPr>
                <w:rFonts w:asciiTheme="minorEastAsia" w:eastAsiaTheme="minorEastAsia" w:hAnsiTheme="minorEastAsia" w:cs="ＭＳゴシック" w:hint="eastAsia"/>
                <w:kern w:val="0"/>
                <w:szCs w:val="21"/>
              </w:rPr>
              <w:t>であること。</w:t>
            </w:r>
          </w:p>
          <w:p w:rsidR="00A10D91" w:rsidRPr="00CE4CB0" w:rsidRDefault="00916560" w:rsidP="00183F40">
            <w:pPr>
              <w:widowControl w:val="0"/>
              <w:autoSpaceDE w:val="0"/>
              <w:autoSpaceDN w:val="0"/>
              <w:adjustRightInd w:val="0"/>
              <w:spacing w:line="300" w:lineRule="exact"/>
              <w:ind w:leftChars="100" w:left="42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イ．次世代自動車であること又は表７に示された区分の燃費基準値を満たすこと。</w:t>
            </w:r>
          </w:p>
          <w:p w:rsidR="00916560" w:rsidRPr="00CE4CB0" w:rsidRDefault="00916560" w:rsidP="00183F40">
            <w:pPr>
              <w:widowControl w:val="0"/>
              <w:autoSpaceDE w:val="0"/>
              <w:autoSpaceDN w:val="0"/>
              <w:adjustRightInd w:val="0"/>
              <w:ind w:leftChars="100" w:left="420" w:hangingChars="100" w:hanging="210"/>
              <w:rPr>
                <w:rFonts w:asciiTheme="minorEastAsia" w:eastAsiaTheme="minorEastAsia" w:hAnsiTheme="minorEastAsia" w:cs="ＭＳゴシック"/>
                <w:kern w:val="0"/>
                <w:szCs w:val="21"/>
              </w:rPr>
            </w:pPr>
          </w:p>
          <w:p w:rsidR="00A10D91" w:rsidRPr="00CE4CB0" w:rsidRDefault="00A10D91" w:rsidP="00A10D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A10D91" w:rsidRPr="00CE4CB0" w:rsidRDefault="00A10D91" w:rsidP="00A10D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エアコンディショナーの冷媒に使用される物質の地球温暖化係数は</w:t>
            </w:r>
            <w:r w:rsidR="001861FD" w:rsidRPr="00CE4CB0">
              <w:rPr>
                <w:rFonts w:asciiTheme="minorEastAsia" w:eastAsiaTheme="minorEastAsia" w:hAnsiTheme="minorEastAsia"/>
                <w:szCs w:val="21"/>
              </w:rPr>
              <w:t>150</w:t>
            </w:r>
            <w:r w:rsidRPr="00CE4CB0">
              <w:rPr>
                <w:rFonts w:asciiTheme="minorEastAsia" w:eastAsiaTheme="minorEastAsia" w:hAnsiTheme="minorEastAsia" w:hint="eastAsia"/>
                <w:szCs w:val="21"/>
              </w:rPr>
              <w:t>以下であること。</w:t>
            </w:r>
          </w:p>
          <w:p w:rsidR="00A10D91" w:rsidRPr="00CE4CB0" w:rsidRDefault="00E93143" w:rsidP="00A10D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68188F" w:rsidRPr="00CE4CB0">
              <w:rPr>
                <w:rFonts w:asciiTheme="minorEastAsia" w:eastAsiaTheme="minorEastAsia" w:hAnsiTheme="minorEastAsia" w:hint="eastAsia"/>
                <w:szCs w:val="21"/>
              </w:rPr>
              <w:t>資源有効利用促進法の判断</w:t>
            </w:r>
            <w:r w:rsidR="00A10D91" w:rsidRPr="00CE4CB0">
              <w:rPr>
                <w:rFonts w:asciiTheme="minorEastAsia" w:eastAsiaTheme="minorEastAsia" w:hAnsiTheme="minorEastAsia" w:hint="eastAsia"/>
                <w:szCs w:val="21"/>
              </w:rPr>
              <w:t>基準を踏まえ、製品の長寿命化及び省資源化又は部品の再使用若しくは材料の再生利用のための設計上の工夫がなされていること。特に、希少金属類の減量化や再生利用のための設計上の工夫がなされていること。</w:t>
            </w:r>
          </w:p>
          <w:p w:rsidR="00A10D91" w:rsidRPr="00CE4CB0" w:rsidRDefault="00E93143" w:rsidP="00A10D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A10D91" w:rsidRPr="00CE4CB0">
              <w:rPr>
                <w:rFonts w:asciiTheme="minorEastAsia" w:eastAsiaTheme="minorEastAsia" w:hAnsiTheme="minorEastAsia" w:hint="eastAsia"/>
                <w:szCs w:val="21"/>
              </w:rPr>
              <w:t>再生材が可能な限り使用されていること。</w:t>
            </w:r>
          </w:p>
          <w:p w:rsidR="002C799A" w:rsidRPr="00CE4CB0" w:rsidRDefault="00E93143" w:rsidP="00A10D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w:t>
            </w:r>
            <w:r w:rsidR="00763EB9" w:rsidRPr="00CE4CB0">
              <w:rPr>
                <w:rFonts w:asciiTheme="minorEastAsia" w:eastAsiaTheme="minorEastAsia" w:hAnsiTheme="minorEastAsia" w:hint="eastAsia"/>
                <w:szCs w:val="21"/>
              </w:rPr>
              <w:t>バイオマスプラスチック</w:t>
            </w:r>
            <w:r w:rsidR="002C799A" w:rsidRPr="00CE4CB0">
              <w:rPr>
                <w:rFonts w:asciiTheme="minorEastAsia" w:eastAsiaTheme="minorEastAsia" w:hAnsiTheme="minorEastAsia" w:hint="eastAsia"/>
                <w:szCs w:val="21"/>
              </w:rPr>
              <w:t>又は</w:t>
            </w:r>
            <w:r w:rsidR="00763EB9" w:rsidRPr="00CE4CB0">
              <w:rPr>
                <w:rFonts w:asciiTheme="minorEastAsia" w:eastAsiaTheme="minorEastAsia" w:hAnsiTheme="minorEastAsia" w:hint="eastAsia"/>
                <w:szCs w:val="21"/>
              </w:rPr>
              <w:t>植物を原料とする</w:t>
            </w:r>
            <w:r w:rsidR="002C799A" w:rsidRPr="00CE4CB0">
              <w:rPr>
                <w:rFonts w:asciiTheme="minorEastAsia" w:eastAsiaTheme="minorEastAsia" w:hAnsiTheme="minorEastAsia" w:hint="eastAsia"/>
                <w:szCs w:val="21"/>
              </w:rPr>
              <w:t>合成繊維であって環境負荷低減効果が確認されたものが可能な限り使用されていること。</w:t>
            </w:r>
          </w:p>
          <w:p w:rsidR="00A10D91" w:rsidRPr="00CE4CB0" w:rsidRDefault="00E93143" w:rsidP="00E9314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A10D91" w:rsidRPr="00CE4CB0">
              <w:rPr>
                <w:rFonts w:asciiTheme="minorEastAsia" w:eastAsiaTheme="minorEastAsia" w:hAnsiTheme="minorEastAsia" w:hint="eastAsia"/>
                <w:szCs w:val="21"/>
              </w:rPr>
              <w:t>エコドライブ支援機能を搭載していること。</w:t>
            </w:r>
          </w:p>
        </w:tc>
      </w:tr>
    </w:tbl>
    <w:p w:rsidR="004D2A91" w:rsidRPr="00CE4CB0" w:rsidRDefault="005A318F" w:rsidP="004D2A9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5429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4D2A91" w:rsidRPr="00CE4CB0">
        <w:rPr>
          <w:rFonts w:asciiTheme="minorEastAsia" w:eastAsiaTheme="minorEastAsia" w:hAnsiTheme="minorEastAsia" w:hint="eastAsia"/>
          <w:szCs w:val="21"/>
        </w:rPr>
        <w:t>基準の対象とする「自動車」は、道路運送車両法施行規則（昭和</w:t>
      </w:r>
      <w:r w:rsidR="001861FD" w:rsidRPr="00CE4CB0">
        <w:rPr>
          <w:rFonts w:asciiTheme="minorEastAsia" w:eastAsiaTheme="minorEastAsia" w:hAnsiTheme="minorEastAsia"/>
          <w:szCs w:val="21"/>
        </w:rPr>
        <w:t>26</w:t>
      </w:r>
      <w:r w:rsidR="004D2A91" w:rsidRPr="00CE4CB0">
        <w:rPr>
          <w:rFonts w:asciiTheme="minorEastAsia" w:eastAsiaTheme="minorEastAsia" w:hAnsiTheme="minorEastAsia" w:hint="eastAsia"/>
          <w:szCs w:val="21"/>
        </w:rPr>
        <w:t>年運輸省令第</w:t>
      </w:r>
      <w:r w:rsidR="001861FD" w:rsidRPr="00CE4CB0">
        <w:rPr>
          <w:rFonts w:asciiTheme="minorEastAsia" w:eastAsiaTheme="minorEastAsia" w:hAnsiTheme="minorEastAsia"/>
          <w:szCs w:val="21"/>
        </w:rPr>
        <w:t>74</w:t>
      </w:r>
      <w:r w:rsidR="004D2A91" w:rsidRPr="00CE4CB0">
        <w:rPr>
          <w:rFonts w:asciiTheme="minorEastAsia" w:eastAsiaTheme="minorEastAsia" w:hAnsiTheme="minorEastAsia" w:hint="eastAsia"/>
          <w:szCs w:val="21"/>
        </w:rPr>
        <w:lastRenderedPageBreak/>
        <w:t>号）第</w:t>
      </w:r>
      <w:r w:rsidR="001861FD" w:rsidRPr="00CE4CB0">
        <w:rPr>
          <w:rFonts w:asciiTheme="minorEastAsia" w:eastAsiaTheme="minorEastAsia" w:hAnsiTheme="minorEastAsia"/>
          <w:szCs w:val="21"/>
        </w:rPr>
        <w:t>2</w:t>
      </w:r>
      <w:r w:rsidR="004D2A91" w:rsidRPr="00CE4CB0">
        <w:rPr>
          <w:rFonts w:asciiTheme="minorEastAsia" w:eastAsiaTheme="minorEastAsia" w:hAnsiTheme="minorEastAsia" w:hint="eastAsia"/>
          <w:szCs w:val="21"/>
        </w:rPr>
        <w:t>条の普通自動車、小型自動車及び軽自動車（二輪自動車を除く。）とする。</w:t>
      </w:r>
    </w:p>
    <w:p w:rsidR="004D2A91" w:rsidRPr="00CE4CB0" w:rsidRDefault="0091656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954294" w:rsidRPr="00CE4CB0">
        <w:rPr>
          <w:rFonts w:asciiTheme="minorEastAsia" w:eastAsiaTheme="minorEastAsia" w:hAnsiTheme="minorEastAsia"/>
          <w:szCs w:val="21"/>
        </w:rPr>
        <w:t xml:space="preserve"> </w:t>
      </w:r>
      <w:r w:rsidR="004D2A91" w:rsidRPr="00CE4CB0">
        <w:rPr>
          <w:rFonts w:asciiTheme="minorEastAsia" w:eastAsiaTheme="minorEastAsia" w:hAnsiTheme="minorEastAsia" w:hint="eastAsia"/>
          <w:szCs w:val="21"/>
        </w:rPr>
        <w:t xml:space="preserve">　「車両総重量」とは、道路運送車両法第</w:t>
      </w:r>
      <w:r w:rsidR="001861FD" w:rsidRPr="00CE4CB0">
        <w:rPr>
          <w:rFonts w:asciiTheme="minorEastAsia" w:eastAsiaTheme="minorEastAsia" w:hAnsiTheme="minorEastAsia"/>
          <w:szCs w:val="21"/>
        </w:rPr>
        <w:t>40</w:t>
      </w:r>
      <w:r w:rsidR="004D2A91"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3</w:t>
      </w:r>
      <w:r w:rsidR="004D2A91" w:rsidRPr="00CE4CB0">
        <w:rPr>
          <w:rFonts w:asciiTheme="minorEastAsia" w:eastAsiaTheme="minorEastAsia" w:hAnsiTheme="minorEastAsia" w:hint="eastAsia"/>
          <w:szCs w:val="21"/>
        </w:rPr>
        <w:t>号に規定する車両総重量をいう。以下同じ。</w:t>
      </w:r>
    </w:p>
    <w:p w:rsidR="00763EB9" w:rsidRPr="00CE4CB0" w:rsidRDefault="00763EB9" w:rsidP="00015481">
      <w:pPr>
        <w:pStyle w:val="ae"/>
        <w:spacing w:before="48" w:after="24"/>
        <w:ind w:leftChars="300" w:left="840" w:hangingChars="100" w:hanging="210"/>
        <w:rPr>
          <w:rFonts w:asciiTheme="minorEastAsia" w:eastAsiaTheme="minorEastAsia" w:hAnsiTheme="minorEastAsia" w:cs="Arial"/>
          <w:lang w:val="de-AT"/>
        </w:rPr>
      </w:pPr>
      <w:r w:rsidRPr="00CE4CB0">
        <w:rPr>
          <w:rFonts w:asciiTheme="minorEastAsia" w:eastAsiaTheme="minorEastAsia" w:hAnsiTheme="minorEastAsia" w:cs="Arial"/>
          <w:lang w:val="de-AT"/>
        </w:rPr>
        <w:t>3</w:t>
      </w:r>
      <w:r w:rsidRPr="00CE4CB0">
        <w:rPr>
          <w:rFonts w:asciiTheme="minorEastAsia" w:eastAsiaTheme="minorEastAsia" w:hAnsiTheme="minorEastAsia" w:cs="Arial" w:hint="eastAsia"/>
          <w:lang w:val="de-AT"/>
        </w:rPr>
        <w:t xml:space="preserve">　「車両重量」とは、道路運送車両の保安基準（昭和</w:t>
      </w:r>
      <w:r w:rsidRPr="00CE4CB0">
        <w:rPr>
          <w:rFonts w:asciiTheme="minorEastAsia" w:eastAsiaTheme="minorEastAsia" w:hAnsiTheme="minorEastAsia" w:cs="Arial"/>
          <w:lang w:val="de-AT"/>
        </w:rPr>
        <w:t>26</w:t>
      </w:r>
      <w:r w:rsidRPr="00CE4CB0">
        <w:rPr>
          <w:rFonts w:asciiTheme="minorEastAsia" w:eastAsiaTheme="minorEastAsia" w:hAnsiTheme="minorEastAsia" w:cs="Arial" w:hint="eastAsia"/>
          <w:lang w:val="de-AT"/>
        </w:rPr>
        <w:t>年運輸省令第</w:t>
      </w:r>
      <w:r w:rsidRPr="00CE4CB0">
        <w:rPr>
          <w:rFonts w:asciiTheme="minorEastAsia" w:eastAsiaTheme="minorEastAsia" w:hAnsiTheme="minorEastAsia" w:cs="Arial"/>
          <w:lang w:val="de-AT"/>
        </w:rPr>
        <w:t>67</w:t>
      </w:r>
      <w:r w:rsidRPr="00CE4CB0">
        <w:rPr>
          <w:rFonts w:asciiTheme="minorEastAsia" w:eastAsiaTheme="minorEastAsia" w:hAnsiTheme="minorEastAsia" w:cs="Arial" w:hint="eastAsia"/>
          <w:lang w:val="de-AT"/>
        </w:rPr>
        <w:t>号）第１条第６号に規定する空車状態における車両の重量をいう。以下同じ。</w:t>
      </w:r>
    </w:p>
    <w:p w:rsidR="00916560" w:rsidRPr="00CE4CB0" w:rsidRDefault="00763EB9" w:rsidP="00183F40">
      <w:pPr>
        <w:widowControl w:val="0"/>
        <w:autoSpaceDE w:val="0"/>
        <w:autoSpaceDN w:val="0"/>
        <w:adjustRightInd w:val="0"/>
        <w:spacing w:line="300" w:lineRule="exact"/>
        <w:ind w:leftChars="300" w:left="84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4</w:t>
      </w:r>
      <w:r w:rsidR="00916560" w:rsidRPr="00CE4CB0">
        <w:rPr>
          <w:rFonts w:asciiTheme="minorEastAsia" w:eastAsiaTheme="minorEastAsia" w:hAnsiTheme="minorEastAsia"/>
          <w:szCs w:val="21"/>
        </w:rPr>
        <w:t xml:space="preserve"> </w:t>
      </w:r>
      <w:r w:rsidR="00916560" w:rsidRPr="00CE4CB0">
        <w:rPr>
          <w:rFonts w:asciiTheme="minorEastAsia" w:eastAsiaTheme="minorEastAsia" w:hAnsiTheme="minorEastAsia" w:hint="eastAsia"/>
          <w:szCs w:val="21"/>
        </w:rPr>
        <w:t xml:space="preserve">　</w:t>
      </w:r>
      <w:r w:rsidR="00916560" w:rsidRPr="00CE4CB0">
        <w:rPr>
          <w:rFonts w:asciiTheme="minorEastAsia" w:eastAsiaTheme="minorEastAsia" w:hAnsiTheme="minorEastAsia" w:cs="ＭＳゴシック" w:hint="eastAsia"/>
          <w:kern w:val="0"/>
          <w:szCs w:val="21"/>
        </w:rPr>
        <w:t>「電動車等」とは、電気自動車、</w:t>
      </w:r>
      <w:r w:rsidRPr="00CE4CB0">
        <w:rPr>
          <w:rFonts w:asciiTheme="minorEastAsia" w:eastAsiaTheme="minorEastAsia" w:hAnsiTheme="minorEastAsia" w:cs="ＭＳゴシック" w:hint="eastAsia"/>
          <w:kern w:val="0"/>
          <w:szCs w:val="21"/>
        </w:rPr>
        <w:t>燃料電池</w:t>
      </w:r>
      <w:r w:rsidR="00916560" w:rsidRPr="00CE4CB0">
        <w:rPr>
          <w:rFonts w:asciiTheme="minorEastAsia" w:eastAsiaTheme="minorEastAsia" w:hAnsiTheme="minorEastAsia" w:cs="ＭＳゴシック" w:hint="eastAsia"/>
          <w:kern w:val="0"/>
          <w:szCs w:val="21"/>
        </w:rPr>
        <w:t>自動車、プラグインハイブリッド自動車、</w:t>
      </w:r>
      <w:r w:rsidRPr="00CE4CB0">
        <w:rPr>
          <w:rFonts w:asciiTheme="minorEastAsia" w:eastAsiaTheme="minorEastAsia" w:hAnsiTheme="minorEastAsia" w:cs="ＭＳゴシック" w:hint="eastAsia"/>
          <w:kern w:val="0"/>
          <w:szCs w:val="21"/>
        </w:rPr>
        <w:t>ハイブリッド</w:t>
      </w:r>
      <w:r w:rsidR="00916560" w:rsidRPr="00CE4CB0">
        <w:rPr>
          <w:rFonts w:asciiTheme="minorEastAsia" w:eastAsiaTheme="minorEastAsia" w:hAnsiTheme="minorEastAsia" w:cs="ＭＳゴシック" w:hint="eastAsia"/>
          <w:kern w:val="0"/>
          <w:szCs w:val="21"/>
        </w:rPr>
        <w:t>自動車及び水素自動車をいう。</w:t>
      </w:r>
    </w:p>
    <w:p w:rsidR="00916560" w:rsidRPr="00CE4CB0" w:rsidRDefault="00763EB9" w:rsidP="00183F40">
      <w:pPr>
        <w:widowControl w:val="0"/>
        <w:autoSpaceDE w:val="0"/>
        <w:autoSpaceDN w:val="0"/>
        <w:adjustRightInd w:val="0"/>
        <w:spacing w:line="300" w:lineRule="exact"/>
        <w:ind w:firstLineChars="300" w:firstLine="63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5</w:t>
      </w:r>
      <w:r w:rsidR="00916560" w:rsidRPr="00CE4CB0">
        <w:rPr>
          <w:rFonts w:asciiTheme="minorEastAsia" w:eastAsiaTheme="minorEastAsia" w:hAnsiTheme="minorEastAsia"/>
          <w:szCs w:val="21"/>
        </w:rPr>
        <w:t xml:space="preserve"> </w:t>
      </w:r>
      <w:r w:rsidR="00916560" w:rsidRPr="00CE4CB0">
        <w:rPr>
          <w:rFonts w:asciiTheme="minorEastAsia" w:eastAsiaTheme="minorEastAsia" w:hAnsiTheme="minorEastAsia" w:hint="eastAsia"/>
          <w:szCs w:val="21"/>
        </w:rPr>
        <w:t xml:space="preserve">　</w:t>
      </w:r>
      <w:r w:rsidR="00916560" w:rsidRPr="00CE4CB0">
        <w:rPr>
          <w:rFonts w:asciiTheme="minorEastAsia" w:eastAsiaTheme="minorEastAsia" w:hAnsiTheme="minorEastAsia" w:cs="ＭＳゴシック" w:hint="eastAsia"/>
          <w:kern w:val="0"/>
          <w:szCs w:val="21"/>
        </w:rPr>
        <w:t>「次世代自動車」とは、電動車等、天然ガス自動車及びクリーンディーゼル自動車をいう。</w:t>
      </w:r>
    </w:p>
    <w:p w:rsidR="00916560" w:rsidRPr="00CE4CB0" w:rsidRDefault="00763EB9" w:rsidP="00183F40">
      <w:pPr>
        <w:widowControl w:val="0"/>
        <w:autoSpaceDE w:val="0"/>
        <w:autoSpaceDN w:val="0"/>
        <w:adjustRightInd w:val="0"/>
        <w:spacing w:line="300" w:lineRule="exact"/>
        <w:ind w:leftChars="300" w:left="84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6</w:t>
      </w:r>
      <w:r w:rsidR="00916560" w:rsidRPr="00CE4CB0">
        <w:rPr>
          <w:rFonts w:asciiTheme="minorEastAsia" w:eastAsiaTheme="minorEastAsia" w:hAnsiTheme="minorEastAsia" w:cs="ＭＳゴシック"/>
          <w:kern w:val="0"/>
          <w:szCs w:val="21"/>
        </w:rPr>
        <w:t xml:space="preserve"> </w:t>
      </w:r>
      <w:r w:rsidR="00916560" w:rsidRPr="00CE4CB0">
        <w:rPr>
          <w:rFonts w:asciiTheme="minorEastAsia" w:eastAsiaTheme="minorEastAsia" w:hAnsiTheme="minorEastAsia" w:cs="ＭＳゴシック" w:hint="eastAsia"/>
          <w:kern w:val="0"/>
          <w:szCs w:val="21"/>
        </w:rPr>
        <w:t xml:space="preserve">　「乗用車」とは、乗車定員９人若しくは</w:t>
      </w:r>
      <w:r w:rsidR="00916560" w:rsidRPr="00CE4CB0">
        <w:rPr>
          <w:rFonts w:asciiTheme="minorEastAsia" w:eastAsiaTheme="minorEastAsia" w:hAnsiTheme="minorEastAsia" w:cs="ＭＳゴシック"/>
          <w:kern w:val="0"/>
          <w:szCs w:val="21"/>
        </w:rPr>
        <w:t xml:space="preserve">10 </w:t>
      </w:r>
      <w:r w:rsidR="00916560" w:rsidRPr="00CE4CB0">
        <w:rPr>
          <w:rFonts w:asciiTheme="minorEastAsia" w:eastAsiaTheme="minorEastAsia" w:hAnsiTheme="minorEastAsia" w:cs="ＭＳゴシック" w:hint="eastAsia"/>
          <w:kern w:val="0"/>
          <w:szCs w:val="21"/>
        </w:rPr>
        <w:t>人以下かつ車両総重量</w:t>
      </w:r>
      <w:r w:rsidR="00916560" w:rsidRPr="00CE4CB0">
        <w:rPr>
          <w:rFonts w:asciiTheme="minorEastAsia" w:eastAsiaTheme="minorEastAsia" w:hAnsiTheme="minorEastAsia" w:cs="ＭＳゴシック"/>
          <w:kern w:val="0"/>
          <w:szCs w:val="21"/>
        </w:rPr>
        <w:t xml:space="preserve">3.5t </w:t>
      </w:r>
      <w:r w:rsidR="00916560" w:rsidRPr="00CE4CB0">
        <w:rPr>
          <w:rFonts w:asciiTheme="minorEastAsia" w:eastAsiaTheme="minorEastAsia" w:hAnsiTheme="minorEastAsia" w:cs="ＭＳゴシック" w:hint="eastAsia"/>
          <w:kern w:val="0"/>
          <w:szCs w:val="21"/>
        </w:rPr>
        <w:t>以下の乗用自動車であって、普通自動車、小型自動車及び軽自動車をいう。</w:t>
      </w:r>
    </w:p>
    <w:p w:rsidR="00916560" w:rsidRPr="00CE4CB0" w:rsidRDefault="00763EB9" w:rsidP="00183F40">
      <w:pPr>
        <w:widowControl w:val="0"/>
        <w:autoSpaceDE w:val="0"/>
        <w:autoSpaceDN w:val="0"/>
        <w:adjustRightInd w:val="0"/>
        <w:spacing w:line="300" w:lineRule="exact"/>
        <w:ind w:firstLineChars="300" w:firstLine="63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7</w:t>
      </w:r>
      <w:r w:rsidR="00916560" w:rsidRPr="00CE4CB0">
        <w:rPr>
          <w:rFonts w:asciiTheme="minorEastAsia" w:eastAsiaTheme="minorEastAsia" w:hAnsiTheme="minorEastAsia" w:cs="ＭＳゴシック"/>
          <w:kern w:val="0"/>
          <w:szCs w:val="21"/>
        </w:rPr>
        <w:t xml:space="preserve"> </w:t>
      </w:r>
      <w:r w:rsidR="00916560" w:rsidRPr="00CE4CB0">
        <w:rPr>
          <w:rFonts w:asciiTheme="minorEastAsia" w:eastAsiaTheme="minorEastAsia" w:hAnsiTheme="minorEastAsia" w:cs="ＭＳゴシック" w:hint="eastAsia"/>
          <w:kern w:val="0"/>
          <w:szCs w:val="21"/>
        </w:rPr>
        <w:t xml:space="preserve">　「小型バス」とは、乗車定員</w:t>
      </w:r>
      <w:r w:rsidR="00916560" w:rsidRPr="00CE4CB0">
        <w:rPr>
          <w:rFonts w:asciiTheme="minorEastAsia" w:eastAsiaTheme="minorEastAsia" w:hAnsiTheme="minorEastAsia" w:cs="ＭＳゴシック"/>
          <w:kern w:val="0"/>
          <w:szCs w:val="21"/>
        </w:rPr>
        <w:t xml:space="preserve">11 </w:t>
      </w:r>
      <w:r w:rsidR="00916560" w:rsidRPr="00CE4CB0">
        <w:rPr>
          <w:rFonts w:asciiTheme="minorEastAsia" w:eastAsiaTheme="minorEastAsia" w:hAnsiTheme="minorEastAsia" w:cs="ＭＳゴシック" w:hint="eastAsia"/>
          <w:kern w:val="0"/>
          <w:szCs w:val="21"/>
        </w:rPr>
        <w:t>人以上かつ車両総重量</w:t>
      </w:r>
      <w:r w:rsidR="00916560" w:rsidRPr="00CE4CB0">
        <w:rPr>
          <w:rFonts w:asciiTheme="minorEastAsia" w:eastAsiaTheme="minorEastAsia" w:hAnsiTheme="minorEastAsia" w:cs="ＭＳゴシック"/>
          <w:kern w:val="0"/>
          <w:szCs w:val="21"/>
        </w:rPr>
        <w:t xml:space="preserve">3.5t </w:t>
      </w:r>
      <w:r w:rsidR="00916560" w:rsidRPr="00CE4CB0">
        <w:rPr>
          <w:rFonts w:asciiTheme="minorEastAsia" w:eastAsiaTheme="minorEastAsia" w:hAnsiTheme="minorEastAsia" w:cs="ＭＳゴシック" w:hint="eastAsia"/>
          <w:kern w:val="0"/>
          <w:szCs w:val="21"/>
        </w:rPr>
        <w:t>以下の乗用自動車をいう。</w:t>
      </w:r>
    </w:p>
    <w:p w:rsidR="00916560" w:rsidRPr="00CE4CB0" w:rsidRDefault="00763EB9" w:rsidP="00183F40">
      <w:pPr>
        <w:widowControl w:val="0"/>
        <w:autoSpaceDE w:val="0"/>
        <w:autoSpaceDN w:val="0"/>
        <w:adjustRightInd w:val="0"/>
        <w:spacing w:line="300" w:lineRule="exact"/>
        <w:ind w:firstLineChars="300" w:firstLine="63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8</w:t>
      </w:r>
      <w:r w:rsidR="00916560" w:rsidRPr="00CE4CB0">
        <w:rPr>
          <w:rFonts w:asciiTheme="minorEastAsia" w:eastAsiaTheme="minorEastAsia" w:hAnsiTheme="minorEastAsia" w:cs="ＭＳゴシック"/>
          <w:kern w:val="0"/>
          <w:szCs w:val="21"/>
        </w:rPr>
        <w:t xml:space="preserve"> </w:t>
      </w:r>
      <w:r w:rsidR="00916560" w:rsidRPr="00CE4CB0">
        <w:rPr>
          <w:rFonts w:asciiTheme="minorEastAsia" w:eastAsiaTheme="minorEastAsia" w:hAnsiTheme="minorEastAsia" w:cs="ＭＳゴシック" w:hint="eastAsia"/>
          <w:kern w:val="0"/>
          <w:szCs w:val="21"/>
        </w:rPr>
        <w:t xml:space="preserve">　「小型貨物車」とは、車両総重量</w:t>
      </w:r>
      <w:r w:rsidR="00916560" w:rsidRPr="00CE4CB0">
        <w:rPr>
          <w:rFonts w:asciiTheme="minorEastAsia" w:eastAsiaTheme="minorEastAsia" w:hAnsiTheme="minorEastAsia" w:cs="ＭＳゴシック"/>
          <w:kern w:val="0"/>
          <w:szCs w:val="21"/>
        </w:rPr>
        <w:t xml:space="preserve">3.5t </w:t>
      </w:r>
      <w:r w:rsidR="00916560" w:rsidRPr="00CE4CB0">
        <w:rPr>
          <w:rFonts w:asciiTheme="minorEastAsia" w:eastAsiaTheme="minorEastAsia" w:hAnsiTheme="minorEastAsia" w:cs="ＭＳゴシック" w:hint="eastAsia"/>
          <w:kern w:val="0"/>
          <w:szCs w:val="21"/>
        </w:rPr>
        <w:t>以下の貨物自動車をいう。</w:t>
      </w:r>
    </w:p>
    <w:p w:rsidR="00916560" w:rsidRPr="00CE4CB0" w:rsidRDefault="00763EB9" w:rsidP="00183F40">
      <w:pPr>
        <w:widowControl w:val="0"/>
        <w:autoSpaceDE w:val="0"/>
        <w:autoSpaceDN w:val="0"/>
        <w:adjustRightInd w:val="0"/>
        <w:spacing w:line="300" w:lineRule="exact"/>
        <w:ind w:firstLineChars="300" w:firstLine="63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9</w:t>
      </w:r>
      <w:r w:rsidR="00916560" w:rsidRPr="00CE4CB0">
        <w:rPr>
          <w:rFonts w:asciiTheme="minorEastAsia" w:eastAsiaTheme="minorEastAsia" w:hAnsiTheme="minorEastAsia" w:cs="ＭＳゴシック"/>
          <w:kern w:val="0"/>
          <w:szCs w:val="21"/>
        </w:rPr>
        <w:t xml:space="preserve"> </w:t>
      </w:r>
      <w:r w:rsidR="00916560" w:rsidRPr="00CE4CB0">
        <w:rPr>
          <w:rFonts w:asciiTheme="minorEastAsia" w:eastAsiaTheme="minorEastAsia" w:hAnsiTheme="minorEastAsia" w:cs="ＭＳゴシック" w:hint="eastAsia"/>
          <w:kern w:val="0"/>
          <w:szCs w:val="21"/>
        </w:rPr>
        <w:t xml:space="preserve">　「バス等」とは、乗車定員</w:t>
      </w:r>
      <w:r w:rsidR="00916560" w:rsidRPr="00CE4CB0">
        <w:rPr>
          <w:rFonts w:asciiTheme="minorEastAsia" w:eastAsiaTheme="minorEastAsia" w:hAnsiTheme="minorEastAsia" w:cs="ＭＳゴシック"/>
          <w:kern w:val="0"/>
          <w:szCs w:val="21"/>
        </w:rPr>
        <w:t xml:space="preserve">10 </w:t>
      </w:r>
      <w:r w:rsidR="00916560" w:rsidRPr="00CE4CB0">
        <w:rPr>
          <w:rFonts w:asciiTheme="minorEastAsia" w:eastAsiaTheme="minorEastAsia" w:hAnsiTheme="minorEastAsia" w:cs="ＭＳゴシック" w:hint="eastAsia"/>
          <w:kern w:val="0"/>
          <w:szCs w:val="21"/>
        </w:rPr>
        <w:t>人以上かつ車両総重量</w:t>
      </w:r>
      <w:r w:rsidR="00916560" w:rsidRPr="00CE4CB0">
        <w:rPr>
          <w:rFonts w:asciiTheme="minorEastAsia" w:eastAsiaTheme="minorEastAsia" w:hAnsiTheme="minorEastAsia" w:cs="ＭＳゴシック"/>
          <w:kern w:val="0"/>
          <w:szCs w:val="21"/>
        </w:rPr>
        <w:t xml:space="preserve">3.5t </w:t>
      </w:r>
      <w:r w:rsidR="00916560" w:rsidRPr="00CE4CB0">
        <w:rPr>
          <w:rFonts w:asciiTheme="minorEastAsia" w:eastAsiaTheme="minorEastAsia" w:hAnsiTheme="minorEastAsia" w:cs="ＭＳゴシック" w:hint="eastAsia"/>
          <w:kern w:val="0"/>
          <w:szCs w:val="21"/>
        </w:rPr>
        <w:t>超の乗用自動車をいう。</w:t>
      </w:r>
    </w:p>
    <w:p w:rsidR="00916560" w:rsidRPr="00CE4CB0" w:rsidRDefault="00763EB9" w:rsidP="00183F40">
      <w:pPr>
        <w:widowControl w:val="0"/>
        <w:autoSpaceDE w:val="0"/>
        <w:autoSpaceDN w:val="0"/>
        <w:adjustRightInd w:val="0"/>
        <w:spacing w:line="300" w:lineRule="exact"/>
        <w:ind w:firstLineChars="300" w:firstLine="63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10</w:t>
      </w:r>
      <w:r w:rsidR="00916560" w:rsidRPr="00CE4CB0">
        <w:rPr>
          <w:rFonts w:asciiTheme="minorEastAsia" w:eastAsiaTheme="minorEastAsia" w:hAnsiTheme="minorEastAsia" w:cs="ＭＳゴシック"/>
          <w:kern w:val="0"/>
          <w:szCs w:val="21"/>
        </w:rPr>
        <w:t xml:space="preserve"> </w:t>
      </w:r>
      <w:r w:rsidR="00916560" w:rsidRPr="00CE4CB0">
        <w:rPr>
          <w:rFonts w:asciiTheme="minorEastAsia" w:eastAsiaTheme="minorEastAsia" w:hAnsiTheme="minorEastAsia" w:cs="ＭＳゴシック" w:hint="eastAsia"/>
          <w:kern w:val="0"/>
          <w:szCs w:val="21"/>
        </w:rPr>
        <w:t xml:space="preserve">　「トラック等」とは、車両総重量</w:t>
      </w:r>
      <w:r w:rsidR="00916560" w:rsidRPr="00CE4CB0">
        <w:rPr>
          <w:rFonts w:asciiTheme="minorEastAsia" w:eastAsiaTheme="minorEastAsia" w:hAnsiTheme="minorEastAsia" w:cs="ＭＳゴシック"/>
          <w:kern w:val="0"/>
          <w:szCs w:val="21"/>
        </w:rPr>
        <w:t xml:space="preserve">3.5t </w:t>
      </w:r>
      <w:r w:rsidR="00916560" w:rsidRPr="00CE4CB0">
        <w:rPr>
          <w:rFonts w:asciiTheme="minorEastAsia" w:eastAsiaTheme="minorEastAsia" w:hAnsiTheme="minorEastAsia" w:cs="ＭＳゴシック" w:hint="eastAsia"/>
          <w:kern w:val="0"/>
          <w:szCs w:val="21"/>
        </w:rPr>
        <w:t>超の貨物自動車（けん引自動車を除く。）をいう。</w:t>
      </w:r>
    </w:p>
    <w:p w:rsidR="00916560" w:rsidRPr="00CE4CB0" w:rsidRDefault="00763EB9">
      <w:pPr>
        <w:widowControl w:val="0"/>
        <w:tabs>
          <w:tab w:val="left" w:pos="2901"/>
        </w:tabs>
        <w:spacing w:line="300" w:lineRule="exact"/>
        <w:ind w:leftChars="300" w:left="84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11</w:t>
      </w:r>
      <w:r w:rsidR="00916560" w:rsidRPr="00CE4CB0">
        <w:rPr>
          <w:rFonts w:asciiTheme="minorEastAsia" w:eastAsiaTheme="minorEastAsia" w:hAnsiTheme="minorEastAsia" w:cs="ＭＳゴシック" w:hint="eastAsia"/>
          <w:kern w:val="0"/>
          <w:szCs w:val="21"/>
        </w:rPr>
        <w:t xml:space="preserve">　「トラクタ」とは、車両総重量</w:t>
      </w:r>
      <w:r w:rsidR="00916560" w:rsidRPr="00CE4CB0">
        <w:rPr>
          <w:rFonts w:asciiTheme="minorEastAsia" w:eastAsiaTheme="minorEastAsia" w:hAnsiTheme="minorEastAsia" w:cs="ＭＳゴシック"/>
          <w:kern w:val="0"/>
          <w:szCs w:val="21"/>
        </w:rPr>
        <w:t xml:space="preserve">3.5t </w:t>
      </w:r>
      <w:r w:rsidR="00916560" w:rsidRPr="00CE4CB0">
        <w:rPr>
          <w:rFonts w:asciiTheme="minorEastAsia" w:eastAsiaTheme="minorEastAsia" w:hAnsiTheme="minorEastAsia" w:cs="ＭＳゴシック" w:hint="eastAsia"/>
          <w:kern w:val="0"/>
          <w:szCs w:val="21"/>
        </w:rPr>
        <w:t>超の貨物自動車（けん引自動車に限る。）をいう。</w:t>
      </w:r>
    </w:p>
    <w:p w:rsidR="001950F9" w:rsidRPr="00CE4CB0" w:rsidRDefault="00763EB9" w:rsidP="00015481">
      <w:pPr>
        <w:pStyle w:val="ae"/>
        <w:spacing w:before="48" w:after="24"/>
        <w:ind w:firstLineChars="300" w:firstLine="630"/>
        <w:rPr>
          <w:rFonts w:asciiTheme="minorEastAsia" w:eastAsiaTheme="minorEastAsia" w:hAnsiTheme="minorEastAsia" w:cs="Arial"/>
          <w:lang w:val="de-AT"/>
        </w:rPr>
      </w:pPr>
      <w:r w:rsidRPr="00CE4CB0">
        <w:rPr>
          <w:rFonts w:asciiTheme="minorEastAsia" w:eastAsiaTheme="minorEastAsia" w:hAnsiTheme="minorEastAsia" w:cs="Arial"/>
          <w:lang w:val="de-AT"/>
        </w:rPr>
        <w:t>12</w:t>
      </w:r>
      <w:r w:rsidRPr="00CE4CB0">
        <w:rPr>
          <w:rFonts w:asciiTheme="minorEastAsia" w:eastAsiaTheme="minorEastAsia" w:hAnsiTheme="minorEastAsia" w:cs="Arial" w:hint="eastAsia"/>
          <w:lang w:val="de-AT"/>
        </w:rPr>
        <w:t xml:space="preserve">　乗用車に係る燃費基準値（</w:t>
      </w:r>
      <w:r w:rsidRPr="00CE4CB0">
        <w:rPr>
          <w:rFonts w:asciiTheme="minorEastAsia" w:eastAsiaTheme="minorEastAsia" w:hAnsiTheme="minorEastAsia" w:cs="Arial"/>
          <w:lang w:val="de-AT"/>
        </w:rPr>
        <w:t>WLTC</w:t>
      </w:r>
      <w:r w:rsidRPr="00CE4CB0">
        <w:rPr>
          <w:rFonts w:asciiTheme="minorEastAsia" w:eastAsiaTheme="minorEastAsia" w:hAnsiTheme="minorEastAsia" w:cs="Arial" w:hint="eastAsia"/>
          <w:lang w:val="de-AT"/>
        </w:rPr>
        <w:t>モード燃費値）の算定方法は、次式による。</w:t>
      </w:r>
      <w:r w:rsidR="00723C66" w:rsidRPr="00CE4CB0">
        <w:rPr>
          <w:rFonts w:asciiTheme="minorEastAsia" w:eastAsiaTheme="minorEastAsia" w:hAnsiTheme="minorEastAsia" w:cs="Arial" w:hint="eastAsia"/>
          <w:lang w:val="de-AT"/>
        </w:rPr>
        <w:t>なお、次式にお</w:t>
      </w:r>
    </w:p>
    <w:p w:rsidR="00763EB9" w:rsidRPr="00CE4CB0" w:rsidRDefault="00723C66" w:rsidP="001950F9">
      <w:pPr>
        <w:pStyle w:val="ae"/>
        <w:spacing w:before="48" w:after="24"/>
        <w:ind w:firstLineChars="400" w:firstLine="840"/>
        <w:rPr>
          <w:rFonts w:asciiTheme="minorEastAsia" w:eastAsiaTheme="minorEastAsia" w:hAnsiTheme="minorEastAsia" w:cs="Arial"/>
          <w:lang w:val="de-AT"/>
        </w:rPr>
      </w:pPr>
      <w:r w:rsidRPr="00CE4CB0">
        <w:rPr>
          <w:rFonts w:asciiTheme="minorEastAsia" w:eastAsiaTheme="minorEastAsia" w:hAnsiTheme="minorEastAsia" w:cs="Arial" w:hint="eastAsia"/>
          <w:lang w:val="de-AT"/>
        </w:rPr>
        <w:t>いて係数α及びβを</w:t>
      </w:r>
      <w:r w:rsidR="001950F9" w:rsidRPr="00CE4CB0">
        <w:rPr>
          <w:rFonts w:asciiTheme="minorEastAsia" w:eastAsiaTheme="minorEastAsia" w:hAnsiTheme="minorEastAsia" w:cs="Arial" w:hint="eastAsia"/>
          <w:lang w:val="de-AT"/>
        </w:rPr>
        <w:t>乗ずる前に小数点以下第1位未満を四捨五入すること。</w:t>
      </w:r>
    </w:p>
    <w:p w:rsidR="00763EB9" w:rsidRPr="00CE4CB0" w:rsidRDefault="00763EB9" w:rsidP="00015481">
      <w:pPr>
        <w:pStyle w:val="ae"/>
        <w:spacing w:before="48" w:after="24"/>
        <w:ind w:leftChars="250" w:left="525" w:firstLineChars="250" w:firstLine="525"/>
        <w:rPr>
          <w:rFonts w:asciiTheme="minorEastAsia" w:eastAsiaTheme="minorEastAsia" w:hAnsiTheme="minorEastAsia"/>
          <w:lang w:val="de-AT"/>
        </w:rPr>
      </w:pPr>
      <w:r w:rsidRPr="00CE4CB0">
        <w:rPr>
          <w:rFonts w:asciiTheme="minorEastAsia" w:eastAsiaTheme="minorEastAsia" w:hAnsiTheme="minorEastAsia"/>
          <w:lang w:val="de-AT"/>
        </w:rPr>
        <w:t>FE</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2.47</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10</w:t>
      </w:r>
      <w:r w:rsidRPr="00CE4CB0">
        <w:rPr>
          <w:rFonts w:asciiTheme="minorEastAsia" w:eastAsiaTheme="minorEastAsia" w:hAnsiTheme="minorEastAsia"/>
          <w:vertAlign w:val="superscript"/>
          <w:lang w:val="de-AT"/>
        </w:rPr>
        <w:t>-6</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M</w:t>
      </w:r>
      <w:r w:rsidRPr="00CE4CB0">
        <w:rPr>
          <w:rFonts w:asciiTheme="minorEastAsia" w:eastAsiaTheme="minorEastAsia" w:hAnsiTheme="minorEastAsia"/>
          <w:vertAlign w:val="superscript"/>
          <w:lang w:val="de-AT"/>
        </w:rPr>
        <w:t>2</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8.52</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10</w:t>
      </w:r>
      <w:r w:rsidRPr="00CE4CB0">
        <w:rPr>
          <w:rFonts w:asciiTheme="minorEastAsia" w:eastAsiaTheme="minorEastAsia" w:hAnsiTheme="minorEastAsia"/>
          <w:vertAlign w:val="superscript"/>
          <w:lang w:val="de-AT"/>
        </w:rPr>
        <w:t>-4</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M</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30.65</w:t>
      </w:r>
      <w:r w:rsidRPr="00CE4CB0">
        <w:rPr>
          <w:rFonts w:asciiTheme="minorEastAsia" w:eastAsiaTheme="minorEastAsia" w:hAnsiTheme="minorEastAsia" w:hint="eastAsia"/>
          <w:lang w:val="de-AT"/>
        </w:rPr>
        <w:t>）×α×β　（</w:t>
      </w:r>
      <w:r w:rsidRPr="00CE4CB0">
        <w:rPr>
          <w:rFonts w:asciiTheme="minorEastAsia" w:eastAsiaTheme="minorEastAsia" w:hAnsiTheme="minorEastAsia"/>
          <w:lang w:val="de-AT"/>
        </w:rPr>
        <w:t>M</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2,759kg</w:t>
      </w:r>
      <w:r w:rsidRPr="00CE4CB0">
        <w:rPr>
          <w:rFonts w:asciiTheme="minorEastAsia" w:eastAsiaTheme="minorEastAsia" w:hAnsiTheme="minorEastAsia" w:hint="eastAsia"/>
          <w:lang w:val="de-AT"/>
        </w:rPr>
        <w:t>）</w:t>
      </w:r>
    </w:p>
    <w:p w:rsidR="00763EB9" w:rsidRPr="00CE4CB0" w:rsidRDefault="00763EB9" w:rsidP="00015481">
      <w:pPr>
        <w:pStyle w:val="ae"/>
        <w:spacing w:before="48" w:after="24"/>
        <w:ind w:leftChars="250" w:left="525" w:firstLineChars="250" w:firstLine="525"/>
        <w:rPr>
          <w:rFonts w:asciiTheme="minorEastAsia" w:eastAsiaTheme="minorEastAsia" w:hAnsiTheme="minorEastAsia"/>
          <w:lang w:val="de-AT"/>
        </w:rPr>
      </w:pPr>
      <w:r w:rsidRPr="00CE4CB0">
        <w:rPr>
          <w:rFonts w:asciiTheme="minorEastAsia" w:eastAsiaTheme="minorEastAsia" w:hAnsiTheme="minorEastAsia"/>
          <w:lang w:val="de-AT"/>
        </w:rPr>
        <w:t>FE</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9.5</w:t>
      </w:r>
      <w:r w:rsidRPr="00CE4CB0">
        <w:rPr>
          <w:rFonts w:asciiTheme="minorEastAsia" w:eastAsiaTheme="minorEastAsia" w:hAnsiTheme="minorEastAsia" w:hint="eastAsia"/>
          <w:lang w:val="de-AT"/>
        </w:rPr>
        <w:t>×α×β　（</w:t>
      </w:r>
      <w:r w:rsidRPr="00CE4CB0">
        <w:rPr>
          <w:rFonts w:asciiTheme="minorEastAsia" w:eastAsiaTheme="minorEastAsia" w:hAnsiTheme="minorEastAsia"/>
          <w:lang w:val="de-AT"/>
        </w:rPr>
        <w:t>M</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2,759kg</w:t>
      </w:r>
      <w:r w:rsidRPr="00CE4CB0">
        <w:rPr>
          <w:rFonts w:asciiTheme="minorEastAsia" w:eastAsiaTheme="minorEastAsia" w:hAnsiTheme="minorEastAsia" w:hint="eastAsia"/>
          <w:lang w:val="de-AT"/>
        </w:rPr>
        <w:t>）</w:t>
      </w:r>
    </w:p>
    <w:p w:rsidR="00763EB9" w:rsidRPr="00CE4CB0" w:rsidRDefault="00763EB9" w:rsidP="00015481">
      <w:pPr>
        <w:pStyle w:val="ae"/>
        <w:spacing w:before="48" w:after="24"/>
        <w:ind w:leftChars="550" w:left="1155" w:firstLineChars="100" w:firstLine="210"/>
        <w:rPr>
          <w:rFonts w:asciiTheme="minorEastAsia" w:eastAsiaTheme="minorEastAsia" w:hAnsiTheme="minorEastAsia"/>
          <w:lang w:val="de-AT"/>
        </w:rPr>
      </w:pPr>
      <w:r w:rsidRPr="00CE4CB0">
        <w:rPr>
          <w:rFonts w:asciiTheme="minorEastAsia" w:eastAsiaTheme="minorEastAsia" w:hAnsiTheme="minorEastAsia"/>
          <w:lang w:val="de-AT"/>
        </w:rPr>
        <w:t>FE</w:t>
      </w:r>
      <w:r w:rsidRPr="00CE4CB0">
        <w:rPr>
          <w:rFonts w:asciiTheme="minorEastAsia" w:eastAsiaTheme="minorEastAsia" w:hAnsiTheme="minorEastAsia" w:hint="eastAsia"/>
          <w:lang w:val="de-AT"/>
        </w:rPr>
        <w:t>：燃費基準値（</w:t>
      </w:r>
      <w:r w:rsidRPr="00CE4CB0">
        <w:rPr>
          <w:rFonts w:asciiTheme="minorEastAsia" w:eastAsiaTheme="minorEastAsia" w:hAnsiTheme="minorEastAsia"/>
          <w:lang w:val="de-AT"/>
        </w:rPr>
        <w:t>km/L</w:t>
      </w:r>
      <w:r w:rsidRPr="00CE4CB0">
        <w:rPr>
          <w:rFonts w:asciiTheme="minorEastAsia" w:eastAsiaTheme="minorEastAsia" w:hAnsiTheme="minorEastAsia" w:hint="eastAsia"/>
          <w:lang w:val="de-AT"/>
        </w:rPr>
        <w:t>）　（小数点以下第１位未満を四捨五入）</w:t>
      </w:r>
    </w:p>
    <w:p w:rsidR="00763EB9" w:rsidRPr="00CE4CB0" w:rsidRDefault="00763EB9" w:rsidP="00015481">
      <w:pPr>
        <w:pStyle w:val="ae"/>
        <w:spacing w:before="48" w:after="24"/>
        <w:ind w:leftChars="550" w:left="1155" w:firstLineChars="100" w:firstLine="210"/>
        <w:rPr>
          <w:rFonts w:asciiTheme="minorEastAsia" w:eastAsiaTheme="minorEastAsia" w:hAnsiTheme="minorEastAsia"/>
          <w:lang w:val="de-AT"/>
        </w:rPr>
      </w:pPr>
      <w:r w:rsidRPr="00CE4CB0">
        <w:rPr>
          <w:rFonts w:asciiTheme="minorEastAsia" w:eastAsiaTheme="minorEastAsia" w:hAnsiTheme="minorEastAsia"/>
          <w:lang w:val="de-AT"/>
        </w:rPr>
        <w:t xml:space="preserve">M </w:t>
      </w:r>
      <w:r w:rsidRPr="00CE4CB0">
        <w:rPr>
          <w:rFonts w:asciiTheme="minorEastAsia" w:eastAsiaTheme="minorEastAsia" w:hAnsiTheme="minorEastAsia" w:hint="eastAsia"/>
          <w:lang w:val="de-AT"/>
        </w:rPr>
        <w:t>：</w:t>
      </w:r>
      <w:r w:rsidRPr="00CE4CB0">
        <w:rPr>
          <w:rFonts w:asciiTheme="minorEastAsia" w:eastAsiaTheme="minorEastAsia" w:hAnsiTheme="minorEastAsia" w:hint="eastAsia"/>
        </w:rPr>
        <w:t>車両重量</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kg</w:t>
      </w:r>
      <w:r w:rsidRPr="00CE4CB0">
        <w:rPr>
          <w:rFonts w:asciiTheme="minorEastAsia" w:eastAsiaTheme="minorEastAsia" w:hAnsiTheme="minorEastAsia" w:hint="eastAsia"/>
          <w:lang w:val="de-AT"/>
        </w:rPr>
        <w:t>）</w:t>
      </w:r>
    </w:p>
    <w:p w:rsidR="00763EB9" w:rsidRPr="00CE4CB0" w:rsidRDefault="00763EB9" w:rsidP="00015481">
      <w:pPr>
        <w:pStyle w:val="ae"/>
        <w:spacing w:before="48" w:after="24"/>
        <w:ind w:leftChars="550" w:left="1155" w:firstLineChars="83" w:firstLine="174"/>
        <w:rPr>
          <w:rFonts w:asciiTheme="minorEastAsia" w:eastAsiaTheme="minorEastAsia" w:hAnsiTheme="minorEastAsia"/>
          <w:lang w:val="de-AT"/>
        </w:rPr>
      </w:pPr>
      <w:r w:rsidRPr="00CE4CB0">
        <w:rPr>
          <w:rFonts w:asciiTheme="minorEastAsia" w:eastAsiaTheme="minorEastAsia" w:hAnsiTheme="minorEastAsia" w:hint="eastAsia"/>
          <w:lang w:val="de-AT"/>
        </w:rPr>
        <w:t>α：燃費基準達成率であって</w:t>
      </w:r>
      <w:r w:rsidRPr="00CE4CB0">
        <w:rPr>
          <w:rFonts w:asciiTheme="minorEastAsia" w:eastAsiaTheme="minorEastAsia" w:hAnsiTheme="minorEastAsia"/>
          <w:lang w:val="de-AT"/>
        </w:rPr>
        <w:t>0.</w:t>
      </w:r>
      <w:r w:rsidR="001950F9" w:rsidRPr="00CE4CB0">
        <w:rPr>
          <w:rFonts w:asciiTheme="minorEastAsia" w:eastAsiaTheme="minorEastAsia" w:hAnsiTheme="minorEastAsia" w:hint="eastAsia"/>
          <w:lang w:val="de-AT"/>
        </w:rPr>
        <w:t>7</w:t>
      </w:r>
      <w:r w:rsidRPr="00CE4CB0">
        <w:rPr>
          <w:rFonts w:asciiTheme="minorEastAsia" w:eastAsiaTheme="minorEastAsia" w:hAnsiTheme="minorEastAsia"/>
          <w:strike/>
          <w:lang w:val="de-AT"/>
        </w:rPr>
        <w:t>6</w:t>
      </w:r>
    </w:p>
    <w:p w:rsidR="004D2A91" w:rsidRPr="00CE4CB0" w:rsidRDefault="00763EB9" w:rsidP="00015481">
      <w:pPr>
        <w:widowControl w:val="0"/>
        <w:tabs>
          <w:tab w:val="left" w:pos="2901"/>
        </w:tabs>
        <w:spacing w:line="300" w:lineRule="exact"/>
        <w:ind w:leftChars="633" w:left="1764" w:hangingChars="207" w:hanging="435"/>
        <w:rPr>
          <w:rFonts w:asciiTheme="minorEastAsia" w:eastAsiaTheme="minorEastAsia" w:hAnsiTheme="minorEastAsia"/>
          <w:szCs w:val="21"/>
        </w:rPr>
      </w:pPr>
      <w:r w:rsidRPr="00CE4CB0">
        <w:rPr>
          <w:rFonts w:asciiTheme="minorEastAsia" w:eastAsiaTheme="minorEastAsia" w:hAnsiTheme="minorEastAsia" w:hint="eastAsia"/>
          <w:lang w:val="de-AT"/>
        </w:rPr>
        <w:t>β：燃料がガソリンの場合は</w:t>
      </w:r>
      <w:r w:rsidRPr="00CE4CB0">
        <w:rPr>
          <w:rFonts w:asciiTheme="minorEastAsia" w:eastAsiaTheme="minorEastAsia" w:hAnsiTheme="minorEastAsia"/>
          <w:lang w:val="de-AT"/>
        </w:rPr>
        <w:t>1.0</w:t>
      </w:r>
      <w:r w:rsidRPr="00CE4CB0">
        <w:rPr>
          <w:rFonts w:asciiTheme="minorEastAsia" w:eastAsiaTheme="minorEastAsia" w:hAnsiTheme="minorEastAsia" w:hint="eastAsia"/>
          <w:lang w:val="de-AT"/>
        </w:rPr>
        <w:t>、軽油の場合は</w:t>
      </w:r>
      <w:r w:rsidRPr="00CE4CB0">
        <w:rPr>
          <w:rFonts w:asciiTheme="minorEastAsia" w:eastAsiaTheme="minorEastAsia" w:hAnsiTheme="minorEastAsia"/>
          <w:lang w:val="de-AT"/>
        </w:rPr>
        <w:t>1.1</w:t>
      </w:r>
      <w:r w:rsidRPr="00CE4CB0">
        <w:rPr>
          <w:rFonts w:asciiTheme="minorEastAsia" w:eastAsiaTheme="minorEastAsia" w:hAnsiTheme="minorEastAsia" w:hint="eastAsia"/>
          <w:lang w:val="de-AT"/>
        </w:rPr>
        <w:t>、</w:t>
      </w:r>
      <w:r w:rsidRPr="00CE4CB0">
        <w:rPr>
          <w:rFonts w:asciiTheme="minorEastAsia" w:eastAsiaTheme="minorEastAsia" w:hAnsiTheme="minorEastAsia"/>
          <w:lang w:val="de-AT"/>
        </w:rPr>
        <w:t>LP</w:t>
      </w:r>
      <w:r w:rsidRPr="00CE4CB0">
        <w:rPr>
          <w:rFonts w:asciiTheme="minorEastAsia" w:eastAsiaTheme="minorEastAsia" w:hAnsiTheme="minorEastAsia" w:hint="eastAsia"/>
          <w:lang w:val="de-AT"/>
        </w:rPr>
        <w:t>ガスの場合は</w:t>
      </w:r>
      <w:r w:rsidRPr="00CE4CB0">
        <w:rPr>
          <w:rFonts w:asciiTheme="minorEastAsia" w:eastAsiaTheme="minorEastAsia" w:hAnsiTheme="minorEastAsia"/>
          <w:lang w:val="de-AT"/>
        </w:rPr>
        <w:t>0.74</w:t>
      </w:r>
      <w:r w:rsidR="00074869" w:rsidRPr="00CE4CB0">
        <w:rPr>
          <w:rFonts w:asciiTheme="minorEastAsia" w:eastAsiaTheme="minorEastAsia" w:hAnsiTheme="minorEastAsia"/>
          <w:szCs w:val="21"/>
        </w:rPr>
        <w:t>13</w:t>
      </w:r>
      <w:r w:rsidR="00954294" w:rsidRPr="00CE4CB0">
        <w:rPr>
          <w:rFonts w:asciiTheme="minorEastAsia" w:eastAsiaTheme="minorEastAsia" w:hAnsiTheme="minorEastAsia"/>
          <w:szCs w:val="21"/>
        </w:rPr>
        <w:t xml:space="preserve"> </w:t>
      </w:r>
      <w:r w:rsidR="00E07EED" w:rsidRPr="00CE4CB0">
        <w:rPr>
          <w:rFonts w:asciiTheme="minorEastAsia" w:eastAsiaTheme="minorEastAsia" w:hAnsiTheme="minorEastAsia" w:hint="eastAsia"/>
          <w:szCs w:val="21"/>
        </w:rPr>
        <w:t xml:space="preserve">　</w:t>
      </w:r>
      <w:r w:rsidR="004D2A91" w:rsidRPr="00CE4CB0">
        <w:rPr>
          <w:rFonts w:asciiTheme="minorEastAsia" w:eastAsiaTheme="minorEastAsia" w:hAnsiTheme="minorEastAsia" w:hint="eastAsia"/>
          <w:szCs w:val="21"/>
        </w:rPr>
        <w:t>配慮事項</w:t>
      </w:r>
      <w:r w:rsidR="004D2A91" w:rsidRPr="00CE4CB0">
        <w:rPr>
          <w:rFonts w:asciiTheme="minorEastAsia" w:eastAsiaTheme="minorEastAsia" w:hAnsiTheme="minorEastAsia" w:cs="ＭＳ 明朝" w:hint="eastAsia"/>
          <w:szCs w:val="21"/>
        </w:rPr>
        <w:t>①</w:t>
      </w:r>
      <w:r w:rsidR="004D2A91" w:rsidRPr="00CE4CB0">
        <w:rPr>
          <w:rFonts w:asciiTheme="minorEastAsia" w:eastAsiaTheme="minorEastAsia" w:hAnsiTheme="minorEastAsia" w:hint="eastAsia"/>
          <w:szCs w:val="21"/>
        </w:rPr>
        <w:t>については、フロン類の使用の合理化及び管理の適正化に関する法律（平成</w:t>
      </w:r>
      <w:r w:rsidR="001861FD" w:rsidRPr="00CE4CB0">
        <w:rPr>
          <w:rFonts w:asciiTheme="minorEastAsia" w:eastAsiaTheme="minorEastAsia" w:hAnsiTheme="minorEastAsia"/>
          <w:szCs w:val="21"/>
        </w:rPr>
        <w:t>13</w:t>
      </w:r>
      <w:r w:rsidR="004D2A91"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64</w:t>
      </w:r>
      <w:r w:rsidR="004D2A91"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4D2A91"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2</w:t>
      </w:r>
      <w:r w:rsidR="004D2A91" w:rsidRPr="00CE4CB0">
        <w:rPr>
          <w:rFonts w:asciiTheme="minorEastAsia" w:eastAsiaTheme="minorEastAsia" w:hAnsiTheme="minorEastAsia" w:hint="eastAsia"/>
          <w:szCs w:val="21"/>
        </w:rPr>
        <w:t>項の指定製品の対象となる製品に適用するものとする。</w:t>
      </w:r>
    </w:p>
    <w:p w:rsidR="001950F9" w:rsidRPr="00CE4CB0" w:rsidRDefault="001950F9" w:rsidP="001950F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13　判断の基準①イ及び配慮事項①については、フロン類の使用の合理化及び管理の適正化に関</w:t>
      </w:r>
    </w:p>
    <w:p w:rsidR="001950F9" w:rsidRPr="00CE4CB0" w:rsidRDefault="001950F9" w:rsidP="001950F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する法律（平成１３年法律第６４号）第２条第２項の指定製品の対象となる製品に適用するも</w:t>
      </w:r>
    </w:p>
    <w:p w:rsidR="001950F9" w:rsidRPr="00CE4CB0" w:rsidRDefault="001950F9" w:rsidP="001950F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のとする。</w:t>
      </w:r>
    </w:p>
    <w:p w:rsidR="004D2A91" w:rsidRPr="00CE4CB0" w:rsidRDefault="000748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14</w:t>
      </w:r>
      <w:r w:rsidR="004D2A91"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4D2A91" w:rsidRPr="00CE4CB0" w:rsidRDefault="000748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15</w:t>
      </w:r>
      <w:r w:rsidR="004D2A91" w:rsidRPr="00CE4CB0">
        <w:rPr>
          <w:rFonts w:asciiTheme="minorEastAsia" w:eastAsiaTheme="minorEastAsia" w:hAnsiTheme="minorEastAsia" w:hint="eastAsia"/>
          <w:szCs w:val="21"/>
        </w:rPr>
        <w:t xml:space="preserve">　「希少金属類」とは、昭和</w:t>
      </w:r>
      <w:r w:rsidR="001861FD" w:rsidRPr="00CE4CB0">
        <w:rPr>
          <w:rFonts w:asciiTheme="minorEastAsia" w:eastAsiaTheme="minorEastAsia" w:hAnsiTheme="minorEastAsia"/>
          <w:szCs w:val="21"/>
        </w:rPr>
        <w:t>59</w:t>
      </w:r>
      <w:r w:rsidR="004D2A91"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8</w:t>
      </w:r>
      <w:r w:rsidR="004D2A91" w:rsidRPr="00CE4CB0">
        <w:rPr>
          <w:rFonts w:asciiTheme="minorEastAsia" w:eastAsiaTheme="minorEastAsia" w:hAnsiTheme="minorEastAsia" w:hint="eastAsia"/>
          <w:szCs w:val="21"/>
        </w:rPr>
        <w:t>月の通商産業省鉱業審議会レアメタル総合対策特別小委員会において特定された</w:t>
      </w:r>
      <w:r w:rsidR="001861FD" w:rsidRPr="00CE4CB0">
        <w:rPr>
          <w:rFonts w:asciiTheme="minorEastAsia" w:eastAsiaTheme="minorEastAsia" w:hAnsiTheme="minorEastAsia"/>
          <w:szCs w:val="21"/>
        </w:rPr>
        <w:t>31</w:t>
      </w:r>
      <w:r w:rsidR="004D2A91" w:rsidRPr="00CE4CB0">
        <w:rPr>
          <w:rFonts w:asciiTheme="minorEastAsia" w:eastAsiaTheme="minorEastAsia" w:hAnsiTheme="minorEastAsia" w:hint="eastAsia"/>
          <w:szCs w:val="21"/>
        </w:rPr>
        <w:t>鉱種（希土類は</w:t>
      </w:r>
      <w:r w:rsidR="001861FD" w:rsidRPr="00CE4CB0">
        <w:rPr>
          <w:rFonts w:asciiTheme="minorEastAsia" w:eastAsiaTheme="minorEastAsia" w:hAnsiTheme="minorEastAsia"/>
          <w:szCs w:val="21"/>
        </w:rPr>
        <w:t>17</w:t>
      </w:r>
      <w:r w:rsidR="004D2A91" w:rsidRPr="00CE4CB0">
        <w:rPr>
          <w:rFonts w:asciiTheme="minorEastAsia" w:eastAsiaTheme="minorEastAsia" w:hAnsiTheme="minorEastAsia" w:hint="eastAsia"/>
          <w:szCs w:val="21"/>
        </w:rPr>
        <w:t>元素を</w:t>
      </w:r>
      <w:r w:rsidR="001861FD" w:rsidRPr="00CE4CB0">
        <w:rPr>
          <w:rFonts w:asciiTheme="minorEastAsia" w:eastAsiaTheme="minorEastAsia" w:hAnsiTheme="minorEastAsia"/>
          <w:szCs w:val="21"/>
        </w:rPr>
        <w:t>1</w:t>
      </w:r>
      <w:r w:rsidR="004D2A91" w:rsidRPr="00CE4CB0">
        <w:rPr>
          <w:rFonts w:asciiTheme="minorEastAsia" w:eastAsiaTheme="minorEastAsia" w:hAnsiTheme="minorEastAsia" w:hint="eastAsia"/>
          <w:szCs w:val="21"/>
        </w:rPr>
        <w:t>鉱種として考慮）の金属をいう。</w:t>
      </w:r>
    </w:p>
    <w:p w:rsidR="002C799A" w:rsidRPr="00CE4CB0" w:rsidRDefault="00074869" w:rsidP="000748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cs="Arial"/>
          <w:lang w:val="de-AT"/>
        </w:rPr>
        <w:t>16</w:t>
      </w:r>
      <w:r w:rsidRPr="00CE4CB0">
        <w:rPr>
          <w:rFonts w:asciiTheme="minorEastAsia" w:eastAsiaTheme="minorEastAsia" w:hAnsiTheme="minorEastAsia" w:cs="Arial" w:hint="eastAsia"/>
          <w:lang w:val="de-AT"/>
        </w:rPr>
        <w:t xml:space="preserve">　「バイオマスプラスチック」とは、</w:t>
      </w:r>
      <w:r w:rsidRPr="00CE4CB0">
        <w:rPr>
          <w:rFonts w:asciiTheme="minorEastAsia" w:eastAsiaTheme="minorEastAsia" w:hAnsiTheme="minorEastAsia" w:cs="Arial" w:hint="eastAsia"/>
        </w:rPr>
        <w:t>原料として植物などの再生可能な有機資源を使用するプラスチックをいう。</w:t>
      </w:r>
      <w:r w:rsidRPr="00CE4CB0">
        <w:rPr>
          <w:rFonts w:asciiTheme="minorEastAsia" w:eastAsiaTheme="minorEastAsia" w:hAnsiTheme="minorEastAsia"/>
          <w:szCs w:val="21"/>
        </w:rPr>
        <w:t>17</w:t>
      </w:r>
      <w:r w:rsidR="002C799A" w:rsidRPr="00CE4CB0">
        <w:rPr>
          <w:rFonts w:asciiTheme="minorEastAsia" w:eastAsiaTheme="minorEastAsia" w:hAnsiTheme="minorEastAsia"/>
          <w:szCs w:val="21"/>
        </w:rPr>
        <w:t xml:space="preserve"> </w:t>
      </w:r>
      <w:r w:rsidR="002C799A"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2C799A" w:rsidRPr="00CE4CB0">
        <w:rPr>
          <w:rFonts w:asciiTheme="minorEastAsia" w:eastAsiaTheme="minorEastAsia" w:hAnsiTheme="minorEastAsia"/>
          <w:szCs w:val="21"/>
        </w:rPr>
        <w:t>LCA</w:t>
      </w:r>
      <w:r w:rsidR="002C799A" w:rsidRPr="00CE4CB0">
        <w:rPr>
          <w:rFonts w:asciiTheme="minorEastAsia" w:eastAsiaTheme="minorEastAsia" w:hAnsiTheme="minorEastAsia" w:hint="eastAsia"/>
          <w:szCs w:val="21"/>
        </w:rPr>
        <w:t>専門家等により環境負荷低減効果が確認されたものをいう。</w:t>
      </w:r>
    </w:p>
    <w:p w:rsidR="004D2A91" w:rsidRPr="00CE4CB0" w:rsidRDefault="000748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18</w:t>
      </w:r>
      <w:r w:rsidR="004D2A91" w:rsidRPr="00CE4CB0">
        <w:rPr>
          <w:rFonts w:asciiTheme="minorEastAsia" w:eastAsiaTheme="minorEastAsia" w:hAnsiTheme="minorEastAsia" w:hint="eastAsia"/>
          <w:szCs w:val="21"/>
        </w:rPr>
        <w:t xml:space="preserve">　「エコドライブ支援機能」とは、最適なアクセル操作、シフトチェンジ等の運転者への支援機能、エコドライブ実施状況の表示、分析・診断等の機能、カーナビゲーションシステムと連動した省エネルギー経路の選択機能等をいう。</w:t>
      </w:r>
    </w:p>
    <w:p w:rsidR="00D44785" w:rsidRPr="00CE4CB0" w:rsidRDefault="00074869" w:rsidP="00074869">
      <w:pPr>
        <w:widowControl w:val="0"/>
        <w:tabs>
          <w:tab w:val="left" w:pos="2901"/>
        </w:tabs>
        <w:spacing w:line="300" w:lineRule="exact"/>
        <w:ind w:leftChars="300" w:left="840" w:rightChars="-13" w:right="-27"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19  </w:t>
      </w:r>
      <w:r w:rsidR="00E07EED" w:rsidRPr="00CE4CB0">
        <w:rPr>
          <w:rFonts w:asciiTheme="minorEastAsia" w:eastAsiaTheme="minorEastAsia" w:hAnsiTheme="minorEastAsia" w:cs="ＭＳゴシック" w:hint="eastAsia"/>
          <w:kern w:val="0"/>
          <w:szCs w:val="21"/>
        </w:rPr>
        <w:t>ガソリンを燃料とする自動車にあっては、</w:t>
      </w:r>
      <w:r w:rsidR="00954294" w:rsidRPr="00CE4CB0">
        <w:rPr>
          <w:rFonts w:asciiTheme="minorEastAsia" w:eastAsiaTheme="minorEastAsia" w:hAnsiTheme="minorEastAsia" w:hint="eastAsia"/>
          <w:szCs w:val="21"/>
        </w:rPr>
        <w:t>バイオエタノール混合ガソリン（</w:t>
      </w:r>
      <w:r w:rsidR="00954294" w:rsidRPr="00CE4CB0">
        <w:rPr>
          <w:rFonts w:asciiTheme="minorEastAsia" w:eastAsiaTheme="minorEastAsia" w:hAnsiTheme="minorEastAsia"/>
          <w:szCs w:val="21"/>
        </w:rPr>
        <w:t>E</w:t>
      </w:r>
      <w:r w:rsidR="001861FD" w:rsidRPr="00CE4CB0">
        <w:rPr>
          <w:rFonts w:asciiTheme="minorEastAsia" w:eastAsiaTheme="minorEastAsia" w:hAnsiTheme="minorEastAsia"/>
          <w:szCs w:val="21"/>
        </w:rPr>
        <w:t>3</w:t>
      </w:r>
      <w:r w:rsidR="00954294" w:rsidRPr="00CE4CB0">
        <w:rPr>
          <w:rFonts w:asciiTheme="minorEastAsia" w:eastAsiaTheme="minorEastAsia" w:hAnsiTheme="minorEastAsia" w:hint="eastAsia"/>
          <w:szCs w:val="21"/>
        </w:rPr>
        <w:t>、</w:t>
      </w:r>
      <w:r w:rsidR="00954294" w:rsidRPr="00CE4CB0">
        <w:rPr>
          <w:rFonts w:asciiTheme="minorEastAsia" w:eastAsiaTheme="minorEastAsia" w:hAnsiTheme="minorEastAsia"/>
          <w:szCs w:val="21"/>
        </w:rPr>
        <w:t>E</w:t>
      </w:r>
      <w:r w:rsidR="001861FD" w:rsidRPr="00CE4CB0">
        <w:rPr>
          <w:rFonts w:asciiTheme="minorEastAsia" w:eastAsiaTheme="minorEastAsia" w:hAnsiTheme="minorEastAsia"/>
          <w:szCs w:val="21"/>
        </w:rPr>
        <w:t>10</w:t>
      </w:r>
      <w:r w:rsidR="004D2A91" w:rsidRPr="00CE4CB0">
        <w:rPr>
          <w:rFonts w:asciiTheme="minorEastAsia" w:eastAsiaTheme="minorEastAsia" w:hAnsiTheme="minorEastAsia" w:hint="eastAsia"/>
          <w:szCs w:val="21"/>
        </w:rPr>
        <w:t>及び</w:t>
      </w:r>
      <w:r w:rsidR="00954294" w:rsidRPr="00CE4CB0">
        <w:rPr>
          <w:rFonts w:asciiTheme="minorEastAsia" w:eastAsiaTheme="minorEastAsia" w:hAnsiTheme="minorEastAsia"/>
          <w:szCs w:val="21"/>
        </w:rPr>
        <w:t>ETBE</w:t>
      </w:r>
      <w:r w:rsidR="004D2A91" w:rsidRPr="00CE4CB0">
        <w:rPr>
          <w:rFonts w:asciiTheme="minorEastAsia" w:eastAsiaTheme="minorEastAsia" w:hAnsiTheme="minorEastAsia" w:hint="eastAsia"/>
          <w:szCs w:val="21"/>
        </w:rPr>
        <w:t>）の供給体制が整備されている地域から、その積極的な利用に努めること。</w:t>
      </w:r>
    </w:p>
    <w:p w:rsidR="00E93143" w:rsidRPr="00CE4CB0" w:rsidRDefault="0007486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20</w:t>
      </w:r>
      <w:r w:rsidR="00205F5D" w:rsidRPr="00CE4CB0">
        <w:rPr>
          <w:rFonts w:asciiTheme="minorEastAsia" w:eastAsiaTheme="minorEastAsia" w:hAnsiTheme="minorEastAsia" w:hint="eastAsia"/>
          <w:szCs w:val="21"/>
        </w:rPr>
        <w:t xml:space="preserve">　</w:t>
      </w:r>
      <w:r w:rsidR="00E93143" w:rsidRPr="00CE4CB0">
        <w:rPr>
          <w:rFonts w:asciiTheme="minorEastAsia" w:eastAsiaTheme="minorEastAsia" w:hAnsiTheme="minorEastAsia" w:hint="eastAsia"/>
          <w:szCs w:val="21"/>
        </w:rPr>
        <w:t>軽油を燃料として利用する自動車にあっては、バイオディーゼル燃料混合軽油（</w:t>
      </w:r>
      <w:r w:rsidR="00E93143" w:rsidRPr="00CE4CB0">
        <w:rPr>
          <w:rFonts w:asciiTheme="minorEastAsia" w:eastAsiaTheme="minorEastAsia" w:hAnsiTheme="minorEastAsia"/>
          <w:szCs w:val="21"/>
        </w:rPr>
        <w:t>B5</w:t>
      </w:r>
      <w:r w:rsidR="00E93143" w:rsidRPr="00CE4CB0">
        <w:rPr>
          <w:rFonts w:asciiTheme="minorEastAsia" w:eastAsiaTheme="minorEastAsia" w:hAnsiTheme="minorEastAsia" w:hint="eastAsia"/>
          <w:szCs w:val="21"/>
        </w:rPr>
        <w:t>）の供給体制が整備されている地域から、その積極的な利用に努めること。</w:t>
      </w:r>
    </w:p>
    <w:p w:rsidR="001950F9" w:rsidRPr="00CE4CB0" w:rsidRDefault="001950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21　判断の基準①イについては、令和９年３月３１日まで経過措置を設けることとし、この期間においては適用しない。</w:t>
      </w:r>
    </w:p>
    <w:p w:rsidR="00D44785" w:rsidRPr="00CE4CB0" w:rsidRDefault="00D44785" w:rsidP="007C7E79">
      <w:pPr>
        <w:widowControl w:val="0"/>
        <w:tabs>
          <w:tab w:val="left" w:pos="2901"/>
        </w:tabs>
        <w:spacing w:line="300" w:lineRule="exact"/>
        <w:rPr>
          <w:rFonts w:asciiTheme="minorEastAsia" w:eastAsiaTheme="minorEastAsia" w:hAnsiTheme="minorEastAsia"/>
          <w:szCs w:val="21"/>
        </w:rPr>
      </w:pPr>
    </w:p>
    <w:p w:rsidR="00D44785" w:rsidRPr="00CE4CB0" w:rsidRDefault="004D2A91"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ガソリン自動車又は</w:t>
      </w:r>
      <w:r w:rsidRPr="00CE4CB0">
        <w:rPr>
          <w:rFonts w:asciiTheme="minorEastAsia" w:eastAsiaTheme="minorEastAsia" w:hAnsiTheme="minorEastAsia"/>
          <w:szCs w:val="21"/>
        </w:rPr>
        <w:t>LP</w:t>
      </w:r>
      <w:r w:rsidRPr="00CE4CB0">
        <w:rPr>
          <w:rFonts w:asciiTheme="minorEastAsia" w:eastAsiaTheme="minorEastAsia" w:hAnsiTheme="minorEastAsia" w:hint="eastAsia"/>
          <w:szCs w:val="21"/>
        </w:rPr>
        <w:t>ガス自動車に係る排出ガス基準</w:t>
      </w:r>
    </w:p>
    <w:tbl>
      <w:tblPr>
        <w:tblStyle w:val="a7"/>
        <w:tblW w:w="9860" w:type="dxa"/>
        <w:tblInd w:w="108" w:type="dxa"/>
        <w:tblLook w:val="04A0" w:firstRow="1" w:lastRow="0" w:firstColumn="1" w:lastColumn="0" w:noHBand="0" w:noVBand="1"/>
      </w:tblPr>
      <w:tblGrid>
        <w:gridCol w:w="2268"/>
        <w:gridCol w:w="1701"/>
        <w:gridCol w:w="1985"/>
        <w:gridCol w:w="2123"/>
        <w:gridCol w:w="1783"/>
      </w:tblGrid>
      <w:tr w:rsidR="00CE4CB0" w:rsidRPr="00CE4CB0" w:rsidTr="00FD4EDD">
        <w:tc>
          <w:tcPr>
            <w:tcW w:w="3969" w:type="dxa"/>
            <w:gridSpan w:val="2"/>
            <w:tcBorders>
              <w:bottom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1985" w:type="dxa"/>
            <w:tcBorders>
              <w:bottom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一酸化炭素</w:t>
            </w:r>
          </w:p>
        </w:tc>
        <w:tc>
          <w:tcPr>
            <w:tcW w:w="2123" w:type="dxa"/>
            <w:tcBorders>
              <w:bottom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非メタン炭化水素</w:t>
            </w:r>
          </w:p>
        </w:tc>
        <w:tc>
          <w:tcPr>
            <w:tcW w:w="1783" w:type="dxa"/>
            <w:tcBorders>
              <w:bottom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窒素酸化物</w:t>
            </w:r>
          </w:p>
        </w:tc>
      </w:tr>
      <w:tr w:rsidR="00CE4CB0" w:rsidRPr="00CE4CB0" w:rsidTr="00FD4EDD">
        <w:tc>
          <w:tcPr>
            <w:tcW w:w="2268" w:type="dxa"/>
            <w:vMerge w:val="restart"/>
            <w:tcBorders>
              <w:top w:val="double" w:sz="4" w:space="0" w:color="auto"/>
            </w:tcBorders>
            <w:vAlign w:val="center"/>
          </w:tcPr>
          <w:p w:rsidR="00E93143" w:rsidRPr="00CE4CB0" w:rsidRDefault="00E93143"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乗用車</w:t>
            </w:r>
          </w:p>
        </w:tc>
        <w:tc>
          <w:tcPr>
            <w:tcW w:w="1701" w:type="dxa"/>
            <w:tcBorders>
              <w:top w:val="double" w:sz="4" w:space="0" w:color="auto"/>
            </w:tcBorders>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JC08</w:t>
            </w:r>
            <w:r w:rsidRPr="00CE4CB0">
              <w:rPr>
                <w:rFonts w:asciiTheme="minorEastAsia" w:eastAsiaTheme="minorEastAsia" w:hAnsiTheme="minorEastAsia" w:hint="eastAsia"/>
                <w:szCs w:val="21"/>
              </w:rPr>
              <w:t>モード</w:t>
            </w:r>
          </w:p>
        </w:tc>
        <w:tc>
          <w:tcPr>
            <w:tcW w:w="1985" w:type="dxa"/>
            <w:tcBorders>
              <w:top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1.15g/km</w:t>
            </w:r>
            <w:r w:rsidRPr="00CE4CB0">
              <w:rPr>
                <w:rFonts w:asciiTheme="minorEastAsia" w:eastAsiaTheme="minorEastAsia" w:hAnsiTheme="minorEastAsia" w:hint="eastAsia"/>
                <w:szCs w:val="21"/>
              </w:rPr>
              <w:t>以下</w:t>
            </w:r>
          </w:p>
        </w:tc>
        <w:tc>
          <w:tcPr>
            <w:tcW w:w="2123" w:type="dxa"/>
            <w:tcBorders>
              <w:top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0.013g/km</w:t>
            </w:r>
            <w:r w:rsidRPr="00CE4CB0">
              <w:rPr>
                <w:rFonts w:asciiTheme="minorEastAsia" w:eastAsiaTheme="minorEastAsia" w:hAnsiTheme="minorEastAsia" w:hint="eastAsia"/>
                <w:szCs w:val="21"/>
              </w:rPr>
              <w:t>以下</w:t>
            </w:r>
          </w:p>
        </w:tc>
        <w:tc>
          <w:tcPr>
            <w:tcW w:w="1783" w:type="dxa"/>
            <w:tcBorders>
              <w:top w:val="double" w:sz="4" w:space="0" w:color="auto"/>
            </w:tcBorders>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0.013g/km</w:t>
            </w:r>
            <w:r w:rsidRPr="00CE4CB0">
              <w:rPr>
                <w:rFonts w:asciiTheme="minorEastAsia" w:eastAsiaTheme="minorEastAsia" w:hAnsiTheme="minorEastAsia" w:hint="eastAsia"/>
                <w:szCs w:val="21"/>
              </w:rPr>
              <w:t>以下</w:t>
            </w:r>
          </w:p>
        </w:tc>
      </w:tr>
      <w:tr w:rsidR="00CE4CB0" w:rsidRPr="00CE4CB0" w:rsidTr="00FD4EDD">
        <w:tc>
          <w:tcPr>
            <w:tcW w:w="2268" w:type="dxa"/>
            <w:vMerge/>
            <w:vAlign w:val="center"/>
          </w:tcPr>
          <w:p w:rsidR="00E93143" w:rsidRPr="00CE4CB0" w:rsidRDefault="00E93143" w:rsidP="00954294">
            <w:pPr>
              <w:widowControl w:val="0"/>
              <w:tabs>
                <w:tab w:val="left" w:pos="2901"/>
              </w:tabs>
              <w:spacing w:line="300" w:lineRule="exact"/>
              <w:rPr>
                <w:rFonts w:asciiTheme="minorEastAsia" w:eastAsiaTheme="minorEastAsia" w:hAnsiTheme="minorEastAsia"/>
                <w:szCs w:val="21"/>
              </w:rPr>
            </w:pP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WLTC</w:t>
            </w:r>
            <w:r w:rsidRPr="00CE4CB0">
              <w:rPr>
                <w:rFonts w:asciiTheme="minorEastAsia" w:eastAsiaTheme="minorEastAsia" w:hAnsiTheme="minorEastAsia" w:hint="eastAsia"/>
                <w:szCs w:val="21"/>
              </w:rPr>
              <w:t>モード</w:t>
            </w:r>
          </w:p>
        </w:tc>
        <w:tc>
          <w:tcPr>
            <w:tcW w:w="1985" w:type="dxa"/>
            <w:vAlign w:val="center"/>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1.15g/km</w:t>
            </w:r>
            <w:r w:rsidRPr="00CE4CB0">
              <w:rPr>
                <w:rFonts w:asciiTheme="minorEastAsia" w:eastAsiaTheme="minorEastAsia" w:hAnsiTheme="minorEastAsia" w:hint="eastAsia"/>
                <w:szCs w:val="21"/>
              </w:rPr>
              <w:t>以下</w:t>
            </w:r>
          </w:p>
        </w:tc>
        <w:tc>
          <w:tcPr>
            <w:tcW w:w="212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0.05g/km</w:t>
            </w:r>
            <w:r w:rsidRPr="00CE4CB0">
              <w:rPr>
                <w:rFonts w:asciiTheme="minorEastAsia" w:eastAsiaTheme="minorEastAsia" w:hAnsiTheme="minorEastAsia" w:hint="eastAsia"/>
                <w:szCs w:val="21"/>
              </w:rPr>
              <w:t>以下</w:t>
            </w:r>
          </w:p>
        </w:tc>
        <w:tc>
          <w:tcPr>
            <w:tcW w:w="178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r>
      <w:tr w:rsidR="00CE4CB0" w:rsidRPr="00CE4CB0" w:rsidTr="00FD4EDD">
        <w:tc>
          <w:tcPr>
            <w:tcW w:w="2268" w:type="dxa"/>
            <w:vMerge w:val="restart"/>
            <w:vAlign w:val="center"/>
          </w:tcPr>
          <w:p w:rsidR="00E93143" w:rsidRPr="00CE4CB0" w:rsidRDefault="00E93143" w:rsidP="00E9314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小型バス（</w:t>
            </w:r>
            <w:r w:rsidRPr="00CE4CB0">
              <w:rPr>
                <w:rFonts w:asciiTheme="minorEastAsia" w:eastAsiaTheme="minorEastAsia" w:hAnsiTheme="minorEastAsia"/>
                <w:szCs w:val="21"/>
              </w:rPr>
              <w:t>1.7t</w:t>
            </w:r>
            <w:r w:rsidRPr="00CE4CB0">
              <w:rPr>
                <w:rFonts w:asciiTheme="minorEastAsia" w:eastAsiaTheme="minorEastAsia" w:hAnsiTheme="minorEastAsia" w:hint="eastAsia"/>
                <w:szCs w:val="21"/>
              </w:rPr>
              <w:t>以下）軽量貨物車</w:t>
            </w: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JC08</w:t>
            </w:r>
            <w:r w:rsidRPr="00CE4CB0">
              <w:rPr>
                <w:rFonts w:asciiTheme="minorEastAsia" w:eastAsiaTheme="minorEastAsia" w:hAnsiTheme="minorEastAsia" w:hint="eastAsia"/>
                <w:szCs w:val="21"/>
              </w:rPr>
              <w:t>モード</w:t>
            </w:r>
          </w:p>
        </w:tc>
        <w:tc>
          <w:tcPr>
            <w:tcW w:w="1985"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1.15g/km</w:t>
            </w:r>
            <w:r w:rsidRPr="00CE4CB0">
              <w:rPr>
                <w:rFonts w:asciiTheme="minorEastAsia" w:eastAsiaTheme="minorEastAsia" w:hAnsiTheme="minorEastAsia" w:hint="eastAsia"/>
                <w:szCs w:val="21"/>
              </w:rPr>
              <w:t>以下</w:t>
            </w:r>
          </w:p>
        </w:tc>
        <w:tc>
          <w:tcPr>
            <w:tcW w:w="2123"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c>
          <w:tcPr>
            <w:tcW w:w="1783"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r>
      <w:tr w:rsidR="00CE4CB0" w:rsidRPr="00CE4CB0" w:rsidTr="00FD4EDD">
        <w:tc>
          <w:tcPr>
            <w:tcW w:w="2268" w:type="dxa"/>
            <w:vMerge/>
            <w:vAlign w:val="center"/>
          </w:tcPr>
          <w:p w:rsidR="00E93143" w:rsidRPr="00CE4CB0" w:rsidRDefault="00E93143" w:rsidP="00954294">
            <w:pPr>
              <w:widowControl w:val="0"/>
              <w:tabs>
                <w:tab w:val="left" w:pos="2901"/>
              </w:tabs>
              <w:spacing w:line="300" w:lineRule="exact"/>
              <w:rPr>
                <w:rFonts w:asciiTheme="minorEastAsia" w:eastAsiaTheme="minorEastAsia" w:hAnsiTheme="minorEastAsia"/>
                <w:szCs w:val="21"/>
              </w:rPr>
            </w:pP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WLTC</w:t>
            </w:r>
            <w:r w:rsidRPr="00CE4CB0">
              <w:rPr>
                <w:rFonts w:asciiTheme="minorEastAsia" w:eastAsiaTheme="minorEastAsia" w:hAnsiTheme="minorEastAsia" w:hint="eastAsia"/>
                <w:szCs w:val="21"/>
              </w:rPr>
              <w:t>モード</w:t>
            </w:r>
          </w:p>
        </w:tc>
        <w:tc>
          <w:tcPr>
            <w:tcW w:w="1985" w:type="dxa"/>
            <w:vAlign w:val="center"/>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1.15g/km</w:t>
            </w:r>
            <w:r w:rsidRPr="00CE4CB0">
              <w:rPr>
                <w:rFonts w:asciiTheme="minorEastAsia" w:eastAsiaTheme="minorEastAsia" w:hAnsiTheme="minorEastAsia" w:hint="eastAsia"/>
                <w:szCs w:val="21"/>
              </w:rPr>
              <w:t>以下</w:t>
            </w:r>
          </w:p>
        </w:tc>
        <w:tc>
          <w:tcPr>
            <w:tcW w:w="212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0.05g/km</w:t>
            </w:r>
            <w:r w:rsidRPr="00CE4CB0">
              <w:rPr>
                <w:rFonts w:asciiTheme="minorEastAsia" w:eastAsiaTheme="minorEastAsia" w:hAnsiTheme="minorEastAsia" w:hint="eastAsia"/>
                <w:szCs w:val="21"/>
              </w:rPr>
              <w:t>以下</w:t>
            </w:r>
          </w:p>
        </w:tc>
        <w:tc>
          <w:tcPr>
            <w:tcW w:w="178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r>
      <w:tr w:rsidR="00CE4CB0" w:rsidRPr="00CE4CB0" w:rsidTr="00FD4EDD">
        <w:tc>
          <w:tcPr>
            <w:tcW w:w="2268" w:type="dxa"/>
            <w:vMerge w:val="restart"/>
            <w:vAlign w:val="center"/>
          </w:tcPr>
          <w:p w:rsidR="00E93143" w:rsidRPr="00CE4CB0" w:rsidRDefault="00E93143" w:rsidP="00E9314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小型バス（</w:t>
            </w:r>
            <w:r w:rsidRPr="00CE4CB0">
              <w:rPr>
                <w:rFonts w:asciiTheme="minorEastAsia" w:eastAsiaTheme="minorEastAsia" w:hAnsiTheme="minorEastAsia"/>
                <w:szCs w:val="21"/>
              </w:rPr>
              <w:t>1.7t</w:t>
            </w:r>
            <w:r w:rsidRPr="00CE4CB0">
              <w:rPr>
                <w:rFonts w:asciiTheme="minorEastAsia" w:eastAsiaTheme="minorEastAsia" w:hAnsiTheme="minorEastAsia" w:hint="eastAsia"/>
                <w:szCs w:val="21"/>
              </w:rPr>
              <w:t>超）</w:t>
            </w:r>
          </w:p>
          <w:p w:rsidR="00E93143" w:rsidRPr="00CE4CB0" w:rsidRDefault="00E93143" w:rsidP="00E9314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中量貨物車</w:t>
            </w: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JC08</w:t>
            </w:r>
            <w:r w:rsidRPr="00CE4CB0">
              <w:rPr>
                <w:rFonts w:asciiTheme="minorEastAsia" w:eastAsiaTheme="minorEastAsia" w:hAnsiTheme="minorEastAsia" w:hint="eastAsia"/>
                <w:szCs w:val="21"/>
              </w:rPr>
              <w:t>モード</w:t>
            </w:r>
          </w:p>
        </w:tc>
        <w:tc>
          <w:tcPr>
            <w:tcW w:w="1985"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2.55g/km</w:t>
            </w:r>
            <w:r w:rsidRPr="00CE4CB0">
              <w:rPr>
                <w:rFonts w:asciiTheme="minorEastAsia" w:eastAsiaTheme="minorEastAsia" w:hAnsiTheme="minorEastAsia" w:hint="eastAsia"/>
                <w:szCs w:val="21"/>
              </w:rPr>
              <w:t>以下</w:t>
            </w:r>
          </w:p>
        </w:tc>
        <w:tc>
          <w:tcPr>
            <w:tcW w:w="2123"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c>
          <w:tcPr>
            <w:tcW w:w="1783"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0.035g/km</w:t>
            </w:r>
            <w:r w:rsidRPr="00CE4CB0">
              <w:rPr>
                <w:rFonts w:asciiTheme="minorEastAsia" w:eastAsiaTheme="minorEastAsia" w:hAnsiTheme="minorEastAsia" w:hint="eastAsia"/>
                <w:szCs w:val="21"/>
              </w:rPr>
              <w:t>以下</w:t>
            </w:r>
          </w:p>
        </w:tc>
      </w:tr>
      <w:tr w:rsidR="00CE4CB0" w:rsidRPr="00CE4CB0" w:rsidTr="00FD4EDD">
        <w:tc>
          <w:tcPr>
            <w:tcW w:w="2268" w:type="dxa"/>
            <w:vMerge/>
            <w:vAlign w:val="center"/>
          </w:tcPr>
          <w:p w:rsidR="00E93143" w:rsidRPr="00CE4CB0" w:rsidRDefault="00E93143" w:rsidP="00954294">
            <w:pPr>
              <w:widowControl w:val="0"/>
              <w:tabs>
                <w:tab w:val="left" w:pos="2901"/>
              </w:tabs>
              <w:spacing w:line="300" w:lineRule="exact"/>
              <w:rPr>
                <w:rFonts w:asciiTheme="minorEastAsia" w:eastAsiaTheme="minorEastAsia" w:hAnsiTheme="minorEastAsia"/>
                <w:szCs w:val="21"/>
              </w:rPr>
            </w:pP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WLTC</w:t>
            </w:r>
            <w:r w:rsidRPr="00CE4CB0">
              <w:rPr>
                <w:rFonts w:asciiTheme="minorEastAsia" w:eastAsiaTheme="minorEastAsia" w:hAnsiTheme="minorEastAsia" w:hint="eastAsia"/>
                <w:szCs w:val="21"/>
              </w:rPr>
              <w:t>モード</w:t>
            </w:r>
          </w:p>
        </w:tc>
        <w:tc>
          <w:tcPr>
            <w:tcW w:w="1985" w:type="dxa"/>
            <w:vAlign w:val="center"/>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2.55g/km</w:t>
            </w:r>
            <w:r w:rsidRPr="00CE4CB0">
              <w:rPr>
                <w:rFonts w:asciiTheme="minorEastAsia" w:eastAsiaTheme="minorEastAsia" w:hAnsiTheme="minorEastAsia" w:hint="eastAsia"/>
                <w:szCs w:val="21"/>
              </w:rPr>
              <w:t>以下</w:t>
            </w:r>
          </w:p>
        </w:tc>
        <w:tc>
          <w:tcPr>
            <w:tcW w:w="212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0.075g/km</w:t>
            </w:r>
            <w:r w:rsidRPr="00CE4CB0">
              <w:rPr>
                <w:rFonts w:asciiTheme="minorEastAsia" w:eastAsiaTheme="minorEastAsia" w:hAnsiTheme="minorEastAsia" w:hint="eastAsia"/>
                <w:szCs w:val="21"/>
              </w:rPr>
              <w:t>以下</w:t>
            </w:r>
          </w:p>
        </w:tc>
        <w:tc>
          <w:tcPr>
            <w:tcW w:w="178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0.035g/km</w:t>
            </w:r>
            <w:r w:rsidRPr="00CE4CB0">
              <w:rPr>
                <w:rFonts w:asciiTheme="minorEastAsia" w:eastAsiaTheme="minorEastAsia" w:hAnsiTheme="minorEastAsia" w:hint="eastAsia"/>
                <w:szCs w:val="21"/>
              </w:rPr>
              <w:t>以下</w:t>
            </w:r>
          </w:p>
        </w:tc>
      </w:tr>
      <w:tr w:rsidR="00CE4CB0" w:rsidRPr="00CE4CB0" w:rsidTr="00FD4EDD">
        <w:tc>
          <w:tcPr>
            <w:tcW w:w="2268" w:type="dxa"/>
            <w:vMerge w:val="restart"/>
            <w:vAlign w:val="center"/>
          </w:tcPr>
          <w:p w:rsidR="00E93143" w:rsidRPr="00CE4CB0" w:rsidRDefault="00E93143"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軽貨物車</w:t>
            </w: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JC08</w:t>
            </w:r>
            <w:r w:rsidRPr="00CE4CB0">
              <w:rPr>
                <w:rFonts w:asciiTheme="minorEastAsia" w:eastAsiaTheme="minorEastAsia" w:hAnsiTheme="minorEastAsia" w:hint="eastAsia"/>
                <w:szCs w:val="21"/>
              </w:rPr>
              <w:t>モード</w:t>
            </w:r>
          </w:p>
        </w:tc>
        <w:tc>
          <w:tcPr>
            <w:tcW w:w="1985"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4.02g/km</w:t>
            </w:r>
            <w:r w:rsidRPr="00CE4CB0">
              <w:rPr>
                <w:rFonts w:asciiTheme="minorEastAsia" w:eastAsiaTheme="minorEastAsia" w:hAnsiTheme="minorEastAsia" w:hint="eastAsia"/>
                <w:szCs w:val="21"/>
              </w:rPr>
              <w:t>以下</w:t>
            </w:r>
          </w:p>
        </w:tc>
        <w:tc>
          <w:tcPr>
            <w:tcW w:w="2123"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c>
          <w:tcPr>
            <w:tcW w:w="1783" w:type="dxa"/>
            <w:vAlign w:val="center"/>
          </w:tcPr>
          <w:p w:rsidR="00E93143" w:rsidRPr="00CE4CB0" w:rsidRDefault="00E93143"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r>
      <w:tr w:rsidR="00CE4CB0" w:rsidRPr="00CE4CB0" w:rsidTr="00FD4EDD">
        <w:tc>
          <w:tcPr>
            <w:tcW w:w="2268" w:type="dxa"/>
            <w:vMerge/>
            <w:vAlign w:val="center"/>
          </w:tcPr>
          <w:p w:rsidR="00E93143" w:rsidRPr="00CE4CB0" w:rsidRDefault="00E93143" w:rsidP="00954294">
            <w:pPr>
              <w:widowControl w:val="0"/>
              <w:tabs>
                <w:tab w:val="left" w:pos="2901"/>
              </w:tabs>
              <w:spacing w:line="300" w:lineRule="exact"/>
              <w:rPr>
                <w:rFonts w:asciiTheme="minorEastAsia" w:eastAsiaTheme="minorEastAsia" w:hAnsiTheme="minorEastAsia"/>
                <w:szCs w:val="21"/>
              </w:rPr>
            </w:pPr>
          </w:p>
        </w:tc>
        <w:tc>
          <w:tcPr>
            <w:tcW w:w="1701" w:type="dxa"/>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WLTC</w:t>
            </w:r>
            <w:r w:rsidRPr="00CE4CB0">
              <w:rPr>
                <w:rFonts w:asciiTheme="minorEastAsia" w:eastAsiaTheme="minorEastAsia" w:hAnsiTheme="minorEastAsia" w:hint="eastAsia"/>
                <w:szCs w:val="21"/>
              </w:rPr>
              <w:t>モード</w:t>
            </w:r>
          </w:p>
        </w:tc>
        <w:tc>
          <w:tcPr>
            <w:tcW w:w="1985" w:type="dxa"/>
            <w:vAlign w:val="center"/>
          </w:tcPr>
          <w:p w:rsidR="00E93143" w:rsidRPr="00CE4CB0" w:rsidRDefault="00FD4ED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4.02g/km</w:t>
            </w:r>
            <w:r w:rsidRPr="00CE4CB0">
              <w:rPr>
                <w:rFonts w:asciiTheme="minorEastAsia" w:eastAsiaTheme="minorEastAsia" w:hAnsiTheme="minorEastAsia" w:hint="eastAsia"/>
                <w:szCs w:val="21"/>
              </w:rPr>
              <w:t>以下</w:t>
            </w:r>
          </w:p>
        </w:tc>
        <w:tc>
          <w:tcPr>
            <w:tcW w:w="212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0.05/km</w:t>
            </w:r>
            <w:r w:rsidRPr="00CE4CB0">
              <w:rPr>
                <w:rFonts w:asciiTheme="minorEastAsia" w:eastAsiaTheme="minorEastAsia" w:hAnsiTheme="minorEastAsia" w:hint="eastAsia"/>
                <w:szCs w:val="21"/>
              </w:rPr>
              <w:t>以下</w:t>
            </w:r>
          </w:p>
        </w:tc>
        <w:tc>
          <w:tcPr>
            <w:tcW w:w="1783" w:type="dxa"/>
            <w:vAlign w:val="center"/>
          </w:tcPr>
          <w:p w:rsidR="00E93143" w:rsidRPr="00CE4CB0" w:rsidRDefault="00FD4EDD" w:rsidP="00FD4ED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0.025g/km</w:t>
            </w:r>
            <w:r w:rsidRPr="00CE4CB0">
              <w:rPr>
                <w:rFonts w:asciiTheme="minorEastAsia" w:eastAsiaTheme="minorEastAsia" w:hAnsiTheme="minorEastAsia" w:hint="eastAsia"/>
                <w:szCs w:val="21"/>
              </w:rPr>
              <w:t>以下</w:t>
            </w:r>
          </w:p>
        </w:tc>
      </w:tr>
    </w:tbl>
    <w:p w:rsidR="002C6A08" w:rsidRPr="00CE4CB0" w:rsidRDefault="002C6A08" w:rsidP="002C6A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54294"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粒子状物質については、排出がないとみなされる程度であること。</w:t>
      </w:r>
    </w:p>
    <w:p w:rsidR="002C6A08" w:rsidRPr="00CE4CB0" w:rsidRDefault="001861FD" w:rsidP="002C6A0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954294" w:rsidRPr="00CE4CB0">
        <w:rPr>
          <w:rFonts w:asciiTheme="minorEastAsia" w:eastAsiaTheme="minorEastAsia" w:hAnsiTheme="minorEastAsia"/>
          <w:szCs w:val="21"/>
        </w:rPr>
        <w:t xml:space="preserve"> </w:t>
      </w:r>
      <w:r w:rsidR="002C6A08" w:rsidRPr="00CE4CB0">
        <w:rPr>
          <w:rFonts w:asciiTheme="minorEastAsia" w:eastAsiaTheme="minorEastAsia" w:hAnsiTheme="minorEastAsia" w:hint="eastAsia"/>
          <w:szCs w:val="21"/>
        </w:rPr>
        <w:t xml:space="preserve">　「軽量貨物車」とは、車両総重量</w:t>
      </w:r>
      <w:r w:rsidRPr="00CE4CB0">
        <w:rPr>
          <w:rFonts w:asciiTheme="minorEastAsia" w:eastAsiaTheme="minorEastAsia" w:hAnsiTheme="minorEastAsia"/>
          <w:szCs w:val="21"/>
        </w:rPr>
        <w:t>1</w:t>
      </w:r>
      <w:r w:rsidR="002C6A08" w:rsidRPr="00CE4CB0">
        <w:rPr>
          <w:rFonts w:asciiTheme="minorEastAsia" w:eastAsiaTheme="minorEastAsia" w:hAnsiTheme="minorEastAsia"/>
          <w:szCs w:val="21"/>
        </w:rPr>
        <w:t>.</w:t>
      </w:r>
      <w:r w:rsidRPr="00CE4CB0">
        <w:rPr>
          <w:rFonts w:asciiTheme="minorEastAsia" w:eastAsiaTheme="minorEastAsia" w:hAnsiTheme="minorEastAsia"/>
          <w:szCs w:val="21"/>
        </w:rPr>
        <w:t>7</w:t>
      </w:r>
      <w:r w:rsidR="002C6A08" w:rsidRPr="00CE4CB0">
        <w:rPr>
          <w:rFonts w:asciiTheme="minorEastAsia" w:eastAsiaTheme="minorEastAsia" w:hAnsiTheme="minorEastAsia"/>
          <w:szCs w:val="21"/>
        </w:rPr>
        <w:t>t</w:t>
      </w:r>
      <w:r w:rsidR="002C6A08" w:rsidRPr="00CE4CB0">
        <w:rPr>
          <w:rFonts w:asciiTheme="minorEastAsia" w:eastAsiaTheme="minorEastAsia" w:hAnsiTheme="minorEastAsia" w:hint="eastAsia"/>
          <w:szCs w:val="21"/>
        </w:rPr>
        <w:t>以下の貨物自動車をいう。以下同じ。</w:t>
      </w:r>
    </w:p>
    <w:p w:rsidR="002C6A08" w:rsidRPr="00CE4CB0" w:rsidRDefault="001861FD" w:rsidP="002C6A0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954294" w:rsidRPr="00CE4CB0">
        <w:rPr>
          <w:rFonts w:asciiTheme="minorEastAsia" w:eastAsiaTheme="minorEastAsia" w:hAnsiTheme="minorEastAsia"/>
          <w:szCs w:val="21"/>
        </w:rPr>
        <w:t xml:space="preserve"> </w:t>
      </w:r>
      <w:r w:rsidR="002C6A08" w:rsidRPr="00CE4CB0">
        <w:rPr>
          <w:rFonts w:asciiTheme="minorEastAsia" w:eastAsiaTheme="minorEastAsia" w:hAnsiTheme="minorEastAsia" w:hint="eastAsia"/>
          <w:szCs w:val="21"/>
        </w:rPr>
        <w:t xml:space="preserve">　「中量貨物車」とは、車両総重量</w:t>
      </w:r>
      <w:r w:rsidRPr="00CE4CB0">
        <w:rPr>
          <w:rFonts w:asciiTheme="minorEastAsia" w:eastAsiaTheme="minorEastAsia" w:hAnsiTheme="minorEastAsia"/>
          <w:szCs w:val="21"/>
        </w:rPr>
        <w:t>1</w:t>
      </w:r>
      <w:r w:rsidR="002C6A08" w:rsidRPr="00CE4CB0">
        <w:rPr>
          <w:rFonts w:asciiTheme="minorEastAsia" w:eastAsiaTheme="minorEastAsia" w:hAnsiTheme="minorEastAsia"/>
          <w:szCs w:val="21"/>
        </w:rPr>
        <w:t>.</w:t>
      </w:r>
      <w:r w:rsidRPr="00CE4CB0">
        <w:rPr>
          <w:rFonts w:asciiTheme="minorEastAsia" w:eastAsiaTheme="minorEastAsia" w:hAnsiTheme="minorEastAsia"/>
          <w:szCs w:val="21"/>
        </w:rPr>
        <w:t>7</w:t>
      </w:r>
      <w:r w:rsidR="002C6A08" w:rsidRPr="00CE4CB0">
        <w:rPr>
          <w:rFonts w:asciiTheme="minorEastAsia" w:eastAsiaTheme="minorEastAsia" w:hAnsiTheme="minorEastAsia"/>
          <w:szCs w:val="21"/>
        </w:rPr>
        <w:t>t</w:t>
      </w:r>
      <w:r w:rsidR="002C6A08" w:rsidRPr="00CE4CB0">
        <w:rPr>
          <w:rFonts w:asciiTheme="minorEastAsia" w:eastAsiaTheme="minorEastAsia" w:hAnsiTheme="minorEastAsia" w:hint="eastAsia"/>
          <w:szCs w:val="21"/>
        </w:rPr>
        <w:t>超</w:t>
      </w:r>
      <w:r w:rsidRPr="00CE4CB0">
        <w:rPr>
          <w:rFonts w:asciiTheme="minorEastAsia" w:eastAsiaTheme="minorEastAsia" w:hAnsiTheme="minorEastAsia"/>
          <w:szCs w:val="21"/>
        </w:rPr>
        <w:t>3</w:t>
      </w:r>
      <w:r w:rsidR="002C6A08"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2C6A08" w:rsidRPr="00CE4CB0">
        <w:rPr>
          <w:rFonts w:asciiTheme="minorEastAsia" w:eastAsiaTheme="minorEastAsia" w:hAnsiTheme="minorEastAsia"/>
          <w:szCs w:val="21"/>
        </w:rPr>
        <w:t>t</w:t>
      </w:r>
      <w:r w:rsidR="002C6A08" w:rsidRPr="00CE4CB0">
        <w:rPr>
          <w:rFonts w:asciiTheme="minorEastAsia" w:eastAsiaTheme="minorEastAsia" w:hAnsiTheme="minorEastAsia" w:hint="eastAsia"/>
          <w:szCs w:val="21"/>
        </w:rPr>
        <w:t>以下の貨物自動車をいう。以下同じ。</w:t>
      </w:r>
    </w:p>
    <w:p w:rsidR="00A10D91" w:rsidRPr="00CE4CB0" w:rsidRDefault="001861FD" w:rsidP="002C6A0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954294" w:rsidRPr="00CE4CB0">
        <w:rPr>
          <w:rFonts w:asciiTheme="minorEastAsia" w:eastAsiaTheme="minorEastAsia" w:hAnsiTheme="minorEastAsia"/>
          <w:szCs w:val="21"/>
        </w:rPr>
        <w:t xml:space="preserve"> </w:t>
      </w:r>
      <w:r w:rsidR="002C6A08" w:rsidRPr="00CE4CB0">
        <w:rPr>
          <w:rFonts w:asciiTheme="minorEastAsia" w:eastAsiaTheme="minorEastAsia" w:hAnsiTheme="minorEastAsia" w:hint="eastAsia"/>
          <w:szCs w:val="21"/>
        </w:rPr>
        <w:t xml:space="preserve">　「軽貨物車」とは、貨物自動車のうち軽自動車であるものをいう。以下同じ。</w:t>
      </w:r>
    </w:p>
    <w:p w:rsidR="00FD4EDD" w:rsidRPr="00CE4CB0" w:rsidRDefault="00FD4EDD" w:rsidP="002C6A0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Pr="00CE4CB0">
        <w:rPr>
          <w:rFonts w:asciiTheme="minorEastAsia" w:eastAsiaTheme="minorEastAsia" w:hAnsiTheme="minorEastAsia" w:hint="eastAsia"/>
          <w:szCs w:val="21"/>
        </w:rPr>
        <w:t>排出ガスの測定モードに即し</w:t>
      </w:r>
      <w:r w:rsidRPr="00CE4CB0">
        <w:rPr>
          <w:rFonts w:asciiTheme="minorEastAsia" w:eastAsiaTheme="minorEastAsia" w:hAnsiTheme="minorEastAsia"/>
          <w:szCs w:val="21"/>
        </w:rPr>
        <w:t>JC08</w:t>
      </w:r>
      <w:r w:rsidRPr="00CE4CB0">
        <w:rPr>
          <w:rFonts w:asciiTheme="minorEastAsia" w:eastAsiaTheme="minorEastAsia" w:hAnsiTheme="minorEastAsia" w:hint="eastAsia"/>
          <w:szCs w:val="21"/>
        </w:rPr>
        <w:t>モード又は</w:t>
      </w:r>
      <w:r w:rsidRPr="00CE4CB0">
        <w:rPr>
          <w:rFonts w:asciiTheme="minorEastAsia" w:eastAsiaTheme="minorEastAsia" w:hAnsiTheme="minorEastAsia"/>
          <w:szCs w:val="21"/>
        </w:rPr>
        <w:t>WLTC</w:t>
      </w:r>
      <w:r w:rsidRPr="00CE4CB0">
        <w:rPr>
          <w:rFonts w:asciiTheme="minorEastAsia" w:eastAsiaTheme="minorEastAsia" w:hAnsiTheme="minorEastAsia" w:hint="eastAsia"/>
          <w:szCs w:val="21"/>
        </w:rPr>
        <w:t>モードのいずれかを満たすこと。</w:t>
      </w:r>
    </w:p>
    <w:p w:rsidR="00E2308E" w:rsidRPr="00CE4CB0" w:rsidRDefault="00E2308E" w:rsidP="007C7E79">
      <w:pPr>
        <w:widowControl w:val="0"/>
        <w:tabs>
          <w:tab w:val="left" w:pos="2901"/>
        </w:tabs>
        <w:spacing w:line="300" w:lineRule="exact"/>
        <w:rPr>
          <w:rFonts w:asciiTheme="minorEastAsia" w:eastAsiaTheme="minorEastAsia" w:hAnsiTheme="minorEastAsia"/>
          <w:szCs w:val="21"/>
        </w:rPr>
      </w:pPr>
    </w:p>
    <w:p w:rsidR="002C6A08" w:rsidRPr="00CE4CB0" w:rsidRDefault="002C6A08" w:rsidP="00183F40">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ガソリン乗用車</w:t>
      </w:r>
      <w:r w:rsidR="00D55DB8"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ディーゼル乗用車</w:t>
      </w:r>
      <w:r w:rsidR="00E07EED" w:rsidRPr="00CE4CB0">
        <w:rPr>
          <w:rFonts w:asciiTheme="minorEastAsia" w:eastAsiaTheme="minorEastAsia" w:hAnsiTheme="minorEastAsia" w:cs="ＭＳゴシック" w:hint="eastAsia"/>
          <w:kern w:val="0"/>
          <w:szCs w:val="21"/>
        </w:rPr>
        <w:t>及び</w:t>
      </w:r>
      <w:r w:rsidR="00E07EED" w:rsidRPr="00CE4CB0">
        <w:rPr>
          <w:rFonts w:asciiTheme="minorEastAsia" w:eastAsiaTheme="minorEastAsia" w:hAnsiTheme="minorEastAsia" w:cs="ＭＳゴシック"/>
          <w:kern w:val="0"/>
          <w:sz w:val="20"/>
        </w:rPr>
        <w:t>L</w:t>
      </w:r>
      <w:r w:rsidR="00D55DB8" w:rsidRPr="00CE4CB0">
        <w:rPr>
          <w:rFonts w:asciiTheme="minorEastAsia" w:eastAsiaTheme="minorEastAsia" w:hAnsiTheme="minorEastAsia"/>
          <w:szCs w:val="21"/>
        </w:rPr>
        <w:t>LP</w:t>
      </w:r>
      <w:r w:rsidR="00D55DB8" w:rsidRPr="00CE4CB0">
        <w:rPr>
          <w:rFonts w:asciiTheme="minorEastAsia" w:eastAsiaTheme="minorEastAsia" w:hAnsiTheme="minorEastAsia" w:hint="eastAsia"/>
          <w:szCs w:val="21"/>
        </w:rPr>
        <w:t>ガス乗用車</w:t>
      </w:r>
      <w:r w:rsidRPr="00CE4CB0">
        <w:rPr>
          <w:rFonts w:asciiTheme="minorEastAsia" w:eastAsiaTheme="minorEastAsia" w:hAnsiTheme="minorEastAsia" w:hint="eastAsia"/>
          <w:szCs w:val="21"/>
        </w:rPr>
        <w:t>に係る</w:t>
      </w:r>
      <w:r w:rsidR="009355AA" w:rsidRPr="00CE4CB0">
        <w:rPr>
          <w:rFonts w:asciiTheme="minorEastAsia" w:eastAsiaTheme="minorEastAsia" w:hAnsiTheme="minorEastAsia"/>
          <w:szCs w:val="21"/>
        </w:rPr>
        <w:t>JC</w:t>
      </w:r>
      <w:r w:rsidR="001861FD" w:rsidRPr="00CE4CB0">
        <w:rPr>
          <w:rFonts w:asciiTheme="minorEastAsia" w:eastAsiaTheme="minorEastAsia" w:hAnsiTheme="minorEastAsia"/>
          <w:szCs w:val="21"/>
        </w:rPr>
        <w:t>08</w:t>
      </w:r>
      <w:r w:rsidRPr="00CE4CB0">
        <w:rPr>
          <w:rFonts w:asciiTheme="minorEastAsia" w:eastAsiaTheme="minorEastAsia" w:hAnsiTheme="minorEastAsia" w:hint="eastAsia"/>
          <w:szCs w:val="21"/>
        </w:rPr>
        <w:t>モード</w:t>
      </w:r>
      <w:r w:rsidR="00E07EED" w:rsidRPr="00CE4CB0">
        <w:rPr>
          <w:rFonts w:asciiTheme="minorEastAsia" w:eastAsiaTheme="minorEastAsia" w:hAnsiTheme="minorEastAsia" w:cs="ＭＳゴシック" w:hint="eastAsia"/>
          <w:kern w:val="0"/>
          <w:szCs w:val="21"/>
        </w:rPr>
        <w:t>又は</w:t>
      </w:r>
      <w:r w:rsidR="00E07EED" w:rsidRPr="00CE4CB0">
        <w:rPr>
          <w:rFonts w:asciiTheme="minorEastAsia" w:eastAsiaTheme="minorEastAsia" w:hAnsiTheme="minorEastAsia"/>
          <w:szCs w:val="21"/>
        </w:rPr>
        <w:t>WLTC</w:t>
      </w:r>
      <w:r w:rsidR="00E07EED" w:rsidRPr="00CE4CB0">
        <w:rPr>
          <w:rFonts w:asciiTheme="minorEastAsia" w:eastAsiaTheme="minorEastAsia" w:hAnsiTheme="minorEastAsia" w:cs="ＭＳゴシック" w:hint="eastAsia"/>
          <w:kern w:val="0"/>
          <w:szCs w:val="21"/>
        </w:rPr>
        <w:t>モード</w:t>
      </w:r>
      <w:r w:rsidRPr="00CE4CB0">
        <w:rPr>
          <w:rFonts w:asciiTheme="minorEastAsia" w:eastAsiaTheme="minorEastAsia" w:hAnsiTheme="minorEastAsia" w:hint="eastAsia"/>
          <w:szCs w:val="21"/>
        </w:rPr>
        <w:t>燃費基準</w:t>
      </w:r>
    </w:p>
    <w:tbl>
      <w:tblPr>
        <w:tblStyle w:val="a7"/>
        <w:tblW w:w="0" w:type="auto"/>
        <w:tblInd w:w="108" w:type="dxa"/>
        <w:tblLook w:val="04A0" w:firstRow="1" w:lastRow="0" w:firstColumn="1" w:lastColumn="0" w:noHBand="0" w:noVBand="1"/>
      </w:tblPr>
      <w:tblGrid>
        <w:gridCol w:w="3998"/>
        <w:gridCol w:w="1701"/>
        <w:gridCol w:w="1985"/>
        <w:gridCol w:w="1842"/>
      </w:tblGrid>
      <w:tr w:rsidR="00CE4CB0" w:rsidRPr="00CE4CB0" w:rsidTr="00A23C63">
        <w:tc>
          <w:tcPr>
            <w:tcW w:w="3998" w:type="dxa"/>
            <w:vMerge w:val="restart"/>
            <w:vAlign w:val="center"/>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5528" w:type="dxa"/>
            <w:gridSpan w:val="3"/>
            <w:vAlign w:val="center"/>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A23C63">
        <w:tc>
          <w:tcPr>
            <w:tcW w:w="3998" w:type="dxa"/>
            <w:vMerge/>
            <w:tcBorders>
              <w:bottom w:val="double" w:sz="4" w:space="0" w:color="auto"/>
            </w:tcBorders>
            <w:vAlign w:val="center"/>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p>
        </w:tc>
        <w:tc>
          <w:tcPr>
            <w:tcW w:w="1701" w:type="dxa"/>
            <w:tcBorders>
              <w:bottom w:val="double" w:sz="4" w:space="0" w:color="auto"/>
            </w:tcBorders>
            <w:vAlign w:val="center"/>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ガソリン</w:t>
            </w:r>
          </w:p>
        </w:tc>
        <w:tc>
          <w:tcPr>
            <w:tcW w:w="1985" w:type="dxa"/>
            <w:tcBorders>
              <w:bottom w:val="double" w:sz="4" w:space="0" w:color="auto"/>
            </w:tcBorders>
            <w:vAlign w:val="center"/>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ディーゼル</w:t>
            </w:r>
          </w:p>
        </w:tc>
        <w:tc>
          <w:tcPr>
            <w:tcW w:w="1842" w:type="dxa"/>
            <w:tcBorders>
              <w:bottom w:val="double" w:sz="4" w:space="0" w:color="auto"/>
            </w:tcBorders>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LP</w:t>
            </w:r>
            <w:r w:rsidRPr="00CE4CB0">
              <w:rPr>
                <w:rFonts w:asciiTheme="minorEastAsia" w:eastAsiaTheme="minorEastAsia" w:hAnsiTheme="minorEastAsia" w:hint="eastAsia"/>
                <w:szCs w:val="21"/>
              </w:rPr>
              <w:t>ガス</w:t>
            </w:r>
          </w:p>
        </w:tc>
      </w:tr>
      <w:tr w:rsidR="00CE4CB0" w:rsidRPr="00CE4CB0" w:rsidTr="00A23C63">
        <w:tc>
          <w:tcPr>
            <w:tcW w:w="3998" w:type="dxa"/>
            <w:vAlign w:val="center"/>
          </w:tcPr>
          <w:p w:rsidR="00A27D72" w:rsidRPr="00CE4CB0" w:rsidRDefault="00A27D72" w:rsidP="00A27D7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 xml:space="preserve">  741kg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4.6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7.1</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19.2km/L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 xml:space="preserve">  741kg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856kg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4.5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7.0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19.2km/L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 xml:space="preserve">  856kg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971kg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3.7</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6.1</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18.5km/L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 xml:space="preserve">  971kg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1,081kg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3.4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5.8</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18.3km/L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1,081kg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1,196kg</w:t>
            </w:r>
            <w:r w:rsidRPr="00CE4CB0">
              <w:rPr>
                <w:rFonts w:asciiTheme="minorEastAsia" w:eastAsiaTheme="minorEastAsia" w:hAnsiTheme="minorEastAsia" w:hint="eastAsia"/>
                <w:szCs w:val="21"/>
              </w:rPr>
              <w:t>未満</w:t>
            </w:r>
          </w:p>
        </w:tc>
        <w:tc>
          <w:tcPr>
            <w:tcW w:w="1701"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21.8</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201E" w:rsidRPr="00CE4CB0">
              <w:rPr>
                <w:rFonts w:asciiTheme="minorEastAsia" w:eastAsiaTheme="minorEastAsia" w:hAnsiTheme="minorEastAsia"/>
                <w:szCs w:val="21"/>
              </w:rPr>
              <w:t>4.0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17.1km/L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1,196kg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1,311kg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20.3</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985"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22.4</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15.9km/L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1,311kg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1,421kg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19.0</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985"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20.9</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14.9km/L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1,421kg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1,531kg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7.6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9.4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13.8km/L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1,531kg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1,651kg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6.5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8.2</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12.9km/L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1,651kg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1,761kg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5.4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7.0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12.1km/L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1,761kg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1,871kg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4.4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5.9</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11.3km/L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1,871kg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1,991kg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3.5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4.9</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1,991kg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2,101kg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7201E"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12.7</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985" w:type="dxa"/>
            <w:vAlign w:val="center"/>
          </w:tcPr>
          <w:p w:rsidR="00A27D72" w:rsidRPr="00CE4CB0" w:rsidRDefault="00A27D72"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A7201E" w:rsidRPr="00CE4CB0">
              <w:rPr>
                <w:rFonts w:asciiTheme="minorEastAsia" w:eastAsiaTheme="minorEastAsia" w:hAnsiTheme="minorEastAsia"/>
                <w:szCs w:val="21"/>
              </w:rPr>
              <w:t>4.0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10.0km/L</w:t>
            </w:r>
            <w:r w:rsidRPr="00CE4CB0">
              <w:rPr>
                <w:rFonts w:asciiTheme="minorEastAsia" w:eastAsiaTheme="minorEastAsia" w:hAnsiTheme="minorEastAsia" w:hint="eastAsia"/>
                <w:szCs w:val="21"/>
              </w:rPr>
              <w:t>以上</w:t>
            </w:r>
          </w:p>
        </w:tc>
      </w:tr>
      <w:tr w:rsidR="00CE4CB0"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2,101kg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2,271kg</w:t>
            </w:r>
            <w:r w:rsidRPr="00CE4CB0">
              <w:rPr>
                <w:rFonts w:asciiTheme="minorEastAsia" w:eastAsiaTheme="minorEastAsia" w:hAnsiTheme="minorEastAsia" w:hint="eastAsia"/>
                <w:szCs w:val="21"/>
              </w:rPr>
              <w:t>未満</w:t>
            </w:r>
          </w:p>
        </w:tc>
        <w:tc>
          <w:tcPr>
            <w:tcW w:w="1701" w:type="dxa"/>
            <w:vAlign w:val="center"/>
          </w:tcPr>
          <w:p w:rsidR="00A27D72" w:rsidRPr="00CE4CB0" w:rsidRDefault="00A7201E"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11.9</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985"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13.1</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9.3km/L</w:t>
            </w:r>
            <w:r w:rsidRPr="00CE4CB0">
              <w:rPr>
                <w:rFonts w:asciiTheme="minorEastAsia" w:eastAsiaTheme="minorEastAsia" w:hAnsiTheme="minorEastAsia" w:hint="eastAsia"/>
                <w:szCs w:val="21"/>
              </w:rPr>
              <w:t>以上</w:t>
            </w:r>
          </w:p>
        </w:tc>
      </w:tr>
      <w:tr w:rsidR="002D10BD" w:rsidRPr="00CE4CB0" w:rsidTr="00A23C63">
        <w:tc>
          <w:tcPr>
            <w:tcW w:w="3998" w:type="dxa"/>
            <w:vAlign w:val="center"/>
          </w:tcPr>
          <w:p w:rsidR="00A27D72" w:rsidRPr="00CE4CB0" w:rsidRDefault="00A27D72" w:rsidP="004B00E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車両重量が</w:t>
            </w:r>
            <w:r w:rsidRPr="00CE4CB0">
              <w:rPr>
                <w:rFonts w:asciiTheme="minorEastAsia" w:eastAsiaTheme="minorEastAsia" w:hAnsiTheme="minorEastAsia"/>
                <w:szCs w:val="21"/>
              </w:rPr>
              <w:t>2,271kg</w:t>
            </w:r>
            <w:r w:rsidRPr="00CE4CB0">
              <w:rPr>
                <w:rFonts w:asciiTheme="minorEastAsia" w:eastAsiaTheme="minorEastAsia" w:hAnsiTheme="minorEastAsia" w:hint="eastAsia"/>
                <w:szCs w:val="21"/>
              </w:rPr>
              <w:t>以上</w:t>
            </w:r>
          </w:p>
        </w:tc>
        <w:tc>
          <w:tcPr>
            <w:tcW w:w="1701" w:type="dxa"/>
            <w:vAlign w:val="center"/>
          </w:tcPr>
          <w:p w:rsidR="00A27D72" w:rsidRPr="00CE4CB0" w:rsidRDefault="00A7201E" w:rsidP="00A7201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985" w:type="dxa"/>
            <w:vAlign w:val="center"/>
          </w:tcPr>
          <w:p w:rsidR="00A27D72" w:rsidRPr="00CE4CB0" w:rsidRDefault="00A7201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11.7</w:t>
            </w:r>
            <w:r w:rsidR="00A27D72" w:rsidRPr="00CE4CB0">
              <w:rPr>
                <w:rFonts w:asciiTheme="minorEastAsia" w:eastAsiaTheme="minorEastAsia" w:hAnsiTheme="minorEastAsia"/>
                <w:szCs w:val="21"/>
              </w:rPr>
              <w:t>km/L</w:t>
            </w:r>
            <w:r w:rsidR="00A27D72" w:rsidRPr="00CE4CB0">
              <w:rPr>
                <w:rFonts w:asciiTheme="minorEastAsia" w:eastAsiaTheme="minorEastAsia" w:hAnsiTheme="minorEastAsia" w:hint="eastAsia"/>
                <w:szCs w:val="21"/>
              </w:rPr>
              <w:t>以上</w:t>
            </w:r>
          </w:p>
        </w:tc>
        <w:tc>
          <w:tcPr>
            <w:tcW w:w="1842" w:type="dxa"/>
          </w:tcPr>
          <w:p w:rsidR="00A27D72" w:rsidRPr="00CE4CB0" w:rsidRDefault="00A27D72" w:rsidP="00A27D7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8.3km/L</w:t>
            </w:r>
            <w:r w:rsidRPr="00CE4CB0">
              <w:rPr>
                <w:rFonts w:asciiTheme="minorEastAsia" w:eastAsiaTheme="minorEastAsia" w:hAnsiTheme="minorEastAsia" w:hint="eastAsia"/>
                <w:szCs w:val="21"/>
              </w:rPr>
              <w:t>以上</w:t>
            </w:r>
          </w:p>
        </w:tc>
      </w:tr>
    </w:tbl>
    <w:p w:rsidR="009D2337" w:rsidRPr="00CE4CB0" w:rsidRDefault="009D2337" w:rsidP="007C7E79">
      <w:pPr>
        <w:widowControl w:val="0"/>
        <w:tabs>
          <w:tab w:val="left" w:pos="2901"/>
        </w:tabs>
        <w:spacing w:line="300" w:lineRule="exact"/>
        <w:rPr>
          <w:rFonts w:asciiTheme="minorEastAsia" w:eastAsiaTheme="minorEastAsia" w:hAnsiTheme="minorEastAsia"/>
          <w:szCs w:val="21"/>
        </w:rPr>
      </w:pPr>
    </w:p>
    <w:p w:rsidR="002C6A08" w:rsidRPr="00CE4CB0" w:rsidRDefault="002C6A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小型バス（車両総重量</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以下）に係る</w:t>
      </w:r>
      <w:r w:rsidR="00954294" w:rsidRPr="00CE4CB0">
        <w:rPr>
          <w:rFonts w:asciiTheme="minorEastAsia" w:eastAsiaTheme="minorEastAsia" w:hAnsiTheme="minorEastAsia"/>
          <w:szCs w:val="21"/>
        </w:rPr>
        <w:t>JC</w:t>
      </w:r>
      <w:r w:rsidR="001861FD" w:rsidRPr="00CE4CB0">
        <w:rPr>
          <w:rFonts w:asciiTheme="minorEastAsia" w:eastAsiaTheme="minorEastAsia" w:hAnsiTheme="minorEastAsia"/>
          <w:szCs w:val="21"/>
        </w:rPr>
        <w:t>08</w:t>
      </w:r>
      <w:r w:rsidRPr="00CE4CB0">
        <w:rPr>
          <w:rFonts w:asciiTheme="minorEastAsia" w:eastAsiaTheme="minorEastAsia" w:hAnsiTheme="minorEastAsia" w:hint="eastAsia"/>
          <w:szCs w:val="21"/>
        </w:rPr>
        <w:t>モード</w:t>
      </w:r>
      <w:r w:rsidR="00E07EED" w:rsidRPr="00CE4CB0">
        <w:rPr>
          <w:rFonts w:asciiTheme="minorEastAsia" w:eastAsiaTheme="minorEastAsia" w:hAnsiTheme="minorEastAsia" w:cs="ＭＳゴシック" w:hint="eastAsia"/>
          <w:kern w:val="0"/>
          <w:szCs w:val="21"/>
        </w:rPr>
        <w:t>又は</w:t>
      </w:r>
      <w:r w:rsidR="00E07EED" w:rsidRPr="00CE4CB0">
        <w:rPr>
          <w:rFonts w:asciiTheme="minorEastAsia" w:eastAsiaTheme="minorEastAsia" w:hAnsiTheme="minorEastAsia"/>
          <w:szCs w:val="21"/>
        </w:rPr>
        <w:t>WLTC</w:t>
      </w:r>
      <w:r w:rsidR="00E07EED" w:rsidRPr="00CE4CB0">
        <w:rPr>
          <w:rFonts w:asciiTheme="minorEastAsia" w:eastAsiaTheme="minorEastAsia" w:hAnsiTheme="minorEastAsia" w:cs="ＭＳゴシック" w:hint="eastAsia"/>
          <w:kern w:val="0"/>
          <w:szCs w:val="21"/>
        </w:rPr>
        <w:t>モード</w:t>
      </w:r>
      <w:r w:rsidRPr="00CE4CB0">
        <w:rPr>
          <w:rFonts w:asciiTheme="minorEastAsia" w:eastAsiaTheme="minorEastAsia" w:hAnsiTheme="minorEastAsia" w:hint="eastAsia"/>
          <w:szCs w:val="21"/>
        </w:rPr>
        <w:t>燃費基準</w:t>
      </w:r>
    </w:p>
    <w:tbl>
      <w:tblPr>
        <w:tblStyle w:val="a7"/>
        <w:tblW w:w="0" w:type="auto"/>
        <w:tblInd w:w="108" w:type="dxa"/>
        <w:tblLook w:val="04A0" w:firstRow="1" w:lastRow="0" w:firstColumn="1" w:lastColumn="0" w:noHBand="0" w:noVBand="1"/>
      </w:tblPr>
      <w:tblGrid>
        <w:gridCol w:w="4867"/>
        <w:gridCol w:w="4914"/>
      </w:tblGrid>
      <w:tr w:rsidR="00CE4CB0" w:rsidRPr="00CE4CB0" w:rsidTr="001176D4">
        <w:tc>
          <w:tcPr>
            <w:tcW w:w="4867" w:type="dxa"/>
            <w:tcBorders>
              <w:bottom w:val="double" w:sz="4" w:space="0" w:color="auto"/>
            </w:tcBorders>
            <w:vAlign w:val="center"/>
          </w:tcPr>
          <w:p w:rsidR="002C6A08" w:rsidRPr="00CE4CB0" w:rsidRDefault="002C6A08"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914" w:type="dxa"/>
            <w:tcBorders>
              <w:bottom w:val="double" w:sz="4" w:space="0" w:color="auto"/>
            </w:tcBorders>
            <w:vAlign w:val="center"/>
          </w:tcPr>
          <w:p w:rsidR="002C6A08" w:rsidRPr="00CE4CB0" w:rsidRDefault="002C6A08"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1176D4">
        <w:tc>
          <w:tcPr>
            <w:tcW w:w="4867" w:type="dxa"/>
            <w:tcBorders>
              <w:top w:val="double" w:sz="4" w:space="0" w:color="auto"/>
            </w:tcBorders>
            <w:vAlign w:val="center"/>
          </w:tcPr>
          <w:p w:rsidR="002C6A08" w:rsidRPr="00CE4CB0" w:rsidRDefault="002C6A08"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ガソリンを燃料とする小型バス</w:t>
            </w:r>
          </w:p>
        </w:tc>
        <w:tc>
          <w:tcPr>
            <w:tcW w:w="4914" w:type="dxa"/>
            <w:tcBorders>
              <w:top w:val="double" w:sz="4" w:space="0" w:color="auto"/>
            </w:tcBorders>
            <w:vAlign w:val="center"/>
          </w:tcPr>
          <w:p w:rsidR="002C6A08" w:rsidRPr="00CE4CB0" w:rsidRDefault="001861F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r w:rsidR="002C6A08"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2C6A08" w:rsidRPr="00CE4CB0">
              <w:rPr>
                <w:rFonts w:asciiTheme="minorEastAsia" w:eastAsiaTheme="minorEastAsia" w:hAnsiTheme="minorEastAsia"/>
                <w:szCs w:val="21"/>
              </w:rPr>
              <w:t>km/L</w:t>
            </w:r>
            <w:r w:rsidR="002C6A08" w:rsidRPr="00CE4CB0">
              <w:rPr>
                <w:rFonts w:asciiTheme="minorEastAsia" w:eastAsiaTheme="minorEastAsia" w:hAnsiTheme="minorEastAsia" w:hint="eastAsia"/>
                <w:szCs w:val="21"/>
              </w:rPr>
              <w:t>以上</w:t>
            </w:r>
          </w:p>
        </w:tc>
      </w:tr>
      <w:tr w:rsidR="002C6A08" w:rsidRPr="00CE4CB0" w:rsidTr="001176D4">
        <w:tc>
          <w:tcPr>
            <w:tcW w:w="4867" w:type="dxa"/>
            <w:vAlign w:val="center"/>
          </w:tcPr>
          <w:p w:rsidR="002C6A08" w:rsidRPr="00CE4CB0" w:rsidRDefault="002C6A08"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軽油を燃料とする小型バス</w:t>
            </w:r>
          </w:p>
        </w:tc>
        <w:tc>
          <w:tcPr>
            <w:tcW w:w="4914" w:type="dxa"/>
            <w:vAlign w:val="center"/>
          </w:tcPr>
          <w:p w:rsidR="002C6A08" w:rsidRPr="00CE4CB0" w:rsidRDefault="001861FD"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w:t>
            </w:r>
            <w:r w:rsidR="002C6A08" w:rsidRPr="00CE4CB0">
              <w:rPr>
                <w:rFonts w:asciiTheme="minorEastAsia" w:eastAsiaTheme="minorEastAsia" w:hAnsiTheme="minorEastAsia"/>
                <w:szCs w:val="21"/>
              </w:rPr>
              <w:t>.</w:t>
            </w:r>
            <w:r w:rsidRPr="00CE4CB0">
              <w:rPr>
                <w:rFonts w:asciiTheme="minorEastAsia" w:eastAsiaTheme="minorEastAsia" w:hAnsiTheme="minorEastAsia"/>
                <w:szCs w:val="21"/>
              </w:rPr>
              <w:t>7</w:t>
            </w:r>
            <w:r w:rsidR="002C6A08" w:rsidRPr="00CE4CB0">
              <w:rPr>
                <w:rFonts w:asciiTheme="minorEastAsia" w:eastAsiaTheme="minorEastAsia" w:hAnsiTheme="minorEastAsia"/>
                <w:szCs w:val="21"/>
              </w:rPr>
              <w:t>km/L</w:t>
            </w:r>
            <w:r w:rsidR="002C6A08" w:rsidRPr="00CE4CB0">
              <w:rPr>
                <w:rFonts w:asciiTheme="minorEastAsia" w:eastAsiaTheme="minorEastAsia" w:hAnsiTheme="minorEastAsia" w:hint="eastAsia"/>
                <w:szCs w:val="21"/>
              </w:rPr>
              <w:t>以上</w:t>
            </w:r>
          </w:p>
        </w:tc>
      </w:tr>
    </w:tbl>
    <w:p w:rsidR="00A7201E" w:rsidRPr="00CE4CB0" w:rsidRDefault="00A7201E" w:rsidP="007C7E79">
      <w:pPr>
        <w:widowControl w:val="0"/>
        <w:tabs>
          <w:tab w:val="left" w:pos="2901"/>
        </w:tabs>
        <w:spacing w:line="300" w:lineRule="exact"/>
        <w:rPr>
          <w:rFonts w:asciiTheme="minorEastAsia" w:eastAsiaTheme="minorEastAsia" w:hAnsiTheme="minorEastAsia"/>
          <w:szCs w:val="21"/>
        </w:rPr>
      </w:pPr>
    </w:p>
    <w:p w:rsidR="002C6A08" w:rsidRPr="00CE4CB0" w:rsidRDefault="00EE3DF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4</w:t>
      </w:r>
      <w:r w:rsidR="00E07EED" w:rsidRPr="00CE4CB0">
        <w:rPr>
          <w:rFonts w:asciiTheme="minorEastAsia" w:eastAsiaTheme="minorEastAsia" w:hAnsiTheme="minorEastAsia" w:hint="eastAsia"/>
          <w:szCs w:val="21"/>
        </w:rPr>
        <w:t>－</w:t>
      </w:r>
      <w:r w:rsidR="00E07EE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ガソリン</w:t>
      </w:r>
      <w:r w:rsidR="001950F9" w:rsidRPr="00CE4CB0">
        <w:rPr>
          <w:rFonts w:asciiTheme="minorEastAsia" w:eastAsiaTheme="minorEastAsia" w:hAnsiTheme="minorEastAsia" w:hint="eastAsia"/>
          <w:szCs w:val="21"/>
        </w:rPr>
        <w:t>及びディーゼル</w:t>
      </w:r>
      <w:r w:rsidRPr="00CE4CB0">
        <w:rPr>
          <w:rFonts w:asciiTheme="minorEastAsia" w:eastAsiaTheme="minorEastAsia" w:hAnsiTheme="minorEastAsia" w:hint="eastAsia"/>
          <w:szCs w:val="21"/>
        </w:rPr>
        <w:t>小型貨物車に係る</w:t>
      </w:r>
      <w:r w:rsidR="009355AA" w:rsidRPr="00CE4CB0">
        <w:rPr>
          <w:rFonts w:asciiTheme="minorEastAsia" w:eastAsiaTheme="minorEastAsia" w:hAnsiTheme="minorEastAsia"/>
          <w:szCs w:val="21"/>
        </w:rPr>
        <w:t>JC</w:t>
      </w:r>
      <w:r w:rsidR="001861FD" w:rsidRPr="00CE4CB0">
        <w:rPr>
          <w:rFonts w:asciiTheme="minorEastAsia" w:eastAsiaTheme="minorEastAsia" w:hAnsiTheme="minorEastAsia"/>
          <w:szCs w:val="21"/>
        </w:rPr>
        <w:t>08</w:t>
      </w:r>
      <w:r w:rsidRPr="00CE4CB0">
        <w:rPr>
          <w:rFonts w:asciiTheme="minorEastAsia" w:eastAsiaTheme="minorEastAsia" w:hAnsiTheme="minorEastAsia" w:hint="eastAsia"/>
          <w:szCs w:val="21"/>
        </w:rPr>
        <w:t>モード</w:t>
      </w:r>
      <w:r w:rsidR="00E07EED" w:rsidRPr="00CE4CB0">
        <w:rPr>
          <w:rFonts w:asciiTheme="minorEastAsia" w:eastAsiaTheme="minorEastAsia" w:hAnsiTheme="minorEastAsia" w:cs="ＭＳゴシック" w:hint="eastAsia"/>
          <w:kern w:val="0"/>
          <w:szCs w:val="21"/>
        </w:rPr>
        <w:t>又は</w:t>
      </w:r>
      <w:r w:rsidR="00E07EED" w:rsidRPr="00CE4CB0">
        <w:rPr>
          <w:rFonts w:asciiTheme="minorEastAsia" w:eastAsiaTheme="minorEastAsia" w:hAnsiTheme="minorEastAsia"/>
          <w:szCs w:val="21"/>
        </w:rPr>
        <w:t>WLTC</w:t>
      </w:r>
      <w:r w:rsidR="00E07EED" w:rsidRPr="00CE4CB0">
        <w:rPr>
          <w:rFonts w:asciiTheme="minorEastAsia" w:eastAsiaTheme="minorEastAsia" w:hAnsiTheme="minorEastAsia" w:cs="ＭＳゴシック" w:hint="eastAsia"/>
          <w:kern w:val="0"/>
          <w:szCs w:val="21"/>
        </w:rPr>
        <w:t>モード</w:t>
      </w:r>
      <w:r w:rsidRPr="00CE4CB0">
        <w:rPr>
          <w:rFonts w:asciiTheme="minorEastAsia" w:eastAsiaTheme="minorEastAsia" w:hAnsiTheme="minorEastAsia" w:hint="eastAsia"/>
          <w:szCs w:val="21"/>
        </w:rPr>
        <w:t>燃費基準</w:t>
      </w:r>
    </w:p>
    <w:tbl>
      <w:tblPr>
        <w:tblStyle w:val="a7"/>
        <w:tblW w:w="9385" w:type="dxa"/>
        <w:tblInd w:w="108" w:type="dxa"/>
        <w:tblLook w:val="04A0" w:firstRow="1" w:lastRow="0" w:firstColumn="1" w:lastColumn="0" w:noHBand="0" w:noVBand="1"/>
      </w:tblPr>
      <w:tblGrid>
        <w:gridCol w:w="2014"/>
        <w:gridCol w:w="2693"/>
        <w:gridCol w:w="1559"/>
        <w:gridCol w:w="1559"/>
        <w:gridCol w:w="1560"/>
      </w:tblGrid>
      <w:tr w:rsidR="00CE4CB0" w:rsidRPr="00CE4CB0" w:rsidTr="002B110A">
        <w:tc>
          <w:tcPr>
            <w:tcW w:w="6266" w:type="dxa"/>
            <w:gridSpan w:val="3"/>
            <w:vAlign w:val="center"/>
          </w:tcPr>
          <w:p w:rsidR="008134A4" w:rsidRPr="00CE4CB0" w:rsidRDefault="00066C6A"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区　　</w:t>
            </w:r>
            <w:r w:rsidR="008134A4" w:rsidRPr="00CE4CB0">
              <w:rPr>
                <w:rFonts w:asciiTheme="minorEastAsia" w:eastAsiaTheme="minorEastAsia" w:hAnsiTheme="minorEastAsia" w:hint="eastAsia"/>
                <w:szCs w:val="21"/>
              </w:rPr>
              <w:t xml:space="preserve">　　分</w:t>
            </w:r>
          </w:p>
        </w:tc>
        <w:tc>
          <w:tcPr>
            <w:tcW w:w="3119" w:type="dxa"/>
            <w:gridSpan w:val="2"/>
            <w:vAlign w:val="center"/>
          </w:tcPr>
          <w:p w:rsidR="008134A4" w:rsidRPr="00CE4CB0" w:rsidRDefault="008134A4"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621552">
        <w:tc>
          <w:tcPr>
            <w:tcW w:w="2014" w:type="dxa"/>
            <w:tcBorders>
              <w:bottom w:val="double" w:sz="4" w:space="0" w:color="auto"/>
            </w:tcBorders>
            <w:vAlign w:val="center"/>
          </w:tcPr>
          <w:p w:rsidR="006645CC" w:rsidRPr="00CE4CB0" w:rsidRDefault="006645CC" w:rsidP="004456F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変速装置の方式</w:t>
            </w:r>
          </w:p>
        </w:tc>
        <w:tc>
          <w:tcPr>
            <w:tcW w:w="2693" w:type="dxa"/>
            <w:tcBorders>
              <w:bottom w:val="double" w:sz="4" w:space="0" w:color="auto"/>
            </w:tcBorders>
            <w:vAlign w:val="center"/>
          </w:tcPr>
          <w:p w:rsidR="006645CC" w:rsidRPr="00CE4CB0" w:rsidRDefault="006645CC" w:rsidP="004456F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車両重量</w:t>
            </w:r>
          </w:p>
        </w:tc>
        <w:tc>
          <w:tcPr>
            <w:tcW w:w="1559" w:type="dxa"/>
            <w:tcBorders>
              <w:bottom w:val="double" w:sz="4" w:space="0" w:color="auto"/>
            </w:tcBorders>
            <w:vAlign w:val="center"/>
          </w:tcPr>
          <w:p w:rsidR="006645CC" w:rsidRPr="00CE4CB0" w:rsidRDefault="006645CC" w:rsidP="004456F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自動車の構造</w:t>
            </w:r>
          </w:p>
        </w:tc>
        <w:tc>
          <w:tcPr>
            <w:tcW w:w="1559" w:type="dxa"/>
            <w:tcBorders>
              <w:bottom w:val="double" w:sz="4" w:space="0" w:color="auto"/>
            </w:tcBorders>
            <w:vAlign w:val="center"/>
          </w:tcPr>
          <w:p w:rsidR="006645CC" w:rsidRPr="00CE4CB0" w:rsidRDefault="00042E30" w:rsidP="004456F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ガソリン</w:t>
            </w:r>
          </w:p>
        </w:tc>
        <w:tc>
          <w:tcPr>
            <w:tcW w:w="1560" w:type="dxa"/>
            <w:tcBorders>
              <w:bottom w:val="double" w:sz="4" w:space="0" w:color="auto"/>
            </w:tcBorders>
            <w:vAlign w:val="center"/>
          </w:tcPr>
          <w:p w:rsidR="006645CC" w:rsidRPr="00CE4CB0" w:rsidRDefault="00042E30" w:rsidP="004456F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ディーゼル</w:t>
            </w:r>
          </w:p>
        </w:tc>
      </w:tr>
      <w:tr w:rsidR="00CE4CB0" w:rsidRPr="00CE4CB0" w:rsidTr="00621552">
        <w:tc>
          <w:tcPr>
            <w:tcW w:w="2014" w:type="dxa"/>
            <w:vMerge w:val="restart"/>
            <w:tcBorders>
              <w:top w:val="double" w:sz="4" w:space="0" w:color="auto"/>
            </w:tcBorders>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2693" w:type="dxa"/>
            <w:tcBorders>
              <w:top w:val="double" w:sz="4" w:space="0" w:color="auto"/>
            </w:tcBorders>
            <w:vAlign w:val="center"/>
          </w:tcPr>
          <w:p w:rsidR="00042E30" w:rsidRPr="00CE4CB0" w:rsidRDefault="00042E30"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741kg</w:t>
            </w:r>
            <w:r w:rsidRPr="00CE4CB0">
              <w:rPr>
                <w:rFonts w:asciiTheme="minorEastAsia" w:eastAsiaTheme="minorEastAsia" w:hAnsiTheme="minorEastAsia" w:hint="eastAsia"/>
                <w:szCs w:val="21"/>
              </w:rPr>
              <w:t>未満</w:t>
            </w:r>
          </w:p>
        </w:tc>
        <w:tc>
          <w:tcPr>
            <w:tcW w:w="1559" w:type="dxa"/>
            <w:vMerge w:val="restart"/>
            <w:tcBorders>
              <w:top w:val="double" w:sz="4" w:space="0" w:color="auto"/>
            </w:tcBorders>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559" w:type="dxa"/>
            <w:tcBorders>
              <w:top w:val="double" w:sz="4" w:space="0" w:color="auto"/>
            </w:tcBorders>
            <w:vAlign w:val="center"/>
          </w:tcPr>
          <w:p w:rsidR="00042E30" w:rsidRPr="00CE4CB0" w:rsidRDefault="00042E30" w:rsidP="00042E3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5.3</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tcBorders>
              <w:top w:val="double" w:sz="4" w:space="0" w:color="auto"/>
            </w:tcBorders>
            <w:vAlign w:val="center"/>
          </w:tcPr>
          <w:p w:rsidR="00042E30" w:rsidRPr="00CE4CB0" w:rsidRDefault="00042E30" w:rsidP="00042E3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27.8km/L</w:t>
            </w:r>
            <w:r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042E30" w:rsidRPr="00CE4CB0" w:rsidRDefault="00042E30" w:rsidP="006645CC">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741kg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856kg </w:t>
            </w:r>
            <w:r w:rsidRPr="00CE4CB0">
              <w:rPr>
                <w:rFonts w:asciiTheme="minorEastAsia" w:eastAsiaTheme="minorEastAsia" w:hAnsiTheme="minorEastAsia" w:hint="eastAsia"/>
                <w:szCs w:val="21"/>
              </w:rPr>
              <w:t>未満</w:t>
            </w:r>
          </w:p>
        </w:tc>
        <w:tc>
          <w:tcPr>
            <w:tcW w:w="1559"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42E30" w:rsidRPr="00CE4CB0" w:rsidRDefault="00042E30"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22.5km/L</w:t>
            </w:r>
            <w:r w:rsidRPr="00CE4CB0">
              <w:rPr>
                <w:rFonts w:asciiTheme="minorEastAsia" w:eastAsiaTheme="minorEastAsia" w:hAnsiTheme="minorEastAsia" w:hint="eastAsia"/>
                <w:szCs w:val="21"/>
              </w:rPr>
              <w:t>以上</w:t>
            </w:r>
          </w:p>
        </w:tc>
        <w:tc>
          <w:tcPr>
            <w:tcW w:w="1560" w:type="dxa"/>
            <w:vAlign w:val="center"/>
          </w:tcPr>
          <w:p w:rsidR="00042E30" w:rsidRPr="00CE4CB0" w:rsidRDefault="00042E30"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2B110A" w:rsidRPr="00CE4CB0">
              <w:rPr>
                <w:rFonts w:asciiTheme="minorEastAsia" w:eastAsiaTheme="minorEastAsia" w:hAnsiTheme="minorEastAsia"/>
                <w:szCs w:val="21"/>
              </w:rPr>
              <w:t>4.8</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042E30" w:rsidRPr="00CE4CB0" w:rsidRDefault="00042E30" w:rsidP="006645CC">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856kg</w:t>
            </w:r>
            <w:r w:rsidRPr="00CE4CB0">
              <w:rPr>
                <w:rFonts w:asciiTheme="minorEastAsia" w:eastAsiaTheme="minorEastAsia" w:hAnsiTheme="minorEastAsia" w:hint="eastAsia"/>
                <w:szCs w:val="21"/>
              </w:rPr>
              <w:t xml:space="preserve">以上 </w:t>
            </w:r>
            <w:r w:rsidRPr="00CE4CB0">
              <w:rPr>
                <w:rFonts w:asciiTheme="minorEastAsia" w:eastAsiaTheme="minorEastAsia" w:hAnsiTheme="minorEastAsia"/>
                <w:szCs w:val="21"/>
              </w:rPr>
              <w:t xml:space="preserve"> 971kg </w:t>
            </w:r>
            <w:r w:rsidRPr="00CE4CB0">
              <w:rPr>
                <w:rFonts w:asciiTheme="minorEastAsia" w:eastAsiaTheme="minorEastAsia" w:hAnsiTheme="minorEastAsia" w:hint="eastAsia"/>
                <w:szCs w:val="21"/>
              </w:rPr>
              <w:t>未満</w:t>
            </w:r>
          </w:p>
        </w:tc>
        <w:tc>
          <w:tcPr>
            <w:tcW w:w="1559"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42E30" w:rsidRPr="00CE4CB0" w:rsidRDefault="00042E30"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2B110A" w:rsidRPr="00CE4CB0">
              <w:rPr>
                <w:rFonts w:asciiTheme="minorEastAsia" w:eastAsiaTheme="minorEastAsia" w:hAnsiTheme="minorEastAsia"/>
                <w:szCs w:val="21"/>
              </w:rPr>
              <w:t>0.4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042E30" w:rsidRPr="00CE4CB0" w:rsidRDefault="00042E30"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2B110A" w:rsidRPr="00CE4CB0">
              <w:rPr>
                <w:rFonts w:asciiTheme="minorEastAsia" w:eastAsiaTheme="minorEastAsia" w:hAnsiTheme="minorEastAsia"/>
                <w:szCs w:val="21"/>
              </w:rPr>
              <w:t>2.5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042E30" w:rsidRPr="00CE4CB0" w:rsidRDefault="00042E30" w:rsidP="006645CC">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971kg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,081kg</w:t>
            </w:r>
            <w:r w:rsidRPr="00CE4CB0">
              <w:rPr>
                <w:rFonts w:asciiTheme="minorEastAsia" w:eastAsiaTheme="minorEastAsia" w:hAnsiTheme="minorEastAsia" w:hint="eastAsia"/>
                <w:szCs w:val="21"/>
              </w:rPr>
              <w:t>未満</w:t>
            </w:r>
          </w:p>
        </w:tc>
        <w:tc>
          <w:tcPr>
            <w:tcW w:w="1559"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42E30" w:rsidRPr="00CE4CB0" w:rsidRDefault="002B110A"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18.7</w:t>
            </w:r>
            <w:r w:rsidR="00042E30" w:rsidRPr="00CE4CB0">
              <w:rPr>
                <w:rFonts w:asciiTheme="minorEastAsia" w:eastAsiaTheme="minorEastAsia" w:hAnsiTheme="minorEastAsia"/>
                <w:szCs w:val="21"/>
              </w:rPr>
              <w:t>km/L</w:t>
            </w:r>
            <w:r w:rsidR="00042E30" w:rsidRPr="00CE4CB0">
              <w:rPr>
                <w:rFonts w:asciiTheme="minorEastAsia" w:eastAsiaTheme="minorEastAsia" w:hAnsiTheme="minorEastAsia" w:hint="eastAsia"/>
                <w:szCs w:val="21"/>
              </w:rPr>
              <w:t>以上</w:t>
            </w:r>
          </w:p>
        </w:tc>
        <w:tc>
          <w:tcPr>
            <w:tcW w:w="1560" w:type="dxa"/>
            <w:vAlign w:val="center"/>
          </w:tcPr>
          <w:p w:rsidR="00042E30" w:rsidRPr="00CE4CB0" w:rsidRDefault="00042E30"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2B110A" w:rsidRPr="00CE4CB0">
              <w:rPr>
                <w:rFonts w:asciiTheme="minorEastAsia" w:eastAsiaTheme="minorEastAsia" w:hAnsiTheme="minorEastAsia"/>
                <w:szCs w:val="21"/>
              </w:rPr>
              <w:t>0.6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110"/>
        </w:trPr>
        <w:tc>
          <w:tcPr>
            <w:tcW w:w="2014"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042E30" w:rsidRPr="00CE4CB0" w:rsidRDefault="00042E30" w:rsidP="006645C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1,081kg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,196kg</w:t>
            </w:r>
            <w:r w:rsidRPr="00CE4CB0">
              <w:rPr>
                <w:rFonts w:asciiTheme="minorEastAsia" w:eastAsiaTheme="minorEastAsia" w:hAnsiTheme="minorEastAsia" w:hint="eastAsia"/>
                <w:szCs w:val="21"/>
              </w:rPr>
              <w:t>未満</w:t>
            </w:r>
          </w:p>
        </w:tc>
        <w:tc>
          <w:tcPr>
            <w:tcW w:w="1559"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42E30" w:rsidRPr="00CE4CB0" w:rsidRDefault="00042E30"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2B110A" w:rsidRPr="00CE4CB0">
              <w:rPr>
                <w:rFonts w:asciiTheme="minorEastAsia" w:eastAsiaTheme="minorEastAsia" w:hAnsiTheme="minorEastAsia"/>
                <w:szCs w:val="21"/>
              </w:rPr>
              <w:t>6.7</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042E30" w:rsidRPr="00CE4CB0" w:rsidRDefault="002B110A"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18.3</w:t>
            </w:r>
            <w:r w:rsidR="00042E30" w:rsidRPr="00CE4CB0">
              <w:rPr>
                <w:rFonts w:asciiTheme="minorEastAsia" w:eastAsiaTheme="minorEastAsia" w:hAnsiTheme="minorEastAsia"/>
                <w:szCs w:val="21"/>
              </w:rPr>
              <w:t>km/L</w:t>
            </w:r>
            <w:r w:rsidR="00042E30" w:rsidRPr="00CE4CB0">
              <w:rPr>
                <w:rFonts w:asciiTheme="minorEastAsia" w:eastAsiaTheme="minorEastAsia" w:hAnsiTheme="minorEastAsia" w:hint="eastAsia"/>
                <w:szCs w:val="21"/>
              </w:rPr>
              <w:t>以上</w:t>
            </w:r>
          </w:p>
        </w:tc>
      </w:tr>
      <w:tr w:rsidR="00CE4CB0" w:rsidRPr="00CE4CB0" w:rsidTr="00621552">
        <w:trPr>
          <w:trHeight w:val="200"/>
        </w:trPr>
        <w:tc>
          <w:tcPr>
            <w:tcW w:w="2014"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042E30" w:rsidRPr="00CE4CB0" w:rsidRDefault="00042E30" w:rsidP="006645C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,196kg</w:t>
            </w:r>
            <w:r w:rsidRPr="00CE4CB0">
              <w:rPr>
                <w:rFonts w:asciiTheme="minorEastAsia" w:eastAsiaTheme="minorEastAsia" w:hAnsiTheme="minorEastAsia" w:hint="eastAsia"/>
                <w:szCs w:val="21"/>
              </w:rPr>
              <w:t>以上</w:t>
            </w:r>
          </w:p>
        </w:tc>
        <w:tc>
          <w:tcPr>
            <w:tcW w:w="1559" w:type="dxa"/>
            <w:vMerge/>
            <w:vAlign w:val="center"/>
          </w:tcPr>
          <w:p w:rsidR="00042E30" w:rsidRPr="00CE4CB0" w:rsidRDefault="00042E30"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042E30" w:rsidRPr="00CE4CB0" w:rsidRDefault="002B110A"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15.2</w:t>
            </w:r>
            <w:r w:rsidR="00042E30" w:rsidRPr="00CE4CB0">
              <w:rPr>
                <w:rFonts w:asciiTheme="minorEastAsia" w:eastAsiaTheme="minorEastAsia" w:hAnsiTheme="minorEastAsia"/>
                <w:szCs w:val="21"/>
              </w:rPr>
              <w:t>km/L</w:t>
            </w:r>
            <w:r w:rsidR="00042E30" w:rsidRPr="00CE4CB0">
              <w:rPr>
                <w:rFonts w:asciiTheme="minorEastAsia" w:eastAsiaTheme="minorEastAsia" w:hAnsiTheme="minorEastAsia" w:hint="eastAsia"/>
                <w:szCs w:val="21"/>
              </w:rPr>
              <w:t>以上</w:t>
            </w:r>
          </w:p>
        </w:tc>
        <w:tc>
          <w:tcPr>
            <w:tcW w:w="1560" w:type="dxa"/>
            <w:vAlign w:val="center"/>
          </w:tcPr>
          <w:p w:rsidR="00042E30" w:rsidRPr="00CE4CB0" w:rsidRDefault="002B110A"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16.7</w:t>
            </w:r>
            <w:r w:rsidR="00042E30" w:rsidRPr="00CE4CB0">
              <w:rPr>
                <w:rFonts w:asciiTheme="minorEastAsia" w:eastAsiaTheme="minorEastAsia" w:hAnsiTheme="minorEastAsia"/>
                <w:szCs w:val="21"/>
              </w:rPr>
              <w:t>km/L</w:t>
            </w:r>
            <w:r w:rsidR="00042E30" w:rsidRPr="00CE4CB0">
              <w:rPr>
                <w:rFonts w:asciiTheme="minorEastAsia" w:eastAsiaTheme="minorEastAsia" w:hAnsiTheme="minorEastAsia" w:hint="eastAsia"/>
                <w:szCs w:val="21"/>
              </w:rPr>
              <w:t>以上</w:t>
            </w:r>
          </w:p>
        </w:tc>
      </w:tr>
      <w:tr w:rsidR="00CE4CB0" w:rsidRPr="00CE4CB0" w:rsidTr="00621552">
        <w:tc>
          <w:tcPr>
            <w:tcW w:w="2014" w:type="dxa"/>
            <w:vMerge w:val="restart"/>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w:t>
            </w:r>
            <w:r w:rsidR="001339B1" w:rsidRPr="00CE4CB0">
              <w:rPr>
                <w:rFonts w:asciiTheme="minorEastAsia" w:eastAsiaTheme="minorEastAsia" w:hAnsiTheme="minorEastAsia" w:hint="eastAsia"/>
                <w:szCs w:val="21"/>
              </w:rPr>
              <w:t xml:space="preserve"> </w:t>
            </w:r>
            <w:r w:rsidR="001339B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動</w:t>
            </w:r>
            <w:r w:rsidR="001339B1" w:rsidRPr="00CE4CB0">
              <w:rPr>
                <w:rFonts w:asciiTheme="minorEastAsia" w:eastAsiaTheme="minorEastAsia" w:hAnsiTheme="minorEastAsia" w:hint="eastAsia"/>
                <w:szCs w:val="21"/>
              </w:rPr>
              <w:t xml:space="preserve"> </w:t>
            </w:r>
            <w:r w:rsidR="001339B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式</w:t>
            </w:r>
          </w:p>
        </w:tc>
        <w:tc>
          <w:tcPr>
            <w:tcW w:w="2693" w:type="dxa"/>
            <w:vAlign w:val="center"/>
          </w:tcPr>
          <w:p w:rsidR="006645CC" w:rsidRPr="00CE4CB0" w:rsidRDefault="006645CC"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741kg</w:t>
            </w:r>
            <w:r w:rsidRPr="00CE4CB0">
              <w:rPr>
                <w:rFonts w:asciiTheme="minorEastAsia" w:eastAsiaTheme="minorEastAsia" w:hAnsiTheme="minorEastAsia" w:hint="eastAsia"/>
                <w:szCs w:val="21"/>
              </w:rPr>
              <w:t>未満</w:t>
            </w:r>
          </w:p>
        </w:tc>
        <w:tc>
          <w:tcPr>
            <w:tcW w:w="1559" w:type="dxa"/>
            <w:vMerge w:val="restart"/>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559" w:type="dxa"/>
            <w:vAlign w:val="center"/>
          </w:tcPr>
          <w:p w:rsidR="006645CC" w:rsidRPr="00CE4CB0" w:rsidRDefault="006645CC" w:rsidP="002B110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2B110A" w:rsidRPr="00CE4CB0">
              <w:rPr>
                <w:rFonts w:asciiTheme="minorEastAsia" w:eastAsiaTheme="minorEastAsia" w:hAnsiTheme="minorEastAsia"/>
                <w:szCs w:val="21"/>
              </w:rPr>
              <w:t>8.9</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621552"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20.8</w:t>
            </w:r>
            <w:r w:rsidR="002B110A" w:rsidRPr="00CE4CB0">
              <w:rPr>
                <w:rFonts w:asciiTheme="minorEastAsia" w:eastAsiaTheme="minorEastAsia" w:hAnsiTheme="minorEastAsia"/>
                <w:szCs w:val="21"/>
              </w:rPr>
              <w:t>km/L</w:t>
            </w:r>
            <w:r w:rsidR="002B110A"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6645CC"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741kg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856kg</w:t>
            </w:r>
            <w:r w:rsidR="001339B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6645CC"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18.</w:t>
            </w:r>
            <w:r w:rsidR="00621552" w:rsidRPr="00CE4CB0">
              <w:rPr>
                <w:rFonts w:asciiTheme="minorEastAsia" w:eastAsiaTheme="minorEastAsia" w:hAnsiTheme="minorEastAsia"/>
                <w:szCs w:val="21"/>
              </w:rPr>
              <w:t>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621552"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20.2</w:t>
            </w:r>
            <w:r w:rsidR="002B110A" w:rsidRPr="00CE4CB0">
              <w:rPr>
                <w:rFonts w:asciiTheme="minorEastAsia" w:eastAsiaTheme="minorEastAsia" w:hAnsiTheme="minorEastAsia"/>
                <w:szCs w:val="21"/>
              </w:rPr>
              <w:t>km/L</w:t>
            </w:r>
            <w:r w:rsidR="002B110A"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6645CC"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856kg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971kg</w:t>
            </w:r>
            <w:r w:rsidR="001339B1"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6645CC"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7.9</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9.7</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237"/>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971kg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,081kg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6645CC"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w:t>
            </w:r>
            <w:r w:rsidR="00621552" w:rsidRPr="00CE4CB0">
              <w:rPr>
                <w:rFonts w:asciiTheme="minorEastAsia" w:eastAsiaTheme="minorEastAsia" w:hAnsiTheme="minorEastAsia"/>
                <w:szCs w:val="21"/>
              </w:rPr>
              <w:t>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9.2</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30"/>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1,081kg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,196kg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5.0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6.5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50"/>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1,196kg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,311kg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3.6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4.9</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64"/>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1,311kg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,421kg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2.5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3.8</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50"/>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1,421kg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,531kg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1.6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2.8</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47"/>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1,531kg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,651kg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0.9</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1.8</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266"/>
        </w:trPr>
        <w:tc>
          <w:tcPr>
            <w:tcW w:w="2014"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645CC" w:rsidRPr="00CE4CB0" w:rsidRDefault="001339B1"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1,651kg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,761kg</w:t>
            </w:r>
            <w:r w:rsidRPr="00CE4CB0">
              <w:rPr>
                <w:rFonts w:asciiTheme="minorEastAsia" w:eastAsiaTheme="minorEastAsia" w:hAnsiTheme="minorEastAsia" w:hint="eastAsia"/>
                <w:szCs w:val="21"/>
              </w:rPr>
              <w:t>未満</w:t>
            </w:r>
          </w:p>
        </w:tc>
        <w:tc>
          <w:tcPr>
            <w:tcW w:w="1559" w:type="dxa"/>
            <w:vMerge/>
            <w:vAlign w:val="center"/>
          </w:tcPr>
          <w:p w:rsidR="006645CC" w:rsidRPr="00CE4CB0" w:rsidRDefault="006645CC"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0.4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6645CC" w:rsidRPr="00CE4CB0" w:rsidRDefault="002B110A"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5.1</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85"/>
        </w:trPr>
        <w:tc>
          <w:tcPr>
            <w:tcW w:w="2014" w:type="dxa"/>
            <w:vMerge/>
            <w:vAlign w:val="center"/>
          </w:tcPr>
          <w:p w:rsidR="00621552" w:rsidRPr="00CE4CB0" w:rsidRDefault="00621552"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21552" w:rsidRPr="00CE4CB0" w:rsidRDefault="00621552"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1,761kg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,871kg</w:t>
            </w:r>
            <w:r w:rsidRPr="00CE4CB0">
              <w:rPr>
                <w:rFonts w:asciiTheme="minorEastAsia" w:eastAsiaTheme="minorEastAsia" w:hAnsiTheme="minorEastAsia" w:hint="eastAsia"/>
                <w:szCs w:val="21"/>
              </w:rPr>
              <w:t>未満</w:t>
            </w:r>
          </w:p>
        </w:tc>
        <w:tc>
          <w:tcPr>
            <w:tcW w:w="1559" w:type="dxa"/>
            <w:vMerge/>
            <w:vAlign w:val="center"/>
          </w:tcPr>
          <w:p w:rsidR="00621552" w:rsidRPr="00CE4CB0" w:rsidRDefault="00621552" w:rsidP="00954294">
            <w:pPr>
              <w:widowControl w:val="0"/>
              <w:tabs>
                <w:tab w:val="left" w:pos="2901"/>
              </w:tabs>
              <w:spacing w:line="300" w:lineRule="exact"/>
              <w:rPr>
                <w:rFonts w:asciiTheme="minorEastAsia" w:eastAsiaTheme="minorEastAsia" w:hAnsiTheme="minorEastAsia"/>
                <w:szCs w:val="21"/>
              </w:rPr>
            </w:pPr>
          </w:p>
        </w:tc>
        <w:tc>
          <w:tcPr>
            <w:tcW w:w="1559" w:type="dxa"/>
            <w:vMerge w:val="restart"/>
            <w:vAlign w:val="center"/>
          </w:tcPr>
          <w:p w:rsidR="00621552" w:rsidRPr="00CE4CB0" w:rsidRDefault="00621552" w:rsidP="00621552">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szCs w:val="21"/>
              </w:rPr>
              <w:t>9.9km/L</w:t>
            </w:r>
            <w:r w:rsidRPr="00CE4CB0">
              <w:rPr>
                <w:rFonts w:asciiTheme="minorEastAsia" w:eastAsiaTheme="minorEastAsia" w:hAnsiTheme="minorEastAsia" w:hint="eastAsia"/>
                <w:szCs w:val="21"/>
              </w:rPr>
              <w:t>以上</w:t>
            </w:r>
          </w:p>
        </w:tc>
        <w:tc>
          <w:tcPr>
            <w:tcW w:w="1560" w:type="dxa"/>
            <w:vAlign w:val="center"/>
          </w:tcPr>
          <w:p w:rsidR="00621552" w:rsidRPr="00CE4CB0" w:rsidRDefault="00621552"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14.3km/L</w:t>
            </w:r>
            <w:r w:rsidRPr="00CE4CB0">
              <w:rPr>
                <w:rFonts w:asciiTheme="minorEastAsia" w:eastAsiaTheme="minorEastAsia" w:hAnsiTheme="minorEastAsia" w:hint="eastAsia"/>
                <w:szCs w:val="21"/>
              </w:rPr>
              <w:t>以上</w:t>
            </w:r>
          </w:p>
        </w:tc>
      </w:tr>
      <w:tr w:rsidR="00CE4CB0" w:rsidRPr="00CE4CB0" w:rsidTr="00621552">
        <w:trPr>
          <w:trHeight w:val="263"/>
        </w:trPr>
        <w:tc>
          <w:tcPr>
            <w:tcW w:w="2014" w:type="dxa"/>
            <w:vMerge/>
            <w:vAlign w:val="center"/>
          </w:tcPr>
          <w:p w:rsidR="00621552" w:rsidRPr="00CE4CB0" w:rsidRDefault="00621552"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21552" w:rsidRPr="00CE4CB0" w:rsidRDefault="00621552"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1,871kg</w:t>
            </w:r>
            <w:r w:rsidRPr="00CE4CB0">
              <w:rPr>
                <w:rFonts w:asciiTheme="minorEastAsia" w:eastAsiaTheme="minorEastAsia" w:hAnsiTheme="minorEastAsia" w:hint="eastAsia"/>
                <w:szCs w:val="21"/>
              </w:rPr>
              <w:t>以上1</w:t>
            </w:r>
            <w:r w:rsidRPr="00CE4CB0">
              <w:rPr>
                <w:rFonts w:asciiTheme="minorEastAsia" w:eastAsiaTheme="minorEastAsia" w:hAnsiTheme="minorEastAsia"/>
                <w:szCs w:val="21"/>
              </w:rPr>
              <w:t>,991kg</w:t>
            </w:r>
            <w:r w:rsidRPr="00CE4CB0">
              <w:rPr>
                <w:rFonts w:asciiTheme="minorEastAsia" w:eastAsiaTheme="minorEastAsia" w:hAnsiTheme="minorEastAsia" w:hint="eastAsia"/>
                <w:szCs w:val="21"/>
              </w:rPr>
              <w:t>未満</w:t>
            </w:r>
          </w:p>
        </w:tc>
        <w:tc>
          <w:tcPr>
            <w:tcW w:w="1559" w:type="dxa"/>
            <w:vMerge/>
            <w:vAlign w:val="center"/>
          </w:tcPr>
          <w:p w:rsidR="00621552" w:rsidRPr="00CE4CB0" w:rsidRDefault="00621552" w:rsidP="00954294">
            <w:pPr>
              <w:widowControl w:val="0"/>
              <w:tabs>
                <w:tab w:val="left" w:pos="2901"/>
              </w:tabs>
              <w:spacing w:line="300" w:lineRule="exact"/>
              <w:rPr>
                <w:rFonts w:asciiTheme="minorEastAsia" w:eastAsiaTheme="minorEastAsia" w:hAnsiTheme="minorEastAsia"/>
                <w:szCs w:val="21"/>
              </w:rPr>
            </w:pPr>
          </w:p>
        </w:tc>
        <w:tc>
          <w:tcPr>
            <w:tcW w:w="1559" w:type="dxa"/>
            <w:vMerge/>
            <w:vAlign w:val="center"/>
          </w:tcPr>
          <w:p w:rsidR="00621552" w:rsidRPr="00CE4CB0" w:rsidRDefault="00621552" w:rsidP="0007486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621552" w:rsidRPr="00CE4CB0" w:rsidRDefault="00621552"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13.7km/L</w:t>
            </w:r>
            <w:r w:rsidRPr="00CE4CB0">
              <w:rPr>
                <w:rFonts w:asciiTheme="minorEastAsia" w:eastAsiaTheme="minorEastAsia" w:hAnsiTheme="minorEastAsia" w:hint="eastAsia"/>
                <w:szCs w:val="21"/>
              </w:rPr>
              <w:t>以上</w:t>
            </w:r>
          </w:p>
        </w:tc>
      </w:tr>
      <w:tr w:rsidR="00CE4CB0" w:rsidRPr="00CE4CB0" w:rsidTr="00621552">
        <w:trPr>
          <w:trHeight w:val="271"/>
        </w:trPr>
        <w:tc>
          <w:tcPr>
            <w:tcW w:w="2014" w:type="dxa"/>
            <w:vMerge/>
            <w:vAlign w:val="center"/>
          </w:tcPr>
          <w:p w:rsidR="00621552" w:rsidRPr="00CE4CB0" w:rsidRDefault="00621552"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621552" w:rsidRPr="00CE4CB0" w:rsidRDefault="00621552" w:rsidP="001339B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1,991kg</w:t>
            </w:r>
            <w:r w:rsidRPr="00CE4CB0">
              <w:rPr>
                <w:rFonts w:asciiTheme="minorEastAsia" w:eastAsiaTheme="minorEastAsia" w:hAnsiTheme="minorEastAsia" w:hint="eastAsia"/>
                <w:szCs w:val="21"/>
              </w:rPr>
              <w:t>以上</w:t>
            </w:r>
          </w:p>
        </w:tc>
        <w:tc>
          <w:tcPr>
            <w:tcW w:w="1559" w:type="dxa"/>
            <w:vMerge/>
            <w:vAlign w:val="center"/>
          </w:tcPr>
          <w:p w:rsidR="00621552" w:rsidRPr="00CE4CB0" w:rsidRDefault="00621552" w:rsidP="00954294">
            <w:pPr>
              <w:widowControl w:val="0"/>
              <w:tabs>
                <w:tab w:val="left" w:pos="2901"/>
              </w:tabs>
              <w:spacing w:line="300" w:lineRule="exact"/>
              <w:rPr>
                <w:rFonts w:asciiTheme="minorEastAsia" w:eastAsiaTheme="minorEastAsia" w:hAnsiTheme="minorEastAsia"/>
                <w:szCs w:val="21"/>
              </w:rPr>
            </w:pPr>
          </w:p>
        </w:tc>
        <w:tc>
          <w:tcPr>
            <w:tcW w:w="1559" w:type="dxa"/>
            <w:vMerge/>
            <w:vAlign w:val="center"/>
          </w:tcPr>
          <w:p w:rsidR="00621552" w:rsidRPr="00CE4CB0" w:rsidRDefault="00621552" w:rsidP="0007486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621552" w:rsidRPr="00CE4CB0" w:rsidRDefault="00621552"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13.1km/L</w:t>
            </w:r>
            <w:r w:rsidRPr="00CE4CB0">
              <w:rPr>
                <w:rFonts w:asciiTheme="minorEastAsia" w:eastAsiaTheme="minorEastAsia" w:hAnsiTheme="minorEastAsia" w:hint="eastAsia"/>
                <w:szCs w:val="21"/>
              </w:rPr>
              <w:t>以上</w:t>
            </w:r>
          </w:p>
        </w:tc>
      </w:tr>
      <w:tr w:rsidR="00CE4CB0" w:rsidRPr="00CE4CB0" w:rsidTr="00621552">
        <w:tc>
          <w:tcPr>
            <w:tcW w:w="2014" w:type="dxa"/>
            <w:vMerge w:val="restart"/>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手動式以外のもの</w:t>
            </w:r>
          </w:p>
        </w:tc>
        <w:tc>
          <w:tcPr>
            <w:tcW w:w="2693" w:type="dxa"/>
            <w:vAlign w:val="center"/>
          </w:tcPr>
          <w:p w:rsidR="007F7679" w:rsidRPr="00CE4CB0" w:rsidRDefault="007F7679"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741kg</w:t>
            </w:r>
            <w:r w:rsidRPr="00CE4CB0">
              <w:rPr>
                <w:rFonts w:asciiTheme="minorEastAsia" w:eastAsiaTheme="minorEastAsia" w:hAnsiTheme="minorEastAsia" w:hint="eastAsia"/>
                <w:szCs w:val="21"/>
              </w:rPr>
              <w:t>未満</w:t>
            </w:r>
          </w:p>
        </w:tc>
        <w:tc>
          <w:tcPr>
            <w:tcW w:w="1559" w:type="dxa"/>
            <w:vMerge w:val="restart"/>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559"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8.4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621552"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20.2</w:t>
            </w:r>
            <w:r w:rsidR="007F7679" w:rsidRPr="00CE4CB0">
              <w:rPr>
                <w:rFonts w:asciiTheme="minorEastAsia" w:eastAsiaTheme="minorEastAsia" w:hAnsiTheme="minorEastAsia"/>
                <w:szCs w:val="21"/>
              </w:rPr>
              <w:t>km/L</w:t>
            </w:r>
            <w:r w:rsidR="007F7679"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741kg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856kg </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7</w:t>
            </w:r>
            <w:r w:rsidRPr="00CE4CB0">
              <w:rPr>
                <w:rFonts w:asciiTheme="minorEastAsia" w:eastAsiaTheme="minorEastAsia" w:hAnsiTheme="minorEastAsia"/>
                <w:szCs w:val="21"/>
              </w:rPr>
              <w:t>.8km/L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9.6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856kg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971kg </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7.3</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9.0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971kg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1,081kg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21552" w:rsidRPr="00CE4CB0">
              <w:rPr>
                <w:rFonts w:asciiTheme="minorEastAsia" w:eastAsiaTheme="minorEastAsia" w:hAnsiTheme="minorEastAsia"/>
                <w:szCs w:val="21"/>
              </w:rPr>
              <w:t>6.8</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62155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18.</w:t>
            </w:r>
            <w:r w:rsidR="00621552" w:rsidRPr="00CE4CB0">
              <w:rPr>
                <w:rFonts w:asciiTheme="minorEastAsia" w:eastAsiaTheme="minorEastAsia" w:hAnsiTheme="minorEastAsia"/>
                <w:szCs w:val="21"/>
              </w:rPr>
              <w:t>5</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09"/>
        </w:trPr>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1,081kg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1,196kg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4.7</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6.1</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1,196kg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1,311kg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3.2</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4.6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89"/>
        </w:trPr>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1,311kg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1,421kg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2.2</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3.4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61"/>
        </w:trPr>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1,421kg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1,531kg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1.3</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2.4</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266"/>
        </w:trPr>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1,531kg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1,651kg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7F76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10.5km/L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1.6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385"/>
        </w:trPr>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1,651kg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1,761kg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4456FF" w:rsidRPr="00CE4CB0">
              <w:rPr>
                <w:rFonts w:asciiTheme="minorEastAsia" w:eastAsiaTheme="minorEastAsia" w:hAnsiTheme="minorEastAsia"/>
                <w:szCs w:val="21"/>
              </w:rPr>
              <w:t>0</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2.6</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277"/>
        </w:trPr>
        <w:tc>
          <w:tcPr>
            <w:tcW w:w="2014"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7F7679" w:rsidRPr="00CE4CB0" w:rsidRDefault="007F7679" w:rsidP="00042E3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1,761kg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1,871kg</w:t>
            </w:r>
            <w:r w:rsidRPr="00CE4CB0">
              <w:rPr>
                <w:rFonts w:asciiTheme="minorEastAsia" w:eastAsiaTheme="minorEastAsia" w:hAnsiTheme="minorEastAsia" w:hint="eastAsia"/>
                <w:szCs w:val="21"/>
              </w:rPr>
              <w:t>未満</w:t>
            </w:r>
          </w:p>
        </w:tc>
        <w:tc>
          <w:tcPr>
            <w:tcW w:w="1559" w:type="dxa"/>
            <w:vMerge/>
            <w:vAlign w:val="center"/>
          </w:tcPr>
          <w:p w:rsidR="007F7679" w:rsidRPr="00CE4CB0" w:rsidRDefault="007F7679" w:rsidP="00954294">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7F7679" w:rsidRPr="00CE4CB0" w:rsidRDefault="004456FF" w:rsidP="004456FF">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szCs w:val="21"/>
              </w:rPr>
              <w:t>9.5</w:t>
            </w:r>
            <w:r w:rsidR="007F7679" w:rsidRPr="00CE4CB0">
              <w:rPr>
                <w:rFonts w:asciiTheme="minorEastAsia" w:eastAsiaTheme="minorEastAsia" w:hAnsiTheme="minorEastAsia"/>
                <w:szCs w:val="21"/>
              </w:rPr>
              <w:t>km/L</w:t>
            </w:r>
            <w:r w:rsidR="007F7679" w:rsidRPr="00CE4CB0">
              <w:rPr>
                <w:rFonts w:asciiTheme="minorEastAsia" w:eastAsiaTheme="minorEastAsia" w:hAnsiTheme="minorEastAsia" w:hint="eastAsia"/>
                <w:szCs w:val="21"/>
              </w:rPr>
              <w:t>以上</w:t>
            </w:r>
          </w:p>
        </w:tc>
        <w:tc>
          <w:tcPr>
            <w:tcW w:w="1560" w:type="dxa"/>
            <w:vAlign w:val="center"/>
          </w:tcPr>
          <w:p w:rsidR="007F7679" w:rsidRPr="00CE4CB0" w:rsidRDefault="007F7679"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456FF" w:rsidRPr="00CE4CB0">
              <w:rPr>
                <w:rFonts w:asciiTheme="minorEastAsia" w:eastAsiaTheme="minorEastAsia" w:hAnsiTheme="minorEastAsia"/>
                <w:szCs w:val="21"/>
              </w:rPr>
              <w:t>2.3</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r w:rsidR="00CE4CB0" w:rsidRPr="00CE4CB0" w:rsidTr="00621552">
        <w:trPr>
          <w:trHeight w:val="252"/>
        </w:trPr>
        <w:tc>
          <w:tcPr>
            <w:tcW w:w="2014" w:type="dxa"/>
            <w:vMerge/>
            <w:vAlign w:val="center"/>
          </w:tcPr>
          <w:p w:rsidR="004456FF" w:rsidRPr="00CE4CB0" w:rsidRDefault="004456FF"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4456FF" w:rsidRPr="00CE4CB0" w:rsidRDefault="004456FF" w:rsidP="00042E3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1,871kg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1,991kg</w:t>
            </w:r>
            <w:r w:rsidRPr="00CE4CB0">
              <w:rPr>
                <w:rFonts w:asciiTheme="minorEastAsia" w:eastAsiaTheme="minorEastAsia" w:hAnsiTheme="minorEastAsia" w:hint="eastAsia"/>
                <w:szCs w:val="21"/>
              </w:rPr>
              <w:t>未満</w:t>
            </w:r>
          </w:p>
        </w:tc>
        <w:tc>
          <w:tcPr>
            <w:tcW w:w="1559" w:type="dxa"/>
            <w:vMerge/>
            <w:vAlign w:val="center"/>
          </w:tcPr>
          <w:p w:rsidR="004456FF" w:rsidRPr="00CE4CB0" w:rsidRDefault="004456FF" w:rsidP="00954294">
            <w:pPr>
              <w:widowControl w:val="0"/>
              <w:tabs>
                <w:tab w:val="left" w:pos="2901"/>
              </w:tabs>
              <w:spacing w:line="300" w:lineRule="exact"/>
              <w:rPr>
                <w:rFonts w:asciiTheme="minorEastAsia" w:eastAsiaTheme="minorEastAsia" w:hAnsiTheme="minorEastAsia"/>
                <w:szCs w:val="21"/>
              </w:rPr>
            </w:pPr>
          </w:p>
        </w:tc>
        <w:tc>
          <w:tcPr>
            <w:tcW w:w="1559" w:type="dxa"/>
            <w:vMerge w:val="restart"/>
            <w:vAlign w:val="center"/>
          </w:tcPr>
          <w:p w:rsidR="004456FF" w:rsidRPr="00CE4CB0" w:rsidRDefault="004456FF" w:rsidP="004456FF">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szCs w:val="21"/>
              </w:rPr>
              <w:t>9.2km/L</w:t>
            </w:r>
            <w:r w:rsidRPr="00CE4CB0">
              <w:rPr>
                <w:rFonts w:asciiTheme="minorEastAsia" w:eastAsiaTheme="minorEastAsia" w:hAnsiTheme="minorEastAsia" w:hint="eastAsia"/>
                <w:szCs w:val="21"/>
              </w:rPr>
              <w:t>以上</w:t>
            </w:r>
          </w:p>
        </w:tc>
        <w:tc>
          <w:tcPr>
            <w:tcW w:w="1560" w:type="dxa"/>
            <w:vAlign w:val="center"/>
          </w:tcPr>
          <w:p w:rsidR="004456FF" w:rsidRPr="00CE4CB0" w:rsidRDefault="004456FF"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12.2km/L</w:t>
            </w:r>
            <w:r w:rsidRPr="00CE4CB0">
              <w:rPr>
                <w:rFonts w:asciiTheme="minorEastAsia" w:eastAsiaTheme="minorEastAsia" w:hAnsiTheme="minorEastAsia" w:hint="eastAsia"/>
                <w:szCs w:val="21"/>
              </w:rPr>
              <w:t>以上</w:t>
            </w:r>
          </w:p>
        </w:tc>
      </w:tr>
      <w:tr w:rsidR="00CE4CB0" w:rsidRPr="00CE4CB0" w:rsidTr="00621552">
        <w:trPr>
          <w:trHeight w:val="229"/>
        </w:trPr>
        <w:tc>
          <w:tcPr>
            <w:tcW w:w="2014" w:type="dxa"/>
            <w:vMerge/>
            <w:vAlign w:val="center"/>
          </w:tcPr>
          <w:p w:rsidR="004456FF" w:rsidRPr="00CE4CB0" w:rsidRDefault="004456FF" w:rsidP="00954294">
            <w:pPr>
              <w:widowControl w:val="0"/>
              <w:tabs>
                <w:tab w:val="left" w:pos="2901"/>
              </w:tabs>
              <w:spacing w:line="300" w:lineRule="exact"/>
              <w:rPr>
                <w:rFonts w:asciiTheme="minorEastAsia" w:eastAsiaTheme="minorEastAsia" w:hAnsiTheme="minorEastAsia"/>
                <w:szCs w:val="21"/>
              </w:rPr>
            </w:pPr>
          </w:p>
        </w:tc>
        <w:tc>
          <w:tcPr>
            <w:tcW w:w="2693" w:type="dxa"/>
            <w:vAlign w:val="center"/>
          </w:tcPr>
          <w:p w:rsidR="004456FF" w:rsidRPr="00CE4CB0" w:rsidRDefault="004456FF" w:rsidP="00042E3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1,991kg</w:t>
            </w:r>
            <w:r w:rsidRPr="00CE4CB0">
              <w:rPr>
                <w:rFonts w:asciiTheme="minorEastAsia" w:eastAsiaTheme="minorEastAsia" w:hAnsiTheme="minorEastAsia" w:hint="eastAsia"/>
                <w:szCs w:val="21"/>
              </w:rPr>
              <w:t>以上2</w:t>
            </w:r>
            <w:r w:rsidRPr="00CE4CB0">
              <w:rPr>
                <w:rFonts w:asciiTheme="minorEastAsia" w:eastAsiaTheme="minorEastAsia" w:hAnsiTheme="minorEastAsia"/>
                <w:szCs w:val="21"/>
              </w:rPr>
              <w:t>,101kg</w:t>
            </w:r>
            <w:r w:rsidRPr="00CE4CB0">
              <w:rPr>
                <w:rFonts w:asciiTheme="minorEastAsia" w:eastAsiaTheme="minorEastAsia" w:hAnsiTheme="minorEastAsia" w:hint="eastAsia"/>
                <w:szCs w:val="21"/>
              </w:rPr>
              <w:t>未満</w:t>
            </w:r>
          </w:p>
        </w:tc>
        <w:tc>
          <w:tcPr>
            <w:tcW w:w="1559" w:type="dxa"/>
            <w:vMerge/>
            <w:vAlign w:val="center"/>
          </w:tcPr>
          <w:p w:rsidR="004456FF" w:rsidRPr="00CE4CB0" w:rsidRDefault="004456FF" w:rsidP="00954294">
            <w:pPr>
              <w:widowControl w:val="0"/>
              <w:tabs>
                <w:tab w:val="left" w:pos="2901"/>
              </w:tabs>
              <w:spacing w:line="300" w:lineRule="exact"/>
              <w:rPr>
                <w:rFonts w:asciiTheme="minorEastAsia" w:eastAsiaTheme="minorEastAsia" w:hAnsiTheme="minorEastAsia"/>
                <w:szCs w:val="21"/>
              </w:rPr>
            </w:pPr>
          </w:p>
        </w:tc>
        <w:tc>
          <w:tcPr>
            <w:tcW w:w="1559" w:type="dxa"/>
            <w:vMerge/>
            <w:vAlign w:val="center"/>
          </w:tcPr>
          <w:p w:rsidR="004456FF" w:rsidRPr="00CE4CB0" w:rsidRDefault="004456FF" w:rsidP="007F7679">
            <w:pPr>
              <w:widowControl w:val="0"/>
              <w:tabs>
                <w:tab w:val="left" w:pos="2901"/>
              </w:tabs>
              <w:spacing w:line="300" w:lineRule="exact"/>
              <w:rPr>
                <w:rFonts w:asciiTheme="minorEastAsia" w:eastAsiaTheme="minorEastAsia" w:hAnsiTheme="minorEastAsia"/>
                <w:szCs w:val="21"/>
              </w:rPr>
            </w:pPr>
          </w:p>
        </w:tc>
        <w:tc>
          <w:tcPr>
            <w:tcW w:w="1560" w:type="dxa"/>
            <w:vAlign w:val="center"/>
          </w:tcPr>
          <w:p w:rsidR="004456FF" w:rsidRPr="00CE4CB0" w:rsidRDefault="004456FF"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12.0km/L</w:t>
            </w:r>
            <w:r w:rsidRPr="00CE4CB0">
              <w:rPr>
                <w:rFonts w:asciiTheme="minorEastAsia" w:eastAsiaTheme="minorEastAsia" w:hAnsiTheme="minorEastAsia" w:hint="eastAsia"/>
                <w:szCs w:val="21"/>
              </w:rPr>
              <w:t>以上</w:t>
            </w:r>
          </w:p>
        </w:tc>
      </w:tr>
      <w:tr w:rsidR="00CE4CB0" w:rsidRPr="00CE4CB0" w:rsidTr="00621552">
        <w:trPr>
          <w:trHeight w:val="133"/>
        </w:trPr>
        <w:tc>
          <w:tcPr>
            <w:tcW w:w="2014" w:type="dxa"/>
            <w:vMerge/>
            <w:vAlign w:val="center"/>
          </w:tcPr>
          <w:p w:rsidR="004456FF" w:rsidRPr="00CE4CB0" w:rsidRDefault="004456FF" w:rsidP="00954294">
            <w:pPr>
              <w:widowControl w:val="0"/>
              <w:tabs>
                <w:tab w:val="left" w:pos="2901"/>
              </w:tabs>
              <w:spacing w:line="300" w:lineRule="exact"/>
              <w:rPr>
                <w:rFonts w:asciiTheme="minorEastAsia" w:eastAsiaTheme="minorEastAsia" w:hAnsiTheme="minorEastAsia"/>
                <w:szCs w:val="21"/>
              </w:rPr>
            </w:pPr>
          </w:p>
        </w:tc>
        <w:tc>
          <w:tcPr>
            <w:tcW w:w="2693" w:type="dxa"/>
            <w:tcBorders>
              <w:bottom w:val="single" w:sz="4" w:space="0" w:color="auto"/>
            </w:tcBorders>
            <w:vAlign w:val="center"/>
          </w:tcPr>
          <w:p w:rsidR="004456FF" w:rsidRPr="00CE4CB0" w:rsidRDefault="004456FF" w:rsidP="00042E3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2,101kg</w:t>
            </w:r>
            <w:r w:rsidRPr="00CE4CB0">
              <w:rPr>
                <w:rFonts w:asciiTheme="minorEastAsia" w:eastAsiaTheme="minorEastAsia" w:hAnsiTheme="minorEastAsia" w:hint="eastAsia"/>
                <w:szCs w:val="21"/>
              </w:rPr>
              <w:t>以上</w:t>
            </w:r>
          </w:p>
        </w:tc>
        <w:tc>
          <w:tcPr>
            <w:tcW w:w="1559" w:type="dxa"/>
            <w:vMerge/>
            <w:tcBorders>
              <w:bottom w:val="single" w:sz="4" w:space="0" w:color="auto"/>
            </w:tcBorders>
            <w:vAlign w:val="center"/>
          </w:tcPr>
          <w:p w:rsidR="004456FF" w:rsidRPr="00CE4CB0" w:rsidRDefault="004456FF" w:rsidP="00954294">
            <w:pPr>
              <w:widowControl w:val="0"/>
              <w:tabs>
                <w:tab w:val="left" w:pos="2901"/>
              </w:tabs>
              <w:spacing w:line="300" w:lineRule="exact"/>
              <w:rPr>
                <w:rFonts w:asciiTheme="minorEastAsia" w:eastAsiaTheme="minorEastAsia" w:hAnsiTheme="minorEastAsia"/>
                <w:szCs w:val="21"/>
              </w:rPr>
            </w:pPr>
          </w:p>
        </w:tc>
        <w:tc>
          <w:tcPr>
            <w:tcW w:w="1559" w:type="dxa"/>
            <w:vMerge/>
            <w:tcBorders>
              <w:bottom w:val="single" w:sz="4" w:space="0" w:color="auto"/>
            </w:tcBorders>
            <w:vAlign w:val="center"/>
          </w:tcPr>
          <w:p w:rsidR="004456FF" w:rsidRPr="00CE4CB0" w:rsidRDefault="004456FF" w:rsidP="007F7679">
            <w:pPr>
              <w:widowControl w:val="0"/>
              <w:tabs>
                <w:tab w:val="left" w:pos="2901"/>
              </w:tabs>
              <w:spacing w:line="300" w:lineRule="exact"/>
              <w:rPr>
                <w:rFonts w:asciiTheme="minorEastAsia" w:eastAsiaTheme="minorEastAsia" w:hAnsiTheme="minorEastAsia"/>
                <w:szCs w:val="21"/>
              </w:rPr>
            </w:pPr>
          </w:p>
        </w:tc>
        <w:tc>
          <w:tcPr>
            <w:tcW w:w="1560" w:type="dxa"/>
            <w:tcBorders>
              <w:bottom w:val="single" w:sz="4" w:space="0" w:color="auto"/>
            </w:tcBorders>
            <w:vAlign w:val="center"/>
          </w:tcPr>
          <w:p w:rsidR="004456FF" w:rsidRPr="00CE4CB0" w:rsidRDefault="004456FF" w:rsidP="004456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11.7km/L</w:t>
            </w:r>
            <w:r w:rsidRPr="00CE4CB0">
              <w:rPr>
                <w:rFonts w:asciiTheme="minorEastAsia" w:eastAsiaTheme="minorEastAsia" w:hAnsiTheme="minorEastAsia" w:hint="eastAsia"/>
                <w:szCs w:val="21"/>
              </w:rPr>
              <w:t>以上</w:t>
            </w:r>
          </w:p>
        </w:tc>
      </w:tr>
    </w:tbl>
    <w:p w:rsidR="000F01FE" w:rsidRPr="00CE4CB0" w:rsidRDefault="000F01FE" w:rsidP="000F0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54294" w:rsidRPr="00CE4CB0">
        <w:rPr>
          <w:rFonts w:asciiTheme="minorEastAsia" w:eastAsiaTheme="minorEastAsia" w:hAnsiTheme="minorEastAsia"/>
          <w:szCs w:val="21"/>
        </w:rPr>
        <w:t xml:space="preserve"> </w:t>
      </w:r>
      <w:r w:rsidR="004B00E7" w:rsidRPr="00CE4CB0">
        <w:rPr>
          <w:rFonts w:asciiTheme="minorEastAsia" w:eastAsiaTheme="minorEastAsia" w:hAnsiTheme="minorEastAsia" w:hint="eastAsia"/>
          <w:szCs w:val="21"/>
        </w:rPr>
        <w:t xml:space="preserve">　「構造</w:t>
      </w:r>
      <w:r w:rsidR="004B00E7"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」とは、次に掲げる要件のいずれにも該当する構造をいう。以下同じ。</w:t>
      </w:r>
    </w:p>
    <w:p w:rsidR="000F01FE" w:rsidRPr="00CE4CB0" w:rsidRDefault="000F01FE" w:rsidP="000F01F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ア．最大積載量を車両総重量で除した値が</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以下となるものであること。</w:t>
      </w:r>
    </w:p>
    <w:p w:rsidR="000F01FE" w:rsidRPr="00CE4CB0" w:rsidRDefault="000F01FE" w:rsidP="000F01FE">
      <w:pPr>
        <w:widowControl w:val="0"/>
        <w:tabs>
          <w:tab w:val="left" w:pos="2901"/>
        </w:tabs>
        <w:spacing w:line="300" w:lineRule="exact"/>
        <w:ind w:leftChars="500" w:left="147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イ．乗車装置及び物品積載装置が同一の車室内に設けられており、当該車室と車体外とを固定された屋根、窓ガラス等の隔壁により仕切られるものであること。</w:t>
      </w:r>
    </w:p>
    <w:p w:rsidR="000F01FE" w:rsidRPr="00CE4CB0" w:rsidRDefault="000F01FE" w:rsidP="000F01F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ウ．運転者室の前方に原動機を有するものであること。</w:t>
      </w:r>
    </w:p>
    <w:p w:rsidR="000F01FE" w:rsidRPr="00CE4CB0" w:rsidRDefault="001861FD" w:rsidP="000F01FE">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954294" w:rsidRPr="00CE4CB0">
        <w:rPr>
          <w:rFonts w:asciiTheme="minorEastAsia" w:eastAsiaTheme="minorEastAsia" w:hAnsiTheme="minorEastAsia"/>
          <w:szCs w:val="21"/>
        </w:rPr>
        <w:t xml:space="preserve"> </w:t>
      </w:r>
      <w:r w:rsidR="004B00E7" w:rsidRPr="00CE4CB0">
        <w:rPr>
          <w:rFonts w:asciiTheme="minorEastAsia" w:eastAsiaTheme="minorEastAsia" w:hAnsiTheme="minorEastAsia" w:hint="eastAsia"/>
          <w:szCs w:val="21"/>
        </w:rPr>
        <w:t xml:space="preserve">　「構造</w:t>
      </w:r>
      <w:r w:rsidR="004B00E7" w:rsidRPr="00CE4CB0">
        <w:rPr>
          <w:rFonts w:asciiTheme="minorEastAsia" w:eastAsiaTheme="minorEastAsia" w:hAnsiTheme="minorEastAsia"/>
          <w:szCs w:val="21"/>
        </w:rPr>
        <w:t>B</w:t>
      </w:r>
      <w:r w:rsidR="000F01FE" w:rsidRPr="00CE4CB0">
        <w:rPr>
          <w:rFonts w:asciiTheme="minorEastAsia" w:eastAsiaTheme="minorEastAsia" w:hAnsiTheme="minorEastAsia" w:hint="eastAsia"/>
          <w:szCs w:val="21"/>
        </w:rPr>
        <w:t>」とは、構造Ａ以外の構造をいう。以下同じ。</w:t>
      </w:r>
    </w:p>
    <w:p w:rsidR="00316DDC" w:rsidRPr="00CE4CB0" w:rsidRDefault="00316DDC" w:rsidP="000F01FE">
      <w:pPr>
        <w:widowControl w:val="0"/>
        <w:tabs>
          <w:tab w:val="left" w:pos="2901"/>
        </w:tabs>
        <w:spacing w:line="300" w:lineRule="exact"/>
        <w:ind w:firstLineChars="300" w:firstLine="630"/>
        <w:rPr>
          <w:rFonts w:asciiTheme="minorEastAsia" w:eastAsiaTheme="minorEastAsia" w:hAnsiTheme="minorEastAsia"/>
          <w:szCs w:val="21"/>
        </w:rPr>
      </w:pPr>
    </w:p>
    <w:p w:rsidR="00B049AC" w:rsidRPr="00CE4CB0" w:rsidRDefault="00B049AC" w:rsidP="00B049A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w:t>
      </w:r>
      <w:r w:rsidR="00B60551" w:rsidRPr="00CE4CB0">
        <w:rPr>
          <w:rFonts w:asciiTheme="minorEastAsia" w:eastAsiaTheme="minorEastAsia" w:hAnsiTheme="minorEastAsia" w:hint="eastAsia"/>
          <w:szCs w:val="21"/>
        </w:rPr>
        <w:t>2</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cs="ＭＳゴシック"/>
          <w:kern w:val="0"/>
          <w:sz w:val="20"/>
        </w:rPr>
        <w:t xml:space="preserve"> </w:t>
      </w:r>
      <w:r w:rsidR="00F72809" w:rsidRPr="00CE4CB0">
        <w:rPr>
          <w:rFonts w:asciiTheme="minorEastAsia" w:eastAsiaTheme="minorEastAsia" w:hAnsiTheme="minorEastAsia"/>
          <w:szCs w:val="21"/>
        </w:rPr>
        <w:t>LP</w:t>
      </w:r>
      <w:r w:rsidRPr="00CE4CB0">
        <w:rPr>
          <w:rFonts w:asciiTheme="minorEastAsia" w:eastAsiaTheme="minorEastAsia" w:hAnsiTheme="minorEastAsia" w:cs="ＭＳゴシック" w:hint="eastAsia"/>
          <w:kern w:val="0"/>
          <w:szCs w:val="21"/>
        </w:rPr>
        <w:t>ガス小型貨物車に係る</w:t>
      </w:r>
      <w:r w:rsidR="00F72809" w:rsidRPr="00CE4CB0">
        <w:rPr>
          <w:rFonts w:asciiTheme="minorEastAsia" w:eastAsiaTheme="minorEastAsia" w:hAnsiTheme="minorEastAsia"/>
          <w:szCs w:val="21"/>
        </w:rPr>
        <w:t>10</w:t>
      </w:r>
      <w:r w:rsidRPr="00CE4CB0">
        <w:rPr>
          <w:rFonts w:asciiTheme="minorEastAsia" w:eastAsiaTheme="minorEastAsia" w:hAnsiTheme="minorEastAsia" w:cs="ＭＳゴシック" w:hint="eastAsia"/>
          <w:kern w:val="0"/>
          <w:szCs w:val="21"/>
        </w:rPr>
        <w:t>・</w:t>
      </w:r>
      <w:r w:rsidR="00F72809" w:rsidRPr="00CE4CB0">
        <w:rPr>
          <w:rFonts w:asciiTheme="minorEastAsia" w:eastAsiaTheme="minorEastAsia" w:hAnsiTheme="minorEastAsia"/>
          <w:szCs w:val="21"/>
        </w:rPr>
        <w:t>15</w:t>
      </w:r>
      <w:r w:rsidRPr="00CE4CB0">
        <w:rPr>
          <w:rFonts w:asciiTheme="minorEastAsia" w:eastAsiaTheme="minorEastAsia" w:hAnsiTheme="minorEastAsia" w:cs="ＭＳゴシック" w:hint="eastAsia"/>
          <w:kern w:val="0"/>
          <w:szCs w:val="21"/>
        </w:rPr>
        <w:t>モード燃費基準</w:t>
      </w:r>
    </w:p>
    <w:tbl>
      <w:tblPr>
        <w:tblStyle w:val="a7"/>
        <w:tblW w:w="0" w:type="auto"/>
        <w:tblInd w:w="108" w:type="dxa"/>
        <w:tblLook w:val="04A0" w:firstRow="1" w:lastRow="0" w:firstColumn="1" w:lastColumn="0" w:noHBand="0" w:noVBand="1"/>
      </w:tblPr>
      <w:tblGrid>
        <w:gridCol w:w="1671"/>
        <w:gridCol w:w="1949"/>
        <w:gridCol w:w="2792"/>
        <w:gridCol w:w="1534"/>
        <w:gridCol w:w="1688"/>
      </w:tblGrid>
      <w:tr w:rsidR="00CE4CB0" w:rsidRPr="00CE4CB0" w:rsidTr="00B049AC">
        <w:tc>
          <w:tcPr>
            <w:tcW w:w="7946" w:type="dxa"/>
            <w:gridSpan w:val="4"/>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1688" w:type="dxa"/>
            <w:vMerge w:val="restart"/>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B049AC">
        <w:tc>
          <w:tcPr>
            <w:tcW w:w="1671" w:type="dxa"/>
            <w:tcBorders>
              <w:bottom w:val="double" w:sz="4" w:space="0" w:color="auto"/>
            </w:tcBorders>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自動車の種別</w:t>
            </w:r>
          </w:p>
        </w:tc>
        <w:tc>
          <w:tcPr>
            <w:tcW w:w="1949" w:type="dxa"/>
            <w:tcBorders>
              <w:bottom w:val="double" w:sz="4" w:space="0" w:color="auto"/>
            </w:tcBorders>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変速装置の方式</w:t>
            </w:r>
          </w:p>
        </w:tc>
        <w:tc>
          <w:tcPr>
            <w:tcW w:w="2792" w:type="dxa"/>
            <w:tcBorders>
              <w:bottom w:val="double" w:sz="4" w:space="0" w:color="auto"/>
            </w:tcBorders>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車両重量</w:t>
            </w:r>
          </w:p>
        </w:tc>
        <w:tc>
          <w:tcPr>
            <w:tcW w:w="1534" w:type="dxa"/>
            <w:tcBorders>
              <w:bottom w:val="double" w:sz="4" w:space="0" w:color="auto"/>
            </w:tcBorders>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自動車の構造</w:t>
            </w:r>
          </w:p>
        </w:tc>
        <w:tc>
          <w:tcPr>
            <w:tcW w:w="1688" w:type="dxa"/>
            <w:vMerge/>
            <w:tcBorders>
              <w:bottom w:val="double" w:sz="4" w:space="0" w:color="auto"/>
            </w:tcBorders>
            <w:vAlign w:val="center"/>
          </w:tcPr>
          <w:p w:rsidR="00B049AC" w:rsidRPr="00CE4CB0" w:rsidRDefault="00B049AC" w:rsidP="00613562">
            <w:pPr>
              <w:widowControl w:val="0"/>
              <w:tabs>
                <w:tab w:val="left" w:pos="2901"/>
              </w:tabs>
              <w:spacing w:line="300" w:lineRule="exact"/>
              <w:jc w:val="center"/>
              <w:rPr>
                <w:rFonts w:asciiTheme="minorEastAsia" w:eastAsiaTheme="minorEastAsia" w:hAnsiTheme="minorEastAsia"/>
                <w:szCs w:val="21"/>
              </w:rPr>
            </w:pPr>
          </w:p>
        </w:tc>
      </w:tr>
      <w:tr w:rsidR="00CE4CB0" w:rsidRPr="00CE4CB0" w:rsidTr="00B049AC">
        <w:tc>
          <w:tcPr>
            <w:tcW w:w="1671" w:type="dxa"/>
            <w:vMerge w:val="restart"/>
            <w:tcBorders>
              <w:top w:val="double" w:sz="4" w:space="0" w:color="auto"/>
            </w:tcBorders>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軽貨物車</w:t>
            </w:r>
          </w:p>
        </w:tc>
        <w:tc>
          <w:tcPr>
            <w:tcW w:w="1949" w:type="dxa"/>
            <w:vMerge w:val="restart"/>
            <w:tcBorders>
              <w:top w:val="double" w:sz="4" w:space="0" w:color="auto"/>
            </w:tcBorders>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w:t>
            </w:r>
          </w:p>
        </w:tc>
        <w:tc>
          <w:tcPr>
            <w:tcW w:w="2792" w:type="dxa"/>
            <w:vMerge w:val="restart"/>
            <w:tcBorders>
              <w:top w:val="double" w:sz="4" w:space="0" w:color="auto"/>
            </w:tcBorders>
            <w:vAlign w:val="center"/>
          </w:tcPr>
          <w:p w:rsidR="005C1D6E" w:rsidRPr="00CE4CB0" w:rsidRDefault="005C1D6E" w:rsidP="009078F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703kg</w:t>
            </w:r>
            <w:r w:rsidRPr="00CE4CB0">
              <w:rPr>
                <w:rFonts w:asciiTheme="minorEastAsia" w:eastAsiaTheme="minorEastAsia" w:hAnsiTheme="minorEastAsia" w:hint="eastAsia"/>
                <w:szCs w:val="21"/>
              </w:rPr>
              <w:t>未満</w:t>
            </w:r>
          </w:p>
        </w:tc>
        <w:tc>
          <w:tcPr>
            <w:tcW w:w="1534" w:type="dxa"/>
            <w:tcBorders>
              <w:top w:val="double" w:sz="4" w:space="0" w:color="auto"/>
            </w:tcBorders>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688" w:type="dxa"/>
            <w:tcBorders>
              <w:top w:val="double" w:sz="4" w:space="0" w:color="auto"/>
            </w:tcBorders>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15.8km/L</w:t>
            </w:r>
            <w:r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Merge/>
            <w:vAlign w:val="center"/>
          </w:tcPr>
          <w:p w:rsidR="005C1D6E" w:rsidRPr="00CE4CB0" w:rsidRDefault="005C1D6E" w:rsidP="00183F40">
            <w:pPr>
              <w:rPr>
                <w:rFonts w:asciiTheme="minorEastAsia" w:eastAsiaTheme="minorEastAsia" w:hAnsiTheme="minorEastAsia"/>
              </w:rPr>
            </w:pP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688" w:type="dxa"/>
            <w:vAlign w:val="center"/>
          </w:tcPr>
          <w:p w:rsidR="005C1D6E" w:rsidRPr="00CE4CB0" w:rsidRDefault="005C1D6E"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13.3km/L</w:t>
            </w:r>
            <w:r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Merge w:val="restart"/>
            <w:vAlign w:val="center"/>
          </w:tcPr>
          <w:p w:rsidR="005C1D6E" w:rsidRPr="00CE4CB0" w:rsidRDefault="005C1D6E" w:rsidP="009078F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703kg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828kg</w:t>
            </w:r>
            <w:r w:rsidRPr="00CE4CB0">
              <w:rPr>
                <w:rFonts w:asciiTheme="minorEastAsia" w:eastAsiaTheme="minorEastAsia" w:hAnsiTheme="minorEastAsia" w:hint="eastAsia"/>
                <w:szCs w:val="21"/>
              </w:rPr>
              <w:t>未満</w:t>
            </w: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688"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14.1km/L</w:t>
            </w:r>
            <w:r w:rsidRPr="00CE4CB0">
              <w:rPr>
                <w:rFonts w:asciiTheme="minorEastAsia" w:eastAsiaTheme="minorEastAsia" w:hAnsiTheme="minorEastAsia" w:hint="eastAsia"/>
                <w:szCs w:val="21"/>
              </w:rPr>
              <w:t>以上</w:t>
            </w:r>
          </w:p>
        </w:tc>
      </w:tr>
      <w:tr w:rsidR="00CE4CB0" w:rsidRPr="00CE4CB0" w:rsidTr="00613562">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Merge/>
            <w:vAlign w:val="center"/>
          </w:tcPr>
          <w:p w:rsidR="005C1D6E" w:rsidRPr="00CE4CB0" w:rsidRDefault="005C1D6E" w:rsidP="00613562">
            <w:pPr>
              <w:widowControl w:val="0"/>
              <w:tabs>
                <w:tab w:val="left" w:pos="2901"/>
              </w:tabs>
              <w:spacing w:line="300" w:lineRule="exact"/>
              <w:ind w:firstLineChars="100" w:firstLine="210"/>
              <w:rPr>
                <w:rFonts w:asciiTheme="minorEastAsia" w:eastAsiaTheme="minorEastAsia" w:hAnsiTheme="minorEastAsia"/>
                <w:szCs w:val="21"/>
              </w:rPr>
            </w:pP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688"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13.1km/L</w:t>
            </w:r>
            <w:r w:rsidRPr="00CE4CB0">
              <w:rPr>
                <w:rFonts w:asciiTheme="minorEastAsia" w:eastAsiaTheme="minorEastAsia" w:hAnsiTheme="minorEastAsia" w:hint="eastAsia"/>
                <w:szCs w:val="21"/>
              </w:rPr>
              <w:t>以上</w:t>
            </w:r>
          </w:p>
        </w:tc>
      </w:tr>
      <w:tr w:rsidR="00CE4CB0" w:rsidRPr="00CE4CB0" w:rsidTr="00613562">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5C1D6E" w:rsidRPr="00CE4CB0" w:rsidRDefault="005C1D6E" w:rsidP="00613562">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828kg</w:t>
            </w:r>
            <w:r w:rsidRPr="00CE4CB0">
              <w:rPr>
                <w:rFonts w:asciiTheme="minorEastAsia" w:eastAsiaTheme="minorEastAsia" w:hAnsiTheme="minorEastAsia" w:hint="eastAsia"/>
                <w:szCs w:val="21"/>
              </w:rPr>
              <w:t>以上</w:t>
            </w:r>
          </w:p>
        </w:tc>
        <w:tc>
          <w:tcPr>
            <w:tcW w:w="1534"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12.1km/L</w:t>
            </w:r>
            <w:r w:rsidRPr="00CE4CB0">
              <w:rPr>
                <w:rFonts w:asciiTheme="minorEastAsia" w:eastAsiaTheme="minorEastAsia" w:hAnsiTheme="minorEastAsia" w:hint="eastAsia"/>
                <w:szCs w:val="21"/>
              </w:rPr>
              <w:t>以上</w:t>
            </w:r>
          </w:p>
        </w:tc>
      </w:tr>
      <w:tr w:rsidR="00CE4CB0" w:rsidRPr="00CE4CB0" w:rsidTr="00613562">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restart"/>
            <w:vAlign w:val="center"/>
          </w:tcPr>
          <w:p w:rsidR="005C1D6E" w:rsidRPr="00CE4CB0" w:rsidRDefault="005C1D6E"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手動式以外のもの</w:t>
            </w:r>
          </w:p>
        </w:tc>
        <w:tc>
          <w:tcPr>
            <w:tcW w:w="2792" w:type="dxa"/>
            <w:vMerge w:val="restart"/>
            <w:vAlign w:val="center"/>
          </w:tcPr>
          <w:p w:rsidR="005C1D6E" w:rsidRPr="00CE4CB0" w:rsidRDefault="005C1D6E" w:rsidP="00613562">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703kg</w:t>
            </w:r>
            <w:r w:rsidRPr="00CE4CB0">
              <w:rPr>
                <w:rFonts w:asciiTheme="minorEastAsia" w:eastAsiaTheme="minorEastAsia" w:hAnsiTheme="minorEastAsia" w:hint="eastAsia"/>
                <w:szCs w:val="21"/>
              </w:rPr>
              <w:t>未満</w:t>
            </w: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688"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14.8km/L</w:t>
            </w:r>
            <w:r w:rsidRPr="00CE4CB0">
              <w:rPr>
                <w:rFonts w:asciiTheme="minorEastAsia" w:eastAsiaTheme="minorEastAsia" w:hAnsiTheme="minorEastAsia" w:hint="eastAsia"/>
                <w:szCs w:val="21"/>
              </w:rPr>
              <w:t>以上</w:t>
            </w:r>
          </w:p>
        </w:tc>
      </w:tr>
      <w:tr w:rsidR="00CE4CB0" w:rsidRPr="00CE4CB0" w:rsidTr="00613562">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Merge/>
            <w:vAlign w:val="center"/>
          </w:tcPr>
          <w:p w:rsidR="005C1D6E" w:rsidRPr="00CE4CB0" w:rsidRDefault="005C1D6E" w:rsidP="00613562">
            <w:pPr>
              <w:widowControl w:val="0"/>
              <w:tabs>
                <w:tab w:val="left" w:pos="2901"/>
              </w:tabs>
              <w:spacing w:line="300" w:lineRule="exact"/>
              <w:ind w:firstLineChars="100" w:firstLine="210"/>
              <w:rPr>
                <w:rFonts w:asciiTheme="minorEastAsia" w:eastAsiaTheme="minorEastAsia" w:hAnsiTheme="minorEastAsia"/>
                <w:szCs w:val="21"/>
              </w:rPr>
            </w:pP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688"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12.7km/L</w:t>
            </w:r>
            <w:r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Merge w:val="restart"/>
            <w:vAlign w:val="center"/>
          </w:tcPr>
          <w:p w:rsidR="005C1D6E" w:rsidRPr="00CE4CB0" w:rsidRDefault="005C1D6E" w:rsidP="009078F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703kg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 xml:space="preserve">  828kg</w:t>
            </w:r>
            <w:r w:rsidRPr="00CE4CB0">
              <w:rPr>
                <w:rFonts w:asciiTheme="minorEastAsia" w:eastAsiaTheme="minorEastAsia" w:hAnsiTheme="minorEastAsia" w:hint="eastAsia"/>
                <w:szCs w:val="21"/>
              </w:rPr>
              <w:t>未満</w:t>
            </w: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688" w:type="dxa"/>
            <w:vAlign w:val="center"/>
          </w:tcPr>
          <w:p w:rsidR="005C1D6E"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12.9</w:t>
            </w:r>
            <w:r w:rsidR="005C1D6E" w:rsidRPr="00CE4CB0">
              <w:rPr>
                <w:rFonts w:asciiTheme="minorEastAsia" w:eastAsiaTheme="minorEastAsia" w:hAnsiTheme="minorEastAsia"/>
                <w:szCs w:val="21"/>
              </w:rPr>
              <w:t>km/L</w:t>
            </w:r>
            <w:r w:rsidR="005C1D6E" w:rsidRPr="00CE4CB0">
              <w:rPr>
                <w:rFonts w:asciiTheme="minorEastAsia" w:eastAsiaTheme="minorEastAsia" w:hAnsiTheme="minorEastAsia" w:hint="eastAsia"/>
                <w:szCs w:val="21"/>
              </w:rPr>
              <w:t>以上</w:t>
            </w:r>
          </w:p>
        </w:tc>
      </w:tr>
      <w:tr w:rsidR="00CE4CB0" w:rsidRPr="00CE4CB0" w:rsidTr="00613562">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Merge/>
            <w:vAlign w:val="center"/>
          </w:tcPr>
          <w:p w:rsidR="005C1D6E" w:rsidRPr="00CE4CB0" w:rsidRDefault="005C1D6E" w:rsidP="00613562">
            <w:pPr>
              <w:widowControl w:val="0"/>
              <w:tabs>
                <w:tab w:val="left" w:pos="2901"/>
              </w:tabs>
              <w:spacing w:line="300" w:lineRule="exact"/>
              <w:ind w:firstLineChars="100" w:firstLine="210"/>
              <w:rPr>
                <w:rFonts w:asciiTheme="minorEastAsia" w:eastAsiaTheme="minorEastAsia" w:hAnsiTheme="minorEastAsia"/>
                <w:szCs w:val="21"/>
              </w:rPr>
            </w:pPr>
          </w:p>
        </w:tc>
        <w:tc>
          <w:tcPr>
            <w:tcW w:w="1534" w:type="dxa"/>
            <w:vAlign w:val="center"/>
          </w:tcPr>
          <w:p w:rsidR="005C1D6E" w:rsidRPr="00CE4CB0" w:rsidRDefault="005C1D6E"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688" w:type="dxa"/>
            <w:vAlign w:val="center"/>
          </w:tcPr>
          <w:p w:rsidR="005C1D6E"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12.1</w:t>
            </w:r>
            <w:r w:rsidR="005C1D6E" w:rsidRPr="00CE4CB0">
              <w:rPr>
                <w:rFonts w:asciiTheme="minorEastAsia" w:eastAsiaTheme="minorEastAsia" w:hAnsiTheme="minorEastAsia"/>
                <w:szCs w:val="21"/>
              </w:rPr>
              <w:t>km/L</w:t>
            </w:r>
            <w:r w:rsidR="005C1D6E" w:rsidRPr="00CE4CB0">
              <w:rPr>
                <w:rFonts w:asciiTheme="minorEastAsia" w:eastAsiaTheme="minorEastAsia" w:hAnsiTheme="minorEastAsia" w:hint="eastAsia"/>
                <w:szCs w:val="21"/>
              </w:rPr>
              <w:t>以上</w:t>
            </w:r>
          </w:p>
        </w:tc>
      </w:tr>
      <w:tr w:rsidR="00CE4CB0" w:rsidRPr="00CE4CB0" w:rsidTr="005C1D6E">
        <w:trPr>
          <w:trHeight w:val="15"/>
        </w:trPr>
        <w:tc>
          <w:tcPr>
            <w:tcW w:w="1671"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5C1D6E" w:rsidRPr="00CE4CB0" w:rsidRDefault="005C1D6E" w:rsidP="00613562">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828kg</w:t>
            </w:r>
            <w:r w:rsidRPr="00CE4CB0">
              <w:rPr>
                <w:rFonts w:asciiTheme="minorEastAsia" w:eastAsiaTheme="minorEastAsia" w:hAnsiTheme="minorEastAsia" w:hint="eastAsia"/>
                <w:szCs w:val="21"/>
              </w:rPr>
              <w:t>以上</w:t>
            </w:r>
          </w:p>
        </w:tc>
        <w:tc>
          <w:tcPr>
            <w:tcW w:w="1534" w:type="dxa"/>
            <w:vAlign w:val="center"/>
          </w:tcPr>
          <w:p w:rsidR="005C1D6E" w:rsidRPr="00CE4CB0" w:rsidRDefault="005C1D6E"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5C1D6E"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11.7</w:t>
            </w:r>
            <w:r w:rsidR="005C1D6E" w:rsidRPr="00CE4CB0">
              <w:rPr>
                <w:rFonts w:asciiTheme="minorEastAsia" w:eastAsiaTheme="minorEastAsia" w:hAnsiTheme="minorEastAsia"/>
                <w:szCs w:val="21"/>
              </w:rPr>
              <w:t>km/L</w:t>
            </w:r>
            <w:r w:rsidR="005C1D6E" w:rsidRPr="00CE4CB0">
              <w:rPr>
                <w:rFonts w:asciiTheme="minorEastAsia" w:eastAsiaTheme="minorEastAsia" w:hAnsiTheme="minorEastAsia" w:hint="eastAsia"/>
                <w:szCs w:val="21"/>
              </w:rPr>
              <w:t>以上</w:t>
            </w:r>
          </w:p>
        </w:tc>
      </w:tr>
      <w:tr w:rsidR="00CE4CB0" w:rsidRPr="00CE4CB0" w:rsidTr="00B049AC">
        <w:tc>
          <w:tcPr>
            <w:tcW w:w="1671" w:type="dxa"/>
            <w:vMerge w:val="restart"/>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軽量貨物車</w:t>
            </w:r>
          </w:p>
        </w:tc>
        <w:tc>
          <w:tcPr>
            <w:tcW w:w="1949" w:type="dxa"/>
            <w:vMerge w:val="restart"/>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w:t>
            </w:r>
          </w:p>
        </w:tc>
        <w:tc>
          <w:tcPr>
            <w:tcW w:w="2792" w:type="dxa"/>
            <w:vAlign w:val="center"/>
          </w:tcPr>
          <w:p w:rsidR="00B049AC" w:rsidRPr="00CE4CB0" w:rsidRDefault="00B049AC"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7A4529" w:rsidRPr="00CE4CB0">
              <w:rPr>
                <w:rFonts w:asciiTheme="minorEastAsia" w:eastAsiaTheme="minorEastAsia" w:hAnsiTheme="minorEastAsia"/>
                <w:szCs w:val="21"/>
              </w:rPr>
              <w:t>0</w:t>
            </w:r>
            <w:r w:rsidRPr="00CE4CB0">
              <w:rPr>
                <w:rFonts w:asciiTheme="minorEastAsia" w:eastAsiaTheme="minorEastAsia" w:hAnsiTheme="minorEastAsia"/>
                <w:szCs w:val="21"/>
              </w:rPr>
              <w:t>1</w:t>
            </w:r>
            <w:r w:rsidR="007A4529" w:rsidRPr="00CE4CB0">
              <w:rPr>
                <w:rFonts w:asciiTheme="minorEastAsia" w:eastAsiaTheme="minorEastAsia" w:hAnsiTheme="minorEastAsia"/>
                <w:szCs w:val="21"/>
              </w:rPr>
              <w:t>6</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未満</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13.9</w:t>
            </w:r>
            <w:r w:rsidR="00B049AC" w:rsidRPr="00CE4CB0">
              <w:rPr>
                <w:rFonts w:asciiTheme="minorEastAsia" w:eastAsiaTheme="minorEastAsia" w:hAnsiTheme="minorEastAsia"/>
                <w:szCs w:val="21"/>
              </w:rPr>
              <w:t>km/L</w:t>
            </w:r>
            <w:r w:rsidR="00B049AC"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7A4529" w:rsidRPr="00CE4CB0">
              <w:rPr>
                <w:rFonts w:asciiTheme="minorEastAsia" w:eastAsiaTheme="minorEastAsia" w:hAnsiTheme="minorEastAsia"/>
                <w:szCs w:val="21"/>
              </w:rPr>
              <w:t>0</w:t>
            </w:r>
            <w:r w:rsidRPr="00CE4CB0">
              <w:rPr>
                <w:rFonts w:asciiTheme="minorEastAsia" w:eastAsiaTheme="minorEastAsia" w:hAnsiTheme="minorEastAsia"/>
                <w:szCs w:val="21"/>
              </w:rPr>
              <w:t>1</w:t>
            </w:r>
            <w:r w:rsidR="007A4529" w:rsidRPr="00CE4CB0">
              <w:rPr>
                <w:rFonts w:asciiTheme="minorEastAsia" w:eastAsiaTheme="minorEastAsia" w:hAnsiTheme="minorEastAsia"/>
                <w:szCs w:val="21"/>
              </w:rPr>
              <w:t>6</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以上</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12.3</w:t>
            </w:r>
            <w:r w:rsidR="00B049AC" w:rsidRPr="00CE4CB0">
              <w:rPr>
                <w:rFonts w:asciiTheme="minorEastAsia" w:eastAsiaTheme="minorEastAsia" w:hAnsiTheme="minorEastAsia"/>
                <w:szCs w:val="21"/>
              </w:rPr>
              <w:t>km/L</w:t>
            </w:r>
            <w:r w:rsidR="00B049AC"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949" w:type="dxa"/>
            <w:vMerge w:val="restart"/>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手動式以外のもの</w:t>
            </w:r>
          </w:p>
        </w:tc>
        <w:tc>
          <w:tcPr>
            <w:tcW w:w="2792" w:type="dxa"/>
            <w:vAlign w:val="center"/>
          </w:tcPr>
          <w:p w:rsidR="00B049AC"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1,016kg</w:t>
            </w:r>
            <w:r w:rsidRPr="00CE4CB0">
              <w:rPr>
                <w:rFonts w:asciiTheme="minorEastAsia" w:eastAsiaTheme="minorEastAsia" w:hAnsiTheme="minorEastAsia" w:hint="eastAsia"/>
                <w:szCs w:val="21"/>
              </w:rPr>
              <w:t>未満</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11.7</w:t>
            </w:r>
            <w:r w:rsidR="00B049AC" w:rsidRPr="00CE4CB0">
              <w:rPr>
                <w:rFonts w:asciiTheme="minorEastAsia" w:eastAsiaTheme="minorEastAsia" w:hAnsiTheme="minorEastAsia"/>
                <w:szCs w:val="21"/>
              </w:rPr>
              <w:t>km/L</w:t>
            </w:r>
            <w:r w:rsidR="00B049AC"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B049AC"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1,016kg</w:t>
            </w:r>
            <w:r w:rsidRPr="00CE4CB0">
              <w:rPr>
                <w:rFonts w:asciiTheme="minorEastAsia" w:eastAsiaTheme="minorEastAsia" w:hAnsiTheme="minorEastAsia" w:hint="eastAsia"/>
                <w:szCs w:val="21"/>
              </w:rPr>
              <w:t>以上</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10.8</w:t>
            </w:r>
            <w:r w:rsidR="00B049AC" w:rsidRPr="00CE4CB0">
              <w:rPr>
                <w:rFonts w:asciiTheme="minorEastAsia" w:eastAsiaTheme="minorEastAsia" w:hAnsiTheme="minorEastAsia"/>
                <w:szCs w:val="21"/>
              </w:rPr>
              <w:t>km/L</w:t>
            </w:r>
            <w:r w:rsidR="00B049AC" w:rsidRPr="00CE4CB0">
              <w:rPr>
                <w:rFonts w:asciiTheme="minorEastAsia" w:eastAsiaTheme="minorEastAsia" w:hAnsiTheme="minorEastAsia" w:hint="eastAsia"/>
                <w:szCs w:val="21"/>
              </w:rPr>
              <w:t>以上</w:t>
            </w:r>
          </w:p>
        </w:tc>
      </w:tr>
      <w:tr w:rsidR="00CE4CB0" w:rsidRPr="00CE4CB0" w:rsidTr="007A4529">
        <w:trPr>
          <w:trHeight w:val="310"/>
        </w:trPr>
        <w:tc>
          <w:tcPr>
            <w:tcW w:w="1671" w:type="dxa"/>
            <w:vMerge w:val="restart"/>
            <w:vAlign w:val="center"/>
          </w:tcPr>
          <w:p w:rsidR="007A4529"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中量貨物車（車両総重量が</w:t>
            </w:r>
            <w:r w:rsidRPr="00CE4CB0">
              <w:rPr>
                <w:rFonts w:asciiTheme="minorEastAsia" w:eastAsiaTheme="minorEastAsia" w:hAnsiTheme="minorEastAsia"/>
                <w:szCs w:val="21"/>
              </w:rPr>
              <w:t>2.5t</w:t>
            </w:r>
            <w:r w:rsidRPr="00CE4CB0">
              <w:rPr>
                <w:rFonts w:asciiTheme="minorEastAsia" w:eastAsiaTheme="minorEastAsia" w:hAnsiTheme="minorEastAsia" w:hint="eastAsia"/>
                <w:szCs w:val="21"/>
              </w:rPr>
              <w:t>以下のものに限る）</w:t>
            </w:r>
          </w:p>
        </w:tc>
        <w:tc>
          <w:tcPr>
            <w:tcW w:w="1949" w:type="dxa"/>
            <w:vMerge w:val="restart"/>
            <w:vAlign w:val="center"/>
          </w:tcPr>
          <w:p w:rsidR="007A4529"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w:t>
            </w:r>
          </w:p>
        </w:tc>
        <w:tc>
          <w:tcPr>
            <w:tcW w:w="2792" w:type="dxa"/>
            <w:vMerge w:val="restart"/>
            <w:vAlign w:val="center"/>
          </w:tcPr>
          <w:p w:rsidR="007A4529" w:rsidRPr="00CE4CB0" w:rsidRDefault="007A4529"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1,266kg</w:t>
            </w:r>
            <w:r w:rsidRPr="00CE4CB0">
              <w:rPr>
                <w:rFonts w:asciiTheme="minorEastAsia" w:eastAsiaTheme="minorEastAsia" w:hAnsiTheme="minorEastAsia" w:hint="eastAsia"/>
                <w:szCs w:val="21"/>
              </w:rPr>
              <w:t>未満</w:t>
            </w:r>
          </w:p>
        </w:tc>
        <w:tc>
          <w:tcPr>
            <w:tcW w:w="1534" w:type="dxa"/>
            <w:vAlign w:val="center"/>
          </w:tcPr>
          <w:p w:rsidR="007A4529" w:rsidRPr="00CE4CB0" w:rsidRDefault="007A4529"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688" w:type="dxa"/>
            <w:vAlign w:val="center"/>
          </w:tcPr>
          <w:p w:rsidR="007A4529" w:rsidRPr="00CE4CB0" w:rsidRDefault="007A4529"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11.3km/L</w:t>
            </w:r>
            <w:r w:rsidRPr="00CE4CB0">
              <w:rPr>
                <w:rFonts w:asciiTheme="minorEastAsia" w:eastAsiaTheme="minorEastAsia" w:hAnsiTheme="minorEastAsia" w:hint="eastAsia"/>
                <w:szCs w:val="21"/>
              </w:rPr>
              <w:t>以上</w:t>
            </w:r>
          </w:p>
        </w:tc>
      </w:tr>
      <w:tr w:rsidR="00CE4CB0" w:rsidRPr="00CE4CB0" w:rsidTr="00613562">
        <w:trPr>
          <w:trHeight w:val="420"/>
        </w:trPr>
        <w:tc>
          <w:tcPr>
            <w:tcW w:w="1671" w:type="dxa"/>
            <w:vMerge/>
            <w:vAlign w:val="center"/>
          </w:tcPr>
          <w:p w:rsidR="007A4529" w:rsidRPr="00CE4CB0" w:rsidRDefault="007A4529"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7A4529" w:rsidRPr="00CE4CB0" w:rsidRDefault="007A4529" w:rsidP="00613562">
            <w:pPr>
              <w:widowControl w:val="0"/>
              <w:tabs>
                <w:tab w:val="left" w:pos="2901"/>
              </w:tabs>
              <w:spacing w:line="300" w:lineRule="exact"/>
              <w:rPr>
                <w:rFonts w:asciiTheme="minorEastAsia" w:eastAsiaTheme="minorEastAsia" w:hAnsiTheme="minorEastAsia"/>
                <w:szCs w:val="21"/>
              </w:rPr>
            </w:pPr>
          </w:p>
        </w:tc>
        <w:tc>
          <w:tcPr>
            <w:tcW w:w="2792" w:type="dxa"/>
            <w:vMerge/>
            <w:vAlign w:val="center"/>
          </w:tcPr>
          <w:p w:rsidR="007A4529" w:rsidRPr="00CE4CB0" w:rsidRDefault="007A4529" w:rsidP="007A4529">
            <w:pPr>
              <w:widowControl w:val="0"/>
              <w:tabs>
                <w:tab w:val="left" w:pos="2901"/>
              </w:tabs>
              <w:spacing w:line="300" w:lineRule="exact"/>
              <w:rPr>
                <w:rFonts w:asciiTheme="minorEastAsia" w:eastAsiaTheme="minorEastAsia" w:hAnsiTheme="minorEastAsia"/>
                <w:szCs w:val="21"/>
              </w:rPr>
            </w:pPr>
          </w:p>
        </w:tc>
        <w:tc>
          <w:tcPr>
            <w:tcW w:w="1534" w:type="dxa"/>
            <w:vAlign w:val="center"/>
          </w:tcPr>
          <w:p w:rsidR="007A4529" w:rsidRPr="00CE4CB0" w:rsidRDefault="007A4529"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688" w:type="dxa"/>
            <w:vAlign w:val="center"/>
          </w:tcPr>
          <w:p w:rsidR="007A4529" w:rsidRPr="00CE4CB0" w:rsidRDefault="007A4529" w:rsidP="00183F40">
            <w:pPr>
              <w:widowControl w:val="0"/>
              <w:tabs>
                <w:tab w:val="left" w:pos="2901"/>
              </w:tabs>
              <w:spacing w:line="300" w:lineRule="exact"/>
              <w:ind w:leftChars="30" w:left="63"/>
              <w:rPr>
                <w:rFonts w:asciiTheme="minorEastAsia" w:eastAsiaTheme="minorEastAsia" w:hAnsiTheme="minorEastAsia"/>
                <w:szCs w:val="21"/>
              </w:rPr>
            </w:pPr>
            <w:r w:rsidRPr="00CE4CB0">
              <w:rPr>
                <w:rFonts w:asciiTheme="minorEastAsia" w:eastAsiaTheme="minorEastAsia" w:hAnsiTheme="minorEastAsia"/>
                <w:szCs w:val="21"/>
              </w:rPr>
              <w:t>9.6km/L</w:t>
            </w:r>
            <w:r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B049AC" w:rsidRPr="00CE4CB0" w:rsidRDefault="007A4529"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1,266kg</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1,516kg</w:t>
            </w:r>
            <w:r w:rsidRPr="00CE4CB0">
              <w:rPr>
                <w:rFonts w:asciiTheme="minorEastAsia" w:eastAsiaTheme="minorEastAsia" w:hAnsiTheme="minorEastAsia" w:hint="eastAsia"/>
                <w:szCs w:val="21"/>
              </w:rPr>
              <w:t>未満</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7A4529" w:rsidP="00183F40">
            <w:pPr>
              <w:widowControl w:val="0"/>
              <w:tabs>
                <w:tab w:val="left" w:pos="2901"/>
              </w:tabs>
              <w:spacing w:line="300" w:lineRule="exact"/>
              <w:ind w:firstLineChars="30" w:firstLine="63"/>
              <w:rPr>
                <w:rFonts w:asciiTheme="minorEastAsia" w:eastAsiaTheme="minorEastAsia" w:hAnsiTheme="minorEastAsia"/>
                <w:szCs w:val="21"/>
              </w:rPr>
            </w:pPr>
            <w:r w:rsidRPr="00CE4CB0">
              <w:rPr>
                <w:rFonts w:asciiTheme="minorEastAsia" w:eastAsiaTheme="minorEastAsia" w:hAnsiTheme="minorEastAsia"/>
                <w:szCs w:val="21"/>
              </w:rPr>
              <w:t>8.4</w:t>
            </w:r>
            <w:r w:rsidR="00B049AC" w:rsidRPr="00CE4CB0">
              <w:rPr>
                <w:rFonts w:asciiTheme="minorEastAsia" w:eastAsiaTheme="minorEastAsia" w:hAnsiTheme="minorEastAsia"/>
                <w:szCs w:val="21"/>
              </w:rPr>
              <w:t>km/L</w:t>
            </w:r>
            <w:r w:rsidR="00B049AC" w:rsidRPr="00CE4CB0">
              <w:rPr>
                <w:rFonts w:asciiTheme="minorEastAsia" w:eastAsiaTheme="minorEastAsia" w:hAnsiTheme="minorEastAsia" w:hint="eastAsia"/>
                <w:szCs w:val="21"/>
              </w:rPr>
              <w:t>以上</w:t>
            </w:r>
          </w:p>
        </w:tc>
      </w:tr>
      <w:tr w:rsidR="00CE4CB0" w:rsidRPr="00CE4CB0" w:rsidTr="00B049AC">
        <w:tc>
          <w:tcPr>
            <w:tcW w:w="1671"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B049AC" w:rsidRPr="00CE4CB0" w:rsidRDefault="007A4529"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1,516kg</w:t>
            </w:r>
            <w:r w:rsidRPr="00CE4CB0">
              <w:rPr>
                <w:rFonts w:asciiTheme="minorEastAsia" w:eastAsiaTheme="minorEastAsia" w:hAnsiTheme="minorEastAsia" w:hint="eastAsia"/>
                <w:szCs w:val="21"/>
              </w:rPr>
              <w:t>以上</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7A4529" w:rsidP="00183F40">
            <w:pPr>
              <w:widowControl w:val="0"/>
              <w:tabs>
                <w:tab w:val="left" w:pos="2901"/>
              </w:tabs>
              <w:spacing w:line="300" w:lineRule="exact"/>
              <w:ind w:firstLineChars="30" w:firstLine="63"/>
              <w:rPr>
                <w:rFonts w:asciiTheme="minorEastAsia" w:eastAsiaTheme="minorEastAsia" w:hAnsiTheme="minorEastAsia"/>
                <w:szCs w:val="21"/>
              </w:rPr>
            </w:pPr>
            <w:r w:rsidRPr="00CE4CB0">
              <w:rPr>
                <w:rFonts w:asciiTheme="minorEastAsia" w:eastAsiaTheme="minorEastAsia" w:hAnsiTheme="minorEastAsia"/>
                <w:szCs w:val="21"/>
              </w:rPr>
              <w:t>7.3</w:t>
            </w:r>
            <w:r w:rsidR="00B049AC" w:rsidRPr="00CE4CB0">
              <w:rPr>
                <w:rFonts w:asciiTheme="minorEastAsia" w:eastAsiaTheme="minorEastAsia" w:hAnsiTheme="minorEastAsia"/>
                <w:szCs w:val="21"/>
              </w:rPr>
              <w:t>km/L</w:t>
            </w:r>
            <w:r w:rsidR="00B049AC" w:rsidRPr="00CE4CB0">
              <w:rPr>
                <w:rFonts w:asciiTheme="minorEastAsia" w:eastAsiaTheme="minorEastAsia" w:hAnsiTheme="minorEastAsia" w:hint="eastAsia"/>
                <w:szCs w:val="21"/>
              </w:rPr>
              <w:t>以上</w:t>
            </w:r>
          </w:p>
        </w:tc>
      </w:tr>
      <w:tr w:rsidR="00CE4CB0" w:rsidRPr="00CE4CB0" w:rsidTr="00613562">
        <w:trPr>
          <w:trHeight w:val="255"/>
        </w:trPr>
        <w:tc>
          <w:tcPr>
            <w:tcW w:w="1671" w:type="dxa"/>
            <w:vMerge/>
            <w:vAlign w:val="center"/>
          </w:tcPr>
          <w:p w:rsidR="004645E8" w:rsidRPr="00CE4CB0" w:rsidRDefault="004645E8" w:rsidP="00613562">
            <w:pPr>
              <w:widowControl w:val="0"/>
              <w:tabs>
                <w:tab w:val="left" w:pos="2901"/>
              </w:tabs>
              <w:spacing w:line="300" w:lineRule="exact"/>
              <w:rPr>
                <w:rFonts w:asciiTheme="minorEastAsia" w:eastAsiaTheme="minorEastAsia" w:hAnsiTheme="minorEastAsia"/>
                <w:szCs w:val="21"/>
              </w:rPr>
            </w:pPr>
          </w:p>
        </w:tc>
        <w:tc>
          <w:tcPr>
            <w:tcW w:w="1949" w:type="dxa"/>
            <w:vMerge w:val="restart"/>
            <w:vAlign w:val="center"/>
          </w:tcPr>
          <w:p w:rsidR="004645E8" w:rsidRPr="00CE4CB0" w:rsidRDefault="004645E8"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手動式以外のもの</w:t>
            </w:r>
          </w:p>
        </w:tc>
        <w:tc>
          <w:tcPr>
            <w:tcW w:w="2792" w:type="dxa"/>
            <w:vMerge w:val="restart"/>
            <w:vAlign w:val="center"/>
          </w:tcPr>
          <w:p w:rsidR="004645E8" w:rsidRPr="00CE4CB0" w:rsidRDefault="004645E8"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1,266kg</w:t>
            </w:r>
            <w:r w:rsidRPr="00CE4CB0">
              <w:rPr>
                <w:rFonts w:asciiTheme="minorEastAsia" w:eastAsiaTheme="minorEastAsia" w:hAnsiTheme="minorEastAsia" w:hint="eastAsia"/>
                <w:szCs w:val="21"/>
              </w:rPr>
              <w:t>未満</w:t>
            </w:r>
          </w:p>
        </w:tc>
        <w:tc>
          <w:tcPr>
            <w:tcW w:w="1534" w:type="dxa"/>
            <w:vAlign w:val="center"/>
          </w:tcPr>
          <w:p w:rsidR="004645E8" w:rsidRPr="00CE4CB0" w:rsidRDefault="004645E8"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A</w:t>
            </w:r>
          </w:p>
        </w:tc>
        <w:tc>
          <w:tcPr>
            <w:tcW w:w="1688" w:type="dxa"/>
            <w:vAlign w:val="center"/>
          </w:tcPr>
          <w:p w:rsidR="004645E8" w:rsidRPr="00CE4CB0" w:rsidRDefault="004645E8" w:rsidP="00183F40">
            <w:pPr>
              <w:widowControl w:val="0"/>
              <w:tabs>
                <w:tab w:val="left" w:pos="2901"/>
              </w:tabs>
              <w:spacing w:line="300" w:lineRule="exact"/>
              <w:ind w:firstLineChars="30" w:firstLine="63"/>
              <w:rPr>
                <w:rFonts w:asciiTheme="minorEastAsia" w:eastAsiaTheme="minorEastAsia" w:hAnsiTheme="minorEastAsia"/>
                <w:szCs w:val="21"/>
              </w:rPr>
            </w:pPr>
            <w:r w:rsidRPr="00CE4CB0">
              <w:rPr>
                <w:rFonts w:asciiTheme="minorEastAsia" w:eastAsiaTheme="minorEastAsia" w:hAnsiTheme="minorEastAsia"/>
                <w:szCs w:val="21"/>
              </w:rPr>
              <w:t>9.8km/L</w:t>
            </w:r>
            <w:r w:rsidRPr="00CE4CB0">
              <w:rPr>
                <w:rFonts w:asciiTheme="minorEastAsia" w:eastAsiaTheme="minorEastAsia" w:hAnsiTheme="minorEastAsia" w:hint="eastAsia"/>
                <w:szCs w:val="21"/>
              </w:rPr>
              <w:t>以上</w:t>
            </w:r>
          </w:p>
        </w:tc>
      </w:tr>
      <w:tr w:rsidR="00CE4CB0" w:rsidRPr="00CE4CB0" w:rsidTr="004645E8">
        <w:trPr>
          <w:trHeight w:val="330"/>
        </w:trPr>
        <w:tc>
          <w:tcPr>
            <w:tcW w:w="1671" w:type="dxa"/>
            <w:vMerge/>
            <w:vAlign w:val="center"/>
          </w:tcPr>
          <w:p w:rsidR="004645E8" w:rsidRPr="00CE4CB0" w:rsidRDefault="004645E8"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4645E8" w:rsidRPr="00CE4CB0" w:rsidRDefault="004645E8" w:rsidP="00613562">
            <w:pPr>
              <w:widowControl w:val="0"/>
              <w:tabs>
                <w:tab w:val="left" w:pos="2901"/>
              </w:tabs>
              <w:spacing w:line="300" w:lineRule="exact"/>
              <w:rPr>
                <w:rFonts w:asciiTheme="minorEastAsia" w:eastAsiaTheme="minorEastAsia" w:hAnsiTheme="minorEastAsia"/>
                <w:szCs w:val="21"/>
              </w:rPr>
            </w:pPr>
          </w:p>
        </w:tc>
        <w:tc>
          <w:tcPr>
            <w:tcW w:w="2792" w:type="dxa"/>
            <w:vMerge/>
            <w:vAlign w:val="center"/>
          </w:tcPr>
          <w:p w:rsidR="004645E8" w:rsidRPr="00CE4CB0" w:rsidRDefault="004645E8" w:rsidP="00613562">
            <w:pPr>
              <w:widowControl w:val="0"/>
              <w:tabs>
                <w:tab w:val="left" w:pos="2901"/>
              </w:tabs>
              <w:spacing w:line="300" w:lineRule="exact"/>
              <w:rPr>
                <w:rFonts w:asciiTheme="minorEastAsia" w:eastAsiaTheme="minorEastAsia" w:hAnsiTheme="minorEastAsia"/>
                <w:szCs w:val="21"/>
              </w:rPr>
            </w:pPr>
          </w:p>
        </w:tc>
        <w:tc>
          <w:tcPr>
            <w:tcW w:w="1534" w:type="dxa"/>
            <w:vAlign w:val="center"/>
          </w:tcPr>
          <w:p w:rsidR="004645E8" w:rsidRPr="00CE4CB0" w:rsidRDefault="004645E8" w:rsidP="00183F4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構造</w:t>
            </w:r>
            <w:r w:rsidRPr="00CE4CB0">
              <w:rPr>
                <w:rFonts w:asciiTheme="minorEastAsia" w:eastAsiaTheme="minorEastAsia" w:hAnsiTheme="minorEastAsia"/>
                <w:szCs w:val="21"/>
              </w:rPr>
              <w:t>B</w:t>
            </w:r>
          </w:p>
        </w:tc>
        <w:tc>
          <w:tcPr>
            <w:tcW w:w="1688" w:type="dxa"/>
            <w:vAlign w:val="center"/>
          </w:tcPr>
          <w:p w:rsidR="004645E8" w:rsidRPr="00CE4CB0" w:rsidRDefault="004645E8" w:rsidP="00183F40">
            <w:pPr>
              <w:widowControl w:val="0"/>
              <w:tabs>
                <w:tab w:val="left" w:pos="2901"/>
              </w:tabs>
              <w:spacing w:line="300" w:lineRule="exact"/>
              <w:ind w:firstLineChars="30" w:firstLine="63"/>
              <w:rPr>
                <w:rFonts w:asciiTheme="minorEastAsia" w:eastAsiaTheme="minorEastAsia" w:hAnsiTheme="minorEastAsia"/>
                <w:szCs w:val="21"/>
              </w:rPr>
            </w:pPr>
            <w:r w:rsidRPr="00CE4CB0">
              <w:rPr>
                <w:rFonts w:asciiTheme="minorEastAsia" w:eastAsiaTheme="minorEastAsia" w:hAnsiTheme="minorEastAsia"/>
                <w:szCs w:val="21"/>
              </w:rPr>
              <w:t>8.8km/L</w:t>
            </w:r>
            <w:r w:rsidRPr="00CE4CB0">
              <w:rPr>
                <w:rFonts w:asciiTheme="minorEastAsia" w:eastAsiaTheme="minorEastAsia" w:hAnsiTheme="minorEastAsia" w:hint="eastAsia"/>
                <w:szCs w:val="21"/>
              </w:rPr>
              <w:t>以上</w:t>
            </w:r>
          </w:p>
        </w:tc>
      </w:tr>
      <w:tr w:rsidR="00B049AC" w:rsidRPr="00CE4CB0" w:rsidTr="00B049AC">
        <w:tc>
          <w:tcPr>
            <w:tcW w:w="1671"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949" w:type="dxa"/>
            <w:vMerge/>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2792" w:type="dxa"/>
            <w:vAlign w:val="center"/>
          </w:tcPr>
          <w:p w:rsidR="00B049AC" w:rsidRPr="00CE4CB0" w:rsidRDefault="004645E8" w:rsidP="009078F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1,266</w:t>
            </w:r>
            <w:r w:rsidR="00B049AC" w:rsidRPr="00CE4CB0">
              <w:rPr>
                <w:rFonts w:asciiTheme="minorEastAsia" w:eastAsiaTheme="minorEastAsia" w:hAnsiTheme="minorEastAsia"/>
                <w:szCs w:val="21"/>
              </w:rPr>
              <w:t>kg</w:t>
            </w:r>
            <w:r w:rsidR="00B049AC" w:rsidRPr="00CE4CB0">
              <w:rPr>
                <w:rFonts w:asciiTheme="minorEastAsia" w:eastAsiaTheme="minorEastAsia" w:hAnsiTheme="minorEastAsia" w:hint="eastAsia"/>
                <w:szCs w:val="21"/>
              </w:rPr>
              <w:t>以上</w:t>
            </w:r>
          </w:p>
        </w:tc>
        <w:tc>
          <w:tcPr>
            <w:tcW w:w="1534" w:type="dxa"/>
            <w:vAlign w:val="center"/>
          </w:tcPr>
          <w:p w:rsidR="00B049AC" w:rsidRPr="00CE4CB0" w:rsidRDefault="00B049AC" w:rsidP="00613562">
            <w:pPr>
              <w:widowControl w:val="0"/>
              <w:tabs>
                <w:tab w:val="left" w:pos="2901"/>
              </w:tabs>
              <w:spacing w:line="300" w:lineRule="exact"/>
              <w:rPr>
                <w:rFonts w:asciiTheme="minorEastAsia" w:eastAsiaTheme="minorEastAsia" w:hAnsiTheme="minorEastAsia"/>
                <w:szCs w:val="21"/>
              </w:rPr>
            </w:pPr>
          </w:p>
        </w:tc>
        <w:tc>
          <w:tcPr>
            <w:tcW w:w="1688" w:type="dxa"/>
            <w:vAlign w:val="center"/>
          </w:tcPr>
          <w:p w:rsidR="00B049AC" w:rsidRPr="00CE4CB0" w:rsidRDefault="00B049AC" w:rsidP="00183F40">
            <w:pPr>
              <w:widowControl w:val="0"/>
              <w:tabs>
                <w:tab w:val="left" w:pos="2901"/>
              </w:tabs>
              <w:spacing w:line="300" w:lineRule="exact"/>
              <w:ind w:firstLineChars="30" w:firstLine="63"/>
              <w:rPr>
                <w:rFonts w:asciiTheme="minorEastAsia" w:eastAsiaTheme="minorEastAsia" w:hAnsiTheme="minorEastAsia"/>
                <w:szCs w:val="21"/>
              </w:rPr>
            </w:pPr>
            <w:r w:rsidRPr="00CE4CB0">
              <w:rPr>
                <w:rFonts w:asciiTheme="minorEastAsia" w:eastAsiaTheme="minorEastAsia" w:hAnsiTheme="minorEastAsia"/>
                <w:szCs w:val="21"/>
              </w:rPr>
              <w:t>8</w:t>
            </w:r>
            <w:r w:rsidR="004645E8" w:rsidRPr="00CE4CB0">
              <w:rPr>
                <w:rFonts w:asciiTheme="minorEastAsia" w:eastAsiaTheme="minorEastAsia" w:hAnsiTheme="minorEastAsia"/>
                <w:szCs w:val="21"/>
              </w:rPr>
              <w:t>.1</w:t>
            </w:r>
            <w:r w:rsidRPr="00CE4CB0">
              <w:rPr>
                <w:rFonts w:asciiTheme="minorEastAsia" w:eastAsiaTheme="minorEastAsia" w:hAnsiTheme="minorEastAsia"/>
                <w:szCs w:val="21"/>
              </w:rPr>
              <w:t>km/L</w:t>
            </w:r>
            <w:r w:rsidRPr="00CE4CB0">
              <w:rPr>
                <w:rFonts w:asciiTheme="minorEastAsia" w:eastAsiaTheme="minorEastAsia" w:hAnsiTheme="minorEastAsia" w:hint="eastAsia"/>
                <w:szCs w:val="21"/>
              </w:rPr>
              <w:t>以上</w:t>
            </w:r>
          </w:p>
        </w:tc>
      </w:tr>
    </w:tbl>
    <w:p w:rsidR="00543265" w:rsidRPr="00CE4CB0" w:rsidRDefault="00543265" w:rsidP="007C7E79">
      <w:pPr>
        <w:widowControl w:val="0"/>
        <w:tabs>
          <w:tab w:val="left" w:pos="2901"/>
        </w:tabs>
        <w:spacing w:line="300" w:lineRule="exact"/>
        <w:rPr>
          <w:rFonts w:asciiTheme="minorEastAsia" w:eastAsiaTheme="minorEastAsia" w:hAnsiTheme="minorEastAsia"/>
          <w:szCs w:val="21"/>
        </w:rPr>
      </w:pPr>
    </w:p>
    <w:p w:rsidR="000F01FE" w:rsidRPr="00CE4CB0" w:rsidRDefault="000C6011"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B049AC"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 xml:space="preserve">　路線バス、一般バス（車両総重量</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超）に係る</w:t>
      </w:r>
      <w:r w:rsidR="005C1D6E" w:rsidRPr="00CE4CB0">
        <w:rPr>
          <w:rFonts w:asciiTheme="minorEastAsia" w:eastAsiaTheme="minorEastAsia" w:hAnsiTheme="minorEastAsia"/>
          <w:szCs w:val="21"/>
        </w:rPr>
        <w:t>JH15</w:t>
      </w:r>
      <w:r w:rsidR="005C1D6E" w:rsidRPr="00CE4CB0">
        <w:rPr>
          <w:rFonts w:asciiTheme="minorEastAsia" w:eastAsiaTheme="minorEastAsia" w:hAnsiTheme="minorEastAsia" w:cs="ＭＳゴシック" w:hint="eastAsia"/>
          <w:kern w:val="0"/>
          <w:szCs w:val="21"/>
        </w:rPr>
        <w:t>モード（</w:t>
      </w:r>
      <w:r w:rsidRPr="00CE4CB0">
        <w:rPr>
          <w:rFonts w:asciiTheme="minorEastAsia" w:eastAsiaTheme="minorEastAsia" w:hAnsiTheme="minorEastAsia" w:hint="eastAsia"/>
          <w:szCs w:val="21"/>
        </w:rPr>
        <w:t>重量車モード</w:t>
      </w:r>
      <w:r w:rsidR="005C1D6E"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燃費基準</w:t>
      </w:r>
    </w:p>
    <w:tbl>
      <w:tblPr>
        <w:tblStyle w:val="a7"/>
        <w:tblW w:w="0" w:type="auto"/>
        <w:tblInd w:w="108" w:type="dxa"/>
        <w:tblLook w:val="04A0" w:firstRow="1" w:lastRow="0" w:firstColumn="1" w:lastColumn="0" w:noHBand="0" w:noVBand="1"/>
      </w:tblPr>
      <w:tblGrid>
        <w:gridCol w:w="4893"/>
        <w:gridCol w:w="2444"/>
        <w:gridCol w:w="2444"/>
      </w:tblGrid>
      <w:tr w:rsidR="00CE4CB0" w:rsidRPr="00CE4CB0" w:rsidTr="00954294">
        <w:tc>
          <w:tcPr>
            <w:tcW w:w="4893"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888" w:type="dxa"/>
            <w:gridSpan w:val="2"/>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954294">
        <w:tc>
          <w:tcPr>
            <w:tcW w:w="4893" w:type="dxa"/>
            <w:tcBorders>
              <w:bottom w:val="double" w:sz="4" w:space="0" w:color="auto"/>
            </w:tcBorders>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2444" w:type="dxa"/>
            <w:tcBorders>
              <w:bottom w:val="double" w:sz="4" w:space="0" w:color="auto"/>
            </w:tcBorders>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路線バス</w:t>
            </w:r>
          </w:p>
        </w:tc>
        <w:tc>
          <w:tcPr>
            <w:tcW w:w="2444" w:type="dxa"/>
            <w:tcBorders>
              <w:bottom w:val="double" w:sz="4" w:space="0" w:color="auto"/>
            </w:tcBorders>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一般バス</w:t>
            </w:r>
          </w:p>
        </w:tc>
      </w:tr>
      <w:tr w:rsidR="00CE4CB0" w:rsidRPr="00CE4CB0" w:rsidTr="00954294">
        <w:tc>
          <w:tcPr>
            <w:tcW w:w="4893" w:type="dxa"/>
            <w:tcBorders>
              <w:top w:val="double" w:sz="4" w:space="0" w:color="auto"/>
            </w:tcBorders>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2444" w:type="dxa"/>
            <w:vMerge w:val="restart"/>
            <w:tcBorders>
              <w:top w:val="double" w:sz="4" w:space="0" w:color="auto"/>
            </w:tcBorders>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7.32</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c>
          <w:tcPr>
            <w:tcW w:w="2444" w:type="dxa"/>
            <w:tcBorders>
              <w:top w:val="double" w:sz="4" w:space="0" w:color="auto"/>
            </w:tcBorders>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9.49</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954294">
        <w:tc>
          <w:tcPr>
            <w:tcW w:w="4893"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2444" w:type="dxa"/>
            <w:vMerge/>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6.85</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954294">
        <w:tc>
          <w:tcPr>
            <w:tcW w:w="4893"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6.62</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6.69</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954294">
        <w:tc>
          <w:tcPr>
            <w:tcW w:w="4893"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6.06</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5.99</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954294">
        <w:tc>
          <w:tcPr>
            <w:tcW w:w="4893"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1861FD" w:rsidRPr="00CE4CB0">
              <w:rPr>
                <w:rFonts w:asciiTheme="minorEastAsia" w:eastAsiaTheme="minorEastAsia" w:hAnsiTheme="minorEastAsia"/>
                <w:szCs w:val="21"/>
              </w:rPr>
              <w:t>14</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5.40</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5.47</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954294">
        <w:tc>
          <w:tcPr>
            <w:tcW w:w="4893"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14</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2444" w:type="dxa"/>
            <w:vMerge w:val="restart"/>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4.44</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4.26</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954294">
        <w:tc>
          <w:tcPr>
            <w:tcW w:w="4893"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p>
        </w:tc>
        <w:tc>
          <w:tcPr>
            <w:tcW w:w="2444" w:type="dxa"/>
            <w:vMerge/>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2444"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3.75</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bl>
    <w:p w:rsidR="000C6011" w:rsidRPr="00CE4CB0" w:rsidRDefault="00EF72CE" w:rsidP="000C601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「路線バス」とは、乗車定員</w:t>
      </w:r>
      <w:r w:rsidR="001861FD" w:rsidRPr="00CE4CB0">
        <w:rPr>
          <w:rFonts w:asciiTheme="minorEastAsia" w:eastAsiaTheme="minorEastAsia" w:hAnsiTheme="minorEastAsia"/>
          <w:szCs w:val="21"/>
        </w:rPr>
        <w:t>11</w:t>
      </w:r>
      <w:r w:rsidR="000C6011" w:rsidRPr="00CE4CB0">
        <w:rPr>
          <w:rFonts w:asciiTheme="minorEastAsia" w:eastAsiaTheme="minorEastAsia" w:hAnsiTheme="minorEastAsia" w:hint="eastAsia"/>
          <w:szCs w:val="21"/>
        </w:rPr>
        <w:t>人以上かつ車両総重量</w:t>
      </w:r>
      <w:r w:rsidR="001861FD" w:rsidRPr="00CE4CB0">
        <w:rPr>
          <w:rFonts w:asciiTheme="minorEastAsia" w:eastAsiaTheme="minorEastAsia" w:hAnsiTheme="minorEastAsia"/>
          <w:szCs w:val="21"/>
        </w:rPr>
        <w:t>3</w:t>
      </w:r>
      <w:r w:rsidR="000C6011"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000C6011" w:rsidRPr="00CE4CB0">
        <w:rPr>
          <w:rFonts w:asciiTheme="minorEastAsia" w:eastAsiaTheme="minorEastAsia" w:hAnsiTheme="minorEastAsia"/>
          <w:szCs w:val="21"/>
        </w:rPr>
        <w:t>t</w:t>
      </w:r>
      <w:r w:rsidR="000C6011" w:rsidRPr="00CE4CB0">
        <w:rPr>
          <w:rFonts w:asciiTheme="minorEastAsia" w:eastAsiaTheme="minorEastAsia" w:hAnsiTheme="minorEastAsia" w:hint="eastAsia"/>
          <w:szCs w:val="21"/>
        </w:rPr>
        <w:t>超の乗用自動車であって、高速自動車国道等に係る路線以外の路線を定めて定期に運行する旅客自動車運送事業用自動車をいう。</w:t>
      </w:r>
    </w:p>
    <w:p w:rsidR="000F01FE" w:rsidRPr="00CE4CB0" w:rsidRDefault="001861FD" w:rsidP="000C601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0C6011" w:rsidRPr="00CE4CB0">
        <w:rPr>
          <w:rFonts w:asciiTheme="minorEastAsia" w:eastAsiaTheme="minorEastAsia" w:hAnsiTheme="minorEastAsia" w:hint="eastAsia"/>
          <w:szCs w:val="21"/>
        </w:rPr>
        <w:t xml:space="preserve">　「一般バ</w:t>
      </w:r>
      <w:r w:rsidR="00EF72CE" w:rsidRPr="00CE4CB0">
        <w:rPr>
          <w:rFonts w:asciiTheme="minorEastAsia" w:eastAsiaTheme="minorEastAsia" w:hAnsiTheme="minorEastAsia" w:hint="eastAsia"/>
          <w:szCs w:val="21"/>
        </w:rPr>
        <w:t>ス」とは、乗車定員</w:t>
      </w:r>
      <w:r w:rsidRPr="00CE4CB0">
        <w:rPr>
          <w:rFonts w:asciiTheme="minorEastAsia" w:eastAsiaTheme="minorEastAsia" w:hAnsiTheme="minorEastAsia"/>
          <w:szCs w:val="21"/>
        </w:rPr>
        <w:t>11</w:t>
      </w:r>
      <w:r w:rsidR="000C6011" w:rsidRPr="00CE4CB0">
        <w:rPr>
          <w:rFonts w:asciiTheme="minorEastAsia" w:eastAsiaTheme="minorEastAsia" w:hAnsiTheme="minorEastAsia" w:hint="eastAsia"/>
          <w:szCs w:val="21"/>
        </w:rPr>
        <w:t>人以上かつ車両総重量</w:t>
      </w:r>
      <w:r w:rsidRPr="00CE4CB0">
        <w:rPr>
          <w:rFonts w:asciiTheme="minorEastAsia" w:eastAsiaTheme="minorEastAsia" w:hAnsiTheme="minorEastAsia"/>
          <w:szCs w:val="21"/>
        </w:rPr>
        <w:t>3</w:t>
      </w:r>
      <w:r w:rsidR="000C6011"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0C6011" w:rsidRPr="00CE4CB0">
        <w:rPr>
          <w:rFonts w:asciiTheme="minorEastAsia" w:eastAsiaTheme="minorEastAsia" w:hAnsiTheme="minorEastAsia"/>
          <w:szCs w:val="21"/>
        </w:rPr>
        <w:t>t</w:t>
      </w:r>
      <w:r w:rsidR="000C6011" w:rsidRPr="00CE4CB0">
        <w:rPr>
          <w:rFonts w:asciiTheme="minorEastAsia" w:eastAsiaTheme="minorEastAsia" w:hAnsiTheme="minorEastAsia" w:hint="eastAsia"/>
          <w:szCs w:val="21"/>
        </w:rPr>
        <w:t>超の乗用自動車であって、路線バス以外の自動車をいう。</w:t>
      </w:r>
    </w:p>
    <w:p w:rsidR="00DC7200" w:rsidRPr="00CE4CB0" w:rsidRDefault="00DC7200" w:rsidP="007C7E79">
      <w:pPr>
        <w:widowControl w:val="0"/>
        <w:tabs>
          <w:tab w:val="left" w:pos="2901"/>
        </w:tabs>
        <w:spacing w:line="300" w:lineRule="exact"/>
        <w:rPr>
          <w:rFonts w:asciiTheme="minorEastAsia" w:eastAsiaTheme="minorEastAsia" w:hAnsiTheme="minorEastAsia"/>
          <w:szCs w:val="21"/>
        </w:rPr>
      </w:pPr>
    </w:p>
    <w:p w:rsidR="000F01FE" w:rsidRPr="00CE4CB0" w:rsidRDefault="000C6011"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5C1D6E"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 xml:space="preserve">　トラック等（車両総重量</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超）に係る</w:t>
      </w:r>
      <w:r w:rsidR="005C1D6E" w:rsidRPr="00CE4CB0">
        <w:rPr>
          <w:rFonts w:asciiTheme="minorEastAsia" w:eastAsiaTheme="minorEastAsia" w:hAnsiTheme="minorEastAsia"/>
          <w:szCs w:val="21"/>
        </w:rPr>
        <w:t>JH15</w:t>
      </w:r>
      <w:r w:rsidR="005C1D6E" w:rsidRPr="00CE4CB0">
        <w:rPr>
          <w:rFonts w:asciiTheme="minorEastAsia" w:eastAsiaTheme="minorEastAsia" w:hAnsiTheme="minorEastAsia" w:cs="ＭＳゴシック" w:hint="eastAsia"/>
          <w:kern w:val="0"/>
          <w:szCs w:val="21"/>
        </w:rPr>
        <w:t>モード（</w:t>
      </w:r>
      <w:r w:rsidR="005C1D6E" w:rsidRPr="00CE4CB0">
        <w:rPr>
          <w:rFonts w:asciiTheme="minorEastAsia" w:eastAsiaTheme="minorEastAsia" w:hAnsiTheme="minorEastAsia" w:hint="eastAsia"/>
          <w:szCs w:val="21"/>
        </w:rPr>
        <w:t>重量車モード）</w:t>
      </w:r>
      <w:r w:rsidRPr="00CE4CB0">
        <w:rPr>
          <w:rFonts w:asciiTheme="minorEastAsia" w:eastAsiaTheme="minorEastAsia" w:hAnsiTheme="minorEastAsia" w:hint="eastAsia"/>
          <w:szCs w:val="21"/>
        </w:rPr>
        <w:t>燃費基準</w:t>
      </w:r>
    </w:p>
    <w:tbl>
      <w:tblPr>
        <w:tblStyle w:val="a7"/>
        <w:tblW w:w="0" w:type="auto"/>
        <w:tblInd w:w="108" w:type="dxa"/>
        <w:tblLook w:val="04A0" w:firstRow="1" w:lastRow="0" w:firstColumn="1" w:lastColumn="0" w:noHBand="0" w:noVBand="1"/>
      </w:tblPr>
      <w:tblGrid>
        <w:gridCol w:w="3260"/>
        <w:gridCol w:w="3260"/>
        <w:gridCol w:w="3261"/>
      </w:tblGrid>
      <w:tr w:rsidR="00CE4CB0" w:rsidRPr="00CE4CB0" w:rsidTr="004968DB">
        <w:tc>
          <w:tcPr>
            <w:tcW w:w="3260" w:type="dxa"/>
            <w:tcBorders>
              <w:bottom w:val="double" w:sz="4" w:space="0" w:color="auto"/>
            </w:tcBorders>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w:t>
            </w:r>
            <w:r w:rsidR="004968DB"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分</w:t>
            </w:r>
          </w:p>
        </w:tc>
        <w:tc>
          <w:tcPr>
            <w:tcW w:w="3260" w:type="dxa"/>
            <w:tcBorders>
              <w:bottom w:val="double" w:sz="4" w:space="0" w:color="auto"/>
            </w:tcBorders>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最大積載量</w:t>
            </w:r>
          </w:p>
        </w:tc>
        <w:tc>
          <w:tcPr>
            <w:tcW w:w="3261" w:type="dxa"/>
            <w:tcBorders>
              <w:bottom w:val="double" w:sz="4" w:space="0" w:color="auto"/>
            </w:tcBorders>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4968DB">
        <w:tc>
          <w:tcPr>
            <w:tcW w:w="3260" w:type="dxa"/>
            <w:vMerge w:val="restart"/>
            <w:tcBorders>
              <w:top w:val="double" w:sz="4" w:space="0" w:color="auto"/>
            </w:tcBorders>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tcBorders>
              <w:top w:val="double" w:sz="4" w:space="0" w:color="auto"/>
            </w:tcBorders>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最大積載量が</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1" w:type="dxa"/>
            <w:tcBorders>
              <w:top w:val="double" w:sz="4" w:space="0" w:color="auto"/>
            </w:tcBorders>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11.37</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Merge/>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p>
        </w:tc>
        <w:tc>
          <w:tcPr>
            <w:tcW w:w="3260"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最大積載量が</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EF72C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1" w:type="dxa"/>
            <w:vAlign w:val="center"/>
          </w:tcPr>
          <w:p w:rsidR="000C6011"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10.87</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Merge/>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p>
        </w:tc>
        <w:tc>
          <w:tcPr>
            <w:tcW w:w="3260" w:type="dxa"/>
            <w:vAlign w:val="center"/>
          </w:tcPr>
          <w:p w:rsidR="000C6011" w:rsidRPr="00CE4CB0" w:rsidRDefault="00EF72CE"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最大積載量が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w:t>
            </w:r>
            <w:r w:rsidR="000C6011" w:rsidRPr="00CE4CB0">
              <w:rPr>
                <w:rFonts w:asciiTheme="minorEastAsia" w:eastAsiaTheme="minorEastAsia" w:hAnsiTheme="minorEastAsia"/>
                <w:szCs w:val="21"/>
              </w:rPr>
              <w:t>t</w:t>
            </w:r>
            <w:r w:rsidR="000C6011" w:rsidRPr="00CE4CB0">
              <w:rPr>
                <w:rFonts w:asciiTheme="minorEastAsia" w:eastAsiaTheme="minorEastAsia" w:hAnsiTheme="minorEastAsia" w:hint="eastAsia"/>
                <w:szCs w:val="21"/>
              </w:rPr>
              <w:t>超</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w:t>
            </w:r>
            <w:r w:rsidR="000C6011" w:rsidRPr="00CE4CB0">
              <w:rPr>
                <w:rFonts w:asciiTheme="minorEastAsia" w:eastAsiaTheme="minorEastAsia" w:hAnsiTheme="minorEastAsia"/>
                <w:szCs w:val="21"/>
              </w:rPr>
              <w:t>t</w:t>
            </w:r>
            <w:r w:rsidR="000C6011" w:rsidRPr="00CE4CB0">
              <w:rPr>
                <w:rFonts w:asciiTheme="minorEastAsia" w:eastAsiaTheme="minorEastAsia" w:hAnsiTheme="minorEastAsia" w:hint="eastAsia"/>
                <w:szCs w:val="21"/>
              </w:rPr>
              <w:t>以下</w:t>
            </w: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9.99</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Merge/>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p>
        </w:tc>
        <w:tc>
          <w:tcPr>
            <w:tcW w:w="3260" w:type="dxa"/>
            <w:vAlign w:val="center"/>
          </w:tcPr>
          <w:p w:rsidR="000C6011" w:rsidRPr="00CE4CB0" w:rsidRDefault="000C6011" w:rsidP="00EF72C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最大積載量が</w:t>
            </w:r>
            <w:r w:rsidR="00EF72CE"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8.53</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C76E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7.60</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C76E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6.85</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C76E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6.30</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C76E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14</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5.97</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14</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C76E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5.22</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CE4CB0"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r w:rsidR="00C76E08"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4.36</w:t>
            </w:r>
            <w:r w:rsidR="000C6011" w:rsidRPr="00CE4CB0">
              <w:rPr>
                <w:rFonts w:asciiTheme="minorEastAsia" w:eastAsiaTheme="minorEastAsia" w:hAnsiTheme="minorEastAsia"/>
                <w:szCs w:val="21"/>
              </w:rPr>
              <w:t>km/L</w:t>
            </w:r>
            <w:r w:rsidR="000C6011" w:rsidRPr="00CE4CB0">
              <w:rPr>
                <w:rFonts w:asciiTheme="minorEastAsia" w:eastAsiaTheme="minorEastAsia" w:hAnsiTheme="minorEastAsia" w:hint="eastAsia"/>
                <w:szCs w:val="21"/>
              </w:rPr>
              <w:t>以上</w:t>
            </w:r>
          </w:p>
        </w:tc>
      </w:tr>
      <w:tr w:rsidR="000C6011" w:rsidRPr="00CE4CB0" w:rsidTr="004968DB">
        <w:tc>
          <w:tcPr>
            <w:tcW w:w="3260" w:type="dxa"/>
            <w:vAlign w:val="center"/>
          </w:tcPr>
          <w:p w:rsidR="000C6011" w:rsidRPr="00CE4CB0" w:rsidRDefault="000C6011"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w:t>
            </w:r>
          </w:p>
        </w:tc>
        <w:tc>
          <w:tcPr>
            <w:tcW w:w="3260" w:type="dxa"/>
            <w:vAlign w:val="center"/>
          </w:tcPr>
          <w:p w:rsidR="000C6011" w:rsidRPr="00CE4CB0" w:rsidRDefault="000C6011" w:rsidP="001176D4">
            <w:pPr>
              <w:widowControl w:val="0"/>
              <w:tabs>
                <w:tab w:val="left" w:pos="2901"/>
              </w:tabs>
              <w:spacing w:line="300" w:lineRule="exact"/>
              <w:jc w:val="center"/>
              <w:rPr>
                <w:rFonts w:asciiTheme="minorEastAsia" w:eastAsiaTheme="minorEastAsia" w:hAnsiTheme="minorEastAsia"/>
                <w:szCs w:val="21"/>
              </w:rPr>
            </w:pPr>
          </w:p>
        </w:tc>
        <w:tc>
          <w:tcPr>
            <w:tcW w:w="3261" w:type="dxa"/>
            <w:vAlign w:val="center"/>
          </w:tcPr>
          <w:p w:rsidR="000C6011" w:rsidRPr="00CE4CB0" w:rsidRDefault="00EF72CE"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FD209A" w:rsidRPr="00CE4CB0">
              <w:rPr>
                <w:rFonts w:asciiTheme="minorEastAsia" w:eastAsiaTheme="minorEastAsia" w:hAnsiTheme="minorEastAsia"/>
                <w:szCs w:val="21"/>
              </w:rPr>
              <w:t>4.24</w:t>
            </w:r>
            <w:r w:rsidR="00AF42F6" w:rsidRPr="00CE4CB0">
              <w:rPr>
                <w:rFonts w:asciiTheme="minorEastAsia" w:eastAsiaTheme="minorEastAsia" w:hAnsiTheme="minorEastAsia"/>
                <w:szCs w:val="21"/>
              </w:rPr>
              <w:t>km/L</w:t>
            </w:r>
            <w:r w:rsidR="00AF42F6" w:rsidRPr="00CE4CB0">
              <w:rPr>
                <w:rFonts w:asciiTheme="minorEastAsia" w:eastAsiaTheme="minorEastAsia" w:hAnsiTheme="minorEastAsia" w:hint="eastAsia"/>
                <w:szCs w:val="21"/>
              </w:rPr>
              <w:t>以上</w:t>
            </w:r>
          </w:p>
        </w:tc>
      </w:tr>
    </w:tbl>
    <w:p w:rsidR="000F01FE" w:rsidRPr="00CE4CB0" w:rsidRDefault="000F01FE" w:rsidP="007C7E79">
      <w:pPr>
        <w:widowControl w:val="0"/>
        <w:tabs>
          <w:tab w:val="left" w:pos="2901"/>
        </w:tabs>
        <w:spacing w:line="300" w:lineRule="exact"/>
        <w:rPr>
          <w:rFonts w:asciiTheme="minorEastAsia" w:eastAsiaTheme="minorEastAsia" w:hAnsiTheme="minorEastAsia"/>
          <w:szCs w:val="21"/>
        </w:rPr>
      </w:pPr>
    </w:p>
    <w:p w:rsidR="00066C6A" w:rsidRPr="00CE4CB0" w:rsidRDefault="00066C6A" w:rsidP="007C7E79">
      <w:pPr>
        <w:widowControl w:val="0"/>
        <w:tabs>
          <w:tab w:val="left" w:pos="2901"/>
        </w:tabs>
        <w:spacing w:line="300" w:lineRule="exact"/>
        <w:rPr>
          <w:rFonts w:asciiTheme="minorEastAsia" w:eastAsiaTheme="minorEastAsia" w:hAnsiTheme="minorEastAsia"/>
          <w:szCs w:val="21"/>
        </w:rPr>
      </w:pPr>
    </w:p>
    <w:p w:rsidR="00316DDC" w:rsidRPr="00CE4CB0" w:rsidRDefault="00316DDC" w:rsidP="007C7E79">
      <w:pPr>
        <w:widowControl w:val="0"/>
        <w:tabs>
          <w:tab w:val="left" w:pos="2901"/>
        </w:tabs>
        <w:spacing w:line="300" w:lineRule="exact"/>
        <w:rPr>
          <w:rFonts w:asciiTheme="minorEastAsia" w:eastAsiaTheme="minorEastAsia" w:hAnsiTheme="minorEastAsia"/>
          <w:szCs w:val="21"/>
        </w:rPr>
      </w:pPr>
    </w:p>
    <w:p w:rsidR="000F01FE" w:rsidRPr="00CE4CB0" w:rsidRDefault="00AF42F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w:t>
      </w:r>
      <w:r w:rsidR="005C1D6E"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 xml:space="preserve">　トラクタ（車両総重量</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超のけん引自動車）に係る</w:t>
      </w:r>
      <w:r w:rsidR="005C1D6E" w:rsidRPr="00CE4CB0">
        <w:rPr>
          <w:rFonts w:asciiTheme="minorEastAsia" w:eastAsiaTheme="minorEastAsia" w:hAnsiTheme="minorEastAsia"/>
          <w:szCs w:val="21"/>
        </w:rPr>
        <w:t>JH15</w:t>
      </w:r>
      <w:r w:rsidR="005C1D6E" w:rsidRPr="00CE4CB0">
        <w:rPr>
          <w:rFonts w:asciiTheme="minorEastAsia" w:eastAsiaTheme="minorEastAsia" w:hAnsiTheme="minorEastAsia" w:cs="ＭＳゴシック" w:hint="eastAsia"/>
          <w:kern w:val="0"/>
          <w:szCs w:val="21"/>
        </w:rPr>
        <w:t>モード（</w:t>
      </w:r>
      <w:r w:rsidR="005C1D6E" w:rsidRPr="00CE4CB0">
        <w:rPr>
          <w:rFonts w:asciiTheme="minorEastAsia" w:eastAsiaTheme="minorEastAsia" w:hAnsiTheme="minorEastAsia" w:hint="eastAsia"/>
          <w:szCs w:val="21"/>
        </w:rPr>
        <w:t>重量車モード）</w:t>
      </w:r>
      <w:r w:rsidRPr="00CE4CB0">
        <w:rPr>
          <w:rFonts w:asciiTheme="minorEastAsia" w:eastAsiaTheme="minorEastAsia" w:hAnsiTheme="minorEastAsia" w:hint="eastAsia"/>
          <w:szCs w:val="21"/>
        </w:rPr>
        <w:t>燃費基準</w:t>
      </w:r>
    </w:p>
    <w:tbl>
      <w:tblPr>
        <w:tblStyle w:val="a7"/>
        <w:tblW w:w="0" w:type="auto"/>
        <w:tblInd w:w="108" w:type="dxa"/>
        <w:tblLook w:val="04A0" w:firstRow="1" w:lastRow="0" w:firstColumn="1" w:lastColumn="0" w:noHBand="0" w:noVBand="1"/>
      </w:tblPr>
      <w:tblGrid>
        <w:gridCol w:w="4890"/>
        <w:gridCol w:w="4891"/>
      </w:tblGrid>
      <w:tr w:rsidR="00CE4CB0" w:rsidRPr="00CE4CB0" w:rsidTr="004968DB">
        <w:tc>
          <w:tcPr>
            <w:tcW w:w="4890" w:type="dxa"/>
            <w:tcBorders>
              <w:bottom w:val="double" w:sz="4" w:space="0" w:color="auto"/>
            </w:tcBorders>
            <w:vAlign w:val="center"/>
          </w:tcPr>
          <w:p w:rsidR="00AF42F6" w:rsidRPr="00CE4CB0" w:rsidRDefault="00AF42F6"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w:t>
            </w:r>
            <w:r w:rsidR="004968DB"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分</w:t>
            </w:r>
          </w:p>
        </w:tc>
        <w:tc>
          <w:tcPr>
            <w:tcW w:w="4891" w:type="dxa"/>
            <w:tcBorders>
              <w:bottom w:val="double" w:sz="4" w:space="0" w:color="auto"/>
            </w:tcBorders>
            <w:vAlign w:val="center"/>
          </w:tcPr>
          <w:p w:rsidR="00AF42F6" w:rsidRPr="00CE4CB0" w:rsidRDefault="00AF42F6"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燃費基準値</w:t>
            </w:r>
          </w:p>
        </w:tc>
      </w:tr>
      <w:tr w:rsidR="00CE4CB0" w:rsidRPr="00CE4CB0" w:rsidTr="004968DB">
        <w:tc>
          <w:tcPr>
            <w:tcW w:w="4890" w:type="dxa"/>
            <w:tcBorders>
              <w:top w:val="double" w:sz="4" w:space="0" w:color="auto"/>
            </w:tcBorders>
            <w:vAlign w:val="center"/>
          </w:tcPr>
          <w:p w:rsidR="00AF42F6" w:rsidRPr="00CE4CB0" w:rsidRDefault="00AF42F6"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以下のトラクタ</w:t>
            </w:r>
          </w:p>
        </w:tc>
        <w:tc>
          <w:tcPr>
            <w:tcW w:w="4891" w:type="dxa"/>
            <w:tcBorders>
              <w:top w:val="double" w:sz="4" w:space="0" w:color="auto"/>
            </w:tcBorders>
            <w:vAlign w:val="center"/>
          </w:tcPr>
          <w:p w:rsidR="00AF42F6"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3.24</w:t>
            </w:r>
            <w:r w:rsidR="00AF42F6" w:rsidRPr="00CE4CB0">
              <w:rPr>
                <w:rFonts w:asciiTheme="minorEastAsia" w:eastAsiaTheme="minorEastAsia" w:hAnsiTheme="minorEastAsia"/>
                <w:szCs w:val="21"/>
              </w:rPr>
              <w:t>km/L</w:t>
            </w:r>
            <w:r w:rsidR="00AF42F6" w:rsidRPr="00CE4CB0">
              <w:rPr>
                <w:rFonts w:asciiTheme="minorEastAsia" w:eastAsiaTheme="minorEastAsia" w:hAnsiTheme="minorEastAsia" w:hint="eastAsia"/>
                <w:szCs w:val="21"/>
              </w:rPr>
              <w:t>以上</w:t>
            </w:r>
          </w:p>
        </w:tc>
      </w:tr>
      <w:tr w:rsidR="00AF42F6" w:rsidRPr="00CE4CB0" w:rsidTr="004968DB">
        <w:tc>
          <w:tcPr>
            <w:tcW w:w="4890" w:type="dxa"/>
            <w:vAlign w:val="center"/>
          </w:tcPr>
          <w:p w:rsidR="00AF42F6" w:rsidRPr="00CE4CB0" w:rsidRDefault="00AF42F6" w:rsidP="00C76E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車両総重量が</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t</w:t>
            </w:r>
            <w:r w:rsidRPr="00CE4CB0">
              <w:rPr>
                <w:rFonts w:asciiTheme="minorEastAsia" w:eastAsiaTheme="minorEastAsia" w:hAnsiTheme="minorEastAsia" w:hint="eastAsia"/>
                <w:szCs w:val="21"/>
              </w:rPr>
              <w:t>超のトラクタ</w:t>
            </w:r>
          </w:p>
        </w:tc>
        <w:tc>
          <w:tcPr>
            <w:tcW w:w="4891" w:type="dxa"/>
            <w:vAlign w:val="center"/>
          </w:tcPr>
          <w:p w:rsidR="00AF42F6" w:rsidRPr="00CE4CB0" w:rsidRDefault="00FD209A" w:rsidP="00FD209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2.11</w:t>
            </w:r>
            <w:r w:rsidR="00AF42F6" w:rsidRPr="00CE4CB0">
              <w:rPr>
                <w:rFonts w:asciiTheme="minorEastAsia" w:eastAsiaTheme="minorEastAsia" w:hAnsiTheme="minorEastAsia"/>
                <w:szCs w:val="21"/>
              </w:rPr>
              <w:t>km/L</w:t>
            </w:r>
            <w:r w:rsidR="00AF42F6" w:rsidRPr="00CE4CB0">
              <w:rPr>
                <w:rFonts w:asciiTheme="minorEastAsia" w:eastAsiaTheme="minorEastAsia" w:hAnsiTheme="minorEastAsia" w:hint="eastAsia"/>
                <w:szCs w:val="21"/>
              </w:rPr>
              <w:t>以上</w:t>
            </w:r>
          </w:p>
        </w:tc>
      </w:tr>
    </w:tbl>
    <w:p w:rsidR="000F01FE" w:rsidRPr="00CE4CB0" w:rsidRDefault="000F01FE" w:rsidP="007C7E79">
      <w:pPr>
        <w:widowControl w:val="0"/>
        <w:tabs>
          <w:tab w:val="left" w:pos="2901"/>
        </w:tabs>
        <w:spacing w:line="300" w:lineRule="exact"/>
        <w:rPr>
          <w:rFonts w:asciiTheme="minorEastAsia" w:eastAsiaTheme="minorEastAsia" w:hAnsiTheme="minorEastAsia"/>
          <w:szCs w:val="21"/>
        </w:rPr>
      </w:pPr>
    </w:p>
    <w:p w:rsidR="00AF42F6"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w:t>
      </w:r>
      <w:r w:rsidR="00EA20AC" w:rsidRPr="00CE4CB0">
        <w:rPr>
          <w:rFonts w:asciiTheme="minorEastAsia" w:eastAsiaTheme="minorEastAsia" w:hAnsiTheme="minorEastAsia" w:hint="eastAsia"/>
          <w:szCs w:val="21"/>
        </w:rPr>
        <w:t>－</w:t>
      </w:r>
      <w:r w:rsidR="000F258F" w:rsidRPr="00CE4CB0">
        <w:rPr>
          <w:rFonts w:asciiTheme="minorEastAsia" w:eastAsiaTheme="minorEastAsia" w:hAnsiTheme="minorEastAsia"/>
          <w:szCs w:val="21"/>
        </w:rPr>
        <w:t>2</w:t>
      </w:r>
      <w:r w:rsidR="00EA20AC" w:rsidRPr="00CE4CB0">
        <w:rPr>
          <w:rFonts w:asciiTheme="minorEastAsia" w:eastAsiaTheme="minorEastAsia" w:hAnsiTheme="minorEastAsia" w:hint="eastAsia"/>
          <w:szCs w:val="21"/>
        </w:rPr>
        <w:t xml:space="preserve">　タイヤ［</w:t>
      </w:r>
      <w:r w:rsidRPr="00CE4CB0">
        <w:rPr>
          <w:rFonts w:asciiTheme="minorEastAsia" w:eastAsiaTheme="minorEastAsia" w:hAnsiTheme="minorEastAsia"/>
          <w:szCs w:val="21"/>
        </w:rPr>
        <w:t>1</w:t>
      </w:r>
      <w:r w:rsidR="00EA20AC"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74A7E">
        <w:tc>
          <w:tcPr>
            <w:tcW w:w="1985" w:type="dxa"/>
          </w:tcPr>
          <w:p w:rsidR="00EA20AC" w:rsidRPr="00CE4CB0" w:rsidRDefault="00EA20AC" w:rsidP="00674A7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乗用車用タイヤ</w:t>
            </w:r>
          </w:p>
        </w:tc>
        <w:tc>
          <w:tcPr>
            <w:tcW w:w="7796" w:type="dxa"/>
          </w:tcPr>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40A1" w:rsidRPr="00CE4CB0" w:rsidRDefault="00EA20AC" w:rsidP="00D440A1">
            <w:pPr>
              <w:pStyle w:val="af0"/>
              <w:ind w:leftChars="0" w:left="210" w:hangingChars="100" w:hanging="210"/>
              <w:rPr>
                <w:rFonts w:asciiTheme="minorEastAsia" w:eastAsiaTheme="minorEastAsia" w:hAnsiTheme="minorEastAsia"/>
              </w:rPr>
            </w:pPr>
            <w:r w:rsidRPr="00CE4CB0">
              <w:rPr>
                <w:rFonts w:asciiTheme="minorEastAsia" w:eastAsiaTheme="minorEastAsia" w:hAnsiTheme="minorEastAsia" w:cs="ＭＳ 明朝" w:hint="eastAsia"/>
                <w:szCs w:val="21"/>
              </w:rPr>
              <w:t>①</w:t>
            </w:r>
            <w:r w:rsidR="00D440A1" w:rsidRPr="00CE4CB0">
              <w:rPr>
                <w:rFonts w:asciiTheme="minorEastAsia" w:eastAsiaTheme="minorEastAsia" w:hAnsiTheme="minorEastAsia" w:hint="eastAsia"/>
              </w:rPr>
              <w:t>次の要件を満たすこと。</w:t>
            </w:r>
          </w:p>
          <w:p w:rsidR="00D440A1" w:rsidRPr="00CE4CB0" w:rsidRDefault="00D440A1" w:rsidP="00D440A1">
            <w:pPr>
              <w:pStyle w:val="af0"/>
              <w:ind w:leftChars="100" w:left="420" w:hangingChars="100" w:hanging="210"/>
              <w:rPr>
                <w:rFonts w:asciiTheme="minorEastAsia" w:eastAsiaTheme="minorEastAsia" w:hAnsiTheme="minorEastAsia"/>
              </w:rPr>
            </w:pPr>
            <w:r w:rsidRPr="00CE4CB0">
              <w:rPr>
                <w:rFonts w:asciiTheme="minorEastAsia" w:eastAsiaTheme="minorEastAsia" w:hAnsiTheme="minorEastAsia" w:hint="eastAsia"/>
              </w:rPr>
              <w:t>ア．基準値１は、転がり抵抗係数が</w:t>
            </w:r>
            <w:r w:rsidRPr="00CE4CB0">
              <w:rPr>
                <w:rFonts w:asciiTheme="minorEastAsia" w:eastAsiaTheme="minorEastAsia" w:hAnsiTheme="minorEastAsia"/>
              </w:rPr>
              <w:t>7.7</w:t>
            </w:r>
            <w:r w:rsidRPr="00CE4CB0">
              <w:rPr>
                <w:rFonts w:asciiTheme="minorEastAsia" w:eastAsiaTheme="minorEastAsia" w:hAnsiTheme="minorEastAsia" w:hint="eastAsia"/>
              </w:rPr>
              <w:t>以下であること。</w:t>
            </w:r>
          </w:p>
          <w:p w:rsidR="00EA20AC" w:rsidRPr="00CE4CB0" w:rsidRDefault="00D440A1" w:rsidP="00015481">
            <w:pPr>
              <w:pStyle w:val="af0"/>
              <w:ind w:leftChars="100" w:left="420" w:hangingChars="100" w:hanging="210"/>
              <w:rPr>
                <w:rFonts w:asciiTheme="minorEastAsia" w:eastAsiaTheme="minorEastAsia" w:hAnsiTheme="minorEastAsia"/>
              </w:rPr>
            </w:pPr>
            <w:r w:rsidRPr="00CE4CB0">
              <w:rPr>
                <w:rFonts w:asciiTheme="minorEastAsia" w:eastAsiaTheme="minorEastAsia" w:hAnsiTheme="minorEastAsia" w:hint="eastAsia"/>
              </w:rPr>
              <w:t>イ．基準値２は、</w:t>
            </w:r>
            <w:r w:rsidR="00EA20AC" w:rsidRPr="00CE4CB0">
              <w:rPr>
                <w:rFonts w:asciiTheme="minorEastAsia" w:eastAsiaTheme="minorEastAsia" w:hAnsiTheme="minorEastAsia" w:hint="eastAsia"/>
                <w:szCs w:val="21"/>
              </w:rPr>
              <w:t>転がり抵抗係数が</w:t>
            </w:r>
            <w:r w:rsidR="001861FD" w:rsidRPr="00CE4CB0">
              <w:rPr>
                <w:rFonts w:asciiTheme="minorEastAsia" w:eastAsiaTheme="minorEastAsia" w:hAnsiTheme="minorEastAsia"/>
                <w:szCs w:val="21"/>
              </w:rPr>
              <w:t>9</w:t>
            </w:r>
            <w:r w:rsidR="00EA20AC"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w:t>
            </w:r>
            <w:r w:rsidR="00EA20AC" w:rsidRPr="00CE4CB0">
              <w:rPr>
                <w:rFonts w:asciiTheme="minorEastAsia" w:eastAsiaTheme="minorEastAsia" w:hAnsiTheme="minorEastAsia" w:hint="eastAsia"/>
                <w:szCs w:val="21"/>
              </w:rPr>
              <w:t>以下であること。</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スパイクタイヤでないこと。</w:t>
            </w:r>
          </w:p>
          <w:p w:rsidR="00EA20AC" w:rsidRPr="00CE4CB0" w:rsidRDefault="00EA20AC" w:rsidP="00EA20AC">
            <w:pPr>
              <w:widowControl w:val="0"/>
              <w:spacing w:line="300" w:lineRule="exact"/>
              <w:rPr>
                <w:rFonts w:asciiTheme="minorEastAsia" w:eastAsiaTheme="minorEastAsia" w:hAnsiTheme="minorEastAsia"/>
                <w:szCs w:val="21"/>
              </w:rPr>
            </w:pP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製品の長寿命化に配慮されていること。</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走行時の静粛性の確保に配慮されていること。</w:t>
            </w:r>
          </w:p>
          <w:p w:rsidR="00EA20AC" w:rsidRPr="00CE4CB0" w:rsidRDefault="00EA20AC" w:rsidP="00EA20A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包装材等の回収及び再使用又は再生利用のためのシステムがあること。</w:t>
            </w:r>
          </w:p>
        </w:tc>
      </w:tr>
    </w:tbl>
    <w:p w:rsidR="00EA20AC" w:rsidRPr="00CE4CB0" w:rsidRDefault="007C62C6" w:rsidP="00EA20A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355AA"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EA20AC" w:rsidRPr="00CE4CB0">
        <w:rPr>
          <w:rFonts w:asciiTheme="minorEastAsia" w:eastAsiaTheme="minorEastAsia" w:hAnsiTheme="minorEastAsia" w:hint="eastAsia"/>
          <w:szCs w:val="21"/>
        </w:rPr>
        <w:t>基準の対象とする「乗用車用タイヤ」は、市販用のタイヤ（スタッドレスタイヤを除く。）であって、自動車の購入時に装着されているタイヤを規定するものではない。</w:t>
      </w:r>
    </w:p>
    <w:p w:rsidR="00EA20AC" w:rsidRPr="00CE4CB0" w:rsidRDefault="001861FD" w:rsidP="00EA20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9355AA" w:rsidRPr="00CE4CB0">
        <w:rPr>
          <w:rFonts w:asciiTheme="minorEastAsia" w:eastAsiaTheme="minorEastAsia" w:hAnsiTheme="minorEastAsia"/>
          <w:szCs w:val="21"/>
        </w:rPr>
        <w:t xml:space="preserve"> </w:t>
      </w:r>
      <w:r w:rsidR="00EA20AC" w:rsidRPr="00CE4CB0">
        <w:rPr>
          <w:rFonts w:asciiTheme="minorEastAsia" w:eastAsiaTheme="minorEastAsia" w:hAnsiTheme="minorEastAsia" w:hint="eastAsia"/>
          <w:szCs w:val="21"/>
        </w:rPr>
        <w:t xml:space="preserve">　「転がり抵抗係数」の試験方法は、</w:t>
      </w:r>
      <w:r w:rsidR="00D440A1" w:rsidRPr="00CE4CB0">
        <w:rPr>
          <w:rFonts w:asciiTheme="minorEastAsia" w:eastAsiaTheme="minorEastAsia" w:hAnsiTheme="minorEastAsia"/>
        </w:rPr>
        <w:t xml:space="preserve"> ISO 28580</w:t>
      </w:r>
      <w:r w:rsidR="00EA20AC" w:rsidRPr="00CE4CB0">
        <w:rPr>
          <w:rFonts w:asciiTheme="minorEastAsia" w:eastAsiaTheme="minorEastAsia" w:hAnsiTheme="minorEastAsia" w:hint="eastAsia"/>
          <w:szCs w:val="21"/>
        </w:rPr>
        <w:t>による。</w:t>
      </w:r>
    </w:p>
    <w:p w:rsidR="00EA20AC" w:rsidRPr="00CE4CB0" w:rsidRDefault="001861FD" w:rsidP="00EA20A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9355AA" w:rsidRPr="00CE4CB0">
        <w:rPr>
          <w:rFonts w:asciiTheme="minorEastAsia" w:eastAsiaTheme="minorEastAsia" w:hAnsiTheme="minorEastAsia"/>
          <w:szCs w:val="21"/>
        </w:rPr>
        <w:t xml:space="preserve"> </w:t>
      </w:r>
      <w:r w:rsidR="007C62C6" w:rsidRPr="00CE4CB0">
        <w:rPr>
          <w:rFonts w:asciiTheme="minorEastAsia" w:eastAsiaTheme="minorEastAsia" w:hAnsiTheme="minorEastAsia" w:hint="eastAsia"/>
          <w:szCs w:val="21"/>
        </w:rPr>
        <w:t xml:space="preserve">　判断</w:t>
      </w:r>
      <w:r w:rsidR="002551CB" w:rsidRPr="00CE4CB0">
        <w:rPr>
          <w:rFonts w:asciiTheme="minorEastAsia" w:eastAsiaTheme="minorEastAsia" w:hAnsiTheme="minorEastAsia" w:hint="eastAsia"/>
          <w:szCs w:val="21"/>
        </w:rPr>
        <w:t>基準</w:t>
      </w:r>
      <w:r w:rsidR="002551CB" w:rsidRPr="00CE4CB0">
        <w:rPr>
          <w:rFonts w:asciiTheme="minorEastAsia" w:eastAsiaTheme="minorEastAsia" w:hAnsiTheme="minorEastAsia" w:cs="ＭＳ 明朝" w:hint="eastAsia"/>
          <w:szCs w:val="21"/>
        </w:rPr>
        <w:t>①</w:t>
      </w:r>
      <w:r w:rsidR="002551CB" w:rsidRPr="00CE4CB0">
        <w:rPr>
          <w:rFonts w:asciiTheme="minorEastAsia" w:eastAsiaTheme="minorEastAsia" w:hAnsiTheme="minorEastAsia" w:hint="eastAsia"/>
          <w:szCs w:val="21"/>
        </w:rPr>
        <w:t>については、</w:t>
      </w:r>
      <w:r w:rsidR="00FB05A9" w:rsidRPr="00CE4CB0">
        <w:rPr>
          <w:rFonts w:asciiTheme="minorEastAsia" w:eastAsiaTheme="minorEastAsia" w:hAnsiTheme="minorEastAsia"/>
        </w:rPr>
        <w:t>ISO 23671</w:t>
      </w:r>
      <w:r w:rsidR="00FB05A9" w:rsidRPr="00CE4CB0">
        <w:rPr>
          <w:rFonts w:asciiTheme="minorEastAsia" w:eastAsiaTheme="minorEastAsia" w:hAnsiTheme="minorEastAsia" w:hint="eastAsia"/>
        </w:rPr>
        <w:t>に基づき基準タイヤ対比によるウェットグリップ指数を算出し、</w:t>
      </w:r>
      <w:r w:rsidR="00FB05A9" w:rsidRPr="00CE4CB0">
        <w:rPr>
          <w:rFonts w:asciiTheme="minorEastAsia" w:eastAsiaTheme="minorEastAsia" w:hAnsiTheme="minorEastAsia"/>
        </w:rPr>
        <w:t>100</w:t>
      </w:r>
      <w:r w:rsidR="00FB05A9" w:rsidRPr="00CE4CB0">
        <w:rPr>
          <w:rFonts w:asciiTheme="minorEastAsia" w:eastAsiaTheme="minorEastAsia" w:hAnsiTheme="minorEastAsia" w:hint="eastAsia"/>
        </w:rPr>
        <w:t>倍した</w:t>
      </w:r>
      <w:r w:rsidR="00EA20AC" w:rsidRPr="00CE4CB0">
        <w:rPr>
          <w:rFonts w:asciiTheme="minorEastAsia" w:eastAsiaTheme="minorEastAsia" w:hAnsiTheme="minorEastAsia" w:hint="eastAsia"/>
          <w:szCs w:val="21"/>
        </w:rPr>
        <w:t>ウェットグリップ性能が</w:t>
      </w:r>
      <w:r w:rsidRPr="00CE4CB0">
        <w:rPr>
          <w:rFonts w:asciiTheme="minorEastAsia" w:eastAsiaTheme="minorEastAsia" w:hAnsiTheme="minorEastAsia"/>
          <w:szCs w:val="21"/>
        </w:rPr>
        <w:t>110</w:t>
      </w:r>
      <w:r w:rsidR="00EA20AC" w:rsidRPr="00CE4CB0">
        <w:rPr>
          <w:rFonts w:asciiTheme="minorEastAsia" w:eastAsiaTheme="minorEastAsia" w:hAnsiTheme="minorEastAsia" w:hint="eastAsia"/>
          <w:szCs w:val="21"/>
        </w:rPr>
        <w:t>以上であるタイヤとする。</w:t>
      </w:r>
    </w:p>
    <w:p w:rsidR="00AF42F6" w:rsidRPr="00CE4CB0" w:rsidRDefault="001861FD" w:rsidP="00EA20A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9355AA" w:rsidRPr="00CE4CB0">
        <w:rPr>
          <w:rFonts w:asciiTheme="minorEastAsia" w:eastAsiaTheme="minorEastAsia" w:hAnsiTheme="minorEastAsia"/>
          <w:szCs w:val="21"/>
        </w:rPr>
        <w:t xml:space="preserve"> </w:t>
      </w:r>
      <w:r w:rsidR="007C62C6" w:rsidRPr="00CE4CB0">
        <w:rPr>
          <w:rFonts w:asciiTheme="minorEastAsia" w:eastAsiaTheme="minorEastAsia" w:hAnsiTheme="minorEastAsia" w:hint="eastAsia"/>
          <w:szCs w:val="21"/>
        </w:rPr>
        <w:t xml:space="preserve">　判断</w:t>
      </w:r>
      <w:r w:rsidR="00EA20AC" w:rsidRPr="00CE4CB0">
        <w:rPr>
          <w:rFonts w:asciiTheme="minorEastAsia" w:eastAsiaTheme="minorEastAsia" w:hAnsiTheme="minorEastAsia" w:hint="eastAsia"/>
          <w:szCs w:val="21"/>
        </w:rPr>
        <w:t>基準</w:t>
      </w:r>
      <w:r w:rsidR="00EA20AC" w:rsidRPr="00CE4CB0">
        <w:rPr>
          <w:rFonts w:asciiTheme="minorEastAsia" w:eastAsiaTheme="minorEastAsia" w:hAnsiTheme="minorEastAsia" w:cs="ＭＳ 明朝" w:hint="eastAsia"/>
          <w:szCs w:val="21"/>
        </w:rPr>
        <w:t>②</w:t>
      </w:r>
      <w:r w:rsidR="00EA20AC" w:rsidRPr="00CE4CB0">
        <w:rPr>
          <w:rFonts w:asciiTheme="minorEastAsia" w:eastAsiaTheme="minorEastAsia" w:hAnsiTheme="minorEastAsia" w:hint="eastAsia"/>
          <w:szCs w:val="21"/>
        </w:rPr>
        <w:t>は、スパイクタイヤ粉じんの発生を防止し、もって国民の健康を保護するとともに、生活環境を保全するという「スパイクタイヤ粉じんの発生の防止に関する法律」（平成</w:t>
      </w:r>
      <w:r w:rsidRPr="00CE4CB0">
        <w:rPr>
          <w:rFonts w:asciiTheme="minorEastAsia" w:eastAsiaTheme="minorEastAsia" w:hAnsiTheme="minorEastAsia"/>
          <w:szCs w:val="21"/>
        </w:rPr>
        <w:t>2</w:t>
      </w:r>
      <w:r w:rsidR="00EA20AC"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55</w:t>
      </w:r>
      <w:r w:rsidR="00EA20AC" w:rsidRPr="00CE4CB0">
        <w:rPr>
          <w:rFonts w:asciiTheme="minorEastAsia" w:eastAsiaTheme="minorEastAsia" w:hAnsiTheme="minorEastAsia" w:hint="eastAsia"/>
          <w:szCs w:val="21"/>
        </w:rPr>
        <w:t>号）の趣旨を踏まえたものである。</w:t>
      </w:r>
    </w:p>
    <w:p w:rsidR="009B0A76" w:rsidRPr="00CE4CB0" w:rsidRDefault="009B0A76" w:rsidP="009B0A76">
      <w:pPr>
        <w:rPr>
          <w:rFonts w:asciiTheme="minorEastAsia" w:eastAsiaTheme="minorEastAsia" w:hAnsiTheme="minorEastAsia"/>
          <w:szCs w:val="21"/>
        </w:rPr>
      </w:pPr>
    </w:p>
    <w:p w:rsidR="00AF42F6"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w:t>
      </w:r>
      <w:r w:rsidR="00EA20AC" w:rsidRPr="00CE4CB0">
        <w:rPr>
          <w:rFonts w:asciiTheme="minorEastAsia" w:eastAsiaTheme="minorEastAsia" w:hAnsiTheme="minorEastAsia" w:hint="eastAsia"/>
          <w:szCs w:val="21"/>
        </w:rPr>
        <w:t>－</w:t>
      </w:r>
      <w:r w:rsidR="000F258F" w:rsidRPr="00CE4CB0">
        <w:rPr>
          <w:rFonts w:asciiTheme="minorEastAsia" w:eastAsiaTheme="minorEastAsia" w:hAnsiTheme="minorEastAsia"/>
          <w:szCs w:val="21"/>
        </w:rPr>
        <w:t>3</w:t>
      </w:r>
      <w:r w:rsidR="00EA20AC" w:rsidRPr="00CE4CB0">
        <w:rPr>
          <w:rFonts w:asciiTheme="minorEastAsia" w:eastAsiaTheme="minorEastAsia" w:hAnsiTheme="minorEastAsia" w:hint="eastAsia"/>
          <w:szCs w:val="21"/>
        </w:rPr>
        <w:t xml:space="preserve">　エンジン油［</w:t>
      </w:r>
      <w:r w:rsidRPr="00CE4CB0">
        <w:rPr>
          <w:rFonts w:asciiTheme="minorEastAsia" w:eastAsiaTheme="minorEastAsia" w:hAnsiTheme="minorEastAsia"/>
          <w:szCs w:val="21"/>
        </w:rPr>
        <w:t>1</w:t>
      </w:r>
      <w:r w:rsidR="00EA20AC"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674A7E">
        <w:tc>
          <w:tcPr>
            <w:tcW w:w="1985" w:type="dxa"/>
          </w:tcPr>
          <w:p w:rsidR="00EA20AC" w:rsidRPr="00CE4CB0" w:rsidRDefault="001861FD" w:rsidP="00674A7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674A7E" w:rsidRPr="00CE4CB0">
              <w:rPr>
                <w:rFonts w:asciiTheme="minorEastAsia" w:eastAsiaTheme="minorEastAsia" w:hAnsiTheme="minorEastAsia" w:hint="eastAsia"/>
                <w:szCs w:val="21"/>
              </w:rPr>
              <w:t>サイクルエンジン油</w:t>
            </w:r>
          </w:p>
        </w:tc>
        <w:tc>
          <w:tcPr>
            <w:tcW w:w="7796" w:type="dxa"/>
          </w:tcPr>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A20AC" w:rsidRPr="00CE4CB0" w:rsidRDefault="006033E3"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生分解度が</w:t>
            </w:r>
            <w:r w:rsidR="001861FD" w:rsidRPr="00CE4CB0">
              <w:rPr>
                <w:rFonts w:asciiTheme="minorEastAsia" w:eastAsiaTheme="minorEastAsia" w:hAnsiTheme="minorEastAsia"/>
                <w:szCs w:val="21"/>
              </w:rPr>
              <w:t>28</w:t>
            </w:r>
            <w:r w:rsidR="00EA20AC" w:rsidRPr="00CE4CB0">
              <w:rPr>
                <w:rFonts w:asciiTheme="minorEastAsia" w:eastAsiaTheme="minorEastAsia" w:hAnsiTheme="minorEastAsia" w:hint="eastAsia"/>
                <w:szCs w:val="21"/>
              </w:rPr>
              <w:t>日以内で</w:t>
            </w:r>
            <w:r w:rsidR="001861FD" w:rsidRPr="00CE4CB0">
              <w:rPr>
                <w:rFonts w:asciiTheme="minorEastAsia" w:eastAsiaTheme="minorEastAsia" w:hAnsiTheme="minorEastAsia"/>
                <w:szCs w:val="21"/>
              </w:rPr>
              <w:t>60</w:t>
            </w:r>
            <w:r w:rsidR="00EA20AC" w:rsidRPr="00CE4CB0">
              <w:rPr>
                <w:rFonts w:asciiTheme="minorEastAsia" w:eastAsiaTheme="minorEastAsia" w:hAnsiTheme="minorEastAsia"/>
                <w:szCs w:val="21"/>
              </w:rPr>
              <w:t>%</w:t>
            </w:r>
            <w:r w:rsidR="00EA20AC" w:rsidRPr="00CE4CB0">
              <w:rPr>
                <w:rFonts w:asciiTheme="minorEastAsia" w:eastAsiaTheme="minorEastAsia" w:hAnsiTheme="minorEastAsia" w:hint="eastAsia"/>
                <w:szCs w:val="21"/>
              </w:rPr>
              <w:t>以上であること。</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魚類による急性毒性試験の</w:t>
            </w:r>
            <w:r w:rsidR="001861FD" w:rsidRPr="00CE4CB0">
              <w:rPr>
                <w:rFonts w:asciiTheme="minorEastAsia" w:eastAsiaTheme="minorEastAsia" w:hAnsiTheme="minorEastAsia"/>
                <w:szCs w:val="21"/>
              </w:rPr>
              <w:t>96</w:t>
            </w:r>
            <w:r w:rsidRPr="00CE4CB0">
              <w:rPr>
                <w:rFonts w:asciiTheme="minorEastAsia" w:eastAsiaTheme="minorEastAsia" w:hAnsiTheme="minorEastAsia" w:hint="eastAsia"/>
                <w:szCs w:val="21"/>
              </w:rPr>
              <w:t>時間</w:t>
            </w:r>
            <w:r w:rsidRPr="00CE4CB0">
              <w:rPr>
                <w:rFonts w:asciiTheme="minorEastAsia" w:eastAsiaTheme="minorEastAsia" w:hAnsiTheme="minorEastAsia"/>
                <w:szCs w:val="21"/>
              </w:rPr>
              <w:t>LC</w:t>
            </w:r>
            <w:r w:rsidR="001861FD" w:rsidRPr="00CE4CB0">
              <w:rPr>
                <w:rFonts w:asciiTheme="minorEastAsia" w:eastAsiaTheme="minorEastAsia" w:hAnsiTheme="minorEastAsia"/>
                <w:szCs w:val="21"/>
                <w:vertAlign w:val="subscript"/>
              </w:rPr>
              <w:t>50</w:t>
            </w:r>
            <w:r w:rsidRPr="00CE4CB0">
              <w:rPr>
                <w:rFonts w:asciiTheme="minorEastAsia" w:eastAsiaTheme="minorEastAsia" w:hAnsiTheme="minorEastAsia" w:hint="eastAsia"/>
                <w:szCs w:val="21"/>
              </w:rPr>
              <w:t>値が</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mg/L</w:t>
            </w:r>
            <w:r w:rsidRPr="00CE4CB0">
              <w:rPr>
                <w:rFonts w:asciiTheme="minorEastAsia" w:eastAsiaTheme="minorEastAsia" w:hAnsiTheme="minorEastAsia" w:hint="eastAsia"/>
                <w:szCs w:val="21"/>
              </w:rPr>
              <w:t>以上であること。</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EA20AC" w:rsidRPr="00CE4CB0" w:rsidRDefault="00EA20AC" w:rsidP="00EA20AC">
            <w:pPr>
              <w:widowControl w:val="0"/>
              <w:spacing w:line="300" w:lineRule="exact"/>
              <w:rPr>
                <w:rFonts w:asciiTheme="minorEastAsia" w:eastAsiaTheme="minorEastAsia" w:hAnsiTheme="minorEastAsia"/>
                <w:szCs w:val="21"/>
              </w:rPr>
            </w:pP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製品の容器の回収及び再使用又は再生利用のためのシステムがあること。</w:t>
            </w:r>
          </w:p>
          <w:p w:rsidR="00EA20AC" w:rsidRPr="00CE4CB0" w:rsidRDefault="00EA20AC" w:rsidP="00EA20A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EA20AC" w:rsidRPr="00CE4CB0" w:rsidRDefault="00EA20AC" w:rsidP="00EA20A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包装材等の回収及び再使用又は再生利用のためのシステムがあること。</w:t>
            </w:r>
          </w:p>
        </w:tc>
      </w:tr>
    </w:tbl>
    <w:p w:rsidR="00674A7E" w:rsidRPr="00CE4CB0" w:rsidRDefault="00674A7E" w:rsidP="00674A7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355AA"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生分解度の試験方法は、次のいずれかの方法とする。ただし、これらの試験方法については、</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-d window</w:t>
      </w:r>
      <w:r w:rsidRPr="00CE4CB0">
        <w:rPr>
          <w:rFonts w:asciiTheme="minorEastAsia" w:eastAsiaTheme="minorEastAsia" w:hAnsiTheme="minorEastAsia" w:hint="eastAsia"/>
          <w:szCs w:val="21"/>
        </w:rPr>
        <w:t>を適用しない。</w:t>
      </w:r>
    </w:p>
    <w:p w:rsidR="00674A7E" w:rsidRPr="00CE4CB0" w:rsidRDefault="00674A7E" w:rsidP="00674A7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OECD</w:t>
      </w:r>
      <w:r w:rsidRPr="00CE4CB0">
        <w:rPr>
          <w:rFonts w:asciiTheme="minorEastAsia" w:eastAsiaTheme="minorEastAsia" w:hAnsiTheme="minorEastAsia" w:hint="eastAsia"/>
          <w:szCs w:val="21"/>
        </w:rPr>
        <w:t>（経済協力開発機構）化学品テストガイドライン</w:t>
      </w:r>
    </w:p>
    <w:p w:rsidR="00674A7E" w:rsidRPr="00CE4CB0" w:rsidRDefault="00674A7E" w:rsidP="00674A7E">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301</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w:t>
      </w:r>
      <w:r w:rsidR="002551CB" w:rsidRPr="00CE4CB0">
        <w:rPr>
          <w:rFonts w:asciiTheme="minorEastAsia" w:eastAsiaTheme="minorEastAsia" w:hAnsiTheme="minorEastAsia"/>
          <w:szCs w:val="21"/>
        </w:rPr>
        <w:t>CO</w:t>
      </w:r>
      <w:r w:rsidR="001861FD" w:rsidRPr="00CE4CB0">
        <w:rPr>
          <w:rFonts w:asciiTheme="minorEastAsia" w:eastAsiaTheme="minorEastAsia" w:hAnsiTheme="minorEastAsia"/>
          <w:szCs w:val="21"/>
          <w:vertAlign w:val="subscript"/>
        </w:rPr>
        <w:t>2</w:t>
      </w:r>
      <w:r w:rsidRPr="00CE4CB0">
        <w:rPr>
          <w:rFonts w:asciiTheme="minorEastAsia" w:eastAsiaTheme="minorEastAsia" w:hAnsiTheme="minorEastAsia" w:hint="eastAsia"/>
          <w:szCs w:val="21"/>
        </w:rPr>
        <w:t>発生試験）</w:t>
      </w:r>
    </w:p>
    <w:p w:rsidR="00674A7E" w:rsidRPr="00CE4CB0" w:rsidRDefault="00674A7E" w:rsidP="00674A7E">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301</w:t>
      </w:r>
      <w:r w:rsidRPr="00CE4CB0">
        <w:rPr>
          <w:rFonts w:asciiTheme="minorEastAsia" w:eastAsiaTheme="minorEastAsia" w:hAnsiTheme="minorEastAsia"/>
          <w:szCs w:val="21"/>
        </w:rPr>
        <w:t>C</w:t>
      </w:r>
      <w:r w:rsidRPr="00CE4CB0">
        <w:rPr>
          <w:rFonts w:asciiTheme="minorEastAsia" w:eastAsiaTheme="minorEastAsia" w:hAnsiTheme="minorEastAsia" w:hint="eastAsia"/>
          <w:szCs w:val="21"/>
        </w:rPr>
        <w:t>（修正</w:t>
      </w:r>
      <w:r w:rsidR="002551CB" w:rsidRPr="00CE4CB0">
        <w:rPr>
          <w:rFonts w:asciiTheme="minorEastAsia" w:eastAsiaTheme="minorEastAsia" w:hAnsiTheme="minorEastAsia"/>
          <w:szCs w:val="21"/>
        </w:rPr>
        <w:t>MITI</w:t>
      </w:r>
      <w:r w:rsidR="002551CB" w:rsidRPr="00CE4CB0">
        <w:rPr>
          <w:rFonts w:asciiTheme="minorEastAsia" w:eastAsiaTheme="minorEastAsia" w:hAnsiTheme="minorEastAsia" w:hint="eastAsia"/>
          <w:szCs w:val="21"/>
        </w:rPr>
        <w:t>（</w:t>
      </w:r>
      <w:r w:rsidRPr="00CE4CB0">
        <w:rPr>
          <w:rFonts w:asciiTheme="minorEastAsia" w:eastAsiaTheme="minorEastAsia" w:hAnsiTheme="minorEastAsia" w:cs="ＭＳ 明朝" w:hint="eastAsia"/>
          <w:szCs w:val="21"/>
        </w:rPr>
        <w:t>Ⅰ</w:t>
      </w:r>
      <w:r w:rsidR="002551CB"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試験）</w:t>
      </w:r>
    </w:p>
    <w:p w:rsidR="00674A7E" w:rsidRPr="00CE4CB0" w:rsidRDefault="00674A7E" w:rsidP="00674A7E">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301</w:t>
      </w:r>
      <w:r w:rsidRPr="00CE4CB0">
        <w:rPr>
          <w:rFonts w:asciiTheme="minorEastAsia" w:eastAsiaTheme="minorEastAsia" w:hAnsiTheme="minorEastAsia"/>
          <w:szCs w:val="21"/>
        </w:rPr>
        <w:t>F</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Manometric Respirometry</w:t>
      </w:r>
      <w:r w:rsidRPr="00CE4CB0">
        <w:rPr>
          <w:rFonts w:asciiTheme="minorEastAsia" w:eastAsiaTheme="minorEastAsia" w:hAnsiTheme="minorEastAsia" w:hint="eastAsia"/>
          <w:szCs w:val="21"/>
        </w:rPr>
        <w:t>試験）</w:t>
      </w:r>
    </w:p>
    <w:p w:rsidR="00674A7E" w:rsidRPr="00CE4CB0" w:rsidRDefault="00674A7E" w:rsidP="00674A7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ASTM</w:t>
      </w:r>
      <w:r w:rsidRPr="00CE4CB0">
        <w:rPr>
          <w:rFonts w:asciiTheme="minorEastAsia" w:eastAsiaTheme="minorEastAsia" w:hAnsiTheme="minorEastAsia" w:hint="eastAsia"/>
          <w:szCs w:val="21"/>
        </w:rPr>
        <w:t>（アメリカ材料試験協会）</w:t>
      </w:r>
    </w:p>
    <w:p w:rsidR="00674A7E" w:rsidRPr="00CE4CB0" w:rsidRDefault="00674A7E" w:rsidP="00674A7E">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D</w:t>
      </w:r>
      <w:r w:rsidR="001861FD" w:rsidRPr="00CE4CB0">
        <w:rPr>
          <w:rFonts w:asciiTheme="minorEastAsia" w:eastAsiaTheme="minorEastAsia" w:hAnsiTheme="minorEastAsia"/>
          <w:szCs w:val="21"/>
        </w:rPr>
        <w:t>5864</w:t>
      </w:r>
      <w:r w:rsidRPr="00CE4CB0">
        <w:rPr>
          <w:rFonts w:asciiTheme="minorEastAsia" w:eastAsiaTheme="minorEastAsia" w:hAnsiTheme="minorEastAsia" w:hint="eastAsia"/>
          <w:szCs w:val="21"/>
        </w:rPr>
        <w:t>（潤滑油及び潤滑油成分の水環境中の好気的生分解度を決定する標準試験法）</w:t>
      </w:r>
    </w:p>
    <w:p w:rsidR="002551CB" w:rsidRPr="00CE4CB0" w:rsidRDefault="00674A7E" w:rsidP="002551CB">
      <w:pPr>
        <w:widowControl w:val="0"/>
        <w:tabs>
          <w:tab w:val="left" w:pos="2901"/>
        </w:tabs>
        <w:spacing w:line="300" w:lineRule="exact"/>
        <w:ind w:leftChars="600" w:left="231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D</w:t>
      </w:r>
      <w:r w:rsidR="001861FD" w:rsidRPr="00CE4CB0">
        <w:rPr>
          <w:rFonts w:asciiTheme="minorEastAsia" w:eastAsiaTheme="minorEastAsia" w:hAnsiTheme="minorEastAsia"/>
          <w:szCs w:val="21"/>
        </w:rPr>
        <w:t>6731</w:t>
      </w:r>
      <w:r w:rsidRPr="00CE4CB0">
        <w:rPr>
          <w:rFonts w:asciiTheme="minorEastAsia" w:eastAsiaTheme="minorEastAsia" w:hAnsiTheme="minorEastAsia" w:hint="eastAsia"/>
          <w:szCs w:val="21"/>
        </w:rPr>
        <w:t>（密閉</w:t>
      </w:r>
      <w:r w:rsidRPr="00CE4CB0">
        <w:rPr>
          <w:rFonts w:asciiTheme="minorEastAsia" w:eastAsiaTheme="minorEastAsia" w:hAnsiTheme="minorEastAsia"/>
          <w:szCs w:val="21"/>
        </w:rPr>
        <w:t>respirometer</w:t>
      </w:r>
      <w:r w:rsidRPr="00CE4CB0">
        <w:rPr>
          <w:rFonts w:asciiTheme="minorEastAsia" w:eastAsiaTheme="minorEastAsia" w:hAnsiTheme="minorEastAsia" w:hint="eastAsia"/>
          <w:szCs w:val="21"/>
        </w:rPr>
        <w:t>中の潤滑油、又は潤滑油成分の水環境中の好気的生分解度を決定する標準試験法）</w:t>
      </w:r>
    </w:p>
    <w:p w:rsidR="00674A7E" w:rsidRPr="00CE4CB0" w:rsidRDefault="001861FD" w:rsidP="00674A7E">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lastRenderedPageBreak/>
        <w:t>2</w:t>
      </w:r>
      <w:r w:rsidR="00674A7E" w:rsidRPr="00CE4CB0">
        <w:rPr>
          <w:rFonts w:asciiTheme="minorEastAsia" w:eastAsiaTheme="minorEastAsia" w:hAnsiTheme="minorEastAsia" w:hint="eastAsia"/>
          <w:szCs w:val="21"/>
        </w:rPr>
        <w:t xml:space="preserve">　魚類の急性毒性試験方法は、次のいずれかの方法とする。</w:t>
      </w:r>
    </w:p>
    <w:p w:rsidR="00674A7E" w:rsidRPr="00CE4CB0" w:rsidRDefault="00674A7E" w:rsidP="002551C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JIS</w:t>
      </w:r>
    </w:p>
    <w:p w:rsidR="00674A7E" w:rsidRPr="00CE4CB0" w:rsidRDefault="00674A7E" w:rsidP="002551CB">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K </w:t>
      </w:r>
      <w:r w:rsidR="001861FD" w:rsidRPr="00CE4CB0">
        <w:rPr>
          <w:rFonts w:asciiTheme="minorEastAsia" w:eastAsiaTheme="minorEastAsia" w:hAnsiTheme="minorEastAsia"/>
          <w:szCs w:val="21"/>
        </w:rPr>
        <w:t>0102</w:t>
      </w:r>
      <w:r w:rsidRPr="00CE4CB0">
        <w:rPr>
          <w:rFonts w:asciiTheme="minorEastAsia" w:eastAsiaTheme="minorEastAsia" w:hAnsiTheme="minorEastAsia" w:hint="eastAsia"/>
          <w:szCs w:val="21"/>
        </w:rPr>
        <w:t>（工場排水試験方法）</w:t>
      </w:r>
    </w:p>
    <w:p w:rsidR="00081BF0" w:rsidRPr="00CE4CB0" w:rsidRDefault="00674A7E" w:rsidP="002551CB">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K </w:t>
      </w:r>
      <w:r w:rsidR="001861FD" w:rsidRPr="00CE4CB0">
        <w:rPr>
          <w:rFonts w:asciiTheme="minorEastAsia" w:eastAsiaTheme="minorEastAsia" w:hAnsiTheme="minorEastAsia"/>
          <w:szCs w:val="21"/>
        </w:rPr>
        <w:t>0420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71</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シリーズ（</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w:t>
      </w:r>
    </w:p>
    <w:p w:rsidR="00674A7E" w:rsidRPr="00CE4CB0" w:rsidRDefault="00674A7E" w:rsidP="002551CB">
      <w:pPr>
        <w:widowControl w:val="0"/>
        <w:tabs>
          <w:tab w:val="left" w:pos="2901"/>
        </w:tabs>
        <w:spacing w:line="300" w:lineRule="exact"/>
        <w:ind w:leftChars="700" w:left="168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（水質</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淡水魚［ゼブラフィッシュ（真骨類，コイ科）］に対する化学物質の急性毒性の測定</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部：止水法、第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部：半止水法、第</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部：流水法）</w:t>
      </w:r>
    </w:p>
    <w:p w:rsidR="00674A7E" w:rsidRPr="00CE4CB0" w:rsidRDefault="00674A7E" w:rsidP="00674A7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OECD</w:t>
      </w:r>
      <w:r w:rsidRPr="00CE4CB0">
        <w:rPr>
          <w:rFonts w:asciiTheme="minorEastAsia" w:eastAsiaTheme="minorEastAsia" w:hAnsiTheme="minorEastAsia" w:hint="eastAsia"/>
          <w:szCs w:val="21"/>
        </w:rPr>
        <w:t>（経済協力開発機構）</w:t>
      </w:r>
    </w:p>
    <w:p w:rsidR="00674A7E" w:rsidRPr="00CE4CB0" w:rsidRDefault="00674A7E" w:rsidP="00674A7E">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203</w:t>
      </w:r>
      <w:r w:rsidRPr="00CE4CB0">
        <w:rPr>
          <w:rFonts w:asciiTheme="minorEastAsia" w:eastAsiaTheme="minorEastAsia" w:hAnsiTheme="minorEastAsia" w:hint="eastAsia"/>
          <w:szCs w:val="21"/>
        </w:rPr>
        <w:t>（魚類急性毒性試験）</w:t>
      </w:r>
    </w:p>
    <w:p w:rsidR="00AF42F6" w:rsidRPr="00CE4CB0" w:rsidRDefault="00674A7E" w:rsidP="00081BF0">
      <w:pPr>
        <w:widowControl w:val="0"/>
        <w:tabs>
          <w:tab w:val="left" w:pos="2901"/>
        </w:tabs>
        <w:spacing w:line="300" w:lineRule="exact"/>
        <w:ind w:leftChars="700" w:left="1470"/>
        <w:rPr>
          <w:rFonts w:asciiTheme="minorEastAsia" w:eastAsiaTheme="minorEastAsia" w:hAnsiTheme="minorEastAsia"/>
          <w:szCs w:val="21"/>
        </w:rPr>
      </w:pPr>
      <w:r w:rsidRPr="00CE4CB0">
        <w:rPr>
          <w:rFonts w:asciiTheme="minorEastAsia" w:eastAsiaTheme="minorEastAsia" w:hAnsiTheme="minorEastAsia" w:hint="eastAsia"/>
          <w:szCs w:val="21"/>
        </w:rPr>
        <w:t>なお、難水溶性の製品は、</w:t>
      </w:r>
      <w:r w:rsidRPr="00CE4CB0">
        <w:rPr>
          <w:rFonts w:asciiTheme="minorEastAsia" w:eastAsiaTheme="minorEastAsia" w:hAnsiTheme="minorEastAsia"/>
          <w:szCs w:val="21"/>
        </w:rPr>
        <w:t>ASTM D</w:t>
      </w:r>
      <w:r w:rsidR="001861FD" w:rsidRPr="00CE4CB0">
        <w:rPr>
          <w:rFonts w:asciiTheme="minorEastAsia" w:eastAsiaTheme="minorEastAsia" w:hAnsiTheme="minorEastAsia"/>
          <w:szCs w:val="21"/>
        </w:rPr>
        <w:t>6081</w:t>
      </w:r>
      <w:r w:rsidRPr="00CE4CB0">
        <w:rPr>
          <w:rFonts w:asciiTheme="minorEastAsia" w:eastAsiaTheme="minorEastAsia" w:hAnsiTheme="minorEastAsia" w:hint="eastAsia"/>
          <w:szCs w:val="21"/>
        </w:rPr>
        <w:t>（水環境中における潤滑油の毒性試験のための標準実施法</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サンプル準備及び結果解釈）</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の方法などを参考に調製された</w:t>
      </w:r>
      <w:r w:rsidRPr="00CE4CB0">
        <w:rPr>
          <w:rFonts w:asciiTheme="minorEastAsia" w:eastAsiaTheme="minorEastAsia" w:hAnsiTheme="minorEastAsia"/>
          <w:szCs w:val="21"/>
        </w:rPr>
        <w:t>WAF</w:t>
      </w:r>
      <w:r w:rsidRPr="00CE4CB0">
        <w:rPr>
          <w:rFonts w:asciiTheme="minorEastAsia" w:eastAsiaTheme="minorEastAsia" w:hAnsiTheme="minorEastAsia" w:hint="eastAsia"/>
          <w:szCs w:val="21"/>
        </w:rPr>
        <w:t>（水適応性画分）や</w:t>
      </w:r>
      <w:r w:rsidRPr="00CE4CB0">
        <w:rPr>
          <w:rFonts w:asciiTheme="minorEastAsia" w:eastAsiaTheme="minorEastAsia" w:hAnsiTheme="minorEastAsia"/>
          <w:szCs w:val="21"/>
        </w:rPr>
        <w:t>WSF</w:t>
      </w:r>
      <w:r w:rsidRPr="00CE4CB0">
        <w:rPr>
          <w:rFonts w:asciiTheme="minorEastAsia" w:eastAsiaTheme="minorEastAsia" w:hAnsiTheme="minorEastAsia" w:hint="eastAsia"/>
          <w:szCs w:val="21"/>
        </w:rPr>
        <w:t>（水溶解性画分）を試料として使ってもよい。この場合、</w:t>
      </w:r>
      <w:r w:rsidR="001861FD" w:rsidRPr="00CE4CB0">
        <w:rPr>
          <w:rFonts w:asciiTheme="minorEastAsia" w:eastAsiaTheme="minorEastAsia" w:hAnsiTheme="minorEastAsia"/>
          <w:szCs w:val="21"/>
        </w:rPr>
        <w:t>96</w:t>
      </w:r>
      <w:r w:rsidRPr="00CE4CB0">
        <w:rPr>
          <w:rFonts w:asciiTheme="minorEastAsia" w:eastAsiaTheme="minorEastAsia" w:hAnsiTheme="minorEastAsia" w:hint="eastAsia"/>
          <w:szCs w:val="21"/>
        </w:rPr>
        <w:t>時間</w:t>
      </w:r>
      <w:r w:rsidRPr="00CE4CB0">
        <w:rPr>
          <w:rFonts w:asciiTheme="minorEastAsia" w:eastAsiaTheme="minorEastAsia" w:hAnsiTheme="minorEastAsia"/>
          <w:szCs w:val="21"/>
        </w:rPr>
        <w:t>LL</w:t>
      </w:r>
      <w:r w:rsidR="001861FD" w:rsidRPr="00CE4CB0">
        <w:rPr>
          <w:rFonts w:asciiTheme="minorEastAsia" w:eastAsiaTheme="minorEastAsia" w:hAnsiTheme="minorEastAsia"/>
          <w:szCs w:val="21"/>
          <w:vertAlign w:val="subscript"/>
        </w:rPr>
        <w:t>50</w:t>
      </w:r>
      <w:r w:rsidRPr="00CE4CB0">
        <w:rPr>
          <w:rFonts w:asciiTheme="minorEastAsia" w:eastAsiaTheme="minorEastAsia" w:hAnsiTheme="minorEastAsia"/>
          <w:szCs w:val="21"/>
          <w:vertAlign w:val="subscript"/>
        </w:rPr>
        <w:t xml:space="preserve"> </w:t>
      </w:r>
      <w:r w:rsidRPr="00CE4CB0">
        <w:rPr>
          <w:rFonts w:asciiTheme="minorEastAsia" w:eastAsiaTheme="minorEastAsia" w:hAnsiTheme="minorEastAsia" w:hint="eastAsia"/>
          <w:szCs w:val="21"/>
        </w:rPr>
        <w:t>値が</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mg/L</w:t>
      </w:r>
      <w:r w:rsidRPr="00CE4CB0">
        <w:rPr>
          <w:rFonts w:asciiTheme="minorEastAsia" w:eastAsiaTheme="minorEastAsia" w:hAnsiTheme="minorEastAsia" w:hint="eastAsia"/>
          <w:szCs w:val="21"/>
        </w:rPr>
        <w:t>以上であること。</w:t>
      </w:r>
    </w:p>
    <w:p w:rsidR="00AF42F6" w:rsidRPr="00CE4CB0" w:rsidRDefault="00AF42F6" w:rsidP="007C7E79">
      <w:pPr>
        <w:widowControl w:val="0"/>
        <w:tabs>
          <w:tab w:val="left" w:pos="2901"/>
        </w:tabs>
        <w:spacing w:line="300" w:lineRule="exact"/>
        <w:rPr>
          <w:rFonts w:asciiTheme="minorEastAsia" w:eastAsiaTheme="minorEastAsia" w:hAnsiTheme="minorEastAsia"/>
          <w:szCs w:val="21"/>
        </w:rPr>
      </w:pPr>
    </w:p>
    <w:p w:rsidR="00AF42F6"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w:t>
      </w:r>
      <w:r w:rsidR="00674A7E" w:rsidRPr="00CE4CB0">
        <w:rPr>
          <w:rFonts w:asciiTheme="minorEastAsia" w:eastAsiaTheme="minorEastAsia" w:hAnsiTheme="minorEastAsia" w:hint="eastAsia"/>
          <w:szCs w:val="21"/>
        </w:rPr>
        <w:t>－</w:t>
      </w:r>
      <w:r w:rsidR="00D32563" w:rsidRPr="00CE4CB0">
        <w:rPr>
          <w:rFonts w:asciiTheme="minorEastAsia" w:eastAsiaTheme="minorEastAsia" w:hAnsiTheme="minorEastAsia"/>
          <w:szCs w:val="21"/>
        </w:rPr>
        <w:t>4</w:t>
      </w:r>
      <w:r w:rsidR="00674A7E" w:rsidRPr="00CE4CB0">
        <w:rPr>
          <w:rFonts w:asciiTheme="minorEastAsia" w:eastAsiaTheme="minorEastAsia" w:hAnsiTheme="minorEastAsia" w:hint="eastAsia"/>
          <w:szCs w:val="21"/>
        </w:rPr>
        <w:t xml:space="preserve">　バイオディーゼル燃料［</w:t>
      </w:r>
      <w:r w:rsidRPr="00CE4CB0">
        <w:rPr>
          <w:rFonts w:asciiTheme="minorEastAsia" w:eastAsiaTheme="minorEastAsia" w:hAnsiTheme="minorEastAsia"/>
          <w:szCs w:val="21"/>
        </w:rPr>
        <w:t>1</w:t>
      </w:r>
      <w:r w:rsidR="00674A7E"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344CE4" w:rsidRPr="00CE4CB0" w:rsidTr="00674A7E">
        <w:tc>
          <w:tcPr>
            <w:tcW w:w="1985" w:type="dxa"/>
          </w:tcPr>
          <w:p w:rsidR="00674A7E" w:rsidRPr="00CE4CB0" w:rsidRDefault="00674A7E" w:rsidP="00674A7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バイオディーゼル</w:t>
            </w:r>
            <w:r w:rsidR="001861FD" w:rsidRPr="00CE4CB0">
              <w:rPr>
                <w:rFonts w:asciiTheme="minorEastAsia" w:eastAsiaTheme="minorEastAsia" w:hAnsiTheme="minorEastAsia"/>
                <w:szCs w:val="21"/>
              </w:rPr>
              <w:t>5</w:t>
            </w:r>
            <w:r w:rsidR="009355AA" w:rsidRPr="00CE4CB0">
              <w:rPr>
                <w:rFonts w:asciiTheme="minorEastAsia" w:eastAsiaTheme="minorEastAsia" w:hAnsiTheme="minorEastAsia" w:hint="eastAsia"/>
                <w:szCs w:val="21"/>
              </w:rPr>
              <w:t>％混合軽油（</w:t>
            </w:r>
            <w:r w:rsidR="009355AA"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燃料）</w:t>
            </w:r>
          </w:p>
        </w:tc>
        <w:tc>
          <w:tcPr>
            <w:tcW w:w="7796" w:type="dxa"/>
          </w:tcPr>
          <w:p w:rsidR="00674A7E" w:rsidRPr="00CE4CB0" w:rsidRDefault="00674A7E" w:rsidP="00674A7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74A7E" w:rsidRPr="00CE4CB0" w:rsidRDefault="00674A7E" w:rsidP="00674A7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脂肪酸メチルエステルを</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質量％以下で軽油に混合した燃料（バイオディーゼル</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9355AA" w:rsidRPr="00CE4CB0">
              <w:rPr>
                <w:rFonts w:asciiTheme="minorEastAsia" w:eastAsiaTheme="minorEastAsia" w:hAnsiTheme="minorEastAsia" w:hint="eastAsia"/>
                <w:szCs w:val="21"/>
              </w:rPr>
              <w:t>混合軽油、いわゆる「</w:t>
            </w:r>
            <w:r w:rsidR="009355AA"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燃料」）であること。（注：脂肪酸メチルエステルとは、廃食用油、パーム油等の植物性油にメチルエステル化を行い、軽油に近い物性に変換したもの。いわゆる「バイオディーゼル燃料」。）</w:t>
            </w:r>
          </w:p>
          <w:p w:rsidR="00674A7E" w:rsidRPr="00CE4CB0" w:rsidRDefault="00674A7E" w:rsidP="00674A7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バイオディーゼル</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9355AA" w:rsidRPr="00CE4CB0">
              <w:rPr>
                <w:rFonts w:asciiTheme="minorEastAsia" w:eastAsiaTheme="minorEastAsia" w:hAnsiTheme="minorEastAsia" w:hint="eastAsia"/>
                <w:szCs w:val="21"/>
              </w:rPr>
              <w:t>混合軽油（</w:t>
            </w:r>
            <w:r w:rsidR="009355AA"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燃料）が、揮発油等の品質の確保等に関する法律（品確法）の「軽油の強制規格」（表</w:t>
            </w:r>
            <w:r w:rsidR="009355AA"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）に適合すること。</w:t>
            </w:r>
          </w:p>
          <w:p w:rsidR="00674A7E" w:rsidRPr="00CE4CB0" w:rsidRDefault="00674A7E" w:rsidP="00674A7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原料であるバイオディーゼル</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w:t>
            </w:r>
            <w:r w:rsidR="009355AA" w:rsidRPr="00CE4CB0">
              <w:rPr>
                <w:rFonts w:asciiTheme="minorEastAsia" w:eastAsiaTheme="minorEastAsia" w:hAnsiTheme="minorEastAsia" w:hint="eastAsia"/>
                <w:szCs w:val="21"/>
              </w:rPr>
              <w:t>燃料（</w:t>
            </w:r>
            <w:r w:rsidR="009355AA" w:rsidRPr="00CE4CB0">
              <w:rPr>
                <w:rFonts w:asciiTheme="minorEastAsia" w:eastAsiaTheme="minorEastAsia" w:hAnsiTheme="minorEastAsia"/>
                <w:szCs w:val="21"/>
              </w:rPr>
              <w:t>B</w:t>
            </w:r>
            <w:r w:rsidR="001861FD" w:rsidRPr="00CE4CB0">
              <w:rPr>
                <w:rFonts w:asciiTheme="minorEastAsia" w:eastAsiaTheme="minorEastAsia" w:hAnsiTheme="minorEastAsia"/>
                <w:szCs w:val="21"/>
              </w:rPr>
              <w:t>100</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 xml:space="preserve">JIS K </w:t>
            </w:r>
            <w:r w:rsidR="001861FD" w:rsidRPr="00CE4CB0">
              <w:rPr>
                <w:rFonts w:asciiTheme="minorEastAsia" w:eastAsiaTheme="minorEastAsia" w:hAnsiTheme="minorEastAsia"/>
                <w:szCs w:val="21"/>
              </w:rPr>
              <w:t>2390</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）に適合すること。</w:t>
            </w:r>
          </w:p>
        </w:tc>
      </w:tr>
    </w:tbl>
    <w:p w:rsidR="00AF42F6" w:rsidRPr="00CE4CB0" w:rsidRDefault="00AF42F6" w:rsidP="007C7E79">
      <w:pPr>
        <w:widowControl w:val="0"/>
        <w:tabs>
          <w:tab w:val="left" w:pos="2901"/>
        </w:tabs>
        <w:spacing w:line="300" w:lineRule="exact"/>
        <w:rPr>
          <w:rFonts w:asciiTheme="minorEastAsia" w:eastAsiaTheme="minorEastAsia" w:hAnsiTheme="minorEastAsia"/>
          <w:szCs w:val="21"/>
        </w:rPr>
      </w:pPr>
    </w:p>
    <w:p w:rsidR="00AF42F6" w:rsidRPr="00CE4CB0" w:rsidRDefault="00674A7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揮発油等の品質の確保等に関する法律（品確法）の軽油の強制規格</w:t>
      </w:r>
    </w:p>
    <w:tbl>
      <w:tblPr>
        <w:tblStyle w:val="a7"/>
        <w:tblW w:w="0" w:type="auto"/>
        <w:tblInd w:w="108" w:type="dxa"/>
        <w:tblLook w:val="04A0" w:firstRow="1" w:lastRow="0" w:firstColumn="1" w:lastColumn="0" w:noHBand="0" w:noVBand="1"/>
      </w:tblPr>
      <w:tblGrid>
        <w:gridCol w:w="4890"/>
        <w:gridCol w:w="4891"/>
      </w:tblGrid>
      <w:tr w:rsidR="00CE4CB0" w:rsidRPr="00CE4CB0" w:rsidTr="009355AA">
        <w:tc>
          <w:tcPr>
            <w:tcW w:w="4890" w:type="dxa"/>
            <w:tcBorders>
              <w:bottom w:val="double" w:sz="4" w:space="0" w:color="auto"/>
            </w:tcBorders>
            <w:vAlign w:val="center"/>
          </w:tcPr>
          <w:p w:rsidR="00674A7E" w:rsidRPr="00CE4CB0" w:rsidRDefault="006712E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項　　　</w:t>
            </w:r>
            <w:r w:rsidR="00674A7E" w:rsidRPr="00CE4CB0">
              <w:rPr>
                <w:rFonts w:asciiTheme="minorEastAsia" w:eastAsiaTheme="minorEastAsia" w:hAnsiTheme="minorEastAsia" w:hint="eastAsia"/>
                <w:szCs w:val="21"/>
              </w:rPr>
              <w:t>目</w:t>
            </w:r>
          </w:p>
        </w:tc>
        <w:tc>
          <w:tcPr>
            <w:tcW w:w="4891" w:type="dxa"/>
            <w:tcBorders>
              <w:bottom w:val="double" w:sz="4" w:space="0" w:color="auto"/>
            </w:tcBorders>
            <w:vAlign w:val="center"/>
          </w:tcPr>
          <w:p w:rsidR="00674A7E" w:rsidRPr="00CE4CB0" w:rsidRDefault="006712E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基　準　</w:t>
            </w:r>
            <w:r w:rsidR="00674A7E" w:rsidRPr="00CE4CB0">
              <w:rPr>
                <w:rFonts w:asciiTheme="minorEastAsia" w:eastAsiaTheme="minorEastAsia" w:hAnsiTheme="minorEastAsia" w:hint="eastAsia"/>
                <w:szCs w:val="21"/>
              </w:rPr>
              <w:t>値</w:t>
            </w:r>
          </w:p>
        </w:tc>
      </w:tr>
      <w:tr w:rsidR="00CE4CB0" w:rsidRPr="00CE4CB0" w:rsidTr="009355AA">
        <w:tc>
          <w:tcPr>
            <w:tcW w:w="4890" w:type="dxa"/>
            <w:tcBorders>
              <w:top w:val="double" w:sz="4" w:space="0" w:color="auto"/>
            </w:tcBorders>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硫黄分</w:t>
            </w:r>
          </w:p>
        </w:tc>
        <w:tc>
          <w:tcPr>
            <w:tcW w:w="4891" w:type="dxa"/>
            <w:tcBorders>
              <w:top w:val="double" w:sz="4" w:space="0" w:color="auto"/>
            </w:tcBorders>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001</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セタン指数</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45</w:t>
            </w:r>
            <w:r w:rsidR="00674A7E" w:rsidRPr="00CE4CB0">
              <w:rPr>
                <w:rFonts w:asciiTheme="minorEastAsia" w:eastAsiaTheme="minorEastAsia" w:hAnsiTheme="minorEastAsia" w:hint="eastAsia"/>
                <w:szCs w:val="21"/>
              </w:rPr>
              <w:t>以上</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蒸留性状</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90</w:t>
            </w:r>
            <w:r w:rsidRPr="00CE4CB0">
              <w:rPr>
                <w:rFonts w:asciiTheme="minorEastAsia" w:eastAsiaTheme="minorEastAsia" w:hAnsiTheme="minorEastAsia" w:hint="eastAsia"/>
                <w:szCs w:val="21"/>
              </w:rPr>
              <w:t>％留出温度</w:t>
            </w:r>
            <w:r w:rsidRPr="00CE4CB0">
              <w:rPr>
                <w:rFonts w:asciiTheme="minorEastAsia" w:eastAsiaTheme="minorEastAsia" w:hAnsiTheme="minorEastAsia"/>
                <w:szCs w:val="21"/>
              </w:rPr>
              <w:t>)</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360</w:t>
            </w:r>
            <w:r w:rsidR="00674A7E" w:rsidRPr="00CE4CB0">
              <w:rPr>
                <w:rFonts w:asciiTheme="minorEastAsia" w:eastAsiaTheme="minorEastAsia" w:hAnsiTheme="minorEastAsia" w:hint="eastAsia"/>
                <w:szCs w:val="21"/>
              </w:rPr>
              <w:t>度以下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トリグリセリド</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01</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脂肪酸メチルエステル</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メタノール</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01</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酸価</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13</w:t>
            </w:r>
            <w:r w:rsidR="00674A7E" w:rsidRPr="00CE4CB0">
              <w:rPr>
                <w:rFonts w:asciiTheme="minorEastAsia" w:eastAsiaTheme="minorEastAsia" w:hAnsiTheme="minorEastAsia"/>
                <w:szCs w:val="21"/>
              </w:rPr>
              <w:t>mgKOH/g</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ぎ酸、酢酸及びプロピオン酸の合計</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003</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酸化安定度</w:t>
            </w:r>
          </w:p>
        </w:tc>
        <w:tc>
          <w:tcPr>
            <w:tcW w:w="4891" w:type="dxa"/>
            <w:vAlign w:val="center"/>
          </w:tcPr>
          <w:p w:rsidR="00674A7E" w:rsidRPr="00CE4CB0" w:rsidRDefault="001861FD" w:rsidP="002551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65</w:t>
            </w:r>
            <w:r w:rsidR="00674A7E" w:rsidRPr="00CE4CB0">
              <w:rPr>
                <w:rFonts w:asciiTheme="minorEastAsia" w:eastAsiaTheme="minorEastAsia" w:hAnsiTheme="minorEastAsia" w:hint="eastAsia"/>
                <w:szCs w:val="21"/>
              </w:rPr>
              <w:t>分以上</w:t>
            </w:r>
          </w:p>
        </w:tc>
      </w:tr>
    </w:tbl>
    <w:p w:rsidR="00AF42F6" w:rsidRPr="00CE4CB0" w:rsidRDefault="002551CB" w:rsidP="00BE1314">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酸価の増加の測定方法において測定した数値が</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mgKOH/g</w:t>
      </w:r>
      <w:r w:rsidRPr="00CE4CB0">
        <w:rPr>
          <w:rFonts w:asciiTheme="minorEastAsia" w:eastAsiaTheme="minorEastAsia" w:hAnsiTheme="minorEastAsia" w:hint="eastAsia"/>
          <w:szCs w:val="21"/>
        </w:rPr>
        <w:t>以下である軽油は、</w:t>
      </w:r>
      <w:r w:rsidR="00137CDB" w:rsidRPr="00CE4CB0">
        <w:rPr>
          <w:rFonts w:asciiTheme="minorEastAsia" w:eastAsiaTheme="minorEastAsia" w:hAnsiTheme="minorEastAsia" w:hint="eastAsia"/>
          <w:szCs w:val="21"/>
        </w:rPr>
        <w:t>当面の間、</w:t>
      </w:r>
      <w:r w:rsidRPr="00CE4CB0">
        <w:rPr>
          <w:rFonts w:asciiTheme="minorEastAsia" w:eastAsiaTheme="minorEastAsia" w:hAnsiTheme="minorEastAsia" w:hint="eastAsia"/>
          <w:szCs w:val="21"/>
        </w:rPr>
        <w:t>酸化安定度の基準を満たすものとみなす。</w:t>
      </w:r>
    </w:p>
    <w:p w:rsidR="002551CB" w:rsidRPr="00CE4CB0" w:rsidRDefault="002551CB" w:rsidP="007C7E79">
      <w:pPr>
        <w:widowControl w:val="0"/>
        <w:tabs>
          <w:tab w:val="left" w:pos="2901"/>
        </w:tabs>
        <w:spacing w:line="300" w:lineRule="exact"/>
        <w:rPr>
          <w:rFonts w:asciiTheme="minorEastAsia" w:eastAsiaTheme="minorEastAsia" w:hAnsiTheme="minorEastAsia"/>
          <w:szCs w:val="21"/>
        </w:rPr>
      </w:pPr>
    </w:p>
    <w:p w:rsidR="00AF42F6" w:rsidRPr="00CE4CB0" w:rsidRDefault="00674A7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00066C6A" w:rsidRPr="00CE4CB0">
        <w:rPr>
          <w:rFonts w:asciiTheme="minorEastAsia" w:eastAsiaTheme="minorEastAsia" w:hAnsiTheme="minorEastAsia"/>
          <w:szCs w:val="21"/>
        </w:rPr>
        <w:t>JISK</w:t>
      </w:r>
      <w:r w:rsidR="001861FD" w:rsidRPr="00CE4CB0">
        <w:rPr>
          <w:rFonts w:asciiTheme="minorEastAsia" w:eastAsiaTheme="minorEastAsia" w:hAnsiTheme="minorEastAsia"/>
          <w:szCs w:val="21"/>
        </w:rPr>
        <w:t>2390</w:t>
      </w:r>
    </w:p>
    <w:tbl>
      <w:tblPr>
        <w:tblStyle w:val="a7"/>
        <w:tblW w:w="0" w:type="auto"/>
        <w:tblInd w:w="108" w:type="dxa"/>
        <w:tblLook w:val="04A0" w:firstRow="1" w:lastRow="0" w:firstColumn="1" w:lastColumn="0" w:noHBand="0" w:noVBand="1"/>
      </w:tblPr>
      <w:tblGrid>
        <w:gridCol w:w="4890"/>
        <w:gridCol w:w="4891"/>
      </w:tblGrid>
      <w:tr w:rsidR="00CE4CB0" w:rsidRPr="00CE4CB0" w:rsidTr="009355AA">
        <w:tc>
          <w:tcPr>
            <w:tcW w:w="4890" w:type="dxa"/>
            <w:tcBorders>
              <w:bottom w:val="double" w:sz="4" w:space="0" w:color="auto"/>
            </w:tcBorders>
            <w:vAlign w:val="center"/>
          </w:tcPr>
          <w:p w:rsidR="00674A7E" w:rsidRPr="00CE4CB0" w:rsidRDefault="006712E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項　　　</w:t>
            </w:r>
            <w:r w:rsidR="00674A7E" w:rsidRPr="00CE4CB0">
              <w:rPr>
                <w:rFonts w:asciiTheme="minorEastAsia" w:eastAsiaTheme="minorEastAsia" w:hAnsiTheme="minorEastAsia" w:hint="eastAsia"/>
                <w:szCs w:val="21"/>
              </w:rPr>
              <w:t>目</w:t>
            </w:r>
          </w:p>
        </w:tc>
        <w:tc>
          <w:tcPr>
            <w:tcW w:w="4891" w:type="dxa"/>
            <w:tcBorders>
              <w:bottom w:val="double" w:sz="4" w:space="0" w:color="auto"/>
            </w:tcBorders>
            <w:vAlign w:val="center"/>
          </w:tcPr>
          <w:p w:rsidR="00674A7E" w:rsidRPr="00CE4CB0" w:rsidRDefault="00674A7E" w:rsidP="001176D4">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JIS K</w:t>
            </w:r>
            <w:r w:rsidR="001861FD" w:rsidRPr="00CE4CB0">
              <w:rPr>
                <w:rFonts w:asciiTheme="minorEastAsia" w:eastAsiaTheme="minorEastAsia" w:hAnsiTheme="minorEastAsia"/>
                <w:szCs w:val="21"/>
              </w:rPr>
              <w:t>2390</w:t>
            </w:r>
          </w:p>
        </w:tc>
      </w:tr>
      <w:tr w:rsidR="00CE4CB0" w:rsidRPr="00CE4CB0" w:rsidTr="009355AA">
        <w:tc>
          <w:tcPr>
            <w:tcW w:w="4890" w:type="dxa"/>
            <w:tcBorders>
              <w:top w:val="double" w:sz="4" w:space="0" w:color="auto"/>
            </w:tcBorders>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脂肪酸メチルエステル含量</w:t>
            </w:r>
          </w:p>
        </w:tc>
        <w:tc>
          <w:tcPr>
            <w:tcW w:w="4891" w:type="dxa"/>
            <w:tcBorders>
              <w:top w:val="double" w:sz="4" w:space="0" w:color="auto"/>
            </w:tcBorders>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96</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以上</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密度</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vertAlign w:val="superscript"/>
              </w:rPr>
            </w:pPr>
            <w:r w:rsidRPr="00CE4CB0">
              <w:rPr>
                <w:rFonts w:asciiTheme="minorEastAsia" w:eastAsiaTheme="minorEastAsia" w:hAnsiTheme="minorEastAsia"/>
                <w:szCs w:val="21"/>
              </w:rPr>
              <w:t>0</w:t>
            </w:r>
            <w:r w:rsidR="00137CDB" w:rsidRPr="00CE4CB0">
              <w:rPr>
                <w:rFonts w:asciiTheme="minorEastAsia" w:eastAsiaTheme="minorEastAsia" w:hAnsiTheme="minorEastAsia"/>
                <w:szCs w:val="21"/>
              </w:rPr>
              <w:t>.</w:t>
            </w:r>
            <w:r w:rsidRPr="00CE4CB0">
              <w:rPr>
                <w:rFonts w:asciiTheme="minorEastAsia" w:eastAsiaTheme="minorEastAsia" w:hAnsiTheme="minorEastAsia"/>
                <w:szCs w:val="21"/>
              </w:rPr>
              <w:t>86</w:t>
            </w:r>
            <w:r w:rsidR="00137CDB"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37CDB" w:rsidRPr="00CE4CB0">
              <w:rPr>
                <w:rFonts w:asciiTheme="minorEastAsia" w:eastAsiaTheme="minorEastAsia" w:hAnsiTheme="minorEastAsia"/>
                <w:szCs w:val="21"/>
              </w:rPr>
              <w:t>.</w:t>
            </w:r>
            <w:r w:rsidRPr="00CE4CB0">
              <w:rPr>
                <w:rFonts w:asciiTheme="minorEastAsia" w:eastAsiaTheme="minorEastAsia" w:hAnsiTheme="minorEastAsia"/>
                <w:szCs w:val="21"/>
              </w:rPr>
              <w:t>90</w:t>
            </w:r>
            <w:r w:rsidR="00137CDB" w:rsidRPr="00CE4CB0">
              <w:rPr>
                <w:rFonts w:asciiTheme="minorEastAsia" w:eastAsiaTheme="minorEastAsia" w:hAnsiTheme="minorEastAsia"/>
                <w:szCs w:val="21"/>
              </w:rPr>
              <w:t>g/cm</w:t>
            </w:r>
            <w:r w:rsidRPr="00CE4CB0">
              <w:rPr>
                <w:rFonts w:asciiTheme="minorEastAsia" w:eastAsiaTheme="minorEastAsia" w:hAnsiTheme="minorEastAsia"/>
                <w:szCs w:val="21"/>
                <w:vertAlign w:val="superscript"/>
              </w:rPr>
              <w:t>3</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動粘度</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137CDB"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37CDB" w:rsidRPr="00CE4CB0">
              <w:rPr>
                <w:rFonts w:asciiTheme="minorEastAsia" w:eastAsiaTheme="minorEastAsia" w:hAnsiTheme="minorEastAsia"/>
                <w:szCs w:val="21"/>
              </w:rPr>
              <w:t>mm</w:t>
            </w:r>
            <w:r w:rsidRPr="00CE4CB0">
              <w:rPr>
                <w:rFonts w:asciiTheme="minorEastAsia" w:eastAsiaTheme="minorEastAsia" w:hAnsiTheme="minorEastAsia"/>
                <w:szCs w:val="21"/>
                <w:vertAlign w:val="superscript"/>
              </w:rPr>
              <w:t>2</w:t>
            </w:r>
            <w:r w:rsidR="00674A7E" w:rsidRPr="00CE4CB0">
              <w:rPr>
                <w:rFonts w:asciiTheme="minorEastAsia" w:eastAsiaTheme="minorEastAsia" w:hAnsiTheme="minorEastAsia"/>
                <w:szCs w:val="21"/>
              </w:rPr>
              <w:t>/s</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流動点</w:t>
            </w:r>
          </w:p>
        </w:tc>
        <w:tc>
          <w:tcPr>
            <w:tcW w:w="4891"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受渡当事者間合意</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目詰点</w:t>
            </w:r>
          </w:p>
        </w:tc>
        <w:tc>
          <w:tcPr>
            <w:tcW w:w="4891"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受渡当事者間合意</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引火点</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120</w:t>
            </w:r>
            <w:r w:rsidR="00674A7E" w:rsidRPr="00CE4CB0">
              <w:rPr>
                <w:rFonts w:asciiTheme="minorEastAsia" w:eastAsiaTheme="minorEastAsia" w:hAnsiTheme="minorEastAsia" w:cs="ＭＳ 明朝" w:hint="eastAsia"/>
                <w:szCs w:val="21"/>
              </w:rPr>
              <w:t>℃</w:t>
            </w:r>
            <w:r w:rsidR="00674A7E" w:rsidRPr="00CE4CB0">
              <w:rPr>
                <w:rFonts w:asciiTheme="minorEastAsia" w:eastAsiaTheme="minorEastAsia" w:hAnsiTheme="minorEastAsia" w:hint="eastAsia"/>
                <w:szCs w:val="21"/>
              </w:rPr>
              <w:t>以上</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硫黄分</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674A7E" w:rsidRPr="00CE4CB0">
              <w:rPr>
                <w:rFonts w:asciiTheme="minorEastAsia" w:eastAsiaTheme="minorEastAsia" w:hAnsiTheme="minorEastAsia"/>
                <w:szCs w:val="21"/>
              </w:rPr>
              <w:t>ppm</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残留炭素</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30</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セタン価</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51</w:t>
            </w:r>
            <w:r w:rsidR="00674A7E" w:rsidRPr="00CE4CB0">
              <w:rPr>
                <w:rFonts w:asciiTheme="minorEastAsia" w:eastAsiaTheme="minorEastAsia" w:hAnsiTheme="minorEastAsia" w:hint="eastAsia"/>
                <w:szCs w:val="21"/>
              </w:rPr>
              <w:t>以上</w:t>
            </w:r>
          </w:p>
        </w:tc>
      </w:tr>
      <w:tr w:rsidR="00CE4CB0" w:rsidRPr="00CE4CB0" w:rsidTr="009355AA">
        <w:tc>
          <w:tcPr>
            <w:tcW w:w="4890" w:type="dxa"/>
            <w:vAlign w:val="center"/>
          </w:tcPr>
          <w:p w:rsidR="00674A7E" w:rsidRPr="00CE4CB0" w:rsidRDefault="00674A7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硫酸灰分</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4A7E" w:rsidRPr="00CE4CB0">
              <w:rPr>
                <w:rFonts w:asciiTheme="minorEastAsia" w:eastAsiaTheme="minorEastAsia" w:hAnsiTheme="minorEastAsia"/>
                <w:szCs w:val="21"/>
              </w:rPr>
              <w:t>.</w:t>
            </w:r>
            <w:r w:rsidRPr="00CE4CB0">
              <w:rPr>
                <w:rFonts w:asciiTheme="minorEastAsia" w:eastAsiaTheme="minorEastAsia" w:hAnsiTheme="minorEastAsia"/>
                <w:szCs w:val="21"/>
              </w:rPr>
              <w:t>02</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4A7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水分</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6712EE" w:rsidRPr="00CE4CB0">
              <w:rPr>
                <w:rFonts w:asciiTheme="minorEastAsia" w:eastAsiaTheme="minorEastAsia" w:hAnsiTheme="minorEastAsia"/>
                <w:szCs w:val="21"/>
              </w:rPr>
              <w:t>mg/kg</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固形不純物</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24</w:t>
            </w:r>
            <w:r w:rsidR="006712EE" w:rsidRPr="00CE4CB0">
              <w:rPr>
                <w:rFonts w:asciiTheme="minorEastAsia" w:eastAsiaTheme="minorEastAsia" w:hAnsiTheme="minorEastAsia"/>
                <w:szCs w:val="21"/>
              </w:rPr>
              <w:t>mg/kg</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銅板腐食</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酸価</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6712EE" w:rsidRPr="00CE4CB0">
              <w:rPr>
                <w:rFonts w:asciiTheme="minorEastAsia" w:eastAsiaTheme="minorEastAsia" w:hAnsiTheme="minorEastAsia"/>
                <w:szCs w:val="21"/>
              </w:rPr>
              <w:t>mgKOH/g</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酸化安定度</w:t>
            </w:r>
          </w:p>
        </w:tc>
        <w:tc>
          <w:tcPr>
            <w:tcW w:w="4891"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受渡当事者間合意</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ヨウ素価</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120</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B4014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リノレン酸</w:t>
            </w:r>
            <w:r w:rsidRPr="00CE4CB0">
              <w:rPr>
                <w:rFonts w:asciiTheme="minorEastAsia" w:eastAsiaTheme="minorEastAsia" w:hAnsiTheme="minorEastAsia"/>
                <w:szCs w:val="21"/>
              </w:rPr>
              <w:t xml:space="preserve">  </w:t>
            </w:r>
            <w:r w:rsidR="00B40140" w:rsidRPr="00CE4CB0">
              <w:rPr>
                <w:rFonts w:asciiTheme="minorEastAsia" w:eastAsiaTheme="minorEastAsia" w:hAnsiTheme="minorEastAsia"/>
                <w:szCs w:val="21"/>
              </w:rPr>
              <w:t>ME</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12</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メタノール</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20</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モノグリセライド</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80</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ジグリセライド</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20</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トリグリセライド</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20</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遊離グリセリン</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02</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全グリセリン</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6712EE" w:rsidRPr="00CE4CB0">
              <w:rPr>
                <w:rFonts w:asciiTheme="minorEastAsia" w:eastAsiaTheme="minorEastAsia" w:hAnsiTheme="minorEastAsia"/>
                <w:szCs w:val="21"/>
              </w:rPr>
              <w:t>.</w:t>
            </w:r>
            <w:r w:rsidRPr="00CE4CB0">
              <w:rPr>
                <w:rFonts w:asciiTheme="minorEastAsia" w:eastAsiaTheme="minorEastAsia" w:hAnsiTheme="minorEastAsia"/>
                <w:szCs w:val="21"/>
              </w:rPr>
              <w:t>25</w:t>
            </w:r>
            <w:r w:rsidR="00137CDB" w:rsidRPr="00CE4CB0">
              <w:rPr>
                <w:rFonts w:asciiTheme="minorEastAsia" w:eastAsiaTheme="minorEastAsia" w:hAnsiTheme="minorEastAsia" w:hint="eastAsia"/>
                <w:szCs w:val="21"/>
              </w:rPr>
              <w:t>質量</w:t>
            </w:r>
            <w:r w:rsidR="00137CDB"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金属</w:t>
            </w:r>
            <w:r w:rsidRPr="00CE4CB0">
              <w:rPr>
                <w:rFonts w:asciiTheme="minorEastAsia" w:eastAsiaTheme="minorEastAsia" w:hAnsiTheme="minorEastAsia"/>
                <w:szCs w:val="21"/>
              </w:rPr>
              <w:t>(Na+K)</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6712EE" w:rsidRPr="00CE4CB0">
              <w:rPr>
                <w:rFonts w:asciiTheme="minorEastAsia" w:eastAsiaTheme="minorEastAsia" w:hAnsiTheme="minorEastAsia"/>
                <w:szCs w:val="21"/>
              </w:rPr>
              <w:t>mg/kg</w:t>
            </w:r>
            <w:r w:rsidR="006712EE" w:rsidRPr="00CE4CB0">
              <w:rPr>
                <w:rFonts w:asciiTheme="minorEastAsia" w:eastAsiaTheme="minorEastAsia" w:hAnsiTheme="minorEastAsia" w:hint="eastAsia"/>
                <w:szCs w:val="21"/>
              </w:rPr>
              <w:t>以下</w:t>
            </w:r>
          </w:p>
        </w:tc>
      </w:tr>
      <w:tr w:rsidR="00CE4CB0"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金属</w:t>
            </w:r>
            <w:r w:rsidRPr="00CE4CB0">
              <w:rPr>
                <w:rFonts w:asciiTheme="minorEastAsia" w:eastAsiaTheme="minorEastAsia" w:hAnsiTheme="minorEastAsia"/>
                <w:szCs w:val="21"/>
              </w:rPr>
              <w:t>(Ca+Mg)</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w:t>
            </w:r>
            <w:r w:rsidR="006712EE" w:rsidRPr="00CE4CB0">
              <w:rPr>
                <w:rFonts w:asciiTheme="minorEastAsia" w:eastAsiaTheme="minorEastAsia" w:hAnsiTheme="minorEastAsia"/>
                <w:szCs w:val="21"/>
              </w:rPr>
              <w:t>mg/kg</w:t>
            </w:r>
            <w:r w:rsidR="006712EE" w:rsidRPr="00CE4CB0">
              <w:rPr>
                <w:rFonts w:asciiTheme="minorEastAsia" w:eastAsiaTheme="minorEastAsia" w:hAnsiTheme="minorEastAsia" w:hint="eastAsia"/>
                <w:szCs w:val="21"/>
              </w:rPr>
              <w:t>以下</w:t>
            </w:r>
          </w:p>
        </w:tc>
      </w:tr>
      <w:tr w:rsidR="00344CE4" w:rsidRPr="00CE4CB0" w:rsidTr="009355AA">
        <w:tc>
          <w:tcPr>
            <w:tcW w:w="4890" w:type="dxa"/>
            <w:vAlign w:val="center"/>
          </w:tcPr>
          <w:p w:rsidR="00674A7E" w:rsidRPr="00CE4CB0" w:rsidRDefault="006712EE"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リン</w:t>
            </w:r>
          </w:p>
        </w:tc>
        <w:tc>
          <w:tcPr>
            <w:tcW w:w="4891" w:type="dxa"/>
            <w:vAlign w:val="center"/>
          </w:tcPr>
          <w:p w:rsidR="00674A7E" w:rsidRPr="00CE4CB0" w:rsidRDefault="001861FD" w:rsidP="00137C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10</w:t>
            </w:r>
            <w:r w:rsidR="006712EE" w:rsidRPr="00CE4CB0">
              <w:rPr>
                <w:rFonts w:asciiTheme="minorEastAsia" w:eastAsiaTheme="minorEastAsia" w:hAnsiTheme="minorEastAsia"/>
                <w:szCs w:val="21"/>
              </w:rPr>
              <w:t>mg/kg</w:t>
            </w:r>
            <w:r w:rsidR="006712EE" w:rsidRPr="00CE4CB0">
              <w:rPr>
                <w:rFonts w:asciiTheme="minorEastAsia" w:eastAsiaTheme="minorEastAsia" w:hAnsiTheme="minorEastAsia" w:hint="eastAsia"/>
                <w:szCs w:val="21"/>
              </w:rPr>
              <w:t>以下</w:t>
            </w:r>
          </w:p>
        </w:tc>
      </w:tr>
    </w:tbl>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12EE" w:rsidRPr="00CE4CB0" w:rsidRDefault="006712E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674A7E"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13</w:t>
      </w:r>
      <w:r w:rsidR="006712EE" w:rsidRPr="00CE4CB0">
        <w:rPr>
          <w:rFonts w:asciiTheme="minorEastAsia" w:eastAsiaTheme="minorEastAsia" w:hAnsiTheme="minorEastAsia" w:hint="eastAsia"/>
          <w:szCs w:val="21"/>
          <w:u w:val="single"/>
        </w:rPr>
        <w:t xml:space="preserve">　消火器［</w:t>
      </w:r>
      <w:r w:rsidRPr="00CE4CB0">
        <w:rPr>
          <w:rFonts w:asciiTheme="minorEastAsia" w:eastAsiaTheme="minorEastAsia" w:hAnsiTheme="minorEastAsia"/>
          <w:szCs w:val="21"/>
          <w:u w:val="single"/>
        </w:rPr>
        <w:t>1</w:t>
      </w:r>
      <w:r w:rsidR="006712EE"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6712EE" w:rsidRPr="00CE4CB0" w:rsidRDefault="006712EE"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消火器</w:t>
            </w:r>
          </w:p>
        </w:tc>
        <w:tc>
          <w:tcPr>
            <w:tcW w:w="7796" w:type="dxa"/>
          </w:tcPr>
          <w:p w:rsidR="006712EE" w:rsidRPr="00CE4CB0" w:rsidRDefault="006712EE" w:rsidP="006712E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A6C53" w:rsidRPr="00CE4CB0" w:rsidRDefault="00DA6C53" w:rsidP="006712E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DA6C53" w:rsidRPr="00CE4CB0" w:rsidRDefault="006712EE" w:rsidP="006512A8">
            <w:pPr>
              <w:widowControl w:val="0"/>
              <w:spacing w:line="300" w:lineRule="exact"/>
              <w:ind w:firstLineChars="100" w:firstLine="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w:t>
            </w:r>
            <w:r w:rsidR="00DA6C53" w:rsidRPr="00CE4CB0">
              <w:rPr>
                <w:rFonts w:asciiTheme="minorEastAsia" w:eastAsiaTheme="minorEastAsia" w:hAnsiTheme="minorEastAsia" w:cs="ＭＳ 明朝" w:hint="eastAsia"/>
                <w:szCs w:val="21"/>
              </w:rPr>
              <w:t>次の要件を満たすこと。</w:t>
            </w:r>
          </w:p>
          <w:p w:rsidR="006712EE" w:rsidRPr="00CE4CB0" w:rsidRDefault="00DA6C53" w:rsidP="006512A8">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6712EE" w:rsidRPr="00CE4CB0">
              <w:rPr>
                <w:rFonts w:asciiTheme="minorEastAsia" w:eastAsiaTheme="minorEastAsia" w:hAnsiTheme="minorEastAsia" w:hint="eastAsia"/>
                <w:szCs w:val="21"/>
              </w:rPr>
              <w:t>消火薬剤に、再生材料が重量比で</w:t>
            </w:r>
            <w:r w:rsidR="001861FD" w:rsidRPr="00CE4CB0">
              <w:rPr>
                <w:rFonts w:asciiTheme="minorEastAsia" w:eastAsiaTheme="minorEastAsia" w:hAnsiTheme="minorEastAsia"/>
                <w:szCs w:val="21"/>
              </w:rPr>
              <w:t>40</w:t>
            </w:r>
            <w:r w:rsidR="006712EE" w:rsidRPr="00CE4CB0">
              <w:rPr>
                <w:rFonts w:asciiTheme="minorEastAsia" w:eastAsiaTheme="minorEastAsia" w:hAnsiTheme="minorEastAsia"/>
                <w:szCs w:val="21"/>
              </w:rPr>
              <w:t>%</w:t>
            </w:r>
            <w:r w:rsidR="006712EE" w:rsidRPr="00CE4CB0">
              <w:rPr>
                <w:rFonts w:asciiTheme="minorEastAsia" w:eastAsiaTheme="minorEastAsia" w:hAnsiTheme="minorEastAsia" w:hint="eastAsia"/>
                <w:szCs w:val="21"/>
              </w:rPr>
              <w:t>以上使用されていること。</w:t>
            </w:r>
          </w:p>
          <w:p w:rsidR="006712EE" w:rsidRPr="00CE4CB0" w:rsidRDefault="00DA6C53" w:rsidP="006512A8">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イ．</w:t>
            </w:r>
            <w:r w:rsidR="006712EE" w:rsidRPr="00CE4CB0">
              <w:rPr>
                <w:rFonts w:asciiTheme="minorEastAsia" w:eastAsiaTheme="minorEastAsia" w:hAnsiTheme="minorEastAsia" w:hint="eastAsia"/>
                <w:szCs w:val="21"/>
              </w:rPr>
              <w:t>製品の回収及び再使用又は再生利用のためのシステムがあり、再使用又は再生利用されない部分については適正処理されるシステムがあること。</w:t>
            </w:r>
          </w:p>
          <w:p w:rsidR="006712EE" w:rsidRPr="00CE4CB0" w:rsidRDefault="00DA6C53" w:rsidP="006512A8">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②エコマーク認定基準を満たすこと又は同等のものであること。</w:t>
            </w:r>
          </w:p>
          <w:p w:rsidR="00DA6C53" w:rsidRPr="00CE4CB0" w:rsidRDefault="00DA6C53" w:rsidP="006712EE">
            <w:pPr>
              <w:widowControl w:val="0"/>
              <w:spacing w:line="300" w:lineRule="exact"/>
              <w:rPr>
                <w:rFonts w:asciiTheme="minorEastAsia" w:eastAsiaTheme="minorEastAsia" w:hAnsiTheme="minorEastAsia"/>
                <w:szCs w:val="21"/>
              </w:rPr>
            </w:pPr>
          </w:p>
          <w:p w:rsidR="006712EE" w:rsidRPr="00CE4CB0" w:rsidRDefault="006712EE" w:rsidP="006712E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712EE" w:rsidRPr="00CE4CB0" w:rsidRDefault="006712EE" w:rsidP="006712E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分解が容易である等材料の再生利用のための設計上の工夫がなされていること。</w:t>
            </w:r>
          </w:p>
          <w:p w:rsidR="006712EE" w:rsidRPr="00CE4CB0" w:rsidRDefault="006712EE" w:rsidP="006712E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プラスチック部品が使用される場合には、再生プラスチックが可能な限り使用されていること。</w:t>
            </w:r>
          </w:p>
          <w:p w:rsidR="006712EE" w:rsidRPr="00CE4CB0" w:rsidRDefault="006712EE" w:rsidP="006712E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使用される塗料は、有機溶剤及び臭気が可能な限り少ないものであること。</w:t>
            </w:r>
          </w:p>
          <w:p w:rsidR="00DA6C53" w:rsidRPr="00CE4CB0" w:rsidRDefault="00DA6C53" w:rsidP="006512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DA6C53" w:rsidRPr="00CE4CB0" w:rsidRDefault="00DA6C53" w:rsidP="006512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⑤消火器の設置台又は収納箱等にプラスチックが使用される場合には、再生プラスチックが使用されていること。また、使用後に製品とともに回収され、再使用、再生利用が行われること。</w:t>
            </w:r>
          </w:p>
          <w:p w:rsidR="006712EE" w:rsidRPr="00CE4CB0" w:rsidRDefault="00DA6C53" w:rsidP="00DA6C5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6712EE" w:rsidRPr="00CE4CB0">
              <w:rPr>
                <w:rFonts w:asciiTheme="minorEastAsia" w:eastAsiaTheme="minorEastAsia" w:hAnsiTheme="minorEastAsia" w:hint="eastAsia"/>
                <w:szCs w:val="21"/>
              </w:rPr>
              <w:t>製品の包装又は梱包は、</w:t>
            </w:r>
            <w:r w:rsidRPr="00CE4CB0">
              <w:rPr>
                <w:rFonts w:asciiTheme="minorEastAsia" w:eastAsiaTheme="minorEastAsia" w:hAnsiTheme="minorEastAsia" w:hint="eastAsia"/>
                <w:szCs w:val="21"/>
              </w:rPr>
              <w:t>可能な限り単一素材化が図られていること。また、</w:t>
            </w:r>
            <w:r w:rsidR="006712EE" w:rsidRPr="00CE4CB0">
              <w:rPr>
                <w:rFonts w:asciiTheme="minorEastAsia" w:eastAsiaTheme="minorEastAsia" w:hAnsiTheme="minorEastAsia" w:hint="eastAsia"/>
                <w:szCs w:val="21"/>
              </w:rPr>
              <w:t>可能な限り簡易であって、再生利用の容易さ及び廃棄時の負荷低減に配慮されていること。</w:t>
            </w:r>
          </w:p>
          <w:p w:rsidR="006712EE" w:rsidRPr="00CE4CB0" w:rsidRDefault="00DA6C53" w:rsidP="006712EE">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6712EE" w:rsidRPr="00CE4CB0">
              <w:rPr>
                <w:rFonts w:asciiTheme="minorEastAsia" w:eastAsiaTheme="minorEastAsia" w:hAnsiTheme="minorEastAsia" w:hint="eastAsia"/>
                <w:szCs w:val="21"/>
              </w:rPr>
              <w:t>包装材等の回収及び再使用又は再生利用のためのシステムがあること。</w:t>
            </w:r>
          </w:p>
        </w:tc>
      </w:tr>
    </w:tbl>
    <w:p w:rsidR="000F03B6" w:rsidRPr="00CE4CB0" w:rsidRDefault="000F03B6" w:rsidP="000F03B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9355AA"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本項の判断基準の対象とする「消火器」は、粉末（</w:t>
      </w:r>
      <w:r w:rsidR="009355AA" w:rsidRPr="00CE4CB0">
        <w:rPr>
          <w:rFonts w:asciiTheme="minorEastAsia" w:eastAsiaTheme="minorEastAsia" w:hAnsiTheme="minorEastAsia"/>
          <w:szCs w:val="21"/>
        </w:rPr>
        <w:t>ABC</w:t>
      </w:r>
      <w:r w:rsidRPr="00CE4CB0">
        <w:rPr>
          <w:rFonts w:asciiTheme="minorEastAsia" w:eastAsiaTheme="minorEastAsia" w:hAnsiTheme="minorEastAsia" w:hint="eastAsia"/>
          <w:szCs w:val="21"/>
        </w:rPr>
        <w:t>）消火器（「消火器の技術上の規格を定める省令（昭和</w:t>
      </w:r>
      <w:r w:rsidR="001861FD"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17</w:t>
      </w:r>
      <w:r w:rsidRPr="00CE4CB0">
        <w:rPr>
          <w:rFonts w:asciiTheme="minorEastAsia" w:eastAsiaTheme="minorEastAsia" w:hAnsiTheme="minorEastAsia" w:hint="eastAsia"/>
          <w:szCs w:val="21"/>
        </w:rPr>
        <w:t>日自治省令第</w:t>
      </w:r>
      <w:r w:rsidR="001861FD" w:rsidRPr="00CE4CB0">
        <w:rPr>
          <w:rFonts w:asciiTheme="minorEastAsia" w:eastAsiaTheme="minorEastAsia" w:hAnsiTheme="minorEastAsia"/>
          <w:szCs w:val="21"/>
        </w:rPr>
        <w:t>27</w:t>
      </w:r>
      <w:r w:rsidRPr="00CE4CB0">
        <w:rPr>
          <w:rFonts w:asciiTheme="minorEastAsia" w:eastAsiaTheme="minorEastAsia" w:hAnsiTheme="minorEastAsia" w:hint="eastAsia"/>
          <w:szCs w:val="21"/>
        </w:rPr>
        <w:t>号）」による粉末消火器であって、</w:t>
      </w:r>
      <w:r w:rsidR="009355AA"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火災、</w:t>
      </w:r>
      <w:r w:rsidR="009355AA"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火災及び電気火災の全てに適用するものをいい、エアゾール式簡易消火具、船舶用消火器、航空用消火器は含まない。）とし、点検の際の消火薬剤の詰め替えも含むものとする。</w:t>
      </w:r>
    </w:p>
    <w:p w:rsidR="000F03B6" w:rsidRPr="00CE4CB0" w:rsidRDefault="001861FD" w:rsidP="000F03B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9355AA" w:rsidRPr="00CE4CB0">
        <w:rPr>
          <w:rFonts w:asciiTheme="minorEastAsia" w:eastAsiaTheme="minorEastAsia" w:hAnsiTheme="minorEastAsia"/>
          <w:szCs w:val="21"/>
        </w:rPr>
        <w:t xml:space="preserve"> </w:t>
      </w:r>
      <w:r w:rsidR="000F03B6"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717FD9" w:rsidRPr="00CE4CB0" w:rsidRDefault="000F03B6" w:rsidP="00717FD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「回収システム」については、次のア及びイを満たすこと。</w:t>
      </w:r>
    </w:p>
    <w:p w:rsidR="00717FD9" w:rsidRPr="00CE4CB0" w:rsidRDefault="000F03B6" w:rsidP="00717FD9">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w:t>
      </w:r>
      <w:r w:rsidR="00DA6C53" w:rsidRPr="00CE4CB0">
        <w:rPr>
          <w:rFonts w:asciiTheme="minorEastAsia" w:eastAsiaTheme="minorEastAsia" w:hAnsiTheme="minorEastAsia" w:hint="eastAsia"/>
          <w:szCs w:val="21"/>
        </w:rPr>
        <w:t>等</w:t>
      </w:r>
      <w:r w:rsidRPr="00CE4CB0">
        <w:rPr>
          <w:rFonts w:asciiTheme="minorEastAsia" w:eastAsiaTheme="minorEastAsia" w:hAnsiTheme="minorEastAsia" w:hint="eastAsia"/>
          <w:szCs w:val="21"/>
        </w:rPr>
        <w:t>が自主的に廃消火器を回収（自ら回収し、又は他の者に委託して回収することをいう。複数の事業者が共同して回収することを含む。）するルート（製造事業者、販売事業者</w:t>
      </w:r>
      <w:r w:rsidR="00DA6C53" w:rsidRPr="00CE4CB0">
        <w:rPr>
          <w:rFonts w:asciiTheme="minorEastAsia" w:eastAsiaTheme="minorEastAsia" w:hAnsiTheme="minorEastAsia" w:hint="eastAsia"/>
          <w:szCs w:val="21"/>
        </w:rPr>
        <w:t>等</w:t>
      </w:r>
      <w:r w:rsidRPr="00CE4CB0">
        <w:rPr>
          <w:rFonts w:asciiTheme="minorEastAsia" w:eastAsiaTheme="minorEastAsia" w:hAnsiTheme="minorEastAsia" w:hint="eastAsia"/>
          <w:szCs w:val="21"/>
        </w:rPr>
        <w:t>における回収ルート、使用者の要請に応じた回収等）を構築していること。</w:t>
      </w:r>
    </w:p>
    <w:p w:rsidR="000F03B6" w:rsidRPr="00CE4CB0" w:rsidRDefault="000F03B6" w:rsidP="00717FD9">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イ．回収が適切に行われるよう、製品本体、カタログ又はウエブサイトのいずれかでユーザに対し回収に関する具体的情報（回収方法、回収窓口等）が表示又は提供されていること。</w:t>
      </w:r>
    </w:p>
    <w:p w:rsidR="00717FD9" w:rsidRPr="00CE4CB0" w:rsidRDefault="000F03B6" w:rsidP="00717FD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717FD9" w:rsidRPr="00CE4CB0" w:rsidRDefault="000F03B6" w:rsidP="00717FD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0F03B6" w:rsidRPr="00CE4CB0" w:rsidRDefault="000F03B6" w:rsidP="00717FD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DA6C53" w:rsidRPr="00CE4CB0" w:rsidRDefault="00DA6C53"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判断の基準②の「エコマーク認定基準」とは、公益財団法人日本環境協会エコマーク事務局が運営するエコマーク制度の商品類型のうち、商品類型No.127「消火器 Version2」に係る認定基準をいう。</w:t>
      </w:r>
    </w:p>
    <w:p w:rsidR="00674A7E" w:rsidRPr="00CE4CB0" w:rsidRDefault="00DA6C53" w:rsidP="000F03B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8A1E58" w:rsidRPr="00CE4CB0">
        <w:rPr>
          <w:rFonts w:asciiTheme="minorEastAsia" w:eastAsiaTheme="minorEastAsia" w:hAnsiTheme="minorEastAsia"/>
          <w:szCs w:val="21"/>
        </w:rPr>
        <w:t xml:space="preserve"> </w:t>
      </w:r>
      <w:r w:rsidR="000F03B6"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A6C53" w:rsidRPr="00CE4CB0" w:rsidRDefault="00DA6C53" w:rsidP="00DA6C5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DA6C53" w:rsidRPr="00CE4CB0" w:rsidRDefault="00DA6C53" w:rsidP="00DA6C5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6 </w:t>
      </w:r>
      <w:r w:rsidRPr="00CE4CB0">
        <w:rPr>
          <w:rFonts w:asciiTheme="minorEastAsia" w:eastAsiaTheme="minorEastAsia" w:hAnsiTheme="minorEastAsia" w:hint="eastAsia"/>
          <w:szCs w:val="21"/>
        </w:rPr>
        <w:t xml:space="preserve">　配慮事項④の定量的環境情報は、カーボンフットプリント（ISO 14067）、ライフサイクルアセスメント（ISO 14040</w:t>
      </w:r>
      <w:r w:rsidR="002829FA" w:rsidRPr="00CE4CB0">
        <w:rPr>
          <w:rFonts w:asciiTheme="minorEastAsia" w:eastAsiaTheme="minorEastAsia" w:hAnsiTheme="minorEastAsia" w:hint="eastAsia"/>
          <w:szCs w:val="21"/>
        </w:rPr>
        <w:t>及びI</w:t>
      </w:r>
      <w:r w:rsidR="002829FA" w:rsidRPr="00CE4CB0">
        <w:rPr>
          <w:rFonts w:asciiTheme="minorEastAsia" w:eastAsiaTheme="minorEastAsia" w:hAnsiTheme="minorEastAsia"/>
          <w:szCs w:val="21"/>
        </w:rPr>
        <w:t>SO 14044</w:t>
      </w:r>
      <w:r w:rsidRPr="00CE4CB0">
        <w:rPr>
          <w:rFonts w:asciiTheme="minorEastAsia" w:eastAsiaTheme="minorEastAsia" w:hAnsiTheme="minorEastAsia" w:hint="eastAsia"/>
          <w:szCs w:val="21"/>
        </w:rPr>
        <w:t>）</w:t>
      </w:r>
      <w:r w:rsidR="002829FA" w:rsidRPr="00CE4CB0">
        <w:rPr>
          <w:rFonts w:asciiTheme="minorEastAsia" w:eastAsiaTheme="minorEastAsia" w:hAnsiTheme="minorEastAsia" w:hint="eastAsia"/>
          <w:szCs w:val="21"/>
        </w:rPr>
        <w:t>及び経済産業省・環境省作成の「カーボンフットプリント　ガイド</w:t>
      </w:r>
      <w:r w:rsidR="002829FA" w:rsidRPr="00CE4CB0">
        <w:rPr>
          <w:rFonts w:asciiTheme="minorEastAsia" w:eastAsiaTheme="minorEastAsia" w:hAnsiTheme="minorEastAsia" w:hint="eastAsia"/>
          <w:szCs w:val="21"/>
        </w:rPr>
        <w:lastRenderedPageBreak/>
        <w:t>ライン（令和５年５月）」</w:t>
      </w:r>
      <w:r w:rsidRPr="00CE4CB0">
        <w:rPr>
          <w:rFonts w:asciiTheme="minorEastAsia" w:eastAsiaTheme="minorEastAsia" w:hAnsiTheme="minorEastAsia" w:hint="eastAsia"/>
          <w:szCs w:val="21"/>
        </w:rPr>
        <w:t>等に</w:t>
      </w:r>
      <w:r w:rsidR="002829FA" w:rsidRPr="00CE4CB0">
        <w:rPr>
          <w:rFonts w:asciiTheme="minorEastAsia" w:eastAsiaTheme="minorEastAsia" w:hAnsiTheme="minorEastAsia" w:hint="eastAsia"/>
          <w:szCs w:val="21"/>
        </w:rPr>
        <w:t>整合して算定</w:t>
      </w:r>
      <w:r w:rsidRPr="00CE4CB0">
        <w:rPr>
          <w:rFonts w:asciiTheme="minorEastAsia" w:eastAsiaTheme="minorEastAsia" w:hAnsiTheme="minorEastAsia" w:hint="eastAsia"/>
          <w:szCs w:val="21"/>
        </w:rPr>
        <w:t>したものとする。</w:t>
      </w:r>
    </w:p>
    <w:p w:rsidR="00DA6C53" w:rsidRPr="00CE4CB0" w:rsidRDefault="00DA6C53" w:rsidP="00DA6C5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配慮事項⑤は、消火器の設置に当たり、設置台又は収納箱等を併せて導入する場合に適用する。</w:t>
      </w:r>
    </w:p>
    <w:p w:rsidR="00DA6C53" w:rsidRPr="00CE4CB0" w:rsidRDefault="00DA6C53" w:rsidP="00DA6C5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8 </w:t>
      </w:r>
      <w:r w:rsidRPr="00CE4CB0">
        <w:rPr>
          <w:rFonts w:asciiTheme="minorEastAsia" w:eastAsiaTheme="minorEastAsia" w:hAnsiTheme="minorEastAsia" w:hint="eastAsia"/>
          <w:szCs w:val="21"/>
        </w:rPr>
        <w:t xml:space="preserve">　調達を行う各機関は、消火器の設置、保守及び廃棄までを一括して行う役務の調達について検討を行うこと。</w:t>
      </w: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0F03B6" w:rsidRPr="00CE4CB0" w:rsidRDefault="000F03B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674A7E"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14</w:t>
      </w:r>
      <w:r w:rsidR="000F03B6" w:rsidRPr="00CE4CB0">
        <w:rPr>
          <w:rFonts w:asciiTheme="minorEastAsia" w:eastAsiaTheme="minorEastAsia" w:hAnsiTheme="minorEastAsia" w:hint="eastAsia"/>
          <w:szCs w:val="21"/>
          <w:u w:val="single"/>
        </w:rPr>
        <w:t xml:space="preserve">　制服・作業服</w:t>
      </w:r>
      <w:r w:rsidR="00B97933" w:rsidRPr="00CE4CB0">
        <w:rPr>
          <w:rFonts w:asciiTheme="minorEastAsia" w:eastAsiaTheme="minorEastAsia" w:hAnsiTheme="minorEastAsia" w:hint="eastAsia"/>
          <w:szCs w:val="21"/>
          <w:u w:val="single"/>
        </w:rPr>
        <w:t>等</w:t>
      </w:r>
      <w:r w:rsidR="000F03B6" w:rsidRPr="00CE4CB0">
        <w:rPr>
          <w:rFonts w:asciiTheme="minorEastAsia" w:eastAsiaTheme="minorEastAsia" w:hAnsiTheme="minorEastAsia" w:hint="eastAsia"/>
          <w:szCs w:val="21"/>
          <w:u w:val="single"/>
        </w:rPr>
        <w:t>［</w:t>
      </w:r>
      <w:r w:rsidR="00B97933" w:rsidRPr="00CE4CB0">
        <w:rPr>
          <w:rFonts w:asciiTheme="minorEastAsia" w:eastAsiaTheme="minorEastAsia" w:hAnsiTheme="minorEastAsia"/>
          <w:szCs w:val="21"/>
          <w:u w:val="single"/>
        </w:rPr>
        <w:t>4</w:t>
      </w:r>
      <w:r w:rsidR="000F03B6"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制服</w:t>
            </w:r>
          </w:p>
          <w:p w:rsidR="000F03B6" w:rsidRPr="00CE4CB0" w:rsidRDefault="000F03B6" w:rsidP="000F03B6">
            <w:pPr>
              <w:widowControl w:val="0"/>
              <w:spacing w:line="300" w:lineRule="exact"/>
              <w:rPr>
                <w:rFonts w:asciiTheme="minorEastAsia" w:eastAsiaTheme="minorEastAsia" w:hAnsiTheme="minorEastAsia"/>
                <w:szCs w:val="21"/>
              </w:rPr>
            </w:pP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作業服</w:t>
            </w:r>
          </w:p>
        </w:tc>
        <w:tc>
          <w:tcPr>
            <w:tcW w:w="7796" w:type="dxa"/>
          </w:tcPr>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34B25" w:rsidRPr="00CE4CB0" w:rsidRDefault="00134B25" w:rsidP="00134B2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0F03B6" w:rsidRPr="00CE4CB0">
              <w:rPr>
                <w:rFonts w:asciiTheme="minorEastAsia" w:eastAsiaTheme="minorEastAsia" w:hAnsiTheme="minorEastAsia" w:hint="eastAsia"/>
                <w:szCs w:val="21"/>
              </w:rPr>
              <w:t>使用される繊維（天然繊維及び化学繊維）のうち、ポリエステル繊維</w:t>
            </w:r>
            <w:r w:rsidR="00957E47" w:rsidRPr="00CE4CB0">
              <w:rPr>
                <w:rFonts w:asciiTheme="minorEastAsia" w:eastAsiaTheme="minorEastAsia" w:hAnsiTheme="minorEastAsia" w:hint="eastAsia"/>
                <w:szCs w:val="21"/>
              </w:rPr>
              <w:t>又は植物を原料とする合成繊維</w:t>
            </w:r>
            <w:r w:rsidR="000F03B6" w:rsidRPr="00CE4CB0">
              <w:rPr>
                <w:rFonts w:asciiTheme="minorEastAsia" w:eastAsiaTheme="minorEastAsia" w:hAnsiTheme="minorEastAsia" w:hint="eastAsia"/>
                <w:szCs w:val="21"/>
              </w:rPr>
              <w:t>を使用した製品については、次のいずれかの要件を満たすこと。</w:t>
            </w:r>
          </w:p>
          <w:p w:rsidR="00134B25" w:rsidRPr="00CE4CB0" w:rsidRDefault="00134B25" w:rsidP="00134B2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0F03B6"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000F03B6" w:rsidRPr="00CE4CB0">
              <w:rPr>
                <w:rFonts w:asciiTheme="minorEastAsia" w:eastAsiaTheme="minorEastAsia" w:hAnsiTheme="minorEastAsia" w:hint="eastAsia"/>
                <w:szCs w:val="21"/>
              </w:rPr>
              <w:t>樹脂から得られるポリエステル繊維が、裏生地を除く繊維部分全体重量比で</w:t>
            </w:r>
            <w:r w:rsidR="001861FD" w:rsidRPr="00CE4CB0">
              <w:rPr>
                <w:rFonts w:asciiTheme="minorEastAsia" w:eastAsiaTheme="minorEastAsia" w:hAnsiTheme="minorEastAsia"/>
                <w:szCs w:val="21"/>
              </w:rPr>
              <w:t>25</w:t>
            </w:r>
            <w:r w:rsidR="000F03B6" w:rsidRPr="00CE4CB0">
              <w:rPr>
                <w:rFonts w:asciiTheme="minorEastAsia" w:eastAsiaTheme="minorEastAsia" w:hAnsiTheme="minorEastAsia"/>
                <w:szCs w:val="21"/>
              </w:rPr>
              <w:t>%</w:t>
            </w:r>
            <w:r w:rsidR="000F03B6" w:rsidRPr="00CE4CB0">
              <w:rPr>
                <w:rFonts w:asciiTheme="minorEastAsia" w:eastAsiaTheme="minorEastAsia" w:hAnsiTheme="minorEastAsia" w:hint="eastAsia"/>
                <w:szCs w:val="21"/>
              </w:rPr>
              <w:t>以上使用されていること。ただし、裏生地を除く繊維部分全体重量に占めるポリエステル繊維重量が</w:t>
            </w:r>
            <w:r w:rsidR="001861FD" w:rsidRPr="00CE4CB0">
              <w:rPr>
                <w:rFonts w:asciiTheme="minorEastAsia" w:eastAsiaTheme="minorEastAsia" w:hAnsiTheme="minorEastAsia"/>
                <w:szCs w:val="21"/>
              </w:rPr>
              <w:t>50</w:t>
            </w:r>
            <w:r w:rsidR="000F03B6" w:rsidRPr="00CE4CB0">
              <w:rPr>
                <w:rFonts w:asciiTheme="minorEastAsia" w:eastAsiaTheme="minorEastAsia" w:hAnsiTheme="minorEastAsia"/>
                <w:szCs w:val="21"/>
              </w:rPr>
              <w:t>%</w:t>
            </w:r>
            <w:r w:rsidR="000F03B6"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000F03B6"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000F03B6" w:rsidRPr="00CE4CB0">
              <w:rPr>
                <w:rFonts w:asciiTheme="minorEastAsia" w:eastAsiaTheme="minorEastAsia" w:hAnsiTheme="minorEastAsia"/>
                <w:szCs w:val="21"/>
              </w:rPr>
              <w:t>%</w:t>
            </w:r>
            <w:r w:rsidR="000F03B6" w:rsidRPr="00CE4CB0">
              <w:rPr>
                <w:rFonts w:asciiTheme="minorEastAsia" w:eastAsiaTheme="minorEastAsia" w:hAnsiTheme="minorEastAsia" w:hint="eastAsia"/>
                <w:szCs w:val="21"/>
              </w:rPr>
              <w:t>以上、かつ、裏生地を除くポリエステル繊維重量比で</w:t>
            </w:r>
            <w:r w:rsidR="001861FD" w:rsidRPr="00CE4CB0">
              <w:rPr>
                <w:rFonts w:asciiTheme="minorEastAsia" w:eastAsiaTheme="minorEastAsia" w:hAnsiTheme="minorEastAsia"/>
                <w:szCs w:val="21"/>
              </w:rPr>
              <w:t>50</w:t>
            </w:r>
            <w:r w:rsidR="000F03B6" w:rsidRPr="00CE4CB0">
              <w:rPr>
                <w:rFonts w:asciiTheme="minorEastAsia" w:eastAsiaTheme="minorEastAsia" w:hAnsiTheme="minorEastAsia"/>
                <w:szCs w:val="21"/>
              </w:rPr>
              <w:t>%</w:t>
            </w:r>
            <w:r w:rsidR="000F03B6" w:rsidRPr="00CE4CB0">
              <w:rPr>
                <w:rFonts w:asciiTheme="minorEastAsia" w:eastAsiaTheme="minorEastAsia" w:hAnsiTheme="minorEastAsia" w:hint="eastAsia"/>
                <w:szCs w:val="21"/>
              </w:rPr>
              <w:t>以上使用されていること。</w:t>
            </w:r>
          </w:p>
          <w:p w:rsidR="00134B25" w:rsidRPr="00CE4CB0" w:rsidRDefault="00134B25" w:rsidP="00134B2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0F03B6"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000F03B6"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000F03B6" w:rsidRPr="00CE4CB0">
              <w:rPr>
                <w:rFonts w:asciiTheme="minorEastAsia" w:eastAsiaTheme="minorEastAsia" w:hAnsiTheme="minorEastAsia"/>
                <w:szCs w:val="21"/>
              </w:rPr>
              <w:t>%</w:t>
            </w:r>
            <w:r w:rsidR="000F03B6"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134B25" w:rsidRPr="00CE4CB0" w:rsidRDefault="00134B25" w:rsidP="00134B2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134B25" w:rsidRPr="00CE4CB0" w:rsidRDefault="00134B25" w:rsidP="00134B2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973C7B" w:rsidRPr="00CE4CB0" w:rsidRDefault="00134B25" w:rsidP="00973C7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⑤植物を原料とする合成繊維であって環境負荷低減効果が確認されたものが、繊維部分全体重量比で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以上であること。さらに、製品使用後に回収及び再使用又は再生利用のためのシステムがあること。</w:t>
            </w:r>
          </w:p>
          <w:p w:rsidR="000F03B6" w:rsidRPr="00CE4CB0" w:rsidRDefault="00FB05A9" w:rsidP="000F03B6">
            <w:pPr>
              <w:widowControl w:val="0"/>
              <w:spacing w:line="300" w:lineRule="exact"/>
              <w:rPr>
                <w:rFonts w:asciiTheme="minorEastAsia" w:eastAsiaTheme="minorEastAsia" w:hAnsiTheme="minorEastAsia"/>
              </w:rPr>
            </w:pPr>
            <w:r w:rsidRPr="00CE4CB0">
              <w:rPr>
                <w:rFonts w:asciiTheme="minorEastAsia" w:eastAsiaTheme="minorEastAsia" w:hAnsiTheme="minorEastAsia" w:hint="eastAsia"/>
              </w:rPr>
              <w:t>⑥エコマーク認定基準を満たすこと又は同等のものであること。</w:t>
            </w:r>
          </w:p>
          <w:p w:rsidR="00FB05A9" w:rsidRPr="00CE4CB0" w:rsidRDefault="00FB05A9" w:rsidP="000F03B6">
            <w:pPr>
              <w:widowControl w:val="0"/>
              <w:spacing w:line="300" w:lineRule="exact"/>
              <w:rPr>
                <w:rFonts w:asciiTheme="minorEastAsia" w:eastAsiaTheme="minorEastAsia" w:hAnsiTheme="minorEastAsia"/>
                <w:szCs w:val="21"/>
              </w:rPr>
            </w:pP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0F03B6" w:rsidRPr="00CE4CB0" w:rsidRDefault="000F03B6" w:rsidP="000F03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647723" w:rsidRPr="00CE4CB0">
              <w:rPr>
                <w:rFonts w:asciiTheme="minorEastAsia" w:eastAsiaTheme="minorEastAsia" w:hAnsiTheme="minorEastAsia" w:cs="ＭＳ 明朝" w:hint="eastAsia"/>
                <w:szCs w:val="21"/>
              </w:rPr>
              <w:t>製品に使用される繊維には、</w:t>
            </w:r>
            <w:r w:rsidRPr="00CE4CB0">
              <w:rPr>
                <w:rFonts w:asciiTheme="minorEastAsia" w:eastAsiaTheme="minorEastAsia" w:hAnsiTheme="minorEastAsia" w:hint="eastAsia"/>
                <w:szCs w:val="21"/>
              </w:rPr>
              <w:t>可能な限り未利用繊維又は反毛繊維が使用されていること。</w:t>
            </w:r>
          </w:p>
          <w:p w:rsidR="000F03B6" w:rsidRPr="00CE4CB0" w:rsidRDefault="000F03B6" w:rsidP="000F03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7B27C5">
        <w:tc>
          <w:tcPr>
            <w:tcW w:w="1985" w:type="dxa"/>
          </w:tcPr>
          <w:p w:rsidR="000F03B6" w:rsidRPr="00CE4CB0" w:rsidRDefault="000F03B6"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帽子</w:t>
            </w:r>
          </w:p>
        </w:tc>
        <w:tc>
          <w:tcPr>
            <w:tcW w:w="7796" w:type="dxa"/>
          </w:tcPr>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0F03B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w:t>
            </w:r>
            <w:r w:rsidR="00D30E42" w:rsidRPr="00CE4CB0">
              <w:rPr>
                <w:rFonts w:asciiTheme="minorEastAsia" w:eastAsiaTheme="minorEastAsia" w:hAnsiTheme="minorEastAsia" w:hint="eastAsia"/>
                <w:szCs w:val="21"/>
              </w:rPr>
              <w:t>又は植物を原料とする合成繊維</w:t>
            </w:r>
            <w:r w:rsidRPr="00CE4CB0">
              <w:rPr>
                <w:rFonts w:asciiTheme="minorEastAsia" w:eastAsiaTheme="minorEastAsia" w:hAnsiTheme="minorEastAsia" w:hint="eastAsia"/>
                <w:szCs w:val="21"/>
              </w:rPr>
              <w:t>を使用した製品については、次のいずれかの要件を満たすこと。</w:t>
            </w:r>
          </w:p>
          <w:p w:rsidR="00BA1EE9" w:rsidRPr="00CE4CB0" w:rsidRDefault="000F03B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0F03B6" w:rsidRPr="00CE4CB0" w:rsidRDefault="000F03B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647723" w:rsidRPr="00CE4CB0" w:rsidRDefault="00647723"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D30E42" w:rsidRPr="00CE4CB0" w:rsidRDefault="00D30E42"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w:t>
            </w:r>
            <w:r w:rsidR="00D42DE6" w:rsidRPr="00CE4CB0">
              <w:rPr>
                <w:rFonts w:asciiTheme="minorEastAsia" w:eastAsiaTheme="minorEastAsia" w:hAnsiTheme="minorEastAsia" w:hint="eastAsia"/>
                <w:szCs w:val="21"/>
              </w:rPr>
              <w:t>以上使用されていること、かつ、バイオベース合成ポリマー含有率が</w:t>
            </w:r>
            <w:r w:rsidR="00D42DE6" w:rsidRPr="00CE4CB0">
              <w:rPr>
                <w:rFonts w:asciiTheme="minorEastAsia" w:eastAsiaTheme="minorEastAsia" w:hAnsiTheme="minorEastAsia"/>
                <w:szCs w:val="21"/>
              </w:rPr>
              <w:t>10</w:t>
            </w:r>
            <w:r w:rsidR="00D42DE6" w:rsidRPr="00CE4CB0">
              <w:rPr>
                <w:rFonts w:asciiTheme="minorEastAsia" w:eastAsiaTheme="minorEastAsia" w:hAnsiTheme="minorEastAsia" w:hint="eastAsia"/>
                <w:szCs w:val="21"/>
              </w:rPr>
              <w:t>％以上</w:t>
            </w:r>
            <w:r w:rsidR="003E7158" w:rsidRPr="00CE4CB0">
              <w:rPr>
                <w:rFonts w:asciiTheme="minorEastAsia" w:eastAsiaTheme="minorEastAsia" w:hAnsiTheme="minorEastAsia" w:hint="eastAsia"/>
                <w:szCs w:val="21"/>
              </w:rPr>
              <w:t>で</w:t>
            </w:r>
            <w:r w:rsidR="00D42DE6" w:rsidRPr="00CE4CB0">
              <w:rPr>
                <w:rFonts w:asciiTheme="minorEastAsia" w:eastAsiaTheme="minorEastAsia" w:hAnsiTheme="minorEastAsia" w:hint="eastAsia"/>
                <w:szCs w:val="21"/>
              </w:rPr>
              <w:t>あること。</w:t>
            </w:r>
          </w:p>
          <w:p w:rsidR="00D42DE6" w:rsidRPr="00CE4CB0" w:rsidRDefault="00D42DE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⑤植物を原料とする合成繊維であって環境負荷低減効果が確認されたものが、繊維部分全体重量比で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w:t>
            </w:r>
            <w:r w:rsidR="003E7158"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バイオベース合成</w:t>
            </w:r>
            <w:r w:rsidRPr="00CE4CB0">
              <w:rPr>
                <w:rFonts w:asciiTheme="minorEastAsia" w:eastAsiaTheme="minorEastAsia" w:hAnsiTheme="minorEastAsia" w:hint="eastAsia"/>
                <w:szCs w:val="21"/>
              </w:rPr>
              <w:lastRenderedPageBreak/>
              <w:t>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％以上であること。さらに、製品使用後に回収及び再使用又は再生利用のためのシステムがあること。</w:t>
            </w:r>
          </w:p>
          <w:p w:rsidR="000F03B6" w:rsidRPr="00CE4CB0" w:rsidRDefault="000F03B6" w:rsidP="000F03B6">
            <w:pPr>
              <w:widowControl w:val="0"/>
              <w:spacing w:line="300" w:lineRule="exact"/>
              <w:rPr>
                <w:rFonts w:asciiTheme="minorEastAsia" w:eastAsiaTheme="minorEastAsia" w:hAnsiTheme="minorEastAsia"/>
                <w:szCs w:val="21"/>
              </w:rPr>
            </w:pP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0F03B6" w:rsidRPr="00CE4CB0" w:rsidRDefault="000F03B6" w:rsidP="000F03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647723" w:rsidRPr="00CE4CB0">
              <w:rPr>
                <w:rFonts w:asciiTheme="minorEastAsia" w:eastAsiaTheme="minorEastAsia" w:hAnsiTheme="minorEastAsia" w:cs="ＭＳ 明朝" w:hint="eastAsia"/>
                <w:szCs w:val="21"/>
              </w:rPr>
              <w:t>製品</w:t>
            </w:r>
            <w:r w:rsidR="003E7158" w:rsidRPr="00CE4CB0">
              <w:rPr>
                <w:rFonts w:asciiTheme="minorEastAsia" w:eastAsiaTheme="minorEastAsia" w:hAnsiTheme="minorEastAsia" w:cs="ＭＳ 明朝" w:hint="eastAsia"/>
                <w:szCs w:val="21"/>
              </w:rPr>
              <w:t>又は付属品</w:t>
            </w:r>
            <w:r w:rsidR="00647723" w:rsidRPr="00CE4CB0">
              <w:rPr>
                <w:rFonts w:asciiTheme="minorEastAsia" w:eastAsiaTheme="minorEastAsia" w:hAnsiTheme="minorEastAsia" w:cs="ＭＳ 明朝" w:hint="eastAsia"/>
                <w:szCs w:val="21"/>
              </w:rPr>
              <w:t>に使用される繊維には</w:t>
            </w:r>
            <w:r w:rsidRPr="00CE4CB0">
              <w:rPr>
                <w:rFonts w:asciiTheme="minorEastAsia" w:eastAsiaTheme="minorEastAsia" w:hAnsiTheme="minorEastAsia" w:hint="eastAsia"/>
                <w:szCs w:val="21"/>
              </w:rPr>
              <w:t>、可能な限り</w:t>
            </w:r>
            <w:r w:rsidR="00D42DE6" w:rsidRPr="00CE4CB0">
              <w:rPr>
                <w:rFonts w:asciiTheme="minorEastAsia" w:eastAsiaTheme="minorEastAsia" w:hAnsiTheme="minorEastAsia" w:hint="eastAsia"/>
                <w:szCs w:val="21"/>
              </w:rPr>
              <w:t>竹繊維、</w:t>
            </w:r>
            <w:r w:rsidRPr="00CE4CB0">
              <w:rPr>
                <w:rFonts w:asciiTheme="minorEastAsia" w:eastAsiaTheme="minorEastAsia" w:hAnsiTheme="minorEastAsia" w:hint="eastAsia"/>
                <w:szCs w:val="21"/>
              </w:rPr>
              <w:t>未利用繊維又は反毛繊維が使用されていること。</w:t>
            </w:r>
          </w:p>
          <w:p w:rsidR="000F03B6" w:rsidRPr="00CE4CB0" w:rsidRDefault="000F03B6" w:rsidP="000F03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7B27C5">
        <w:tc>
          <w:tcPr>
            <w:tcW w:w="1985" w:type="dxa"/>
          </w:tcPr>
          <w:p w:rsidR="00B97933" w:rsidRPr="00CE4CB0" w:rsidRDefault="00B97933" w:rsidP="00B9793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靴</w:t>
            </w:r>
          </w:p>
        </w:tc>
        <w:tc>
          <w:tcPr>
            <w:tcW w:w="7796" w:type="dxa"/>
          </w:tcPr>
          <w:p w:rsidR="00B97933" w:rsidRPr="00CE4CB0" w:rsidRDefault="00B97933" w:rsidP="00B9793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○甲部に使用される繊維（天然繊維及び化学繊維）のうち、ポリエステル繊維又は植物を原料とする合成繊維を使用した製品については、次のいずれかの要件を満たすこと。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樹脂から得られるポリエステル繊維が、甲材の繊維部分全体重量比で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以上使用されていること。ただし、甲材の繊維部分全体重量に占めるポリエステル繊維重量が</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未満の場合は、再生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以上、かつ、甲材のポリエステル繊維重量比で</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以上使用されていること。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樹脂のうち、故繊維から得られるポリエステル繊維が、甲材の繊維部分全体重量比で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③植物を原料とする合成繊維であって環境負荷低減効果が確認されたものが、甲材の繊維部分全体重量比で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p>
          <w:p w:rsidR="00B97933" w:rsidRPr="00CE4CB0" w:rsidRDefault="00B97933" w:rsidP="00B9793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①製品使用後に回収及び再使用又は再生利用のためのシステムがあること。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②製品に使用される繊維には、可能な限り未利用繊維又は反毛繊維が使用されていること。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③甲部又は底部にプラスチックが使用される場合には、再生プラスチック、</w:t>
            </w:r>
            <w:r w:rsidR="00FB05A9"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又は</w:t>
            </w:r>
            <w:r w:rsidR="00FB05A9" w:rsidRPr="00CE4CB0">
              <w:rPr>
                <w:rFonts w:asciiTheme="minorEastAsia" w:eastAsiaTheme="minorEastAsia" w:hAnsiTheme="minorEastAsia" w:hint="eastAsia"/>
                <w:szCs w:val="21"/>
              </w:rPr>
              <w:t>植物を原料とする</w:t>
            </w:r>
            <w:r w:rsidRPr="00CE4CB0">
              <w:rPr>
                <w:rFonts w:asciiTheme="minorEastAsia" w:eastAsiaTheme="minorEastAsia" w:hAnsiTheme="minorEastAsia" w:hint="eastAsia"/>
                <w:szCs w:val="21"/>
              </w:rPr>
              <w:t>合成繊維であって環境負荷低減効果が確認されたものが、可能な限り使用されていること。</w:t>
            </w:r>
          </w:p>
          <w:p w:rsidR="00B97933" w:rsidRPr="00CE4CB0" w:rsidRDefault="00B97933" w:rsidP="00B9793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④製品の包装又は梱包は、可能な限り簡易であって、再生利用の容易さ及び廃棄時の負荷低減に配慮されていること。</w:t>
            </w:r>
          </w:p>
        </w:tc>
      </w:tr>
    </w:tbl>
    <w:p w:rsidR="000F03B6" w:rsidRPr="00CE4CB0" w:rsidRDefault="000F03B6" w:rsidP="000F03B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1A1A0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0F03B6" w:rsidRPr="00CE4CB0" w:rsidRDefault="001861FD" w:rsidP="000F03B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1A1A08" w:rsidRPr="00CE4CB0">
        <w:rPr>
          <w:rFonts w:asciiTheme="minorEastAsia" w:eastAsiaTheme="minorEastAsia" w:hAnsiTheme="minorEastAsia"/>
          <w:szCs w:val="21"/>
        </w:rPr>
        <w:t xml:space="preserve"> </w:t>
      </w:r>
      <w:r w:rsidR="000F03B6" w:rsidRPr="00CE4CB0">
        <w:rPr>
          <w:rFonts w:asciiTheme="minorEastAsia" w:eastAsiaTheme="minorEastAsia" w:hAnsiTheme="minorEastAsia" w:hint="eastAsia"/>
          <w:szCs w:val="21"/>
        </w:rPr>
        <w:t xml:space="preserve">　「繊維部分全体重量」とは、製品全体重量からボタン、ファスナ、ホック、縫糸等の付属品の重量を除いたものをいう。</w:t>
      </w:r>
    </w:p>
    <w:p w:rsidR="00647723" w:rsidRPr="00CE4CB0" w:rsidRDefault="000F03B6" w:rsidP="00647723">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w:t>
      </w:r>
      <w:r w:rsidR="00FB05A9"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w:t>
      </w:r>
      <w:r w:rsidR="00647723" w:rsidRPr="00CE4CB0">
        <w:rPr>
          <w:rFonts w:asciiTheme="minorEastAsia" w:eastAsiaTheme="minorEastAsia" w:hAnsiTheme="minorEastAsia" w:hint="eastAsia"/>
          <w:szCs w:val="21"/>
        </w:rPr>
        <w:t>の重量、故繊維から得られるポリエステル繊維の重量又は植物を原料とする合成繊維であって環境負荷低減効果が確認されたものの重量」に含めてよい。</w:t>
      </w:r>
    </w:p>
    <w:p w:rsidR="00647723" w:rsidRPr="00CE4CB0" w:rsidRDefault="00647723" w:rsidP="00C07A7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C07A77" w:rsidRPr="00CE4CB0">
        <w:rPr>
          <w:rFonts w:asciiTheme="minorEastAsia" w:eastAsiaTheme="minorEastAsia" w:hAnsiTheme="minorEastAsia"/>
          <w:szCs w:val="21"/>
        </w:rPr>
        <w:t>3</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C07A77" w:rsidRPr="00CE4CB0">
        <w:rPr>
          <w:rFonts w:asciiTheme="minorEastAsia" w:eastAsiaTheme="minorEastAsia" w:hAnsiTheme="minorEastAsia" w:hint="eastAsia"/>
          <w:szCs w:val="21"/>
        </w:rPr>
        <w:t>「故繊維」とは、使用済みの古着、古布及び織布工場や縫製工場の製造工程から発生する糸くず、裁断くず等をいう。</w:t>
      </w:r>
    </w:p>
    <w:p w:rsidR="000F03B6" w:rsidRPr="00CE4CB0" w:rsidRDefault="00C07A77" w:rsidP="00C07A7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0F03B6" w:rsidRPr="00CE4CB0" w:rsidRDefault="00C07A77" w:rsidP="000F03B6">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1A1A08" w:rsidRPr="00CE4CB0">
        <w:rPr>
          <w:rFonts w:asciiTheme="minorEastAsia" w:eastAsiaTheme="minorEastAsia" w:hAnsiTheme="minorEastAsia"/>
          <w:szCs w:val="21"/>
        </w:rPr>
        <w:t xml:space="preserve"> </w:t>
      </w:r>
      <w:r w:rsidR="000F03B6"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0F03B6" w:rsidRPr="00CE4CB0" w:rsidRDefault="00C07A77" w:rsidP="000F03B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1A1A08" w:rsidRPr="00CE4CB0">
        <w:rPr>
          <w:rFonts w:asciiTheme="minorEastAsia" w:eastAsiaTheme="minorEastAsia" w:hAnsiTheme="minorEastAsia"/>
          <w:szCs w:val="21"/>
        </w:rPr>
        <w:t xml:space="preserve"> </w:t>
      </w:r>
      <w:r w:rsidR="000F03B6" w:rsidRPr="00CE4CB0">
        <w:rPr>
          <w:rFonts w:asciiTheme="minorEastAsia" w:eastAsiaTheme="minorEastAsia" w:hAnsiTheme="minorEastAsia" w:hint="eastAsia"/>
          <w:szCs w:val="21"/>
        </w:rPr>
        <w:t xml:space="preserve">　「反毛繊維」とは、</w:t>
      </w:r>
      <w:r w:rsidRPr="00CE4CB0">
        <w:rPr>
          <w:rFonts w:asciiTheme="minorEastAsia" w:eastAsiaTheme="minorEastAsia" w:hAnsiTheme="minorEastAsia" w:hint="eastAsia"/>
          <w:szCs w:val="21"/>
        </w:rPr>
        <w:t>故繊維を綿状に分解し再生した繊維をいう。</w:t>
      </w:r>
    </w:p>
    <w:p w:rsidR="000F03B6" w:rsidRPr="00CE4CB0" w:rsidRDefault="00C07A77" w:rsidP="000F03B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7</w:t>
      </w:r>
      <w:r w:rsidR="001A1A08" w:rsidRPr="00CE4CB0">
        <w:rPr>
          <w:rFonts w:asciiTheme="minorEastAsia" w:eastAsiaTheme="minorEastAsia" w:hAnsiTheme="minorEastAsia"/>
          <w:szCs w:val="21"/>
        </w:rPr>
        <w:t xml:space="preserve"> </w:t>
      </w:r>
      <w:r w:rsidR="000F03B6"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B65A6E" w:rsidRPr="00CE4CB0" w:rsidRDefault="000F03B6" w:rsidP="00B65A6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B65A6E" w:rsidRPr="00CE4CB0" w:rsidRDefault="000F03B6" w:rsidP="00B65A6E">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0F03B6" w:rsidRPr="00CE4CB0" w:rsidRDefault="000F03B6" w:rsidP="00B65A6E">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B65A6E" w:rsidRPr="00CE4CB0" w:rsidRDefault="000F03B6" w:rsidP="00B65A6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B65A6E" w:rsidRPr="00CE4CB0" w:rsidRDefault="000F03B6" w:rsidP="00B65A6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0F03B6" w:rsidRPr="00CE4CB0" w:rsidRDefault="000F03B6" w:rsidP="00B65A6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B97933" w:rsidRPr="00CE4CB0" w:rsidRDefault="00FB05A9" w:rsidP="00015481">
      <w:pPr>
        <w:widowControl w:val="0"/>
        <w:tabs>
          <w:tab w:val="left" w:pos="2901"/>
        </w:tabs>
        <w:spacing w:line="300" w:lineRule="exact"/>
        <w:ind w:leftChars="300" w:left="945" w:hangingChars="150" w:hanging="315"/>
        <w:rPr>
          <w:rFonts w:asciiTheme="minorEastAsia" w:eastAsiaTheme="minorEastAsia" w:hAnsiTheme="minorEastAsia"/>
          <w:szCs w:val="21"/>
        </w:rPr>
      </w:pPr>
      <w:r w:rsidRPr="00CE4CB0">
        <w:rPr>
          <w:rFonts w:asciiTheme="minorEastAsia" w:eastAsiaTheme="minorEastAsia" w:hAnsiTheme="minorEastAsia"/>
        </w:rPr>
        <w:t>8</w:t>
      </w:r>
      <w:r w:rsidRPr="00CE4CB0">
        <w:rPr>
          <w:rFonts w:asciiTheme="minorEastAsia" w:eastAsiaTheme="minorEastAsia" w:hAnsiTheme="minorEastAsia" w:hint="eastAsia"/>
        </w:rPr>
        <w:t xml:space="preserve">　制服及び作業服に係る判断の基準⑥の「エコマーク認定基準」とは、公益財団法人日本環境協会エコマーク事務局が運営するエコマーク制度の商品類型のうち、商品類型</w:t>
      </w:r>
      <w:r w:rsidRPr="00CE4CB0">
        <w:rPr>
          <w:rFonts w:asciiTheme="minorEastAsia" w:eastAsiaTheme="minorEastAsia" w:hAnsiTheme="minorEastAsia"/>
        </w:rPr>
        <w:t>No.103</w:t>
      </w:r>
      <w:r w:rsidRPr="00CE4CB0">
        <w:rPr>
          <w:rFonts w:asciiTheme="minorEastAsia" w:eastAsiaTheme="minorEastAsia" w:hAnsiTheme="minorEastAsia" w:hint="eastAsia"/>
        </w:rPr>
        <w:t>「衣服</w:t>
      </w:r>
      <w:r w:rsidRPr="00CE4CB0">
        <w:rPr>
          <w:rFonts w:asciiTheme="minorEastAsia" w:eastAsiaTheme="minorEastAsia" w:hAnsiTheme="minorEastAsia"/>
        </w:rPr>
        <w:t xml:space="preserve"> Version3</w:t>
      </w:r>
      <w:r w:rsidRPr="00CE4CB0">
        <w:rPr>
          <w:rFonts w:asciiTheme="minorEastAsia" w:eastAsiaTheme="minorEastAsia" w:hAnsiTheme="minorEastAsia" w:hint="eastAsia"/>
        </w:rPr>
        <w:t>」に係る認定基準をいう。</w:t>
      </w:r>
      <w:r w:rsidRPr="00CE4CB0">
        <w:rPr>
          <w:rFonts w:asciiTheme="minorEastAsia" w:eastAsiaTheme="minorEastAsia" w:hAnsiTheme="minorEastAsia"/>
          <w:szCs w:val="21"/>
        </w:rPr>
        <w:t>9</w:t>
      </w:r>
      <w:r w:rsidR="00B97933" w:rsidRPr="00CE4CB0">
        <w:rPr>
          <w:rFonts w:asciiTheme="minorEastAsia" w:eastAsiaTheme="minorEastAsia" w:hAnsiTheme="minorEastAsia"/>
          <w:szCs w:val="21"/>
        </w:rPr>
        <w:t xml:space="preserve"> </w:t>
      </w:r>
      <w:r w:rsidR="00B97933" w:rsidRPr="00CE4CB0">
        <w:rPr>
          <w:rFonts w:asciiTheme="minorEastAsia" w:eastAsiaTheme="minorEastAsia" w:hAnsiTheme="minorEastAsia" w:hint="eastAsia"/>
          <w:szCs w:val="21"/>
        </w:rPr>
        <w:t xml:space="preserve">　「甲材」とは、</w:t>
      </w:r>
      <w:r w:rsidR="00B97933" w:rsidRPr="00CE4CB0">
        <w:rPr>
          <w:rFonts w:asciiTheme="minorEastAsia" w:eastAsiaTheme="minorEastAsia" w:hAnsiTheme="minorEastAsia"/>
          <w:szCs w:val="21"/>
        </w:rPr>
        <w:t>JIS S 5050</w:t>
      </w:r>
      <w:r w:rsidR="00B97933" w:rsidRPr="00CE4CB0">
        <w:rPr>
          <w:rFonts w:asciiTheme="minorEastAsia" w:eastAsiaTheme="minorEastAsia" w:hAnsiTheme="minorEastAsia" w:hint="eastAsia"/>
          <w:szCs w:val="21"/>
        </w:rPr>
        <w:t>（革靴）の付表１「各部の名称」のつま革、飾革、腰革、べろ、一枚甲及びバックステーの部分に該当する部位材料をいう。</w:t>
      </w:r>
    </w:p>
    <w:p w:rsidR="00782478" w:rsidRPr="00CE4CB0" w:rsidRDefault="00782478" w:rsidP="00C07A7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cs="Arial"/>
        </w:rPr>
        <w:t>10</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C07A77" w:rsidRPr="00CE4CB0" w:rsidRDefault="00782478" w:rsidP="00C07A7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0F03B6"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0F03B6" w:rsidRPr="00CE4CB0">
        <w:rPr>
          <w:rFonts w:asciiTheme="minorEastAsia" w:eastAsiaTheme="minorEastAsia" w:hAnsiTheme="minorEastAsia" w:hint="eastAsia"/>
          <w:szCs w:val="21"/>
        </w:rPr>
        <w:t>専門家等により環境負荷低減効果が確認されたものをいう。</w:t>
      </w:r>
    </w:p>
    <w:p w:rsidR="00C07A77" w:rsidRPr="00CE4CB0" w:rsidRDefault="00782478" w:rsidP="00C07A7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00C07A77" w:rsidRPr="00CE4CB0">
        <w:rPr>
          <w:rFonts w:asciiTheme="minorEastAsia" w:eastAsiaTheme="minorEastAsia" w:hAnsiTheme="minorEastAsia" w:hint="eastAsia"/>
          <w:szCs w:val="21"/>
        </w:rPr>
        <w:t xml:space="preserve">　「バイオベース合成ポリマー含有率」とは、繊維部分全体重量に占める、植物を原料とする合成繊維に含まれる植物由来原料分の重量の割合をいう。</w:t>
      </w:r>
    </w:p>
    <w:p w:rsidR="00B65A6E" w:rsidRPr="00CE4CB0" w:rsidRDefault="00782478" w:rsidP="00B9793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13</w:t>
      </w:r>
      <w:r w:rsidR="000F03B6" w:rsidRPr="00CE4CB0">
        <w:rPr>
          <w:rFonts w:asciiTheme="minorEastAsia" w:eastAsiaTheme="minorEastAsia" w:hAnsiTheme="minorEastAsia" w:hint="eastAsia"/>
          <w:szCs w:val="21"/>
        </w:rPr>
        <w:t xml:space="preserve">　調達を行う各機関は、</w:t>
      </w:r>
      <w:r w:rsidR="00B97933" w:rsidRPr="00CE4CB0">
        <w:rPr>
          <w:rFonts w:asciiTheme="minorEastAsia" w:eastAsiaTheme="minorEastAsia" w:hAnsiTheme="minorEastAsia" w:hint="eastAsia"/>
          <w:szCs w:val="21"/>
        </w:rPr>
        <w:t>制服または作業服の</w:t>
      </w:r>
      <w:r w:rsidR="000F03B6" w:rsidRPr="00CE4CB0">
        <w:rPr>
          <w:rFonts w:asciiTheme="minorEastAsia" w:eastAsiaTheme="minorEastAsia" w:hAnsiTheme="minorEastAsia" w:hint="eastAsia"/>
          <w:szCs w:val="21"/>
        </w:rPr>
        <w:t>クリーニング等を行う場合には、次の事項に十分留意すること。</w:t>
      </w:r>
    </w:p>
    <w:p w:rsidR="00B65A6E" w:rsidRPr="00CE4CB0" w:rsidRDefault="00B65A6E" w:rsidP="00B65A6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ア．クリーニングに係る判断</w:t>
      </w:r>
      <w:r w:rsidR="000F03B6" w:rsidRPr="00CE4CB0">
        <w:rPr>
          <w:rFonts w:asciiTheme="minorEastAsia" w:eastAsiaTheme="minorEastAsia" w:hAnsiTheme="minorEastAsia" w:hint="eastAsia"/>
          <w:szCs w:val="21"/>
        </w:rPr>
        <w:t>基準（クリーニング参照）を満たす事業者を選択すること。</w:t>
      </w:r>
    </w:p>
    <w:p w:rsidR="00674A7E" w:rsidRPr="00CE4CB0" w:rsidRDefault="000F03B6" w:rsidP="00B9793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 xml:space="preserve">JIS L </w:t>
      </w:r>
      <w:r w:rsidR="001861FD" w:rsidRPr="00CE4CB0">
        <w:rPr>
          <w:rFonts w:asciiTheme="minorEastAsia" w:eastAsiaTheme="minorEastAsia" w:hAnsiTheme="minorEastAsia"/>
          <w:szCs w:val="21"/>
        </w:rPr>
        <w:t>0217</w:t>
      </w:r>
      <w:r w:rsidR="00B97933" w:rsidRPr="00CE4CB0">
        <w:rPr>
          <w:rFonts w:asciiTheme="minorEastAsia" w:eastAsiaTheme="minorEastAsia" w:hAnsiTheme="minorEastAsia" w:hint="eastAsia"/>
          <w:szCs w:val="21"/>
        </w:rPr>
        <w:t>又は</w:t>
      </w:r>
      <w:r w:rsidR="00B97933" w:rsidRPr="00CE4CB0">
        <w:rPr>
          <w:rFonts w:asciiTheme="minorEastAsia" w:eastAsiaTheme="minorEastAsia" w:hAnsiTheme="minorEastAsia"/>
          <w:szCs w:val="21"/>
        </w:rPr>
        <w:t>JIS L</w:t>
      </w:r>
      <w:r w:rsidR="00B31974" w:rsidRPr="00CE4CB0">
        <w:rPr>
          <w:rFonts w:asciiTheme="minorEastAsia" w:eastAsiaTheme="minorEastAsia" w:hAnsiTheme="minorEastAsia"/>
          <w:szCs w:val="21"/>
        </w:rPr>
        <w:t xml:space="preserve"> </w:t>
      </w:r>
      <w:r w:rsidR="00B97933" w:rsidRPr="00CE4CB0">
        <w:rPr>
          <w:rFonts w:asciiTheme="minorEastAsia" w:eastAsiaTheme="minorEastAsia" w:hAnsiTheme="minorEastAsia"/>
          <w:szCs w:val="21"/>
        </w:rPr>
        <w:t>0001</w:t>
      </w:r>
      <w:r w:rsidR="00B97933"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繊維製品の取扱いに関する表示記号及びその表示方法）に基づく表示を十分確認すること。</w:t>
      </w: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0F03B6" w:rsidRPr="00CE4CB0" w:rsidRDefault="000F03B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674A7E"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15</w:t>
      </w:r>
      <w:r w:rsidR="000F03B6" w:rsidRPr="00CE4CB0">
        <w:rPr>
          <w:rFonts w:asciiTheme="minorEastAsia" w:eastAsiaTheme="minorEastAsia" w:hAnsiTheme="minorEastAsia" w:hint="eastAsia"/>
          <w:szCs w:val="21"/>
          <w:u w:val="single"/>
        </w:rPr>
        <w:t xml:space="preserve">　作業手袋［</w:t>
      </w:r>
      <w:r w:rsidRPr="00CE4CB0">
        <w:rPr>
          <w:rFonts w:asciiTheme="minorEastAsia" w:eastAsiaTheme="minorEastAsia" w:hAnsiTheme="minorEastAsia"/>
          <w:szCs w:val="21"/>
          <w:u w:val="single"/>
        </w:rPr>
        <w:t>1</w:t>
      </w:r>
      <w:r w:rsidR="000F03B6"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0F03B6" w:rsidRPr="00CE4CB0" w:rsidRDefault="00F9415A"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作業手袋</w:t>
            </w:r>
          </w:p>
        </w:tc>
        <w:tc>
          <w:tcPr>
            <w:tcW w:w="7796" w:type="dxa"/>
          </w:tcPr>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D913F8" w:rsidP="00D913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○主要材料が繊維（天然繊維及び化学繊維）の場合は、</w:t>
            </w:r>
            <w:r w:rsidR="000F03B6" w:rsidRPr="00CE4CB0">
              <w:rPr>
                <w:rFonts w:asciiTheme="minorEastAsia" w:eastAsiaTheme="minorEastAsia" w:hAnsiTheme="minorEastAsia" w:hint="eastAsia"/>
                <w:szCs w:val="21"/>
              </w:rPr>
              <w:t>次のいずれかの要件を満たすこと。</w:t>
            </w:r>
          </w:p>
          <w:p w:rsidR="00BA1EE9" w:rsidRPr="00CE4CB0" w:rsidRDefault="000F03B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使用される繊維（天然繊維及び化学繊維）のうち、ポリエステル繊維を使用した製品については、再生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樹脂から得られるポリエステル繊維が、製品全体重量比（すべり止め塗布加工部分を除く。）で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00BA1EE9" w:rsidRPr="00CE4CB0">
              <w:rPr>
                <w:rFonts w:asciiTheme="minorEastAsia" w:eastAsiaTheme="minorEastAsia" w:hAnsiTheme="minorEastAsia" w:hint="eastAsia"/>
                <w:szCs w:val="21"/>
              </w:rPr>
              <w:t>以上使用されていること。</w:t>
            </w:r>
          </w:p>
          <w:p w:rsidR="000F03B6" w:rsidRPr="00CE4CB0" w:rsidRDefault="000F03B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ポストコンシューマ材料からなる繊維が、製品全体重量比（すべり止め塗布加工部分を除く。）で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D42DE6" w:rsidRPr="00CE4CB0" w:rsidRDefault="00D42DE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③未利用繊維が、製品全体重量比（すべり止め塗布</w:t>
            </w:r>
            <w:r w:rsidR="00B75FFB" w:rsidRPr="00CE4CB0">
              <w:rPr>
                <w:rFonts w:asciiTheme="minorEastAsia" w:eastAsiaTheme="minorEastAsia" w:hAnsiTheme="minorEastAsia" w:hint="eastAsia"/>
                <w:szCs w:val="21"/>
              </w:rPr>
              <w:t>加工部分を除く。）で</w:t>
            </w:r>
            <w:r w:rsidR="00B75FFB" w:rsidRPr="00CE4CB0">
              <w:rPr>
                <w:rFonts w:asciiTheme="minorEastAsia" w:eastAsiaTheme="minorEastAsia" w:hAnsiTheme="minorEastAsia"/>
                <w:szCs w:val="21"/>
              </w:rPr>
              <w:t>50</w:t>
            </w:r>
            <w:r w:rsidR="00B75FFB" w:rsidRPr="00CE4CB0">
              <w:rPr>
                <w:rFonts w:asciiTheme="minorEastAsia" w:eastAsiaTheme="minorEastAsia" w:hAnsiTheme="minorEastAsia" w:hint="eastAsia"/>
                <w:szCs w:val="21"/>
              </w:rPr>
              <w:t>％以上使用されていること。</w:t>
            </w:r>
          </w:p>
          <w:p w:rsidR="00D913F8" w:rsidRPr="00CE4CB0" w:rsidRDefault="00B75FFB" w:rsidP="00D913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w:t>
            </w:r>
            <w:r w:rsidR="00D913F8" w:rsidRPr="00CE4CB0">
              <w:rPr>
                <w:rFonts w:asciiTheme="minorEastAsia" w:eastAsiaTheme="minorEastAsia" w:hAnsiTheme="minorEastAsia" w:hint="eastAsia"/>
                <w:szCs w:val="21"/>
              </w:rPr>
              <w:t>植物を原料とする合成繊維であって環境負荷低減効果が確認されたものが、製品全体重量比（すべり止め塗布加工部分を除く。）で</w:t>
            </w:r>
            <w:r w:rsidR="00D913F8" w:rsidRPr="00CE4CB0">
              <w:rPr>
                <w:rFonts w:asciiTheme="minorEastAsia" w:eastAsiaTheme="minorEastAsia" w:hAnsiTheme="minorEastAsia"/>
                <w:szCs w:val="21"/>
              </w:rPr>
              <w:t>25%</w:t>
            </w:r>
            <w:r w:rsidR="00D913F8" w:rsidRPr="00CE4CB0">
              <w:rPr>
                <w:rFonts w:asciiTheme="minorEastAsia" w:eastAsiaTheme="minorEastAsia" w:hAnsiTheme="minorEastAsia" w:hint="eastAsia"/>
                <w:szCs w:val="21"/>
              </w:rPr>
              <w:t>以上使用されていること、かつ、バイオベース合成ポリマー含有率が</w:t>
            </w:r>
            <w:r w:rsidR="00D913F8" w:rsidRPr="00CE4CB0">
              <w:rPr>
                <w:rFonts w:asciiTheme="minorEastAsia" w:eastAsiaTheme="minorEastAsia" w:hAnsiTheme="minorEastAsia"/>
                <w:szCs w:val="21"/>
              </w:rPr>
              <w:t>10%</w:t>
            </w:r>
            <w:r w:rsidR="00D913F8" w:rsidRPr="00CE4CB0">
              <w:rPr>
                <w:rFonts w:asciiTheme="minorEastAsia" w:eastAsiaTheme="minorEastAsia" w:hAnsiTheme="minorEastAsia" w:hint="eastAsia"/>
                <w:szCs w:val="21"/>
              </w:rPr>
              <w:t>以上であること。</w:t>
            </w:r>
          </w:p>
          <w:p w:rsidR="000F03B6" w:rsidRPr="00CE4CB0" w:rsidRDefault="000F03B6" w:rsidP="000F03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4A43DF" w:rsidRPr="00CE4CB0">
              <w:rPr>
                <w:rFonts w:asciiTheme="minorEastAsia" w:eastAsiaTheme="minorEastAsia" w:hAnsiTheme="minorEastAsia" w:hint="eastAsia"/>
                <w:szCs w:val="21"/>
              </w:rPr>
              <w:t>、未利用繊維</w:t>
            </w:r>
            <w:r w:rsidR="00706315" w:rsidRPr="00CE4CB0">
              <w:rPr>
                <w:rFonts w:asciiTheme="minorEastAsia" w:eastAsiaTheme="minorEastAsia" w:hAnsiTheme="minorEastAsia" w:hint="eastAsia"/>
                <w:szCs w:val="21"/>
              </w:rPr>
              <w:t>又は</w:t>
            </w:r>
            <w:r w:rsidR="004A43DF" w:rsidRPr="00CE4CB0">
              <w:rPr>
                <w:rFonts w:asciiTheme="minorEastAsia" w:eastAsiaTheme="minorEastAsia" w:hAnsiTheme="minorEastAsia" w:hint="eastAsia"/>
                <w:szCs w:val="21"/>
              </w:rPr>
              <w:t>反毛繊維</w:t>
            </w:r>
            <w:r w:rsidR="00A716A7" w:rsidRPr="00CE4CB0">
              <w:rPr>
                <w:rFonts w:asciiTheme="minorEastAsia" w:eastAsiaTheme="minorEastAsia" w:hAnsiTheme="minorEastAsia" w:hint="eastAsia"/>
                <w:szCs w:val="21"/>
              </w:rPr>
              <w:t>を</w:t>
            </w:r>
            <w:r w:rsidR="00B02122" w:rsidRPr="00CE4CB0">
              <w:rPr>
                <w:rFonts w:asciiTheme="minorEastAsia" w:eastAsiaTheme="minorEastAsia" w:hAnsiTheme="minorEastAsia" w:hint="eastAsia"/>
                <w:szCs w:val="21"/>
              </w:rPr>
              <w:t>使用</w:t>
            </w:r>
            <w:r w:rsidR="00A716A7" w:rsidRPr="00CE4CB0">
              <w:rPr>
                <w:rFonts w:asciiTheme="minorEastAsia" w:eastAsiaTheme="minorEastAsia" w:hAnsiTheme="minorEastAsia" w:hint="eastAsia"/>
                <w:szCs w:val="21"/>
              </w:rPr>
              <w:t>した認定製品</w:t>
            </w:r>
            <w:r w:rsidRPr="00CE4CB0">
              <w:rPr>
                <w:rFonts w:asciiTheme="minorEastAsia" w:eastAsiaTheme="minorEastAsia" w:hAnsiTheme="minorEastAsia" w:hint="eastAsia"/>
                <w:szCs w:val="21"/>
              </w:rPr>
              <w:t>は、判断基準に適合している。</w:t>
            </w:r>
          </w:p>
          <w:p w:rsidR="000F03B6" w:rsidRPr="00CE4CB0" w:rsidRDefault="000F03B6" w:rsidP="000F03B6">
            <w:pPr>
              <w:widowControl w:val="0"/>
              <w:spacing w:line="300" w:lineRule="exact"/>
              <w:rPr>
                <w:rFonts w:asciiTheme="minorEastAsia" w:eastAsiaTheme="minorEastAsia" w:hAnsiTheme="minorEastAsia"/>
                <w:szCs w:val="21"/>
              </w:rPr>
            </w:pP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F03B6" w:rsidRPr="00CE4CB0" w:rsidRDefault="000F03B6" w:rsidP="00F9415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未利用繊維又は反毛繊維が可能な限り使用されていること（すべり止め塗布加工部分を除く。）。</w:t>
            </w:r>
          </w:p>
          <w:p w:rsidR="000F03B6" w:rsidRPr="00CE4CB0" w:rsidRDefault="000F03B6" w:rsidP="000F03B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漂白剤を使用していないこと。</w:t>
            </w:r>
          </w:p>
        </w:tc>
      </w:tr>
    </w:tbl>
    <w:p w:rsidR="00F9415A" w:rsidRPr="00CE4CB0" w:rsidRDefault="00F9415A" w:rsidP="00F9415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1A1A0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D913F8" w:rsidRPr="00CE4CB0" w:rsidRDefault="001861FD" w:rsidP="00D913F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1A1A08"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「ポストコンシューマ材料」とは、製品として使用された後に、廃棄された材料又は製品をいう。</w:t>
      </w:r>
    </w:p>
    <w:p w:rsidR="00B75FFB" w:rsidRPr="00CE4CB0" w:rsidRDefault="00B75FFB" w:rsidP="00B75FF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D913F8" w:rsidRPr="00CE4CB0" w:rsidRDefault="00B75FFB" w:rsidP="00D913F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D913F8" w:rsidRPr="00CE4CB0">
        <w:rPr>
          <w:rFonts w:asciiTheme="minorEastAsia" w:eastAsiaTheme="minorEastAsia" w:hAnsiTheme="minorEastAsia"/>
          <w:szCs w:val="21"/>
        </w:rPr>
        <w:t xml:space="preserve"> </w:t>
      </w:r>
      <w:r w:rsidR="00D913F8"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D913F8" w:rsidRPr="00CE4CB0">
        <w:rPr>
          <w:rFonts w:asciiTheme="minorEastAsia" w:eastAsiaTheme="minorEastAsia" w:hAnsiTheme="minorEastAsia"/>
          <w:szCs w:val="21"/>
        </w:rPr>
        <w:t>LCA</w:t>
      </w:r>
      <w:r w:rsidR="00D913F8" w:rsidRPr="00CE4CB0">
        <w:rPr>
          <w:rFonts w:asciiTheme="minorEastAsia" w:eastAsiaTheme="minorEastAsia" w:hAnsiTheme="minorEastAsia" w:hint="eastAsia"/>
          <w:szCs w:val="21"/>
        </w:rPr>
        <w:t>専門家等により環境負荷低減効果が確認されたものをいう。</w:t>
      </w:r>
    </w:p>
    <w:p w:rsidR="00D913F8" w:rsidRPr="00CE4CB0" w:rsidRDefault="00B75FFB" w:rsidP="00D913F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D913F8" w:rsidRPr="00CE4CB0">
        <w:rPr>
          <w:rFonts w:asciiTheme="minorEastAsia" w:eastAsiaTheme="minorEastAsia" w:hAnsiTheme="minorEastAsia"/>
          <w:szCs w:val="21"/>
        </w:rPr>
        <w:t xml:space="preserve"> </w:t>
      </w:r>
      <w:r w:rsidR="00D913F8" w:rsidRPr="00CE4CB0">
        <w:rPr>
          <w:rFonts w:asciiTheme="minorEastAsia" w:eastAsiaTheme="minorEastAsia" w:hAnsiTheme="minorEastAsia" w:hint="eastAsia"/>
          <w:szCs w:val="21"/>
        </w:rPr>
        <w:t xml:space="preserve">　「バイオベース合成ポリマー含有率」とは、製品全体重量に占める、植物を原料とする合成繊維又は</w:t>
      </w:r>
      <w:r w:rsidR="00186B60" w:rsidRPr="00CE4CB0">
        <w:rPr>
          <w:rFonts w:asciiTheme="minorEastAsia" w:eastAsiaTheme="minorEastAsia" w:hAnsiTheme="minorEastAsia" w:hint="eastAsia"/>
          <w:szCs w:val="21"/>
        </w:rPr>
        <w:t>バイオマス</w:t>
      </w:r>
      <w:r w:rsidR="00D913F8" w:rsidRPr="00CE4CB0">
        <w:rPr>
          <w:rFonts w:asciiTheme="minorEastAsia" w:eastAsiaTheme="minorEastAsia" w:hAnsiTheme="minorEastAsia" w:hint="eastAsia"/>
          <w:szCs w:val="21"/>
        </w:rPr>
        <w:t>プラスチックに含まれる植物由来原料分の重量の割合をいう。</w:t>
      </w:r>
    </w:p>
    <w:p w:rsidR="00186B60" w:rsidRPr="00CE4CB0" w:rsidRDefault="00186B60" w:rsidP="00015481">
      <w:pPr>
        <w:pStyle w:val="ae"/>
        <w:spacing w:before="48" w:after="24"/>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6</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674A7E" w:rsidRPr="00CE4CB0" w:rsidRDefault="00186B60" w:rsidP="00F9415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F9415A" w:rsidRPr="00CE4CB0">
        <w:rPr>
          <w:rFonts w:asciiTheme="minorEastAsia" w:eastAsiaTheme="minorEastAsia" w:hAnsiTheme="minorEastAsia" w:hint="eastAsia"/>
          <w:szCs w:val="21"/>
        </w:rPr>
        <w:t xml:space="preserve">　「反毛繊維」とは、衣類等の製造時に発生する裁断屑、廃品となった製品等を綿状に分解し再生した繊維をいう。</w:t>
      </w: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F9415A" w:rsidRPr="00CE4CB0" w:rsidRDefault="00F9415A"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F9415A" w:rsidRPr="00CE4CB0" w:rsidRDefault="001861FD" w:rsidP="00F9415A">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16</w:t>
      </w:r>
      <w:r w:rsidR="00F9415A" w:rsidRPr="00CE4CB0">
        <w:rPr>
          <w:rFonts w:asciiTheme="minorEastAsia" w:eastAsiaTheme="minorEastAsia" w:hAnsiTheme="minorEastAsia" w:hint="eastAsia"/>
          <w:szCs w:val="21"/>
          <w:u w:val="single"/>
        </w:rPr>
        <w:t xml:space="preserve">　インテリア・寝装寝具［</w:t>
      </w:r>
      <w:r w:rsidRPr="00CE4CB0">
        <w:rPr>
          <w:rFonts w:asciiTheme="minorEastAsia" w:eastAsiaTheme="minorEastAsia" w:hAnsiTheme="minorEastAsia"/>
          <w:szCs w:val="21"/>
          <w:u w:val="single"/>
        </w:rPr>
        <w:t>11</w:t>
      </w:r>
      <w:r w:rsidR="00F9415A" w:rsidRPr="00CE4CB0">
        <w:rPr>
          <w:rFonts w:asciiTheme="minorEastAsia" w:eastAsiaTheme="minorEastAsia" w:hAnsiTheme="minorEastAsia" w:hint="eastAsia"/>
          <w:szCs w:val="21"/>
          <w:u w:val="single"/>
        </w:rPr>
        <w:t>品目］</w:t>
      </w:r>
    </w:p>
    <w:p w:rsidR="00674A7E" w:rsidRPr="00CE4CB0" w:rsidRDefault="001861FD" w:rsidP="00F9415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16</w:t>
      </w:r>
      <w:r w:rsidR="00F9415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F9415A" w:rsidRPr="00CE4CB0">
        <w:rPr>
          <w:rFonts w:asciiTheme="minorEastAsia" w:eastAsiaTheme="minorEastAsia" w:hAnsiTheme="minorEastAsia" w:hint="eastAsia"/>
          <w:szCs w:val="21"/>
        </w:rPr>
        <w:t xml:space="preserve">　カーテン等［</w:t>
      </w:r>
      <w:r w:rsidRPr="00CE4CB0">
        <w:rPr>
          <w:rFonts w:asciiTheme="minorEastAsia" w:eastAsiaTheme="minorEastAsia" w:hAnsiTheme="minorEastAsia"/>
          <w:szCs w:val="21"/>
        </w:rPr>
        <w:t>3</w:t>
      </w:r>
      <w:r w:rsidR="00F9415A"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カーテン</w:t>
            </w:r>
          </w:p>
          <w:p w:rsidR="00F9415A" w:rsidRPr="00CE4CB0" w:rsidRDefault="00F9415A" w:rsidP="00F9415A">
            <w:pPr>
              <w:widowControl w:val="0"/>
              <w:spacing w:line="300" w:lineRule="exact"/>
              <w:rPr>
                <w:rFonts w:asciiTheme="minorEastAsia" w:eastAsiaTheme="minorEastAsia" w:hAnsiTheme="minorEastAsia"/>
                <w:szCs w:val="21"/>
              </w:rPr>
            </w:pP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布製ブラインド</w:t>
            </w:r>
          </w:p>
        </w:tc>
        <w:tc>
          <w:tcPr>
            <w:tcW w:w="7796" w:type="dxa"/>
          </w:tcPr>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F9415A"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使用される繊維（天然繊維及び化学繊維）のうち、ポリエステル繊維又は植物を原料とする合成繊維を使用した製品については、次のいずれかの要件を満たすこと。</w:t>
            </w:r>
          </w:p>
          <w:p w:rsidR="00BA1EE9" w:rsidRPr="00CE4CB0" w:rsidRDefault="00F9415A"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70727F" w:rsidRPr="00CE4CB0" w:rsidRDefault="00F9415A" w:rsidP="0070727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70727F" w:rsidRPr="00CE4CB0" w:rsidRDefault="0070727F" w:rsidP="0070727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70727F" w:rsidRPr="00CE4CB0" w:rsidRDefault="0070727F" w:rsidP="0070727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70727F" w:rsidRPr="00CE4CB0" w:rsidRDefault="0070727F" w:rsidP="0070727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⑤植物を原料とする合成繊維であって環境負荷低減効果が確認されたものが、繊維部分全体重量比で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以上であること。さらに、製品使用後に回収及び再使用又は再生利用のためのシステムがあること。</w:t>
            </w:r>
          </w:p>
          <w:p w:rsidR="00F9415A" w:rsidRPr="00CE4CB0" w:rsidRDefault="00F9415A" w:rsidP="00F9415A">
            <w:pPr>
              <w:widowControl w:val="0"/>
              <w:spacing w:line="300" w:lineRule="exact"/>
              <w:rPr>
                <w:rFonts w:asciiTheme="minorEastAsia" w:eastAsiaTheme="minorEastAsia" w:hAnsiTheme="minorEastAsia"/>
                <w:szCs w:val="21"/>
              </w:rPr>
            </w:pP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臭素系防炎剤の使用が可能な限り削減されていること。</w:t>
            </w: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製品使用後に回収及び再使用又は再生利用のためのシステムがあること。</w:t>
            </w:r>
          </w:p>
          <w:p w:rsidR="00F9415A" w:rsidRPr="00CE4CB0" w:rsidRDefault="00F9415A" w:rsidP="00F9415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70727F" w:rsidRPr="00CE4CB0">
              <w:rPr>
                <w:rFonts w:asciiTheme="minorEastAsia" w:eastAsiaTheme="minorEastAsia" w:hAnsiTheme="minorEastAsia" w:cs="ＭＳ 明朝" w:hint="eastAsia"/>
                <w:szCs w:val="21"/>
              </w:rPr>
              <w:t>製品に使用される繊維には、</w:t>
            </w:r>
            <w:r w:rsidRPr="00CE4CB0">
              <w:rPr>
                <w:rFonts w:asciiTheme="minorEastAsia" w:eastAsiaTheme="minorEastAsia" w:hAnsiTheme="minorEastAsia" w:hint="eastAsia"/>
                <w:szCs w:val="21"/>
              </w:rPr>
              <w:t>可能な限り未利用繊維又は反毛繊維が使用されていること。</w:t>
            </w:r>
          </w:p>
          <w:p w:rsidR="00F9415A" w:rsidRPr="00CE4CB0" w:rsidRDefault="00F9415A" w:rsidP="00F9415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7B27C5">
        <w:tc>
          <w:tcPr>
            <w:tcW w:w="1985" w:type="dxa"/>
          </w:tcPr>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金属製ブラインド</w:t>
            </w:r>
          </w:p>
        </w:tc>
        <w:tc>
          <w:tcPr>
            <w:tcW w:w="7796" w:type="dxa"/>
          </w:tcPr>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日射反射率が表に示された数値以上であること。</w:t>
            </w:r>
          </w:p>
          <w:p w:rsidR="00F9415A" w:rsidRPr="00CE4CB0" w:rsidRDefault="00F9415A" w:rsidP="00F9415A">
            <w:pPr>
              <w:widowControl w:val="0"/>
              <w:spacing w:line="300" w:lineRule="exact"/>
              <w:rPr>
                <w:rFonts w:asciiTheme="minorEastAsia" w:eastAsiaTheme="minorEastAsia" w:hAnsiTheme="minorEastAsia"/>
                <w:szCs w:val="21"/>
              </w:rPr>
            </w:pP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9415A" w:rsidRPr="00CE4CB0" w:rsidRDefault="00F9415A" w:rsidP="00F9415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F9415A" w:rsidRPr="00CE4CB0" w:rsidRDefault="00F9415A" w:rsidP="00F9415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1A1A08"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F9415A" w:rsidRPr="00CE4CB0" w:rsidRDefault="001861FD" w:rsidP="00F9415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1A1A08"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「繊維部分全体重量」とは、製品全体重量からフック、ランナー、ブラケット、縫糸等の付属品の重量を除いたものをいう。</w:t>
      </w:r>
    </w:p>
    <w:p w:rsidR="00303B67" w:rsidRPr="00CE4CB0" w:rsidRDefault="00F9415A" w:rsidP="00303B67">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w:t>
      </w:r>
      <w:r w:rsidR="006B6CD7"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w:t>
      </w:r>
      <w:r w:rsidR="0070727F" w:rsidRPr="00CE4CB0">
        <w:rPr>
          <w:rFonts w:asciiTheme="minorEastAsia" w:eastAsiaTheme="minorEastAsia" w:hAnsiTheme="minorEastAsia" w:hint="eastAsia"/>
          <w:szCs w:val="21"/>
        </w:rPr>
        <w:t>の重量、故繊維から得られるポリエステル繊維の重量</w:t>
      </w:r>
      <w:r w:rsidRPr="00CE4CB0">
        <w:rPr>
          <w:rFonts w:asciiTheme="minorEastAsia" w:eastAsiaTheme="minorEastAsia" w:hAnsiTheme="minorEastAsia" w:hint="eastAsia"/>
          <w:szCs w:val="21"/>
        </w:rPr>
        <w:t>又は植物を原料とする合成繊維であって環境負荷低減効果が確認されたものの重量」に含めてよい。</w:t>
      </w:r>
    </w:p>
    <w:p w:rsidR="00303B67" w:rsidRPr="00CE4CB0" w:rsidRDefault="00303B67" w:rsidP="00303B6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303B67" w:rsidRPr="00CE4CB0" w:rsidRDefault="00303B67" w:rsidP="00303B6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 xml:space="preserve">4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F9415A" w:rsidRPr="00CE4CB0" w:rsidRDefault="006B6CD7" w:rsidP="006B6CD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cs="Arial"/>
        </w:rPr>
        <w:t>5</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r w:rsidRPr="00CE4CB0">
        <w:rPr>
          <w:rFonts w:asciiTheme="minorEastAsia" w:eastAsiaTheme="minorEastAsia" w:hAnsiTheme="minorEastAsia"/>
          <w:szCs w:val="21"/>
        </w:rPr>
        <w:t>6</w:t>
      </w:r>
      <w:r w:rsidR="00F9415A"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F9415A" w:rsidRPr="00CE4CB0">
        <w:rPr>
          <w:rFonts w:asciiTheme="minorEastAsia" w:eastAsiaTheme="minorEastAsia" w:hAnsiTheme="minorEastAsia" w:hint="eastAsia"/>
          <w:szCs w:val="21"/>
        </w:rPr>
        <w:t>専門家等により環境負荷低減効果が確認されたものをいう。</w:t>
      </w:r>
    </w:p>
    <w:p w:rsidR="00303B67" w:rsidRPr="00CE4CB0" w:rsidRDefault="006B6CD7" w:rsidP="00F9415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303B67" w:rsidRPr="00CE4CB0">
        <w:rPr>
          <w:rFonts w:asciiTheme="minorEastAsia" w:eastAsiaTheme="minorEastAsia" w:hAnsiTheme="minorEastAsia"/>
          <w:szCs w:val="21"/>
        </w:rPr>
        <w:t xml:space="preserve"> </w:t>
      </w:r>
      <w:r w:rsidR="00303B67" w:rsidRPr="00CE4CB0">
        <w:rPr>
          <w:rFonts w:asciiTheme="minorEastAsia" w:eastAsiaTheme="minorEastAsia" w:hAnsiTheme="minorEastAsia" w:hint="eastAsia"/>
          <w:szCs w:val="21"/>
        </w:rPr>
        <w:t xml:space="preserve">　「バイオベース合成ポリマー含有率」とは、繊維部分全体重量に占める、植物を原料とする合成繊維に含まれる植物由来原料分の重量の割合をいう。</w:t>
      </w:r>
    </w:p>
    <w:p w:rsidR="00F9415A" w:rsidRPr="00CE4CB0" w:rsidRDefault="006B6CD7" w:rsidP="00F9415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1A1A08"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93554E" w:rsidRPr="00CE4CB0" w:rsidRDefault="00F9415A" w:rsidP="0093554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93554E" w:rsidRPr="00CE4CB0" w:rsidRDefault="00F9415A" w:rsidP="0093554E">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F9415A" w:rsidRPr="00CE4CB0" w:rsidRDefault="00F9415A" w:rsidP="0093554E">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93554E" w:rsidRPr="00CE4CB0" w:rsidRDefault="00F9415A" w:rsidP="0093554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93554E" w:rsidRPr="00CE4CB0" w:rsidRDefault="00F9415A" w:rsidP="0093554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F9415A" w:rsidRPr="00CE4CB0" w:rsidRDefault="00F9415A" w:rsidP="0093554E">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F9415A" w:rsidRPr="00CE4CB0" w:rsidRDefault="006B6CD7" w:rsidP="00F9415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9</w:t>
      </w:r>
      <w:r w:rsidR="00781DF5"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066C6A" w:rsidRPr="00CE4CB0" w:rsidRDefault="006B6CD7" w:rsidP="00015481">
      <w:pPr>
        <w:widowControl w:val="0"/>
        <w:tabs>
          <w:tab w:val="left" w:pos="2901"/>
        </w:tabs>
        <w:spacing w:line="300" w:lineRule="exact"/>
        <w:ind w:leftChars="260" w:left="840" w:hangingChars="140" w:hanging="294"/>
        <w:rPr>
          <w:rFonts w:asciiTheme="minorEastAsia" w:eastAsiaTheme="minorEastAsia" w:hAnsiTheme="minorEastAsia"/>
          <w:szCs w:val="21"/>
        </w:rPr>
      </w:pPr>
      <w:r w:rsidRPr="00CE4CB0">
        <w:rPr>
          <w:rFonts w:asciiTheme="minorEastAsia" w:eastAsiaTheme="minorEastAsia" w:hAnsiTheme="minorEastAsia"/>
          <w:szCs w:val="21"/>
        </w:rPr>
        <w:t>10</w:t>
      </w:r>
      <w:r w:rsidR="00781DF5"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「反毛繊維」とは、</w:t>
      </w:r>
      <w:r w:rsidR="00303B67" w:rsidRPr="00CE4CB0">
        <w:rPr>
          <w:rFonts w:asciiTheme="minorEastAsia" w:eastAsiaTheme="minorEastAsia" w:hAnsiTheme="minorEastAsia" w:hint="eastAsia"/>
          <w:szCs w:val="21"/>
        </w:rPr>
        <w:t>故繊維を綿状に</w:t>
      </w:r>
      <w:r w:rsidR="00F9415A" w:rsidRPr="00CE4CB0">
        <w:rPr>
          <w:rFonts w:asciiTheme="minorEastAsia" w:eastAsiaTheme="minorEastAsia" w:hAnsiTheme="minorEastAsia" w:hint="eastAsia"/>
          <w:szCs w:val="21"/>
        </w:rPr>
        <w:t>分解し再生した繊維をいう。</w:t>
      </w:r>
    </w:p>
    <w:p w:rsidR="00066C6A" w:rsidRPr="00CE4CB0" w:rsidRDefault="006B6CD7" w:rsidP="00015481">
      <w:pPr>
        <w:widowControl w:val="0"/>
        <w:tabs>
          <w:tab w:val="left" w:pos="2901"/>
        </w:tabs>
        <w:spacing w:line="300" w:lineRule="exact"/>
        <w:ind w:leftChars="250" w:left="945" w:hangingChars="200" w:hanging="420"/>
        <w:rPr>
          <w:rFonts w:asciiTheme="minorEastAsia" w:eastAsiaTheme="minorEastAsia" w:hAnsiTheme="minorEastAsia"/>
          <w:szCs w:val="21"/>
        </w:rPr>
      </w:pPr>
      <w:r w:rsidRPr="00CE4CB0">
        <w:rPr>
          <w:rFonts w:asciiTheme="minorEastAsia" w:eastAsiaTheme="minorEastAsia" w:hAnsiTheme="minorEastAsia"/>
          <w:szCs w:val="21"/>
        </w:rPr>
        <w:t>11</w:t>
      </w:r>
      <w:r w:rsidR="00066C6A"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日射反射率の測定及び算出方法は、</w:t>
      </w:r>
      <w:r w:rsidR="00066C6A" w:rsidRPr="00CE4CB0">
        <w:rPr>
          <w:rFonts w:asciiTheme="minorEastAsia" w:eastAsiaTheme="minorEastAsia" w:hAnsiTheme="minorEastAsia"/>
          <w:szCs w:val="21"/>
        </w:rPr>
        <w:t>JISR</w:t>
      </w:r>
      <w:r w:rsidR="001861FD" w:rsidRPr="00CE4CB0">
        <w:rPr>
          <w:rFonts w:asciiTheme="minorEastAsia" w:eastAsiaTheme="minorEastAsia" w:hAnsiTheme="minorEastAsia"/>
          <w:szCs w:val="21"/>
        </w:rPr>
        <w:t>3106</w:t>
      </w:r>
      <w:r w:rsidR="00F9415A" w:rsidRPr="00CE4CB0">
        <w:rPr>
          <w:rFonts w:asciiTheme="minorEastAsia" w:eastAsiaTheme="minorEastAsia" w:hAnsiTheme="minorEastAsia" w:hint="eastAsia"/>
          <w:szCs w:val="21"/>
        </w:rPr>
        <w:t>、明度</w:t>
      </w:r>
      <w:r w:rsidR="00F9415A" w:rsidRPr="00CE4CB0">
        <w:rPr>
          <w:rFonts w:asciiTheme="minorEastAsia" w:eastAsiaTheme="minorEastAsia" w:hAnsiTheme="minorEastAsia"/>
          <w:szCs w:val="21"/>
        </w:rPr>
        <w:t>L*</w:t>
      </w:r>
      <w:r w:rsidR="00F9415A" w:rsidRPr="00CE4CB0">
        <w:rPr>
          <w:rFonts w:asciiTheme="minorEastAsia" w:eastAsiaTheme="minorEastAsia" w:hAnsiTheme="minorEastAsia" w:hint="eastAsia"/>
          <w:szCs w:val="21"/>
        </w:rPr>
        <w:t>の測定及び算出方法は、</w:t>
      </w:r>
      <w:r w:rsidR="00066C6A" w:rsidRPr="00CE4CB0">
        <w:rPr>
          <w:rFonts w:asciiTheme="minorEastAsia" w:eastAsiaTheme="minorEastAsia" w:hAnsiTheme="minorEastAsia"/>
          <w:szCs w:val="21"/>
        </w:rPr>
        <w:t>JISZ</w:t>
      </w:r>
      <w:r w:rsidR="001861FD" w:rsidRPr="00CE4CB0">
        <w:rPr>
          <w:rFonts w:asciiTheme="minorEastAsia" w:eastAsiaTheme="minorEastAsia" w:hAnsiTheme="minorEastAsia"/>
          <w:szCs w:val="21"/>
        </w:rPr>
        <w:t>8781</w:t>
      </w:r>
      <w:r w:rsidR="00F9415A"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00F9415A" w:rsidRPr="00CE4CB0">
        <w:rPr>
          <w:rFonts w:asciiTheme="minorEastAsia" w:eastAsiaTheme="minorEastAsia" w:hAnsiTheme="minorEastAsia" w:hint="eastAsia"/>
          <w:szCs w:val="21"/>
        </w:rPr>
        <w:t>にそれぞれ準ずるものとする。</w:t>
      </w:r>
    </w:p>
    <w:p w:rsidR="00674A7E" w:rsidRPr="00CE4CB0" w:rsidRDefault="006B6CD7" w:rsidP="00066C6A">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12</w:t>
      </w:r>
      <w:r w:rsidR="00066C6A" w:rsidRPr="00CE4CB0">
        <w:rPr>
          <w:rFonts w:asciiTheme="minorEastAsia" w:eastAsiaTheme="minorEastAsia" w:hAnsiTheme="minorEastAsia"/>
          <w:szCs w:val="21"/>
        </w:rPr>
        <w:t xml:space="preserve"> </w:t>
      </w:r>
      <w:r w:rsidR="00F9415A" w:rsidRPr="00CE4CB0">
        <w:rPr>
          <w:rFonts w:asciiTheme="minorEastAsia" w:eastAsiaTheme="minorEastAsia" w:hAnsiTheme="minorEastAsia" w:hint="eastAsia"/>
          <w:szCs w:val="21"/>
        </w:rPr>
        <w:t xml:space="preserve">　調達を行</w:t>
      </w:r>
      <w:r w:rsidR="0093554E" w:rsidRPr="00CE4CB0">
        <w:rPr>
          <w:rFonts w:asciiTheme="minorEastAsia" w:eastAsiaTheme="minorEastAsia" w:hAnsiTheme="minorEastAsia" w:hint="eastAsia"/>
          <w:szCs w:val="21"/>
        </w:rPr>
        <w:t>う各機関は、クリーニングを行う場合には、クリーニングに係る判断</w:t>
      </w:r>
      <w:r w:rsidR="00F9415A" w:rsidRPr="00CE4CB0">
        <w:rPr>
          <w:rFonts w:asciiTheme="minorEastAsia" w:eastAsiaTheme="minorEastAsia" w:hAnsiTheme="minorEastAsia" w:hint="eastAsia"/>
          <w:szCs w:val="21"/>
        </w:rPr>
        <w:t>基準を満たす事業者を選択するよう十分留意すること。</w:t>
      </w:r>
    </w:p>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4A7E" w:rsidRPr="00CE4CB0" w:rsidRDefault="00F9415A"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日射反射率の基準</w:t>
      </w:r>
    </w:p>
    <w:tbl>
      <w:tblPr>
        <w:tblStyle w:val="a7"/>
        <w:tblW w:w="0" w:type="auto"/>
        <w:tblInd w:w="108" w:type="dxa"/>
        <w:tblLook w:val="04A0" w:firstRow="1" w:lastRow="0" w:firstColumn="1" w:lastColumn="0" w:noHBand="0" w:noVBand="1"/>
      </w:tblPr>
      <w:tblGrid>
        <w:gridCol w:w="4867"/>
        <w:gridCol w:w="4914"/>
      </w:tblGrid>
      <w:tr w:rsidR="00CE4CB0" w:rsidRPr="00CE4CB0" w:rsidTr="00BA1EE9">
        <w:tc>
          <w:tcPr>
            <w:tcW w:w="4867" w:type="dxa"/>
            <w:tcBorders>
              <w:bottom w:val="double" w:sz="4" w:space="0" w:color="auto"/>
            </w:tcBorders>
            <w:vAlign w:val="center"/>
          </w:tcPr>
          <w:p w:rsidR="00F9415A" w:rsidRPr="00CE4CB0" w:rsidRDefault="00F9415A"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明度</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値</w:t>
            </w:r>
          </w:p>
        </w:tc>
        <w:tc>
          <w:tcPr>
            <w:tcW w:w="4914" w:type="dxa"/>
            <w:tcBorders>
              <w:bottom w:val="double" w:sz="4" w:space="0" w:color="auto"/>
            </w:tcBorders>
            <w:vAlign w:val="center"/>
          </w:tcPr>
          <w:p w:rsidR="00F9415A" w:rsidRPr="00CE4CB0" w:rsidRDefault="00F9415A" w:rsidP="00781DF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日射反射率</w:t>
            </w:r>
            <w:r w:rsidR="00781DF5"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781DF5" w:rsidRPr="00CE4CB0">
              <w:rPr>
                <w:rFonts w:asciiTheme="minorEastAsia" w:eastAsiaTheme="minorEastAsia" w:hAnsiTheme="minorEastAsia"/>
                <w:szCs w:val="21"/>
              </w:rPr>
              <w:t>)</w:t>
            </w:r>
          </w:p>
        </w:tc>
      </w:tr>
      <w:tr w:rsidR="00CE4CB0" w:rsidRPr="00CE4CB0" w:rsidTr="00BA1EE9">
        <w:tc>
          <w:tcPr>
            <w:tcW w:w="4867" w:type="dxa"/>
            <w:tcBorders>
              <w:top w:val="double" w:sz="4" w:space="0" w:color="auto"/>
            </w:tcBorders>
            <w:vAlign w:val="center"/>
          </w:tcPr>
          <w:p w:rsidR="00F9415A" w:rsidRPr="00CE4CB0" w:rsidRDefault="001861FD"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F9415A" w:rsidRPr="00CE4CB0">
              <w:rPr>
                <w:rFonts w:asciiTheme="minorEastAsia" w:eastAsiaTheme="minorEastAsia" w:hAnsiTheme="minorEastAsia" w:hint="eastAsia"/>
                <w:szCs w:val="21"/>
              </w:rPr>
              <w:t>以下</w:t>
            </w:r>
          </w:p>
        </w:tc>
        <w:tc>
          <w:tcPr>
            <w:tcW w:w="4914" w:type="dxa"/>
            <w:tcBorders>
              <w:top w:val="double" w:sz="4" w:space="0" w:color="auto"/>
            </w:tcBorders>
            <w:vAlign w:val="center"/>
          </w:tcPr>
          <w:p w:rsidR="00F9415A" w:rsidRPr="00CE4CB0" w:rsidRDefault="001861FD"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BA1EE9">
        <w:tc>
          <w:tcPr>
            <w:tcW w:w="4867" w:type="dxa"/>
            <w:vAlign w:val="center"/>
          </w:tcPr>
          <w:p w:rsidR="00F9415A" w:rsidRPr="00CE4CB0" w:rsidRDefault="001861FD"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F9415A" w:rsidRPr="00CE4CB0">
              <w:rPr>
                <w:rFonts w:asciiTheme="minorEastAsia" w:eastAsiaTheme="minorEastAsia" w:hAnsiTheme="minorEastAsia" w:hint="eastAsia"/>
                <w:szCs w:val="21"/>
              </w:rPr>
              <w:t>超</w:t>
            </w:r>
            <w:r w:rsidRPr="00CE4CB0">
              <w:rPr>
                <w:rFonts w:asciiTheme="minorEastAsia" w:eastAsiaTheme="minorEastAsia" w:hAnsiTheme="minorEastAsia"/>
                <w:szCs w:val="21"/>
              </w:rPr>
              <w:t>80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F9415A" w:rsidRPr="00CE4CB0">
              <w:rPr>
                <w:rFonts w:asciiTheme="minorEastAsia" w:eastAsiaTheme="minorEastAsia" w:hAnsiTheme="minorEastAsia" w:hint="eastAsia"/>
                <w:szCs w:val="21"/>
              </w:rPr>
              <w:t>以下</w:t>
            </w:r>
          </w:p>
        </w:tc>
        <w:tc>
          <w:tcPr>
            <w:tcW w:w="4914" w:type="dxa"/>
            <w:vAlign w:val="center"/>
          </w:tcPr>
          <w:p w:rsidR="00F9415A" w:rsidRPr="00CE4CB0" w:rsidRDefault="001861FD"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F9415A" w:rsidRPr="00CE4CB0" w:rsidTr="00BA1EE9">
        <w:tc>
          <w:tcPr>
            <w:tcW w:w="4867" w:type="dxa"/>
            <w:vAlign w:val="center"/>
          </w:tcPr>
          <w:p w:rsidR="00F9415A" w:rsidRPr="00CE4CB0" w:rsidRDefault="001861FD"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F9415A" w:rsidRPr="00CE4CB0">
              <w:rPr>
                <w:rFonts w:asciiTheme="minorEastAsia" w:eastAsiaTheme="minorEastAsia" w:hAnsiTheme="minorEastAsia" w:hint="eastAsia"/>
                <w:szCs w:val="21"/>
              </w:rPr>
              <w:t>超</w:t>
            </w:r>
          </w:p>
        </w:tc>
        <w:tc>
          <w:tcPr>
            <w:tcW w:w="4914" w:type="dxa"/>
            <w:vAlign w:val="center"/>
          </w:tcPr>
          <w:p w:rsidR="00F9415A" w:rsidRPr="00CE4CB0" w:rsidRDefault="001861FD" w:rsidP="00BA1EE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00F9415A"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bl>
    <w:p w:rsidR="00674A7E" w:rsidRPr="00CE4CB0" w:rsidRDefault="00674A7E" w:rsidP="007C7E79">
      <w:pPr>
        <w:widowControl w:val="0"/>
        <w:tabs>
          <w:tab w:val="left" w:pos="2901"/>
        </w:tabs>
        <w:spacing w:line="300" w:lineRule="exact"/>
        <w:rPr>
          <w:rFonts w:asciiTheme="minorEastAsia" w:eastAsiaTheme="minorEastAsia" w:hAnsiTheme="minorEastAsia"/>
          <w:szCs w:val="21"/>
        </w:rPr>
      </w:pPr>
    </w:p>
    <w:p w:rsidR="00674A7E"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16</w:t>
      </w:r>
      <w:r w:rsidR="00F9415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F9415A" w:rsidRPr="00CE4CB0">
        <w:rPr>
          <w:rFonts w:asciiTheme="minorEastAsia" w:eastAsiaTheme="minorEastAsia" w:hAnsiTheme="minorEastAsia" w:hint="eastAsia"/>
          <w:szCs w:val="21"/>
        </w:rPr>
        <w:t xml:space="preserve">　カーペット［</w:t>
      </w:r>
      <w:r w:rsidRPr="00CE4CB0">
        <w:rPr>
          <w:rFonts w:asciiTheme="minorEastAsia" w:eastAsiaTheme="minorEastAsia" w:hAnsiTheme="minorEastAsia"/>
          <w:szCs w:val="21"/>
        </w:rPr>
        <w:t>4</w:t>
      </w:r>
      <w:r w:rsidR="00F9415A"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F9415A"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タイルカーペット</w:t>
            </w:r>
          </w:p>
        </w:tc>
        <w:tc>
          <w:tcPr>
            <w:tcW w:w="7796" w:type="dxa"/>
          </w:tcPr>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F51FF" w:rsidRPr="00CE4CB0" w:rsidRDefault="00CF51FF" w:rsidP="00CF51F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○基準値１は①及び②の要件を、基準値２は②の要件を満たすこと。</w:t>
            </w:r>
          </w:p>
          <w:p w:rsidR="00CF51FF" w:rsidRPr="00CE4CB0" w:rsidRDefault="00CF51FF"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CF51FF" w:rsidRPr="00CE4CB0" w:rsidRDefault="00CF51FF"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②未利用繊維、故繊維から得られる繊維、再生プラスチック及びその他の再生材料の合計重量が製品全体重量比で25％以上使用されていること。</w:t>
            </w:r>
          </w:p>
          <w:p w:rsidR="00F9415A" w:rsidRPr="00CE4CB0" w:rsidRDefault="00F9415A" w:rsidP="00F9415A">
            <w:pPr>
              <w:widowControl w:val="0"/>
              <w:spacing w:line="300" w:lineRule="exact"/>
              <w:rPr>
                <w:rFonts w:asciiTheme="minorEastAsia" w:eastAsiaTheme="minorEastAsia" w:hAnsiTheme="minorEastAsia"/>
                <w:szCs w:val="21"/>
              </w:rPr>
            </w:pP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9415A" w:rsidRPr="00CE4CB0" w:rsidRDefault="00F9415A" w:rsidP="00CF51F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CF51FF" w:rsidRPr="00CE4CB0">
              <w:rPr>
                <w:rFonts w:asciiTheme="minorEastAsia" w:eastAsiaTheme="minorEastAsia" w:hAnsiTheme="minorEastAsia" w:hint="eastAsia"/>
                <w:szCs w:val="21"/>
              </w:rPr>
              <w:t>ライフサイクル全般にわたりカーボン・オフセットされた製品であること。</w:t>
            </w:r>
          </w:p>
          <w:p w:rsidR="00CF51FF" w:rsidRPr="00CE4CB0" w:rsidRDefault="00F9415A" w:rsidP="0029545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CF51FF" w:rsidRPr="00CE4CB0">
              <w:rPr>
                <w:rFonts w:asciiTheme="minorEastAsia" w:eastAsiaTheme="minorEastAsia" w:hAnsiTheme="minorEastAsia" w:hint="eastAsia"/>
                <w:szCs w:val="21"/>
              </w:rPr>
              <w:t>製品使用後に回収及び再使用又は再生利用のためのシステムがあること。</w:t>
            </w:r>
          </w:p>
          <w:p w:rsidR="00F9415A" w:rsidRPr="00CE4CB0" w:rsidRDefault="00CF51F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③製品の包装又は梱包は、可能な限り簡易であって、再生利用の容易さ及び廃棄時の負荷低減に配慮されていること。</w:t>
            </w:r>
          </w:p>
        </w:tc>
      </w:tr>
      <w:tr w:rsidR="00CE4CB0" w:rsidRPr="00CE4CB0" w:rsidTr="007B27C5">
        <w:tc>
          <w:tcPr>
            <w:tcW w:w="1985" w:type="dxa"/>
          </w:tcPr>
          <w:p w:rsidR="00F9415A" w:rsidRPr="00CE4CB0" w:rsidRDefault="00380A09"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ニードルパンチカーペット</w:t>
            </w:r>
          </w:p>
          <w:p w:rsidR="00CF51FF" w:rsidRPr="00CE4CB0" w:rsidRDefault="00CF51FF" w:rsidP="007B27C5">
            <w:pPr>
              <w:widowControl w:val="0"/>
              <w:spacing w:line="300" w:lineRule="exact"/>
              <w:rPr>
                <w:rFonts w:asciiTheme="minorEastAsia" w:eastAsiaTheme="minorEastAsia" w:hAnsiTheme="minorEastAsia"/>
                <w:szCs w:val="21"/>
              </w:rPr>
            </w:pPr>
          </w:p>
          <w:p w:rsidR="00CF51FF" w:rsidRPr="00CE4CB0" w:rsidRDefault="00CF51FF" w:rsidP="00CF51F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タフテッドカーペット</w:t>
            </w:r>
          </w:p>
          <w:p w:rsidR="00CF51FF" w:rsidRPr="00CE4CB0" w:rsidRDefault="00CF51FF" w:rsidP="007B27C5">
            <w:pPr>
              <w:widowControl w:val="0"/>
              <w:spacing w:line="300" w:lineRule="exact"/>
              <w:rPr>
                <w:rFonts w:asciiTheme="minorEastAsia" w:eastAsiaTheme="minorEastAsia" w:hAnsiTheme="minorEastAsia"/>
                <w:szCs w:val="21"/>
              </w:rPr>
            </w:pPr>
          </w:p>
          <w:p w:rsidR="00CF51FF" w:rsidRPr="00CE4CB0" w:rsidRDefault="00CF51FF"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織じゅうたん</w:t>
            </w:r>
          </w:p>
        </w:tc>
        <w:tc>
          <w:tcPr>
            <w:tcW w:w="7796" w:type="dxa"/>
          </w:tcPr>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【判断基準】</w:t>
            </w:r>
          </w:p>
          <w:p w:rsidR="00BA1EE9" w:rsidRPr="00CE4CB0" w:rsidRDefault="00F9415A" w:rsidP="006512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CF51FF" w:rsidRPr="00CE4CB0">
              <w:rPr>
                <w:rFonts w:asciiTheme="minorEastAsia" w:eastAsiaTheme="minorEastAsia" w:hAnsiTheme="minorEastAsia" w:hint="eastAsia"/>
                <w:szCs w:val="21"/>
              </w:rPr>
              <w:t>ニードルパンチカーペットにあっては、①又は②</w:t>
            </w:r>
            <w:r w:rsidRPr="00CE4CB0">
              <w:rPr>
                <w:rFonts w:asciiTheme="minorEastAsia" w:eastAsiaTheme="minorEastAsia" w:hAnsiTheme="minorEastAsia" w:hint="eastAsia"/>
                <w:szCs w:val="21"/>
              </w:rPr>
              <w:t>の要件を</w:t>
            </w:r>
            <w:r w:rsidR="00CF51FF" w:rsidRPr="00CE4CB0">
              <w:rPr>
                <w:rFonts w:asciiTheme="minorEastAsia" w:eastAsiaTheme="minorEastAsia" w:hAnsiTheme="minorEastAsia" w:hint="eastAsia"/>
                <w:szCs w:val="21"/>
              </w:rPr>
              <w:t>、タフテッドカーペ</w:t>
            </w:r>
            <w:r w:rsidR="00CF51FF" w:rsidRPr="00CE4CB0">
              <w:rPr>
                <w:rFonts w:asciiTheme="minorEastAsia" w:eastAsiaTheme="minorEastAsia" w:hAnsiTheme="minorEastAsia" w:hint="eastAsia"/>
                <w:szCs w:val="21"/>
              </w:rPr>
              <w:lastRenderedPageBreak/>
              <w:t>ット及び織じゅうたんにあっては①の要件を</w:t>
            </w:r>
            <w:r w:rsidRPr="00CE4CB0">
              <w:rPr>
                <w:rFonts w:asciiTheme="minorEastAsia" w:eastAsiaTheme="minorEastAsia" w:hAnsiTheme="minorEastAsia" w:hint="eastAsia"/>
                <w:szCs w:val="21"/>
              </w:rPr>
              <w:t>満たすこと。</w:t>
            </w:r>
          </w:p>
          <w:p w:rsidR="00BA1EE9" w:rsidRPr="00CE4CB0" w:rsidRDefault="00F9415A"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未利用繊維、</w:t>
            </w:r>
            <w:r w:rsidR="009D171B" w:rsidRPr="00CE4CB0">
              <w:rPr>
                <w:rFonts w:asciiTheme="minorEastAsia" w:eastAsiaTheme="minorEastAsia" w:hAnsiTheme="minorEastAsia" w:hint="eastAsia"/>
                <w:szCs w:val="21"/>
              </w:rPr>
              <w:t>故繊維から得られる繊維</w:t>
            </w:r>
            <w:r w:rsidRPr="00CE4CB0">
              <w:rPr>
                <w:rFonts w:asciiTheme="minorEastAsia" w:eastAsiaTheme="minorEastAsia" w:hAnsiTheme="minorEastAsia" w:hint="eastAsia"/>
                <w:szCs w:val="21"/>
              </w:rPr>
              <w:t>、再生プラスチック及びその他の再生材料の合計重量が製品全体重量比で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303B67" w:rsidRPr="00CE4CB0" w:rsidRDefault="00F9415A"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植物を原料とする合成繊維を使用した製品については、次のいずれかの要件を満たすこと。</w:t>
            </w:r>
          </w:p>
          <w:p w:rsidR="00303B67" w:rsidRPr="00CE4CB0" w:rsidRDefault="00303B67" w:rsidP="006512A8">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ア．植物を原料とする合成繊維又は</w:t>
            </w:r>
            <w:r w:rsidR="006B6CD7"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プラスチックであって環境負荷低減効果が確認されたものが製品全体重量比で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303B67" w:rsidRPr="00CE4CB0" w:rsidRDefault="00303B67" w:rsidP="006512A8">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イ．植物を原料とする合成繊維又は</w:t>
            </w:r>
            <w:r w:rsidR="006B6CD7"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プラスチックであって環境負荷低減効果が確認されたものが、製品全体重量比で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以上であること。さらに、製品使用後に回収及び再使用又は再生利用のためのシステムがあること。</w:t>
            </w:r>
          </w:p>
          <w:p w:rsidR="00F9415A" w:rsidRPr="00CE4CB0" w:rsidRDefault="00F9415A" w:rsidP="006512A8">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2F4EDD" w:rsidRPr="00CE4CB0">
              <w:rPr>
                <w:rFonts w:asciiTheme="minorEastAsia" w:eastAsiaTheme="minorEastAsia" w:hAnsiTheme="minorEastAsia" w:cs="ＭＳ 明朝" w:hint="eastAsia"/>
                <w:szCs w:val="21"/>
              </w:rPr>
              <w:t>エコマーク認定製品のうち、未利用繊維、リサイクル繊維又は植物由来合成繊維を使用した</w:t>
            </w:r>
            <w:r w:rsidRPr="00CE4CB0">
              <w:rPr>
                <w:rFonts w:asciiTheme="minorEastAsia" w:eastAsiaTheme="minorEastAsia" w:hAnsiTheme="minorEastAsia" w:hint="eastAsia"/>
                <w:szCs w:val="21"/>
              </w:rPr>
              <w:t>認定製品は、判断基準に適合している。</w:t>
            </w:r>
          </w:p>
          <w:p w:rsidR="00CF51FF" w:rsidRPr="00CE4CB0" w:rsidRDefault="00CF51FF" w:rsidP="00CF51FF">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タフテッドカーペット</w:t>
            </w:r>
            <w:r w:rsidRPr="00CE4CB0">
              <w:rPr>
                <w:rFonts w:asciiTheme="minorEastAsia" w:eastAsiaTheme="minorEastAsia" w:hAnsiTheme="minorEastAsia" w:cs="ＭＳ 明朝" w:hint="eastAsia"/>
                <w:szCs w:val="21"/>
              </w:rPr>
              <w:t>」及び「織じゅうたん」にあっては、</w:t>
            </w:r>
            <w:r w:rsidRPr="00CE4CB0">
              <w:rPr>
                <w:rFonts w:asciiTheme="minorEastAsia" w:eastAsiaTheme="minorEastAsia" w:hAnsiTheme="minorEastAsia" w:hint="eastAsia"/>
                <w:szCs w:val="21"/>
              </w:rPr>
              <w:t>エコマーク認定製品のうち、未利用繊維又はリサイクル繊維を使用した認定製品は、判断基準に適合している。また、タイルカーペットにあっては、エコマーク認定製品は、判断基準に適合している。</w:t>
            </w:r>
          </w:p>
          <w:p w:rsidR="00F9415A" w:rsidRPr="00CE4CB0" w:rsidRDefault="00F9415A" w:rsidP="00F9415A">
            <w:pPr>
              <w:widowControl w:val="0"/>
              <w:spacing w:line="300" w:lineRule="exact"/>
              <w:rPr>
                <w:rFonts w:asciiTheme="minorEastAsia" w:eastAsiaTheme="minorEastAsia" w:hAnsiTheme="minorEastAsia"/>
                <w:szCs w:val="21"/>
              </w:rPr>
            </w:pPr>
          </w:p>
          <w:p w:rsidR="00F9415A" w:rsidRPr="00CE4CB0" w:rsidRDefault="00F9415A"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F51FF" w:rsidRPr="00CE4CB0" w:rsidRDefault="00CF51FF" w:rsidP="006512A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①製品の原材料調達から廃棄・リサイクルに至るまでのライフサイクルにおける温室効果ガス排出量を地球温暖化係数に基づき二酸化炭素相当量に換算して算定した定量的環境情報が開示されていること。</w:t>
            </w:r>
          </w:p>
          <w:p w:rsidR="00CF51FF" w:rsidRPr="00CE4CB0" w:rsidRDefault="00CF51FF" w:rsidP="006512A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②ライフサイクル全般にわたりカーボン・オフセットされた製品であること。</w:t>
            </w:r>
          </w:p>
          <w:p w:rsidR="00F9415A" w:rsidRPr="00CE4CB0" w:rsidRDefault="00CF51FF" w:rsidP="00F9415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F9415A" w:rsidRPr="00CE4CB0">
              <w:rPr>
                <w:rFonts w:asciiTheme="minorEastAsia" w:eastAsiaTheme="minorEastAsia" w:hAnsiTheme="minorEastAsia" w:hint="eastAsia"/>
                <w:szCs w:val="21"/>
              </w:rPr>
              <w:t>製品使用後に回収及び再使用又は再生利用のためのシステムがあること。</w:t>
            </w:r>
          </w:p>
          <w:p w:rsidR="00F9415A" w:rsidRPr="00CE4CB0" w:rsidRDefault="00CF51FF"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F9415A"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380A09" w:rsidRPr="00CE4CB0" w:rsidRDefault="00380A09" w:rsidP="00380A09">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781DF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「製品全体重量」とは、繊維部分重量に樹脂部分及び無機質等を加えた製品全体の重量をいう。</w:t>
      </w:r>
    </w:p>
    <w:p w:rsidR="00380A09" w:rsidRPr="00CE4CB0" w:rsidRDefault="001861FD" w:rsidP="00380A09">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9D171B" w:rsidRPr="00CE4CB0" w:rsidRDefault="009D171B" w:rsidP="009D171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9D171B" w:rsidRPr="00CE4CB0" w:rsidRDefault="009D171B" w:rsidP="009D171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「故繊維から得られる繊維」とは、故繊維を主原料とし、マテリアルリサイクル又はケミカルリサイクルにより再生された繊維をいう。</w:t>
      </w:r>
    </w:p>
    <w:p w:rsidR="00380A09" w:rsidRPr="00CE4CB0" w:rsidRDefault="001861FD"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380A09" w:rsidRPr="00CE4CB0" w:rsidRDefault="001861FD"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6B6CD7" w:rsidRPr="00CE4CB0" w:rsidRDefault="006B6CD7" w:rsidP="00015481">
      <w:pPr>
        <w:pStyle w:val="ae"/>
        <w:spacing w:before="48" w:after="24"/>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7</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380A09" w:rsidRPr="00CE4CB0" w:rsidRDefault="006B6CD7"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380A09" w:rsidRPr="00CE4CB0">
        <w:rPr>
          <w:rFonts w:asciiTheme="minorEastAsia" w:eastAsiaTheme="minorEastAsia" w:hAnsiTheme="minorEastAsia" w:hint="eastAsia"/>
          <w:szCs w:val="21"/>
        </w:rPr>
        <w:t>専門家等により環境負荷低減効果が確認されたものをいう。</w:t>
      </w:r>
    </w:p>
    <w:p w:rsidR="009D171B" w:rsidRPr="00CE4CB0" w:rsidRDefault="006B6CD7"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9D171B" w:rsidRPr="00CE4CB0">
        <w:rPr>
          <w:rFonts w:asciiTheme="minorEastAsia" w:eastAsiaTheme="minorEastAsia" w:hAnsiTheme="minorEastAsia"/>
          <w:szCs w:val="21"/>
        </w:rPr>
        <w:t xml:space="preserve"> </w:t>
      </w:r>
      <w:r w:rsidR="009D171B" w:rsidRPr="00CE4CB0">
        <w:rPr>
          <w:rFonts w:asciiTheme="minorEastAsia" w:eastAsiaTheme="minorEastAsia" w:hAnsiTheme="minorEastAsia" w:hint="eastAsia"/>
          <w:szCs w:val="21"/>
        </w:rPr>
        <w:t xml:space="preserve">　「バイオベース合成ポリマー含有率」とは、製品全体重量に占める、植物を原料とする合成繊維又は</w:t>
      </w:r>
      <w:r w:rsidR="00370BB8" w:rsidRPr="00CE4CB0">
        <w:rPr>
          <w:rFonts w:asciiTheme="minorEastAsia" w:eastAsiaTheme="minorEastAsia" w:hAnsiTheme="minorEastAsia" w:hint="eastAsia"/>
          <w:szCs w:val="21"/>
        </w:rPr>
        <w:t>バイオマス</w:t>
      </w:r>
      <w:r w:rsidR="009D171B" w:rsidRPr="00CE4CB0">
        <w:rPr>
          <w:rFonts w:asciiTheme="minorEastAsia" w:eastAsiaTheme="minorEastAsia" w:hAnsiTheme="minorEastAsia" w:hint="eastAsia"/>
          <w:szCs w:val="21"/>
        </w:rPr>
        <w:t>プラスチックに含まれる植物由来原料分の重量の割合をいう。</w:t>
      </w:r>
    </w:p>
    <w:p w:rsidR="00380A09" w:rsidRPr="00CE4CB0" w:rsidRDefault="006B6CD7"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w:t>
      </w:r>
      <w:r w:rsidR="00380A09" w:rsidRPr="00CE4CB0">
        <w:rPr>
          <w:rFonts w:asciiTheme="minorEastAsia" w:eastAsiaTheme="minorEastAsia" w:hAnsiTheme="minorEastAsia" w:hint="eastAsia"/>
          <w:szCs w:val="21"/>
        </w:rPr>
        <w:lastRenderedPageBreak/>
        <w:t>う。</w:t>
      </w:r>
    </w:p>
    <w:p w:rsidR="00F84213" w:rsidRPr="00CE4CB0" w:rsidRDefault="00380A09" w:rsidP="00F84213">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F84213" w:rsidRPr="00CE4CB0" w:rsidRDefault="00380A09" w:rsidP="00F8421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380A09" w:rsidRPr="00CE4CB0" w:rsidRDefault="00380A09" w:rsidP="00F8421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F84213" w:rsidRPr="00CE4CB0" w:rsidRDefault="00380A09" w:rsidP="00F84213">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F84213" w:rsidRPr="00CE4CB0" w:rsidRDefault="00380A09" w:rsidP="00F84213">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9B0A76" w:rsidRPr="00CE4CB0" w:rsidRDefault="00380A09" w:rsidP="009B0A76">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9D111A" w:rsidRPr="00CE4CB0" w:rsidRDefault="009D111A"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1</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「地球温暖化係数」とは、地球の温暖化をもたらす程度の二酸化炭素に係る当該程度に対する比を示す数値をいう。</w:t>
      </w:r>
    </w:p>
    <w:p w:rsidR="009D111A" w:rsidRPr="00CE4CB0" w:rsidRDefault="009D111A"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2</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タイルカーペットに係る判断の基準①、タフテッドカーペット、織じゅうたん及びニードルパンチカーペットに係る配慮事項①の定量的環境情報は、カーボンフットプリント（ISO 14067）、ライフサイクルアセスメント（ISO 14040</w:t>
      </w:r>
      <w:r w:rsidR="002F70ED" w:rsidRPr="00CE4CB0">
        <w:rPr>
          <w:rFonts w:asciiTheme="minorEastAsia" w:eastAsiaTheme="minorEastAsia" w:hAnsiTheme="minorEastAsia" w:hint="eastAsia"/>
          <w:szCs w:val="21"/>
        </w:rPr>
        <w:t>及びISO 14044</w:t>
      </w:r>
      <w:r w:rsidRPr="00CE4CB0">
        <w:rPr>
          <w:rFonts w:asciiTheme="minorEastAsia" w:eastAsiaTheme="minorEastAsia" w:hAnsiTheme="minorEastAsia" w:hint="eastAsia"/>
          <w:szCs w:val="21"/>
        </w:rPr>
        <w:t>）</w:t>
      </w:r>
      <w:r w:rsidR="002F70ED" w:rsidRPr="00CE4CB0">
        <w:rPr>
          <w:rFonts w:asciiTheme="minorEastAsia" w:eastAsiaTheme="minorEastAsia" w:hAnsiTheme="minorEastAsia" w:hint="eastAsia"/>
          <w:szCs w:val="21"/>
        </w:rPr>
        <w:t>及び経済産業省・環境省作成の「カーボンフットプリント　ガイドライン（令和５年５月）」</w:t>
      </w:r>
      <w:r w:rsidRPr="00CE4CB0">
        <w:rPr>
          <w:rFonts w:asciiTheme="minorEastAsia" w:eastAsiaTheme="minorEastAsia" w:hAnsiTheme="minorEastAsia" w:hint="eastAsia"/>
          <w:szCs w:val="21"/>
        </w:rPr>
        <w:t>等に</w:t>
      </w:r>
      <w:r w:rsidR="002F70ED" w:rsidRPr="00CE4CB0">
        <w:rPr>
          <w:rFonts w:asciiTheme="minorEastAsia" w:eastAsiaTheme="minorEastAsia" w:hAnsiTheme="minorEastAsia" w:hint="eastAsia"/>
          <w:szCs w:val="21"/>
        </w:rPr>
        <w:t>整合して算定</w:t>
      </w:r>
      <w:r w:rsidRPr="00CE4CB0">
        <w:rPr>
          <w:rFonts w:asciiTheme="minorEastAsia" w:eastAsiaTheme="minorEastAsia" w:hAnsiTheme="minorEastAsia" w:hint="eastAsia"/>
          <w:szCs w:val="21"/>
        </w:rPr>
        <w:t>したものとする。</w:t>
      </w:r>
    </w:p>
    <w:p w:rsidR="009D111A" w:rsidRPr="00CE4CB0" w:rsidRDefault="009D111A"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13 </w:t>
      </w:r>
      <w:r w:rsidRPr="00CE4CB0">
        <w:rPr>
          <w:rFonts w:asciiTheme="minorEastAsia" w:eastAsiaTheme="minorEastAsia" w:hAnsiTheme="minorEastAsia" w:hint="eastAsia"/>
          <w:szCs w:val="21"/>
        </w:rPr>
        <w:t xml:space="preserve">　タイルカーペットに係る配慮事項①、タフテッドカーペット、織じゅうたん及びニードルパンチカーペットに係る配慮事項②の「ライフサイクル全般にわたりカーボン・オフセットされた製品」とは、当該製品のライフサイクルにおける温室効果ガス排出量の算定基準に基づき、ライフサイクル全般にわたる温室効果ガス排出量の全部を認証された温室効果ガス排出削減・吸収量（以下本項において「クレジット」という。）を調達し、無効化又は償却した上で埋め合わせた（以下本項において「オフセット」という。）製品をいう。</w:t>
      </w:r>
    </w:p>
    <w:p w:rsidR="009D111A" w:rsidRPr="00CE4CB0" w:rsidRDefault="009D111A" w:rsidP="009D111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14 </w:t>
      </w:r>
      <w:r w:rsidRPr="00CE4CB0">
        <w:rPr>
          <w:rFonts w:asciiTheme="minorEastAsia" w:eastAsiaTheme="minorEastAsia" w:hAnsiTheme="minorEastAsia" w:hint="eastAsia"/>
          <w:szCs w:val="21"/>
        </w:rPr>
        <w:t xml:space="preserve">　オフセットに使用できるクレジットは、当面の間、J-クレジット、二国間クレジット（JCM</w:t>
      </w:r>
    </w:p>
    <w:p w:rsidR="00305088" w:rsidRPr="00CE4CB0" w:rsidRDefault="009D111A" w:rsidP="00305088">
      <w:pPr>
        <w:widowControl w:val="0"/>
        <w:tabs>
          <w:tab w:val="left" w:pos="2901"/>
        </w:tabs>
        <w:spacing w:line="300" w:lineRule="exact"/>
        <w:ind w:leftChars="400" w:left="840"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地域版J-クレジットなど我が国の温室効果ガスインベントリに反映できるものを対象とする。なお、クレジットの更なる活用を図る観点から、クレジットに関する国内外の議論の動向や市場動向を踏まえつつ、対象品目及び対象クレジットを拡大する等、需要拡大に向けた検討を実施するものとする。</w:t>
      </w:r>
    </w:p>
    <w:p w:rsidR="00305088" w:rsidRPr="00CE4CB0" w:rsidRDefault="00305088" w:rsidP="00305088">
      <w:pPr>
        <w:widowControl w:val="0"/>
        <w:tabs>
          <w:tab w:val="left" w:pos="2901"/>
        </w:tabs>
        <w:spacing w:line="300" w:lineRule="exact"/>
        <w:ind w:leftChars="400" w:left="840" w:firstLineChars="50" w:firstLine="105"/>
        <w:rPr>
          <w:rFonts w:asciiTheme="minorEastAsia" w:eastAsiaTheme="minorEastAsia" w:hAnsiTheme="minorEastAsia"/>
          <w:szCs w:val="21"/>
        </w:rPr>
      </w:pPr>
    </w:p>
    <w:p w:rsidR="00674A7E" w:rsidRPr="00CE4CB0" w:rsidRDefault="001861FD" w:rsidP="00305088">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szCs w:val="21"/>
        </w:rPr>
        <w:t>16</w:t>
      </w:r>
      <w:r w:rsidR="00380A09"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380A09" w:rsidRPr="00CE4CB0">
        <w:rPr>
          <w:rFonts w:asciiTheme="minorEastAsia" w:eastAsiaTheme="minorEastAsia" w:hAnsiTheme="minorEastAsia" w:hint="eastAsia"/>
          <w:szCs w:val="21"/>
        </w:rPr>
        <w:t xml:space="preserve">　毛布等［</w:t>
      </w:r>
      <w:r w:rsidRPr="00CE4CB0">
        <w:rPr>
          <w:rFonts w:asciiTheme="minorEastAsia" w:eastAsiaTheme="minorEastAsia" w:hAnsiTheme="minorEastAsia"/>
          <w:szCs w:val="21"/>
        </w:rPr>
        <w:t>2</w:t>
      </w:r>
      <w:r w:rsidR="00380A09"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380A09" w:rsidRPr="00CE4CB0" w:rsidRDefault="00380A09"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毛布</w:t>
            </w:r>
          </w:p>
        </w:tc>
        <w:tc>
          <w:tcPr>
            <w:tcW w:w="7796" w:type="dxa"/>
          </w:tcPr>
          <w:p w:rsidR="00380A09"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380A09"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使用される繊維（天然繊維及び化学繊維）のうち、ポリエステル繊維を使用した製品については、次のいずれかの要件を満たすこと。</w:t>
            </w:r>
          </w:p>
          <w:p w:rsidR="00BA1EE9" w:rsidRPr="00CE4CB0" w:rsidRDefault="00380A09"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12002F" w:rsidRPr="00CE4CB0" w:rsidRDefault="00380A09" w:rsidP="001200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12002F" w:rsidRPr="00CE4CB0" w:rsidRDefault="0012002F" w:rsidP="001200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380A09" w:rsidRPr="00CE4CB0" w:rsidRDefault="00380A09"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w:t>
            </w:r>
            <w:r w:rsidR="00A716A7" w:rsidRPr="00CE4CB0">
              <w:rPr>
                <w:rFonts w:asciiTheme="minorEastAsia" w:eastAsiaTheme="minorEastAsia" w:hAnsiTheme="minorEastAsia" w:hint="eastAsia"/>
                <w:szCs w:val="21"/>
              </w:rPr>
              <w:t>製</w:t>
            </w:r>
            <w:r w:rsidRPr="00CE4CB0">
              <w:rPr>
                <w:rFonts w:asciiTheme="minorEastAsia" w:eastAsiaTheme="minorEastAsia" w:hAnsiTheme="minorEastAsia" w:hint="eastAsia"/>
                <w:szCs w:val="21"/>
              </w:rPr>
              <w:t>品は、判断基準に適合している。</w:t>
            </w:r>
          </w:p>
          <w:p w:rsidR="00380A09" w:rsidRPr="00CE4CB0" w:rsidRDefault="00380A09" w:rsidP="00380A09">
            <w:pPr>
              <w:widowControl w:val="0"/>
              <w:spacing w:line="300" w:lineRule="exact"/>
              <w:rPr>
                <w:rFonts w:asciiTheme="minorEastAsia" w:eastAsiaTheme="minorEastAsia" w:hAnsiTheme="minorEastAsia"/>
                <w:szCs w:val="21"/>
              </w:rPr>
            </w:pPr>
          </w:p>
          <w:p w:rsidR="00380A09"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80A09"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380A09" w:rsidRPr="00CE4CB0" w:rsidRDefault="00380A09"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12002F" w:rsidRPr="00CE4CB0">
              <w:rPr>
                <w:rFonts w:asciiTheme="minorEastAsia" w:eastAsiaTheme="minorEastAsia" w:hAnsiTheme="minorEastAsia" w:cs="ＭＳ 明朝" w:hint="eastAsia"/>
                <w:szCs w:val="21"/>
              </w:rPr>
              <w:t>製品に使用される繊維には、</w:t>
            </w:r>
            <w:r w:rsidRPr="00CE4CB0">
              <w:rPr>
                <w:rFonts w:asciiTheme="minorEastAsia" w:eastAsiaTheme="minorEastAsia" w:hAnsiTheme="minorEastAsia" w:hint="eastAsia"/>
                <w:szCs w:val="21"/>
              </w:rPr>
              <w:t>可能な限り未利用繊維又は反毛繊維が使用されていること。</w:t>
            </w:r>
          </w:p>
          <w:p w:rsidR="00380A09" w:rsidRPr="00CE4CB0" w:rsidRDefault="00380A09"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7B27C5">
        <w:tc>
          <w:tcPr>
            <w:tcW w:w="1985" w:type="dxa"/>
          </w:tcPr>
          <w:p w:rsidR="00380A09" w:rsidRPr="00CE4CB0" w:rsidRDefault="00380A09"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ふとん</w:t>
            </w:r>
          </w:p>
        </w:tc>
        <w:tc>
          <w:tcPr>
            <w:tcW w:w="7796" w:type="dxa"/>
          </w:tcPr>
          <w:p w:rsidR="00380A09"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380A09" w:rsidP="00BA1EE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BA1EE9" w:rsidRPr="00CE4CB0" w:rsidRDefault="00380A09"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ふとん側地又は詰物に使用される繊維（天然繊維及び化学繊維）のうち、ポリエステル繊維を使用した製品については、次のいずれかの要件を満たすこと。</w:t>
            </w:r>
          </w:p>
          <w:p w:rsidR="00BA1EE9" w:rsidRPr="00CE4CB0" w:rsidRDefault="00380A09" w:rsidP="00BA1EE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樹脂から得られるポリエステル繊維が、ふとん側地又は詰物の繊維部分全体重量比で</w:t>
            </w:r>
            <w:r w:rsidR="00776873"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以上使用されていること。ただし、ふとん側地又は詰物の繊維部分全体重量に占めるポリエステル繊維重量が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樹脂から得られるポリエステル繊維が、ふとん側地又は詰物の繊維部分全体重量比で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717FD9" w:rsidRPr="00CE4CB0" w:rsidRDefault="00380A09" w:rsidP="00717FD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樹脂から得られるポリエステル繊維が、ふとん側地又は詰物の繊維部分全体重量比で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12002F" w:rsidRPr="00CE4CB0" w:rsidRDefault="0012002F" w:rsidP="00717FD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樹脂のうち、故繊維から得られるポリエステル繊維が、ふ</w:t>
            </w:r>
            <w:r w:rsidR="00066C6A" w:rsidRPr="00CE4CB0">
              <w:rPr>
                <w:rFonts w:asciiTheme="minorEastAsia" w:eastAsiaTheme="minorEastAsia" w:hAnsiTheme="minorEastAsia" w:hint="eastAsia"/>
                <w:szCs w:val="21"/>
              </w:rPr>
              <w:t>とん側地又は詰物の繊維部分全体重量比で</w:t>
            </w:r>
            <w:r w:rsidR="00776873"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380A09" w:rsidRPr="00CE4CB0" w:rsidRDefault="00380A09" w:rsidP="00717FD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使用済ふとんの詰物を適正に洗浄、殺菌等の処理を行い、再使用した詰物が詰物の全体重量比で</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380A09" w:rsidRPr="00CE4CB0" w:rsidRDefault="00380A09"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2F4EDD" w:rsidRPr="00CE4CB0">
              <w:rPr>
                <w:rFonts w:asciiTheme="minorEastAsia" w:eastAsiaTheme="minorEastAsia" w:hAnsiTheme="minorEastAsia" w:hint="eastAsia"/>
                <w:szCs w:val="21"/>
              </w:rPr>
              <w:t>又は再使用の詰</w:t>
            </w:r>
            <w:r w:rsidR="004A43DF" w:rsidRPr="00CE4CB0">
              <w:rPr>
                <w:rFonts w:asciiTheme="minorEastAsia" w:eastAsiaTheme="minorEastAsia" w:hAnsiTheme="minorEastAsia" w:hint="eastAsia"/>
                <w:szCs w:val="21"/>
              </w:rPr>
              <w:t>物</w:t>
            </w:r>
            <w:r w:rsidR="002F4EDD"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w:t>
            </w:r>
            <w:r w:rsidR="00A716A7" w:rsidRPr="00CE4CB0">
              <w:rPr>
                <w:rFonts w:asciiTheme="minorEastAsia" w:eastAsiaTheme="minorEastAsia" w:hAnsiTheme="minorEastAsia" w:hint="eastAsia"/>
                <w:szCs w:val="21"/>
              </w:rPr>
              <w:t>製</w:t>
            </w:r>
            <w:r w:rsidRPr="00CE4CB0">
              <w:rPr>
                <w:rFonts w:asciiTheme="minorEastAsia" w:eastAsiaTheme="minorEastAsia" w:hAnsiTheme="minorEastAsia" w:hint="eastAsia"/>
                <w:szCs w:val="21"/>
              </w:rPr>
              <w:t>品は、判断基準に適合している。</w:t>
            </w:r>
          </w:p>
          <w:p w:rsidR="00380A09" w:rsidRPr="00CE4CB0" w:rsidRDefault="00380A09" w:rsidP="00380A09">
            <w:pPr>
              <w:widowControl w:val="0"/>
              <w:spacing w:line="300" w:lineRule="exact"/>
              <w:rPr>
                <w:rFonts w:asciiTheme="minorEastAsia" w:eastAsiaTheme="minorEastAsia" w:hAnsiTheme="minorEastAsia"/>
                <w:szCs w:val="21"/>
              </w:rPr>
            </w:pPr>
          </w:p>
          <w:p w:rsidR="00380A09"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80A09" w:rsidRPr="00CE4CB0" w:rsidRDefault="00380A09" w:rsidP="00380A0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380A09" w:rsidRPr="00CE4CB0" w:rsidRDefault="00380A09"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12002F" w:rsidRPr="00CE4CB0">
              <w:rPr>
                <w:rFonts w:asciiTheme="minorEastAsia" w:eastAsiaTheme="minorEastAsia" w:hAnsiTheme="minorEastAsia" w:cs="ＭＳ 明朝" w:hint="eastAsia"/>
                <w:szCs w:val="21"/>
              </w:rPr>
              <w:t>製品に使用される繊維には、</w:t>
            </w:r>
            <w:r w:rsidRPr="00CE4CB0">
              <w:rPr>
                <w:rFonts w:asciiTheme="minorEastAsia" w:eastAsiaTheme="minorEastAsia" w:hAnsiTheme="minorEastAsia" w:hint="eastAsia"/>
                <w:szCs w:val="21"/>
              </w:rPr>
              <w:t>可能な限り未利用繊維又は反毛繊維が使用されていること。</w:t>
            </w:r>
          </w:p>
          <w:p w:rsidR="00380A09" w:rsidRPr="00CE4CB0" w:rsidRDefault="00380A09" w:rsidP="00380A0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380A09" w:rsidRPr="00CE4CB0" w:rsidRDefault="00380A09" w:rsidP="00380A09">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81DF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380A09" w:rsidRPr="00CE4CB0" w:rsidRDefault="001861FD"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「繊維部分全体重量」とは、製品全体重量からボタン、ファスナ、ホック、縫糸等の付属品の重量を除いたものをいう。</w:t>
      </w:r>
    </w:p>
    <w:p w:rsidR="00256632" w:rsidRPr="00CE4CB0" w:rsidRDefault="00380A09" w:rsidP="00256632">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w:t>
      </w:r>
      <w:r w:rsidR="00256632" w:rsidRPr="00CE4CB0">
        <w:rPr>
          <w:rFonts w:asciiTheme="minorEastAsia" w:eastAsiaTheme="minorEastAsia" w:hAnsiTheme="minorEastAsia" w:hint="eastAsia"/>
          <w:szCs w:val="21"/>
        </w:rPr>
        <w:t>の重量又は故繊維から得られるポリエステル繊維</w:t>
      </w:r>
      <w:r w:rsidRPr="00CE4CB0">
        <w:rPr>
          <w:rFonts w:asciiTheme="minorEastAsia" w:eastAsiaTheme="minorEastAsia" w:hAnsiTheme="minorEastAsia" w:hint="eastAsia"/>
          <w:szCs w:val="21"/>
        </w:rPr>
        <w:t>の重量」に含めてよい。</w:t>
      </w:r>
    </w:p>
    <w:p w:rsidR="00256632" w:rsidRPr="00CE4CB0" w:rsidRDefault="00256632" w:rsidP="00256632">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256632" w:rsidRPr="00CE4CB0" w:rsidRDefault="00256632" w:rsidP="0025663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380A09" w:rsidRPr="00CE4CB0" w:rsidRDefault="00256632" w:rsidP="00380A09">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380A09" w:rsidRPr="00CE4CB0" w:rsidRDefault="00256632"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「反毛繊維」とは、</w:t>
      </w:r>
      <w:r w:rsidRPr="00CE4CB0">
        <w:rPr>
          <w:rFonts w:asciiTheme="minorEastAsia" w:eastAsiaTheme="minorEastAsia" w:hAnsiTheme="minorEastAsia" w:hint="eastAsia"/>
          <w:szCs w:val="21"/>
        </w:rPr>
        <w:t>故繊維を</w:t>
      </w:r>
      <w:r w:rsidR="00380A09" w:rsidRPr="00CE4CB0">
        <w:rPr>
          <w:rFonts w:asciiTheme="minorEastAsia" w:eastAsiaTheme="minorEastAsia" w:hAnsiTheme="minorEastAsia" w:hint="eastAsia"/>
          <w:szCs w:val="21"/>
        </w:rPr>
        <w:t>綿状に分解し再生した繊維をいう。</w:t>
      </w:r>
    </w:p>
    <w:p w:rsidR="00380A09" w:rsidRPr="00CE4CB0" w:rsidRDefault="00256632"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781DF5" w:rsidRPr="00CE4CB0">
        <w:rPr>
          <w:rFonts w:asciiTheme="minorEastAsia" w:eastAsiaTheme="minorEastAsia" w:hAnsiTheme="minorEastAsia"/>
          <w:szCs w:val="21"/>
        </w:rPr>
        <w:t xml:space="preserve"> </w:t>
      </w:r>
      <w:r w:rsidR="003B522B" w:rsidRPr="00CE4CB0">
        <w:rPr>
          <w:rFonts w:asciiTheme="minorEastAsia" w:eastAsiaTheme="minorEastAsia" w:hAnsiTheme="minorEastAsia" w:hint="eastAsia"/>
          <w:szCs w:val="21"/>
        </w:rPr>
        <w:t xml:space="preserve">　ふとんの判断</w:t>
      </w:r>
      <w:r w:rsidR="00380A09" w:rsidRPr="00CE4CB0">
        <w:rPr>
          <w:rFonts w:asciiTheme="minorEastAsia" w:eastAsiaTheme="minorEastAsia" w:hAnsiTheme="minorEastAsia" w:hint="eastAsia"/>
          <w:szCs w:val="21"/>
        </w:rPr>
        <w:t>基準の「詰物」とは、綿、羊毛、羽毛、合成繊維等のふとんに充てんされているものをいう。</w:t>
      </w:r>
    </w:p>
    <w:p w:rsidR="00380A09" w:rsidRPr="00CE4CB0" w:rsidRDefault="00256632" w:rsidP="00380A0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3B522B" w:rsidRPr="00CE4CB0" w:rsidRDefault="00380A09" w:rsidP="003B522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3B522B" w:rsidRPr="00CE4CB0" w:rsidRDefault="00380A09" w:rsidP="003B522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w:t>
      </w:r>
      <w:r w:rsidRPr="00CE4CB0">
        <w:rPr>
          <w:rFonts w:asciiTheme="minorEastAsia" w:eastAsiaTheme="minorEastAsia" w:hAnsiTheme="minorEastAsia" w:hint="eastAsia"/>
          <w:szCs w:val="21"/>
        </w:rPr>
        <w:lastRenderedPageBreak/>
        <w:t>者、販売事業者における回収ルート、使用者の要請に応じた回収等）を構築していること。</w:t>
      </w:r>
    </w:p>
    <w:p w:rsidR="00380A09" w:rsidRPr="00CE4CB0" w:rsidRDefault="00380A09" w:rsidP="003B522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3B522B" w:rsidRPr="00CE4CB0" w:rsidRDefault="00380A09" w:rsidP="003B522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3B522B" w:rsidRPr="00CE4CB0" w:rsidRDefault="00380A09" w:rsidP="003B522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380A09" w:rsidRPr="00CE4CB0" w:rsidRDefault="00380A09" w:rsidP="003B522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9B0A76" w:rsidRPr="00CE4CB0" w:rsidRDefault="00256632" w:rsidP="0030508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781DF5" w:rsidRPr="00CE4CB0">
        <w:rPr>
          <w:rFonts w:asciiTheme="minorEastAsia" w:eastAsiaTheme="minorEastAsia" w:hAnsiTheme="minorEastAsia"/>
          <w:szCs w:val="21"/>
        </w:rPr>
        <w:t xml:space="preserve"> </w:t>
      </w:r>
      <w:r w:rsidR="00380A09" w:rsidRPr="00CE4CB0">
        <w:rPr>
          <w:rFonts w:asciiTheme="minorEastAsia" w:eastAsiaTheme="minorEastAsia" w:hAnsiTheme="minorEastAsia" w:hint="eastAsia"/>
          <w:szCs w:val="21"/>
        </w:rPr>
        <w:t xml:space="preserve">　調達を行</w:t>
      </w:r>
      <w:r w:rsidR="0068188F" w:rsidRPr="00CE4CB0">
        <w:rPr>
          <w:rFonts w:asciiTheme="minorEastAsia" w:eastAsiaTheme="minorEastAsia" w:hAnsiTheme="minorEastAsia" w:hint="eastAsia"/>
          <w:szCs w:val="21"/>
        </w:rPr>
        <w:t>う各機関は、クリーニングを行う場合には、クリーニングに係る判断</w:t>
      </w:r>
      <w:r w:rsidR="00380A09" w:rsidRPr="00CE4CB0">
        <w:rPr>
          <w:rFonts w:asciiTheme="minorEastAsia" w:eastAsiaTheme="minorEastAsia" w:hAnsiTheme="minorEastAsia" w:hint="eastAsia"/>
          <w:szCs w:val="21"/>
        </w:rPr>
        <w:t>基準を満たす事業者を選択するよう十分留意すること。</w:t>
      </w:r>
    </w:p>
    <w:p w:rsidR="00305088" w:rsidRPr="00CE4CB0" w:rsidRDefault="00305088" w:rsidP="00305088">
      <w:pPr>
        <w:widowControl w:val="0"/>
        <w:tabs>
          <w:tab w:val="left" w:pos="2901"/>
        </w:tabs>
        <w:spacing w:line="300" w:lineRule="exact"/>
        <w:ind w:leftChars="300" w:left="840" w:hangingChars="100" w:hanging="210"/>
        <w:rPr>
          <w:rFonts w:asciiTheme="minorEastAsia" w:eastAsiaTheme="minorEastAsia" w:hAnsiTheme="minorEastAsia"/>
          <w:szCs w:val="21"/>
        </w:rPr>
      </w:pPr>
    </w:p>
    <w:p w:rsidR="00F9415A"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16</w:t>
      </w:r>
      <w:r w:rsidR="0028620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28620C" w:rsidRPr="00CE4CB0">
        <w:rPr>
          <w:rFonts w:asciiTheme="minorEastAsia" w:eastAsiaTheme="minorEastAsia" w:hAnsiTheme="minorEastAsia" w:hint="eastAsia"/>
          <w:szCs w:val="21"/>
        </w:rPr>
        <w:t xml:space="preserve">　ベッド［</w:t>
      </w:r>
      <w:r w:rsidRPr="00CE4CB0">
        <w:rPr>
          <w:rFonts w:asciiTheme="minorEastAsia" w:eastAsiaTheme="minorEastAsia" w:hAnsiTheme="minorEastAsia"/>
          <w:szCs w:val="21"/>
        </w:rPr>
        <w:t>2</w:t>
      </w:r>
      <w:r w:rsidR="0028620C"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28620C" w:rsidRPr="00CE4CB0" w:rsidRDefault="0028620C"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ベッドフレーム</w:t>
            </w:r>
          </w:p>
        </w:tc>
        <w:tc>
          <w:tcPr>
            <w:tcW w:w="7796" w:type="dxa"/>
          </w:tcPr>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28620C"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金属を除く主要材料が、プラスチックの場合は</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、木質の場合は</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、紙の場合は</w:t>
            </w: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の要件を満たすこと</w:t>
            </w:r>
            <w:r w:rsidR="009D111A" w:rsidRPr="00CE4CB0">
              <w:rPr>
                <w:rFonts w:asciiTheme="minorEastAsia" w:eastAsiaTheme="minorEastAsia" w:hAnsiTheme="minorEastAsia" w:hint="eastAsia"/>
                <w:szCs w:val="21"/>
              </w:rPr>
              <w:t>、又は④の要件を満たすこと</w:t>
            </w:r>
            <w:r w:rsidRPr="00CE4CB0">
              <w:rPr>
                <w:rFonts w:asciiTheme="minorEastAsia" w:eastAsiaTheme="minorEastAsia" w:hAnsiTheme="minorEastAsia" w:hint="eastAsia"/>
                <w:szCs w:val="21"/>
              </w:rPr>
              <w:t>。また、主要材料以外の材料に木質が含まれる場合は</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w:t>
            </w:r>
            <w:r w:rsidR="00B75FFB" w:rsidRPr="00CE4CB0">
              <w:rPr>
                <w:rFonts w:asciiTheme="minorEastAsia" w:eastAsiaTheme="minorEastAsia" w:hAnsiTheme="minorEastAsia" w:hint="eastAsia"/>
                <w:szCs w:val="21"/>
              </w:rPr>
              <w:t>イ及びウ、</w:t>
            </w:r>
            <w:r w:rsidRPr="00CE4CB0">
              <w:rPr>
                <w:rFonts w:asciiTheme="minorEastAsia" w:eastAsiaTheme="minorEastAsia" w:hAnsiTheme="minorEastAsia" w:hint="eastAsia"/>
                <w:szCs w:val="21"/>
              </w:rPr>
              <w:t>紙が含まれる場合は</w:t>
            </w: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イの要件をそれぞれ満たすこと。</w:t>
            </w:r>
          </w:p>
          <w:p w:rsidR="00BA1EE9" w:rsidRPr="00CE4CB0" w:rsidRDefault="0028620C"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再生プラスチックがプラスチック重量の</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BA1EE9" w:rsidRPr="00CE4CB0" w:rsidRDefault="0028620C"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次の</w:t>
            </w:r>
            <w:r w:rsidR="000C29FB" w:rsidRPr="00CE4CB0">
              <w:rPr>
                <w:rFonts w:asciiTheme="minorEastAsia" w:eastAsiaTheme="minorEastAsia" w:hAnsiTheme="minorEastAsia" w:hint="eastAsia"/>
                <w:szCs w:val="21"/>
              </w:rPr>
              <w:t>エの</w:t>
            </w:r>
            <w:r w:rsidRPr="00CE4CB0">
              <w:rPr>
                <w:rFonts w:asciiTheme="minorEastAsia" w:eastAsiaTheme="minorEastAsia" w:hAnsiTheme="minorEastAsia" w:hint="eastAsia"/>
                <w:szCs w:val="21"/>
              </w:rPr>
              <w:t>要件を満たす</w:t>
            </w:r>
            <w:r w:rsidR="000C29FB" w:rsidRPr="00CE4CB0">
              <w:rPr>
                <w:rFonts w:asciiTheme="minorEastAsia" w:eastAsiaTheme="minorEastAsia" w:hAnsiTheme="minorEastAsia" w:hint="eastAsia"/>
                <w:szCs w:val="21"/>
              </w:rPr>
              <w:t>とともに、使用している原料に応じ、ア、イ及びウの要件を満たす</w:t>
            </w:r>
            <w:r w:rsidRPr="00CE4CB0">
              <w:rPr>
                <w:rFonts w:asciiTheme="minorEastAsia" w:eastAsiaTheme="minorEastAsia" w:hAnsiTheme="minorEastAsia" w:hint="eastAsia"/>
                <w:szCs w:val="21"/>
              </w:rPr>
              <w:t>こと。</w:t>
            </w:r>
          </w:p>
          <w:p w:rsidR="000C29FB" w:rsidRPr="00CE4CB0" w:rsidRDefault="0028620C" w:rsidP="00BA1EE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ア．間伐材、合板・製材工場から発生する端材等の再生資源であること</w:t>
            </w:r>
            <w:r w:rsidR="000C29FB" w:rsidRPr="00CE4CB0">
              <w:rPr>
                <w:rFonts w:asciiTheme="minorEastAsia" w:eastAsiaTheme="minorEastAsia" w:hAnsiTheme="minorEastAsia" w:hint="eastAsia"/>
                <w:szCs w:val="21"/>
              </w:rPr>
              <w:t>。</w:t>
            </w:r>
          </w:p>
          <w:p w:rsidR="00BA1EE9" w:rsidRPr="00CE4CB0" w:rsidRDefault="000C29FB" w:rsidP="00BA1EE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イ．間伐材は、</w:t>
            </w:r>
            <w:r w:rsidR="0028620C" w:rsidRPr="00CE4CB0">
              <w:rPr>
                <w:rFonts w:asciiTheme="minorEastAsia" w:eastAsiaTheme="minorEastAsia" w:hAnsiTheme="minorEastAsia" w:hint="eastAsia"/>
                <w:szCs w:val="21"/>
              </w:rPr>
              <w:t>伐採に当たって、原木の生産された国又は地域における森林に関する法令に照らして手続が適切になされたものであること。</w:t>
            </w:r>
          </w:p>
          <w:p w:rsidR="000C29FB" w:rsidRPr="00CE4CB0" w:rsidRDefault="000C29FB" w:rsidP="000C29F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ウ．上記ア以外の場合にあっては、原料の原木は、原木の生産された国又は地域における森林に関する法令に照らして手続が適切になされたものであること。</w:t>
            </w:r>
          </w:p>
          <w:p w:rsidR="00BA1EE9" w:rsidRPr="00CE4CB0" w:rsidRDefault="000C29FB" w:rsidP="00BA1EE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28620C" w:rsidRPr="00CE4CB0">
              <w:rPr>
                <w:rFonts w:asciiTheme="minorEastAsia" w:eastAsiaTheme="minorEastAsia" w:hAnsiTheme="minorEastAsia" w:hint="eastAsia"/>
                <w:szCs w:val="21"/>
              </w:rPr>
              <w:t>．材料からのホルムアルデヒドの放散速度が、</w:t>
            </w:r>
            <w:r w:rsidR="001861FD" w:rsidRPr="00CE4CB0">
              <w:rPr>
                <w:rFonts w:asciiTheme="minorEastAsia" w:eastAsiaTheme="minorEastAsia" w:hAnsiTheme="minorEastAsia"/>
                <w:szCs w:val="21"/>
              </w:rPr>
              <w:t>0</w:t>
            </w:r>
            <w:r w:rsidR="0028620C"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02</w:t>
            </w:r>
            <w:r w:rsidR="0028620C" w:rsidRPr="00CE4CB0">
              <w:rPr>
                <w:rFonts w:asciiTheme="minorEastAsia" w:eastAsiaTheme="minorEastAsia" w:hAnsiTheme="minorEastAsia"/>
                <w:szCs w:val="21"/>
              </w:rPr>
              <w:t>mg/</w:t>
            </w:r>
            <w:r w:rsidR="003B522B" w:rsidRPr="00CE4CB0">
              <w:rPr>
                <w:rFonts w:asciiTheme="minorEastAsia" w:eastAsiaTheme="minorEastAsia" w:hAnsiTheme="minorEastAsia"/>
                <w:szCs w:val="21"/>
              </w:rPr>
              <w:t>m</w:t>
            </w:r>
            <w:r w:rsidR="001861FD" w:rsidRPr="00CE4CB0">
              <w:rPr>
                <w:rFonts w:asciiTheme="minorEastAsia" w:eastAsiaTheme="minorEastAsia" w:hAnsiTheme="minorEastAsia"/>
                <w:szCs w:val="21"/>
                <w:vertAlign w:val="superscript"/>
              </w:rPr>
              <w:t>2</w:t>
            </w:r>
            <w:r w:rsidR="0028620C" w:rsidRPr="00CE4CB0">
              <w:rPr>
                <w:rFonts w:asciiTheme="minorEastAsia" w:eastAsiaTheme="minorEastAsia" w:hAnsiTheme="minorEastAsia"/>
                <w:szCs w:val="21"/>
              </w:rPr>
              <w:t>h</w:t>
            </w:r>
            <w:r w:rsidR="0028620C" w:rsidRPr="00CE4CB0">
              <w:rPr>
                <w:rFonts w:asciiTheme="minorEastAsia" w:eastAsiaTheme="minorEastAsia" w:hAnsiTheme="minorEastAsia" w:hint="eastAsia"/>
                <w:szCs w:val="21"/>
              </w:rPr>
              <w:t>以下又はこれと同等のものであること。</w:t>
            </w:r>
          </w:p>
          <w:p w:rsidR="00BA1EE9" w:rsidRPr="00CE4CB0" w:rsidRDefault="0028620C" w:rsidP="00BA1EE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次の要件を満たすこと。</w:t>
            </w:r>
          </w:p>
          <w:p w:rsidR="00BA1EE9" w:rsidRPr="00CE4CB0" w:rsidRDefault="0028620C" w:rsidP="00BA1EE9">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ア．紙の原料は古紙パルプ配合率</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p w:rsidR="000C29FB" w:rsidRPr="00CE4CB0" w:rsidRDefault="0028620C" w:rsidP="00BA1EE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rsidR="0028620C" w:rsidRPr="00CE4CB0" w:rsidRDefault="000C29FB" w:rsidP="00BA1EE9">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ウ．上記イについては</w:t>
            </w:r>
            <w:r w:rsidR="0028620C" w:rsidRPr="00CE4CB0">
              <w:rPr>
                <w:rFonts w:asciiTheme="minorEastAsia" w:eastAsiaTheme="minorEastAsia" w:hAnsiTheme="minorEastAsia" w:hint="eastAsia"/>
                <w:szCs w:val="21"/>
              </w:rPr>
              <w:t>、間伐材により製造されたバージンパルプ及び合板・製材工場から発生する端材、林地残材・小径木等の再生資源により製造されたバージンパルプ</w:t>
            </w:r>
            <w:r w:rsidRPr="00CE4CB0">
              <w:rPr>
                <w:rFonts w:asciiTheme="minorEastAsia" w:eastAsiaTheme="minorEastAsia" w:hAnsiTheme="minorEastAsia" w:hint="eastAsia"/>
                <w:szCs w:val="21"/>
              </w:rPr>
              <w:t>のうち、合板・製材工場から発生する端材、林地残材・小径木等の再生資源により製造されたバージンパルプ</w:t>
            </w:r>
            <w:r w:rsidR="0028620C" w:rsidRPr="00CE4CB0">
              <w:rPr>
                <w:rFonts w:asciiTheme="minorEastAsia" w:eastAsiaTheme="minorEastAsia" w:hAnsiTheme="minorEastAsia" w:hint="eastAsia"/>
                <w:szCs w:val="21"/>
              </w:rPr>
              <w:t>には適用しない。</w:t>
            </w:r>
          </w:p>
          <w:p w:rsidR="0028620C" w:rsidRPr="00CE4CB0" w:rsidRDefault="009D111A"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④エコマーク認定基準を満たすこと又は同等のものであること。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修理及び部品交換が容易</w:t>
            </w:r>
            <w:r w:rsidR="009D111A" w:rsidRPr="00CE4CB0">
              <w:rPr>
                <w:rFonts w:asciiTheme="minorEastAsia" w:eastAsiaTheme="minorEastAsia" w:hAnsiTheme="minorEastAsia" w:hint="eastAsia"/>
                <w:szCs w:val="21"/>
              </w:rPr>
              <w:t>、耐久性の向上</w:t>
            </w:r>
            <w:r w:rsidRPr="00CE4CB0">
              <w:rPr>
                <w:rFonts w:asciiTheme="minorEastAsia" w:eastAsiaTheme="minorEastAsia" w:hAnsiTheme="minorEastAsia" w:hint="eastAsia"/>
                <w:szCs w:val="21"/>
              </w:rPr>
              <w:t>等長期間の使用が可能な設計がなされている、又は、分解が容易である等部品の再使用若しくは材料の再生利用が容易になるような設計がなされていること。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材料に木質が含まれる場合にあっては、原料として使用される原木（間伐材、合板・製材工場から発生する端材等の再生資源である木材は除く。）は持続可能な森林経営が営まれている森林から産出されたものであ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材料に紙が含まれる場合でバージンパルプが使用される場合にあっては、その原料の原木は持続可能な森林経営が営まれている森林から産出されたものであること。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⑤</w:t>
            </w:r>
            <w:r w:rsidRPr="00CE4CB0">
              <w:rPr>
                <w:rFonts w:asciiTheme="minorEastAsia" w:eastAsiaTheme="minorEastAsia" w:hAnsiTheme="minorEastAsia" w:hint="eastAsia"/>
                <w:szCs w:val="21"/>
              </w:rPr>
              <w:t>包装材等の回収及び再使用又は再生利用のためのシステムがあること。</w:t>
            </w:r>
          </w:p>
        </w:tc>
      </w:tr>
      <w:tr w:rsidR="00CE4CB0" w:rsidRPr="00CE4CB0" w:rsidTr="007B27C5">
        <w:tc>
          <w:tcPr>
            <w:tcW w:w="1985" w:type="dxa"/>
          </w:tcPr>
          <w:p w:rsidR="0028620C" w:rsidRPr="00CE4CB0" w:rsidRDefault="0028620C"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マットレス</w:t>
            </w:r>
          </w:p>
        </w:tc>
        <w:tc>
          <w:tcPr>
            <w:tcW w:w="7796" w:type="dxa"/>
          </w:tcPr>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詰物に使用される繊維（天然繊維及び化学繊維）のうち、ポリエステル繊維又は植物を原料とする合成繊維を使用した製品については、次のいずれかの要件を満たすこと。</w:t>
            </w:r>
          </w:p>
          <w:p w:rsidR="0028620C" w:rsidRPr="00CE4CB0" w:rsidRDefault="00256632" w:rsidP="00900886">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28620C"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0028620C"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0028620C" w:rsidRPr="00CE4CB0">
              <w:rPr>
                <w:rFonts w:asciiTheme="minorEastAsia" w:eastAsiaTheme="minorEastAsia" w:hAnsiTheme="minorEastAsia"/>
                <w:szCs w:val="21"/>
              </w:rPr>
              <w:t>%</w:t>
            </w:r>
            <w:r w:rsidR="0028620C" w:rsidRPr="00CE4CB0">
              <w:rPr>
                <w:rFonts w:asciiTheme="minorEastAsia" w:eastAsiaTheme="minorEastAsia" w:hAnsiTheme="minorEastAsia" w:hint="eastAsia"/>
                <w:szCs w:val="21"/>
              </w:rPr>
              <w:t>以上使用されていること。</w:t>
            </w:r>
          </w:p>
          <w:p w:rsidR="00716974" w:rsidRPr="00CE4CB0" w:rsidRDefault="00716974" w:rsidP="00900886">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28620C" w:rsidRPr="00CE4CB0" w:rsidRDefault="00716974" w:rsidP="00900886">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28620C" w:rsidRPr="00CE4CB0">
              <w:rPr>
                <w:rFonts w:asciiTheme="minorEastAsia" w:eastAsiaTheme="minorEastAsia" w:hAnsiTheme="minorEastAsia" w:hint="eastAsia"/>
                <w:szCs w:val="21"/>
              </w:rPr>
              <w:t>植物を原料とする合成繊維であって環境負荷低減効果が確認されたものが、繊維部分全体重量比で</w:t>
            </w:r>
            <w:r w:rsidR="001861FD" w:rsidRPr="00CE4CB0">
              <w:rPr>
                <w:rFonts w:asciiTheme="minorEastAsia" w:eastAsiaTheme="minorEastAsia" w:hAnsiTheme="minorEastAsia"/>
                <w:szCs w:val="21"/>
              </w:rPr>
              <w:t>25</w:t>
            </w:r>
            <w:r w:rsidR="0028620C" w:rsidRPr="00CE4CB0">
              <w:rPr>
                <w:rFonts w:asciiTheme="minorEastAsia" w:eastAsiaTheme="minorEastAsia" w:hAnsiTheme="minorEastAsia"/>
                <w:szCs w:val="21"/>
              </w:rPr>
              <w:t>%</w:t>
            </w:r>
            <w:r w:rsidR="0028620C" w:rsidRPr="00CE4CB0">
              <w:rPr>
                <w:rFonts w:asciiTheme="minorEastAsia" w:eastAsiaTheme="minorEastAsia" w:hAnsiTheme="minorEastAsia" w:hint="eastAsia"/>
                <w:szCs w:val="21"/>
              </w:rPr>
              <w:t>以上使用されていること</w:t>
            </w:r>
            <w:r w:rsidRPr="00CE4CB0">
              <w:rPr>
                <w:rFonts w:asciiTheme="minorEastAsia" w:eastAsiaTheme="minorEastAsia" w:hAnsiTheme="minorEastAsia" w:hint="eastAsia"/>
                <w:szCs w:val="21"/>
              </w:rPr>
              <w:t>、かつ、バイオベース合成ポリマー含有率が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r w:rsidR="0028620C" w:rsidRPr="00CE4CB0">
              <w:rPr>
                <w:rFonts w:asciiTheme="minorEastAsia" w:eastAsiaTheme="minorEastAsia" w:hAnsiTheme="minorEastAsia" w:hint="eastAsia"/>
                <w:szCs w:val="21"/>
              </w:rPr>
              <w:t>。</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フェルトに使用される繊維は全て未利用繊維又は反毛繊維であること。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材料からの遊離ホルムアルデヒドの放出量は</w:t>
            </w:r>
            <w:r w:rsidR="001861FD" w:rsidRPr="00CE4CB0">
              <w:rPr>
                <w:rFonts w:asciiTheme="minorEastAsia" w:eastAsiaTheme="minorEastAsia" w:hAnsiTheme="minorEastAsia"/>
                <w:szCs w:val="21"/>
              </w:rPr>
              <w:t>75</w:t>
            </w:r>
            <w:r w:rsidRPr="00CE4CB0">
              <w:rPr>
                <w:rFonts w:asciiTheme="minorEastAsia" w:eastAsiaTheme="minorEastAsia" w:hAnsiTheme="minorEastAsia"/>
                <w:szCs w:val="21"/>
              </w:rPr>
              <w:t>ppm</w:t>
            </w:r>
            <w:r w:rsidRPr="00CE4CB0">
              <w:rPr>
                <w:rFonts w:asciiTheme="minorEastAsia" w:eastAsiaTheme="minorEastAsia" w:hAnsiTheme="minorEastAsia" w:hint="eastAsia"/>
                <w:szCs w:val="21"/>
              </w:rPr>
              <w:t>以下であること。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ウレタンフォームの発泡剤にフロン類が使用されていないこと。</w:t>
            </w:r>
          </w:p>
          <w:p w:rsidR="0028620C" w:rsidRPr="00CE4CB0" w:rsidRDefault="00706315"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w:t>
            </w:r>
            <w:r w:rsidR="002F4EDD" w:rsidRPr="00CE4CB0">
              <w:rPr>
                <w:rFonts w:asciiTheme="minorEastAsia" w:eastAsiaTheme="minorEastAsia" w:hAnsiTheme="minorEastAsia" w:hint="eastAsia"/>
                <w:szCs w:val="21"/>
              </w:rPr>
              <w:t>再生</w:t>
            </w:r>
            <w:r w:rsidR="002F4EDD" w:rsidRPr="00CE4CB0">
              <w:rPr>
                <w:rFonts w:asciiTheme="minorEastAsia" w:eastAsiaTheme="minorEastAsia" w:hAnsiTheme="minorEastAsia"/>
                <w:szCs w:val="21"/>
              </w:rPr>
              <w:t>PET</w:t>
            </w:r>
            <w:r w:rsidR="002F4EDD" w:rsidRPr="00CE4CB0">
              <w:rPr>
                <w:rFonts w:asciiTheme="minorEastAsia" w:eastAsiaTheme="minorEastAsia" w:hAnsiTheme="minorEastAsia" w:hint="eastAsia"/>
                <w:szCs w:val="21"/>
              </w:rPr>
              <w:t>繊維、</w:t>
            </w:r>
            <w:r w:rsidRPr="00CE4CB0">
              <w:rPr>
                <w:rFonts w:asciiTheme="minorEastAsia" w:eastAsiaTheme="minorEastAsia" w:hAnsiTheme="minorEastAsia" w:hint="eastAsia"/>
                <w:szCs w:val="21"/>
              </w:rPr>
              <w:t>未利用繊維又は</w:t>
            </w:r>
            <w:r w:rsidR="0028620C" w:rsidRPr="00CE4CB0">
              <w:rPr>
                <w:rFonts w:asciiTheme="minorEastAsia" w:eastAsiaTheme="minorEastAsia" w:hAnsiTheme="minorEastAsia" w:hint="eastAsia"/>
                <w:szCs w:val="21"/>
              </w:rPr>
              <w:t>反毛繊維を使用した</w:t>
            </w:r>
            <w:r w:rsidR="00A716A7" w:rsidRPr="00CE4CB0">
              <w:rPr>
                <w:rFonts w:asciiTheme="minorEastAsia" w:eastAsiaTheme="minorEastAsia" w:hAnsiTheme="minorEastAsia" w:hint="eastAsia"/>
                <w:szCs w:val="21"/>
              </w:rPr>
              <w:t>認定製品</w:t>
            </w:r>
            <w:r w:rsidR="0028620C" w:rsidRPr="00CE4CB0">
              <w:rPr>
                <w:rFonts w:asciiTheme="minorEastAsia" w:eastAsiaTheme="minorEastAsia" w:hAnsiTheme="minorEastAsia" w:hint="eastAsia"/>
                <w:szCs w:val="21"/>
              </w:rPr>
              <w:t>は、判断基準に適合している。</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修理が容易である等長期間の使用が可能な設計がなされている、又は、分解が容易である等材料の再生利用が容易になるような設計がなされていること。</w:t>
            </w:r>
          </w:p>
          <w:p w:rsidR="0028620C" w:rsidRPr="00CE4CB0" w:rsidRDefault="0028620C" w:rsidP="002862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28620C" w:rsidRPr="00CE4CB0" w:rsidRDefault="0028620C" w:rsidP="0028620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81DF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医療用、介護用及</w:t>
      </w:r>
      <w:r w:rsidR="003B522B" w:rsidRPr="00CE4CB0">
        <w:rPr>
          <w:rFonts w:asciiTheme="minorEastAsia" w:eastAsiaTheme="minorEastAsia" w:hAnsiTheme="minorEastAsia" w:hint="eastAsia"/>
          <w:szCs w:val="21"/>
        </w:rPr>
        <w:t>び高度医療に用いるもの等特殊な用途のものについては、本項の判断</w:t>
      </w:r>
      <w:r w:rsidRPr="00CE4CB0">
        <w:rPr>
          <w:rFonts w:asciiTheme="minorEastAsia" w:eastAsiaTheme="minorEastAsia" w:hAnsiTheme="minorEastAsia" w:hint="eastAsia"/>
          <w:szCs w:val="21"/>
        </w:rPr>
        <w:t>基準の対象とする「ベッドフレーム」に含まれないものとする。</w:t>
      </w:r>
    </w:p>
    <w:p w:rsidR="0028620C" w:rsidRPr="00CE4CB0" w:rsidRDefault="001861FD"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81DF5" w:rsidRPr="00CE4CB0">
        <w:rPr>
          <w:rFonts w:asciiTheme="minorEastAsia" w:eastAsiaTheme="minorEastAsia" w:hAnsiTheme="minorEastAsia"/>
          <w:szCs w:val="21"/>
        </w:rPr>
        <w:t xml:space="preserve"> </w:t>
      </w:r>
      <w:r w:rsidR="0028620C" w:rsidRPr="00CE4CB0">
        <w:rPr>
          <w:rFonts w:asciiTheme="minorEastAsia" w:eastAsiaTheme="minorEastAsia" w:hAnsiTheme="minorEastAsia" w:hint="eastAsia"/>
          <w:szCs w:val="21"/>
        </w:rPr>
        <w:t xml:space="preserve">　高度医</w:t>
      </w:r>
      <w:r w:rsidR="003B522B" w:rsidRPr="00CE4CB0">
        <w:rPr>
          <w:rFonts w:asciiTheme="minorEastAsia" w:eastAsiaTheme="minorEastAsia" w:hAnsiTheme="minorEastAsia" w:hint="eastAsia"/>
          <w:szCs w:val="21"/>
        </w:rPr>
        <w:t>療に用いるもの（手術台、</w:t>
      </w:r>
      <w:r w:rsidR="00781DF5" w:rsidRPr="00CE4CB0">
        <w:rPr>
          <w:rFonts w:asciiTheme="minorEastAsia" w:eastAsiaTheme="minorEastAsia" w:hAnsiTheme="minorEastAsia"/>
          <w:szCs w:val="21"/>
        </w:rPr>
        <w:t>ICU</w:t>
      </w:r>
      <w:r w:rsidR="003B522B" w:rsidRPr="00CE4CB0">
        <w:rPr>
          <w:rFonts w:asciiTheme="minorEastAsia" w:eastAsiaTheme="minorEastAsia" w:hAnsiTheme="minorEastAsia" w:hint="eastAsia"/>
          <w:szCs w:val="21"/>
        </w:rPr>
        <w:t>ベッド等）については、本項の判断</w:t>
      </w:r>
      <w:r w:rsidR="0028620C" w:rsidRPr="00CE4CB0">
        <w:rPr>
          <w:rFonts w:asciiTheme="minorEastAsia" w:eastAsiaTheme="minorEastAsia" w:hAnsiTheme="minorEastAsia" w:hint="eastAsia"/>
          <w:szCs w:val="21"/>
        </w:rPr>
        <w:t>基準の対象とする「マットレス」に含まれないものとする。</w:t>
      </w:r>
    </w:p>
    <w:p w:rsidR="0028620C" w:rsidRPr="00CE4CB0" w:rsidRDefault="001861FD"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781DF5" w:rsidRPr="00CE4CB0">
        <w:rPr>
          <w:rFonts w:asciiTheme="minorEastAsia" w:eastAsiaTheme="minorEastAsia" w:hAnsiTheme="minorEastAsia"/>
          <w:szCs w:val="21"/>
        </w:rPr>
        <w:t xml:space="preserve"> </w:t>
      </w:r>
      <w:r w:rsidR="0028620C" w:rsidRPr="00CE4CB0">
        <w:rPr>
          <w:rFonts w:asciiTheme="minorEastAsia" w:eastAsiaTheme="minorEastAsia" w:hAnsiTheme="minorEastAsia" w:hint="eastAsia"/>
          <w:szCs w:val="21"/>
        </w:rPr>
        <w:t xml:space="preserve">　「フロン類」とは、フロン類の使用の合理化及び管理の適正化に関する法律（平成</w:t>
      </w:r>
      <w:r w:rsidRPr="00CE4CB0">
        <w:rPr>
          <w:rFonts w:asciiTheme="minorEastAsia" w:eastAsiaTheme="minorEastAsia" w:hAnsiTheme="minorEastAsia"/>
          <w:szCs w:val="21"/>
        </w:rPr>
        <w:t>13</w:t>
      </w:r>
      <w:r w:rsidR="0028620C"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64</w:t>
      </w:r>
      <w:r w:rsidR="0028620C" w:rsidRPr="00CE4CB0">
        <w:rPr>
          <w:rFonts w:asciiTheme="minorEastAsia" w:eastAsiaTheme="minorEastAsia" w:hAnsiTheme="minorEastAsia" w:hint="eastAsia"/>
          <w:szCs w:val="21"/>
        </w:rPr>
        <w:t>号）第</w:t>
      </w:r>
      <w:r w:rsidRPr="00CE4CB0">
        <w:rPr>
          <w:rFonts w:asciiTheme="minorEastAsia" w:eastAsiaTheme="minorEastAsia" w:hAnsiTheme="minorEastAsia"/>
          <w:szCs w:val="21"/>
        </w:rPr>
        <w:t>2</w:t>
      </w:r>
      <w:r w:rsidR="0028620C" w:rsidRPr="00CE4CB0">
        <w:rPr>
          <w:rFonts w:asciiTheme="minorEastAsia" w:eastAsiaTheme="minorEastAsia" w:hAnsiTheme="minorEastAsia" w:hint="eastAsia"/>
          <w:szCs w:val="21"/>
        </w:rPr>
        <w:t>条第</w:t>
      </w:r>
      <w:r w:rsidRPr="00CE4CB0">
        <w:rPr>
          <w:rFonts w:asciiTheme="minorEastAsia" w:eastAsiaTheme="minorEastAsia" w:hAnsiTheme="minorEastAsia"/>
          <w:szCs w:val="21"/>
        </w:rPr>
        <w:t>1</w:t>
      </w:r>
      <w:r w:rsidR="0028620C" w:rsidRPr="00CE4CB0">
        <w:rPr>
          <w:rFonts w:asciiTheme="minorEastAsia" w:eastAsiaTheme="minorEastAsia" w:hAnsiTheme="minorEastAsia" w:hint="eastAsia"/>
          <w:szCs w:val="21"/>
        </w:rPr>
        <w:t>項に定める物質をいう。</w:t>
      </w:r>
    </w:p>
    <w:p w:rsidR="0028620C" w:rsidRPr="00CE4CB0" w:rsidRDefault="001861FD"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781DF5" w:rsidRPr="00CE4CB0">
        <w:rPr>
          <w:rFonts w:asciiTheme="minorEastAsia" w:eastAsiaTheme="minorEastAsia" w:hAnsiTheme="minorEastAsia"/>
          <w:szCs w:val="21"/>
        </w:rPr>
        <w:t xml:space="preserve"> </w:t>
      </w:r>
      <w:r w:rsidR="0028620C"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8620C" w:rsidRPr="00CE4CB0" w:rsidRDefault="001861FD"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81DF5" w:rsidRPr="00CE4CB0">
        <w:rPr>
          <w:rFonts w:asciiTheme="minorEastAsia" w:eastAsiaTheme="minorEastAsia" w:hAnsiTheme="minorEastAsia"/>
          <w:szCs w:val="21"/>
        </w:rPr>
        <w:t xml:space="preserve"> </w:t>
      </w:r>
      <w:r w:rsidR="0028620C"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0028620C"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0028620C" w:rsidRPr="00CE4CB0">
        <w:rPr>
          <w:rFonts w:asciiTheme="minorEastAsia" w:eastAsiaTheme="minorEastAsia" w:hAnsiTheme="minorEastAsia" w:hint="eastAsia"/>
          <w:szCs w:val="21"/>
        </w:rPr>
        <w:t>ボトル又は繊維製品等を原材料として再生利用されるものをいう。</w:t>
      </w:r>
    </w:p>
    <w:p w:rsidR="0028620C" w:rsidRPr="00CE4CB0" w:rsidRDefault="001861FD"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781DF5" w:rsidRPr="00CE4CB0">
        <w:rPr>
          <w:rFonts w:asciiTheme="minorEastAsia" w:eastAsiaTheme="minorEastAsia" w:hAnsiTheme="minorEastAsia"/>
          <w:szCs w:val="21"/>
        </w:rPr>
        <w:t xml:space="preserve"> </w:t>
      </w:r>
      <w:r w:rsidR="0028620C" w:rsidRPr="00CE4CB0">
        <w:rPr>
          <w:rFonts w:asciiTheme="minorEastAsia" w:eastAsiaTheme="minorEastAsia" w:hAnsiTheme="minorEastAsia" w:hint="eastAsia"/>
          <w:szCs w:val="21"/>
        </w:rPr>
        <w:t xml:space="preserve">　「繊維部分全体重量」とは、製品全体重量からボタン、ファスナ、ホック、縫糸等の付属品の重量を除いたものをいう。</w:t>
      </w:r>
    </w:p>
    <w:p w:rsidR="00716974" w:rsidRPr="00CE4CB0" w:rsidRDefault="0028620C" w:rsidP="00716974">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なお、再生プラスチック、植物を原料とする合成繊維又は</w:t>
      </w:r>
      <w:r w:rsidR="00186B60"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w:t>
      </w:r>
      <w:r w:rsidR="00716974" w:rsidRPr="00CE4CB0">
        <w:rPr>
          <w:rFonts w:asciiTheme="minorEastAsia" w:eastAsiaTheme="minorEastAsia" w:hAnsiTheme="minorEastAsia" w:hint="eastAsia"/>
          <w:szCs w:val="21"/>
        </w:rPr>
        <w:t>の重量、故繊維から得られるポリエステル繊維の重量</w:t>
      </w:r>
      <w:r w:rsidRPr="00CE4CB0">
        <w:rPr>
          <w:rFonts w:asciiTheme="minorEastAsia" w:eastAsiaTheme="minorEastAsia" w:hAnsiTheme="minorEastAsia" w:hint="eastAsia"/>
          <w:szCs w:val="21"/>
        </w:rPr>
        <w:t>又は植物を原料とする合成繊維であって環境負荷低減効果が確認されたものの重量」に含めてよい。</w:t>
      </w:r>
    </w:p>
    <w:p w:rsidR="00716974" w:rsidRPr="00CE4CB0" w:rsidRDefault="00716974" w:rsidP="00716974">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716974" w:rsidRPr="00CE4CB0" w:rsidRDefault="00716974" w:rsidP="0071697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8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3B522B" w:rsidRPr="00CE4CB0" w:rsidRDefault="00716974" w:rsidP="003B522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9</w:t>
      </w:r>
      <w:r w:rsidR="00781DF5" w:rsidRPr="00CE4CB0">
        <w:rPr>
          <w:rFonts w:asciiTheme="minorEastAsia" w:eastAsiaTheme="minorEastAsia" w:hAnsiTheme="minorEastAsia"/>
          <w:szCs w:val="21"/>
        </w:rPr>
        <w:t xml:space="preserve"> </w:t>
      </w:r>
      <w:r w:rsidR="0028620C" w:rsidRPr="00CE4CB0">
        <w:rPr>
          <w:rFonts w:asciiTheme="minorEastAsia" w:eastAsiaTheme="minorEastAsia" w:hAnsiTheme="minorEastAsia" w:hint="eastAsia"/>
          <w:szCs w:val="21"/>
        </w:rPr>
        <w:t xml:space="preserve">　放散速度が</w:t>
      </w:r>
      <w:r w:rsidR="001861FD" w:rsidRPr="00CE4CB0">
        <w:rPr>
          <w:rFonts w:asciiTheme="minorEastAsia" w:eastAsiaTheme="minorEastAsia" w:hAnsiTheme="minorEastAsia"/>
          <w:szCs w:val="21"/>
        </w:rPr>
        <w:t>0</w:t>
      </w:r>
      <w:r w:rsidR="0028620C"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02</w:t>
      </w:r>
      <w:r w:rsidR="0028620C" w:rsidRPr="00CE4CB0">
        <w:rPr>
          <w:rFonts w:asciiTheme="minorEastAsia" w:eastAsiaTheme="minorEastAsia" w:hAnsiTheme="minorEastAsia"/>
          <w:szCs w:val="21"/>
        </w:rPr>
        <w:t>mg/</w:t>
      </w:r>
      <w:r w:rsidR="003B522B" w:rsidRPr="00CE4CB0">
        <w:rPr>
          <w:rFonts w:asciiTheme="minorEastAsia" w:eastAsiaTheme="minorEastAsia" w:hAnsiTheme="minorEastAsia"/>
          <w:szCs w:val="21"/>
        </w:rPr>
        <w:t xml:space="preserve"> m</w:t>
      </w:r>
      <w:r w:rsidR="001861FD" w:rsidRPr="00CE4CB0">
        <w:rPr>
          <w:rFonts w:asciiTheme="minorEastAsia" w:eastAsiaTheme="minorEastAsia" w:hAnsiTheme="minorEastAsia"/>
          <w:szCs w:val="21"/>
          <w:vertAlign w:val="superscript"/>
        </w:rPr>
        <w:t>2</w:t>
      </w:r>
      <w:r w:rsidR="0028620C" w:rsidRPr="00CE4CB0">
        <w:rPr>
          <w:rFonts w:asciiTheme="minorEastAsia" w:eastAsiaTheme="minorEastAsia" w:hAnsiTheme="minorEastAsia"/>
          <w:szCs w:val="21"/>
        </w:rPr>
        <w:t>h</w:t>
      </w:r>
      <w:r w:rsidR="0028620C" w:rsidRPr="00CE4CB0">
        <w:rPr>
          <w:rFonts w:asciiTheme="minorEastAsia" w:eastAsiaTheme="minorEastAsia" w:hAnsiTheme="minorEastAsia" w:hint="eastAsia"/>
          <w:szCs w:val="21"/>
        </w:rPr>
        <w:t>以下と同等のものとは、次によるものとする。</w:t>
      </w:r>
    </w:p>
    <w:p w:rsidR="003B522B" w:rsidRPr="00CE4CB0" w:rsidRDefault="0028620C" w:rsidP="003B522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ア．対応した</w:t>
      </w:r>
      <w:r w:rsidR="00776873" w:rsidRPr="00CE4CB0">
        <w:rPr>
          <w:rFonts w:asciiTheme="minorEastAsia" w:eastAsiaTheme="minorEastAsia" w:hAnsiTheme="minorEastAsia"/>
          <w:szCs w:val="21"/>
        </w:rPr>
        <w:t>JIS</w:t>
      </w:r>
      <w:r w:rsidRPr="00CE4CB0">
        <w:rPr>
          <w:rFonts w:asciiTheme="minorEastAsia" w:eastAsiaTheme="minorEastAsia" w:hAnsiTheme="minorEastAsia" w:hint="eastAsia"/>
          <w:szCs w:val="21"/>
        </w:rPr>
        <w:t>又は日本農林規格があり、当該規格にホルムアルデヒドの放散量の基準が規定されている木質材料については、</w:t>
      </w:r>
      <w:r w:rsidR="00781DF5" w:rsidRPr="00CE4CB0">
        <w:rPr>
          <w:rFonts w:asciiTheme="minorEastAsia" w:eastAsiaTheme="minorEastAsia" w:hAnsiTheme="minorEastAsia"/>
          <w:szCs w:val="21"/>
        </w:rPr>
        <w:t>F</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の基準を満たしたもの。</w:t>
      </w:r>
      <w:r w:rsidRPr="00CE4CB0">
        <w:rPr>
          <w:rFonts w:asciiTheme="minorEastAsia" w:eastAsiaTheme="minorEastAsia" w:hAnsiTheme="minorEastAsia"/>
          <w:szCs w:val="21"/>
        </w:rPr>
        <w:t xml:space="preserve">JIS S </w:t>
      </w:r>
      <w:r w:rsidR="001861FD" w:rsidRPr="00CE4CB0">
        <w:rPr>
          <w:rFonts w:asciiTheme="minorEastAsia" w:eastAsiaTheme="minorEastAsia" w:hAnsiTheme="minorEastAsia"/>
          <w:szCs w:val="21"/>
        </w:rPr>
        <w:t>1102</w:t>
      </w:r>
      <w:r w:rsidRPr="00CE4CB0">
        <w:rPr>
          <w:rFonts w:asciiTheme="minorEastAsia" w:eastAsiaTheme="minorEastAsia" w:hAnsiTheme="minorEastAsia" w:hint="eastAsia"/>
          <w:szCs w:val="21"/>
        </w:rPr>
        <w:t>に適合する住宅用普通ベッドは、本基準を満たす。</w:t>
      </w:r>
    </w:p>
    <w:p w:rsidR="0028620C" w:rsidRPr="00CE4CB0" w:rsidRDefault="0028620C" w:rsidP="003B522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イ．上記</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ア．以外の木質材料については、</w:t>
      </w:r>
      <w:r w:rsidR="00066C6A" w:rsidRPr="00CE4CB0">
        <w:rPr>
          <w:rFonts w:asciiTheme="minorEastAsia" w:eastAsiaTheme="minorEastAsia" w:hAnsiTheme="minorEastAsia"/>
          <w:szCs w:val="21"/>
        </w:rPr>
        <w:t>JISA</w:t>
      </w:r>
      <w:r w:rsidR="001861FD" w:rsidRPr="00CE4CB0">
        <w:rPr>
          <w:rFonts w:asciiTheme="minorEastAsia" w:eastAsiaTheme="minorEastAsia" w:hAnsiTheme="minorEastAsia"/>
          <w:szCs w:val="21"/>
        </w:rPr>
        <w:t>1460</w:t>
      </w:r>
      <w:r w:rsidRPr="00CE4CB0">
        <w:rPr>
          <w:rFonts w:asciiTheme="minorEastAsia" w:eastAsiaTheme="minorEastAsia" w:hAnsiTheme="minorEastAsia" w:hint="eastAsia"/>
          <w:szCs w:val="21"/>
        </w:rPr>
        <w:t>の規定する方法等により測定した数値が次の数値以下であるもの。</w:t>
      </w:r>
    </w:p>
    <w:p w:rsidR="00DC7200" w:rsidRPr="00CE4CB0" w:rsidRDefault="00DC7200" w:rsidP="003B522B">
      <w:pPr>
        <w:widowControl w:val="0"/>
        <w:tabs>
          <w:tab w:val="left" w:pos="2901"/>
        </w:tabs>
        <w:spacing w:line="300" w:lineRule="exact"/>
        <w:ind w:leftChars="400" w:left="1260" w:hangingChars="200" w:hanging="420"/>
        <w:rPr>
          <w:rFonts w:asciiTheme="minorEastAsia" w:eastAsiaTheme="minorEastAsia" w:hAnsiTheme="minorEastAsia"/>
          <w:szCs w:val="21"/>
        </w:rPr>
      </w:pPr>
    </w:p>
    <w:tbl>
      <w:tblPr>
        <w:tblStyle w:val="a7"/>
        <w:tblW w:w="0" w:type="auto"/>
        <w:tblInd w:w="1668" w:type="dxa"/>
        <w:tblLook w:val="04A0" w:firstRow="1" w:lastRow="0" w:firstColumn="1" w:lastColumn="0" w:noHBand="0" w:noVBand="1"/>
      </w:tblPr>
      <w:tblGrid>
        <w:gridCol w:w="3307"/>
        <w:gridCol w:w="3355"/>
      </w:tblGrid>
      <w:tr w:rsidR="00CE4CB0" w:rsidRPr="00CE4CB0" w:rsidTr="00C7776E">
        <w:tc>
          <w:tcPr>
            <w:tcW w:w="3307" w:type="dxa"/>
            <w:tcBorders>
              <w:bottom w:val="double" w:sz="4" w:space="0" w:color="auto"/>
            </w:tcBorders>
            <w:vAlign w:val="center"/>
          </w:tcPr>
          <w:p w:rsidR="009E5D5B" w:rsidRPr="00CE4CB0" w:rsidRDefault="009E5D5B" w:rsidP="00C7776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平均値</w:t>
            </w:r>
          </w:p>
        </w:tc>
        <w:tc>
          <w:tcPr>
            <w:tcW w:w="3355" w:type="dxa"/>
            <w:tcBorders>
              <w:bottom w:val="double" w:sz="4" w:space="0" w:color="auto"/>
            </w:tcBorders>
            <w:vAlign w:val="center"/>
          </w:tcPr>
          <w:p w:rsidR="009E5D5B" w:rsidRPr="00CE4CB0" w:rsidRDefault="009E5D5B" w:rsidP="00C7776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最大値</w:t>
            </w:r>
          </w:p>
        </w:tc>
      </w:tr>
      <w:tr w:rsidR="00CE4CB0" w:rsidRPr="00CE4CB0" w:rsidTr="00C7776E">
        <w:tc>
          <w:tcPr>
            <w:tcW w:w="3307" w:type="dxa"/>
            <w:tcBorders>
              <w:top w:val="double" w:sz="4" w:space="0" w:color="auto"/>
            </w:tcBorders>
            <w:vAlign w:val="center"/>
          </w:tcPr>
          <w:p w:rsidR="009E5D5B" w:rsidRPr="00CE4CB0" w:rsidRDefault="001861FD" w:rsidP="00C7776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9E5D5B"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9E5D5B" w:rsidRPr="00CE4CB0">
              <w:rPr>
                <w:rFonts w:asciiTheme="minorEastAsia" w:eastAsiaTheme="minorEastAsia" w:hAnsiTheme="minorEastAsia"/>
                <w:szCs w:val="21"/>
              </w:rPr>
              <w:t>mg/L</w:t>
            </w:r>
          </w:p>
        </w:tc>
        <w:tc>
          <w:tcPr>
            <w:tcW w:w="3355" w:type="dxa"/>
            <w:tcBorders>
              <w:top w:val="double" w:sz="4" w:space="0" w:color="auto"/>
            </w:tcBorders>
            <w:vAlign w:val="center"/>
          </w:tcPr>
          <w:p w:rsidR="009E5D5B" w:rsidRPr="00CE4CB0" w:rsidRDefault="001861FD" w:rsidP="00C7776E">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9E5D5B" w:rsidRPr="00CE4CB0">
              <w:rPr>
                <w:rFonts w:asciiTheme="minorEastAsia" w:eastAsiaTheme="minorEastAsia" w:hAnsiTheme="minorEastAsia"/>
                <w:szCs w:val="21"/>
              </w:rPr>
              <w:t>.</w:t>
            </w:r>
            <w:r w:rsidRPr="00CE4CB0">
              <w:rPr>
                <w:rFonts w:asciiTheme="minorEastAsia" w:eastAsiaTheme="minorEastAsia" w:hAnsiTheme="minorEastAsia"/>
                <w:szCs w:val="21"/>
              </w:rPr>
              <w:t>7</w:t>
            </w:r>
            <w:r w:rsidR="009E5D5B" w:rsidRPr="00CE4CB0">
              <w:rPr>
                <w:rFonts w:asciiTheme="minorEastAsia" w:eastAsiaTheme="minorEastAsia" w:hAnsiTheme="minorEastAsia"/>
                <w:szCs w:val="21"/>
              </w:rPr>
              <w:t>mg/L</w:t>
            </w:r>
          </w:p>
        </w:tc>
      </w:tr>
    </w:tbl>
    <w:p w:rsidR="00186B60" w:rsidRPr="00CE4CB0" w:rsidRDefault="00186B60" w:rsidP="00015481">
      <w:pPr>
        <w:pStyle w:val="ae"/>
        <w:spacing w:before="48" w:after="24"/>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10</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28620C"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28620C"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28620C" w:rsidRPr="00CE4CB0">
        <w:rPr>
          <w:rFonts w:asciiTheme="minorEastAsia" w:eastAsiaTheme="minorEastAsia" w:hAnsiTheme="minorEastAsia" w:hint="eastAsia"/>
          <w:szCs w:val="21"/>
        </w:rPr>
        <w:t>専門家等により環境負荷低減効果が確認されたものをいう。</w:t>
      </w:r>
    </w:p>
    <w:p w:rsidR="00716974"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00716974" w:rsidRPr="00CE4CB0">
        <w:rPr>
          <w:rFonts w:asciiTheme="minorEastAsia" w:eastAsiaTheme="minorEastAsia" w:hAnsiTheme="minorEastAsia" w:hint="eastAsia"/>
          <w:szCs w:val="21"/>
        </w:rPr>
        <w:t xml:space="preserve">　「バイオベース合成ポリマー含有率」とは、繊維部分全体重量に占める、植物を原料とする合成繊維に含まれる植物由来原料分の重量の割合をいう。</w:t>
      </w:r>
    </w:p>
    <w:p w:rsidR="0028620C"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13</w:t>
      </w:r>
      <w:r w:rsidR="0028620C" w:rsidRPr="00CE4CB0">
        <w:rPr>
          <w:rFonts w:asciiTheme="minorEastAsia" w:eastAsiaTheme="minorEastAsia" w:hAnsiTheme="minorEastAsia" w:hint="eastAsia"/>
          <w:szCs w:val="21"/>
        </w:rPr>
        <w:t xml:space="preserve">　「フェルト」とは、綿状にした繊維材料をニードルパンチ加工によりシート状に成形したものをいう（ただし、熱可塑性素材又は接着剤による結合方法を併用したものを除く。）。</w:t>
      </w:r>
    </w:p>
    <w:p w:rsidR="0028620C" w:rsidRPr="00CE4CB0" w:rsidRDefault="00186B60" w:rsidP="0028620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14</w:t>
      </w:r>
      <w:r w:rsidR="0028620C"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28620C"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15</w:t>
      </w:r>
      <w:r w:rsidR="0028620C" w:rsidRPr="00CE4CB0">
        <w:rPr>
          <w:rFonts w:asciiTheme="minorEastAsia" w:eastAsiaTheme="minorEastAsia" w:hAnsiTheme="minorEastAsia" w:hint="eastAsia"/>
          <w:szCs w:val="21"/>
        </w:rPr>
        <w:t xml:space="preserve">　「反毛繊維」とは、</w:t>
      </w:r>
      <w:r w:rsidR="00716974" w:rsidRPr="00CE4CB0">
        <w:rPr>
          <w:rFonts w:asciiTheme="minorEastAsia" w:eastAsiaTheme="minorEastAsia" w:hAnsiTheme="minorEastAsia" w:hint="eastAsia"/>
          <w:szCs w:val="21"/>
        </w:rPr>
        <w:t>故繊維を</w:t>
      </w:r>
      <w:r w:rsidR="0028620C" w:rsidRPr="00CE4CB0">
        <w:rPr>
          <w:rFonts w:asciiTheme="minorEastAsia" w:eastAsiaTheme="minorEastAsia" w:hAnsiTheme="minorEastAsia" w:hint="eastAsia"/>
          <w:szCs w:val="21"/>
        </w:rPr>
        <w:t>綿状に分解し再生した繊維をいう。</w:t>
      </w:r>
    </w:p>
    <w:p w:rsidR="0028620C"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16</w:t>
      </w:r>
      <w:r w:rsidR="0068188F" w:rsidRPr="00CE4CB0">
        <w:rPr>
          <w:rFonts w:asciiTheme="minorEastAsia" w:eastAsiaTheme="minorEastAsia" w:hAnsiTheme="minorEastAsia" w:hint="eastAsia"/>
          <w:szCs w:val="21"/>
        </w:rPr>
        <w:t xml:space="preserve">　ベッドフレームに係る判断</w:t>
      </w:r>
      <w:r w:rsidR="0028620C" w:rsidRPr="00CE4CB0">
        <w:rPr>
          <w:rFonts w:asciiTheme="minorEastAsia" w:eastAsiaTheme="minorEastAsia" w:hAnsiTheme="minorEastAsia" w:hint="eastAsia"/>
          <w:szCs w:val="21"/>
        </w:rPr>
        <w:t>基準は、金属以外の主要材料としてプラスチック、木質又は紙を使用している場合について定めたものであり、金属が主要材料であって、プラスチ</w:t>
      </w:r>
      <w:r w:rsidR="009416E7" w:rsidRPr="00CE4CB0">
        <w:rPr>
          <w:rFonts w:asciiTheme="minorEastAsia" w:eastAsiaTheme="minorEastAsia" w:hAnsiTheme="minorEastAsia" w:hint="eastAsia"/>
          <w:szCs w:val="21"/>
        </w:rPr>
        <w:t>ック、木質又は紙を使用していないものは、本項の判断</w:t>
      </w:r>
      <w:r w:rsidR="0028620C" w:rsidRPr="00CE4CB0">
        <w:rPr>
          <w:rFonts w:asciiTheme="minorEastAsia" w:eastAsiaTheme="minorEastAsia" w:hAnsiTheme="minorEastAsia" w:hint="eastAsia"/>
          <w:szCs w:val="21"/>
        </w:rPr>
        <w:t>基準の対象とする品目に含まれないものとする。</w:t>
      </w:r>
    </w:p>
    <w:p w:rsidR="0028620C"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17</w:t>
      </w:r>
      <w:r w:rsidR="0028620C" w:rsidRPr="00CE4CB0">
        <w:rPr>
          <w:rFonts w:asciiTheme="minorEastAsia" w:eastAsiaTheme="minorEastAsia" w:hAnsiTheme="minorEastAsia" w:hint="eastAsia"/>
          <w:szCs w:val="21"/>
        </w:rPr>
        <w:t xml:space="preserve">　ベッドフレーム及びマットレスを一体としてベッドを調達する場合については、それぞれの部分が上記の基準を満たすこと。</w:t>
      </w:r>
    </w:p>
    <w:p w:rsidR="00BB2900"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18</w:t>
      </w:r>
      <w:r w:rsidR="00BB2900" w:rsidRPr="00CE4CB0">
        <w:rPr>
          <w:rFonts w:asciiTheme="minorEastAsia" w:eastAsiaTheme="minorEastAsia" w:hAnsiTheme="minorEastAsia"/>
          <w:szCs w:val="21"/>
        </w:rPr>
        <w:t xml:space="preserve">  </w:t>
      </w:r>
      <w:r w:rsidR="00BB2900" w:rsidRPr="00CE4CB0">
        <w:rPr>
          <w:rFonts w:asciiTheme="minorEastAsia" w:eastAsiaTheme="minorEastAsia" w:hAnsiTheme="minorEastAsia" w:hint="eastAsia"/>
          <w:szCs w:val="21"/>
        </w:rPr>
        <w:t>ベッドフレームに係る判断基準②イについては、クリーンウッド法の対象物品に適用することとする。</w:t>
      </w:r>
    </w:p>
    <w:p w:rsidR="00BB2900" w:rsidRPr="00CE4CB0" w:rsidRDefault="00186B60" w:rsidP="0028620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19</w:t>
      </w:r>
      <w:r w:rsidR="00BB2900" w:rsidRPr="00CE4CB0">
        <w:rPr>
          <w:rFonts w:asciiTheme="minorEastAsia" w:eastAsiaTheme="minorEastAsia" w:hAnsiTheme="minorEastAsia"/>
          <w:szCs w:val="21"/>
        </w:rPr>
        <w:t xml:space="preserve">  </w:t>
      </w:r>
      <w:r w:rsidR="00BB2900" w:rsidRPr="00CE4CB0">
        <w:rPr>
          <w:rFonts w:asciiTheme="minorEastAsia" w:eastAsiaTheme="minorEastAsia" w:hAnsiTheme="minorEastAsia" w:hint="eastAsia"/>
          <w:szCs w:val="21"/>
        </w:rPr>
        <w:t>ベッドフレームに係る寒暖基準③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rsidR="00103153" w:rsidRPr="00CE4CB0" w:rsidRDefault="00103153" w:rsidP="0010315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20  </w:t>
      </w:r>
      <w:r w:rsidRPr="00CE4CB0">
        <w:rPr>
          <w:rFonts w:asciiTheme="minorEastAsia" w:eastAsiaTheme="minorEastAsia" w:hAnsiTheme="minorEastAsia" w:hint="eastAsia"/>
          <w:szCs w:val="21"/>
        </w:rPr>
        <w:t>ベッドフレームに係る判断の基準④の「エコマーク認定基準」とは、公益財団法人日本環境協会エコマーク事務局が運営するエコマーク制度の商品類型のうち、商品類型No.130「家具 Version2」に係る認定基準をいう。</w:t>
      </w:r>
    </w:p>
    <w:p w:rsidR="00812AA7" w:rsidRPr="00CE4CB0" w:rsidRDefault="00186B60" w:rsidP="00781DF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103153" w:rsidRPr="00CE4CB0">
        <w:rPr>
          <w:rFonts w:asciiTheme="minorEastAsia" w:eastAsiaTheme="minorEastAsia" w:hAnsiTheme="minorEastAsia"/>
          <w:szCs w:val="21"/>
        </w:rPr>
        <w:t>1</w:t>
      </w:r>
      <w:r w:rsidR="0028620C" w:rsidRPr="00CE4CB0">
        <w:rPr>
          <w:rFonts w:asciiTheme="minorEastAsia" w:eastAsiaTheme="minorEastAsia" w:hAnsiTheme="minorEastAsia" w:hint="eastAsia"/>
          <w:szCs w:val="21"/>
        </w:rPr>
        <w:t xml:space="preserve">　木質又は紙の原料となる原木についての合法性及び持続可能な森林経営が営まれている森林からの産出に係る確認を行う場合には</w:t>
      </w:r>
      <w:r w:rsidR="00812AA7" w:rsidRPr="00CE4CB0">
        <w:rPr>
          <w:rFonts w:asciiTheme="minorEastAsia" w:eastAsiaTheme="minorEastAsia" w:hAnsiTheme="minorEastAsia" w:hint="eastAsia"/>
          <w:szCs w:val="21"/>
        </w:rPr>
        <w:t>次による。</w:t>
      </w:r>
    </w:p>
    <w:p w:rsidR="00D913F8" w:rsidRPr="00CE4CB0" w:rsidRDefault="00812AA7" w:rsidP="00F410CF">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ア．クリーンウッド法の対象物品にあっては、木材関連業者は、クリーンウッド法に則するとともに、</w:t>
      </w:r>
      <w:r w:rsidR="0028620C" w:rsidRPr="00CE4CB0">
        <w:rPr>
          <w:rFonts w:asciiTheme="minorEastAsia" w:eastAsiaTheme="minorEastAsia" w:hAnsiTheme="minorEastAsia" w:hint="eastAsia"/>
          <w:szCs w:val="21"/>
        </w:rPr>
        <w:t>林野庁作成の「木材・木材製品の合法性、持続可能性の証明のためのガイドライン</w:t>
      </w:r>
      <w:r w:rsidR="00781DF5" w:rsidRPr="00CE4CB0">
        <w:rPr>
          <w:rFonts w:asciiTheme="minorEastAsia" w:eastAsiaTheme="minorEastAsia" w:hAnsiTheme="minorEastAsia" w:hint="eastAsia"/>
          <w:szCs w:val="21"/>
        </w:rPr>
        <w:t>（</w:t>
      </w:r>
      <w:r w:rsidR="0028620C"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28620C"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28620C"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28620C" w:rsidRPr="00CE4CB0">
        <w:rPr>
          <w:rFonts w:asciiTheme="minorEastAsia" w:eastAsiaTheme="minorEastAsia" w:hAnsiTheme="minorEastAsia" w:hint="eastAsia"/>
          <w:szCs w:val="21"/>
        </w:rPr>
        <w:t>日</w:t>
      </w:r>
      <w:r w:rsidR="00781DF5" w:rsidRPr="00CE4CB0">
        <w:rPr>
          <w:rFonts w:asciiTheme="minorEastAsia" w:eastAsiaTheme="minorEastAsia" w:hAnsiTheme="minorEastAsia" w:hint="eastAsia"/>
          <w:szCs w:val="21"/>
        </w:rPr>
        <w:t>）</w:t>
      </w:r>
      <w:r w:rsidR="0028620C" w:rsidRPr="00CE4CB0">
        <w:rPr>
          <w:rFonts w:asciiTheme="minorEastAsia" w:eastAsiaTheme="minorEastAsia" w:hAnsiTheme="minorEastAsia" w:hint="eastAsia"/>
          <w:szCs w:val="21"/>
        </w:rPr>
        <w:t>」に準拠して行うものとする。</w:t>
      </w:r>
      <w:r w:rsidRPr="00CE4CB0">
        <w:rPr>
          <w:rFonts w:asciiTheme="minorEastAsia" w:eastAsiaTheme="minorEastAsia" w:hAnsiTheme="minorEastAsia" w:hint="eastAsia"/>
          <w:szCs w:val="21"/>
        </w:rPr>
        <w:t>また、木材関連業者以外にあっては、同ガイドラインに準拠して行うものとする。</w:t>
      </w:r>
    </w:p>
    <w:p w:rsidR="00812AA7" w:rsidRPr="00CE4CB0" w:rsidRDefault="00812AA7" w:rsidP="00F410CF">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F410CF" w:rsidRPr="00CE4CB0">
        <w:rPr>
          <w:rFonts w:asciiTheme="minorEastAsia" w:eastAsiaTheme="minorEastAsia" w:hAnsiTheme="minorEastAsia" w:hint="eastAsia"/>
          <w:szCs w:val="21"/>
        </w:rPr>
        <w:t>クリーンウッド法の対象物品以外にあっては、上記ガイドラインに準拠して行うものとする。なお、都道府県等による森林、木材等の認証制度も合法性の確認に活用できるものとする。</w:t>
      </w:r>
    </w:p>
    <w:p w:rsidR="0028620C" w:rsidRPr="00CE4CB0" w:rsidRDefault="00D913F8" w:rsidP="00D913F8">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ただし、平成</w:t>
      </w:r>
      <w:r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日より前に伐採業者が加工・流通業者等と契約を締結している原木に</w:t>
      </w:r>
      <w:r w:rsidR="00F410CF" w:rsidRPr="00CE4CB0">
        <w:rPr>
          <w:rFonts w:asciiTheme="minorEastAsia" w:eastAsiaTheme="minorEastAsia" w:hAnsiTheme="minorEastAsia" w:hint="eastAsia"/>
          <w:szCs w:val="21"/>
        </w:rPr>
        <w:t>ついては、</w:t>
      </w:r>
      <w:r w:rsidRPr="00CE4CB0">
        <w:rPr>
          <w:rFonts w:asciiTheme="minorEastAsia" w:eastAsiaTheme="minorEastAsia" w:hAnsiTheme="minorEastAsia" w:hint="eastAsia"/>
          <w:szCs w:val="21"/>
        </w:rPr>
        <w:t>平成</w:t>
      </w:r>
      <w:r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日の時点で原料・製品等を保管している者が</w:t>
      </w:r>
      <w:r w:rsidR="00776873" w:rsidRPr="00CE4CB0">
        <w:rPr>
          <w:rFonts w:asciiTheme="minorEastAsia" w:eastAsiaTheme="minorEastAsia" w:hAnsiTheme="minorEastAsia" w:hint="eastAsia"/>
          <w:szCs w:val="21"/>
        </w:rPr>
        <w:t>あらかじ</w:t>
      </w:r>
      <w:r w:rsidR="00F410CF" w:rsidRPr="00CE4CB0">
        <w:rPr>
          <w:rFonts w:asciiTheme="minorEastAsia" w:eastAsiaTheme="minorEastAsia" w:hAnsiTheme="minorEastAsia" w:hint="eastAsia"/>
          <w:szCs w:val="21"/>
        </w:rPr>
        <w:t>め当該原料・製品等を特定し、毎年１回林野庁に報告を行うとともに、証明書に特定された原料・製品乙であることを</w:t>
      </w:r>
      <w:r w:rsidRPr="00CE4CB0">
        <w:rPr>
          <w:rFonts w:asciiTheme="minorEastAsia" w:eastAsiaTheme="minorEastAsia" w:hAnsiTheme="minorEastAsia" w:hint="eastAsia"/>
          <w:szCs w:val="21"/>
        </w:rPr>
        <w:t>記載した場合には、上記ガイドラインに定める合法な木材であることの証明は不要とする。なお、本ただし書きの設定期間については、市場動向を勘案しつつ、適切に検討を実施することとする。</w:t>
      </w:r>
    </w:p>
    <w:p w:rsidR="00F9415A" w:rsidRPr="00CE4CB0" w:rsidRDefault="00F9415A" w:rsidP="007C7E79">
      <w:pPr>
        <w:widowControl w:val="0"/>
        <w:tabs>
          <w:tab w:val="left" w:pos="2901"/>
        </w:tabs>
        <w:spacing w:line="300" w:lineRule="exact"/>
        <w:rPr>
          <w:rFonts w:asciiTheme="minorEastAsia" w:eastAsiaTheme="minorEastAsia" w:hAnsiTheme="minorEastAsia"/>
          <w:szCs w:val="21"/>
        </w:rPr>
      </w:pPr>
    </w:p>
    <w:p w:rsidR="00A716A7" w:rsidRPr="00CE4CB0" w:rsidRDefault="00A716A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A716A7" w:rsidRPr="00CE4CB0" w:rsidRDefault="001861FD" w:rsidP="00A716A7">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17</w:t>
      </w:r>
      <w:r w:rsidR="00A716A7" w:rsidRPr="00CE4CB0">
        <w:rPr>
          <w:rFonts w:asciiTheme="minorEastAsia" w:eastAsiaTheme="minorEastAsia" w:hAnsiTheme="minorEastAsia" w:hint="eastAsia"/>
          <w:szCs w:val="21"/>
          <w:u w:val="single"/>
        </w:rPr>
        <w:t xml:space="preserve">　その他繊維製品［</w:t>
      </w:r>
      <w:r w:rsidRPr="00CE4CB0">
        <w:rPr>
          <w:rFonts w:asciiTheme="minorEastAsia" w:eastAsiaTheme="minorEastAsia" w:hAnsiTheme="minorEastAsia"/>
          <w:szCs w:val="21"/>
          <w:u w:val="single"/>
        </w:rPr>
        <w:t>7</w:t>
      </w:r>
      <w:r w:rsidR="00A716A7" w:rsidRPr="00CE4CB0">
        <w:rPr>
          <w:rFonts w:asciiTheme="minorEastAsia" w:eastAsiaTheme="minorEastAsia" w:hAnsiTheme="minorEastAsia" w:hint="eastAsia"/>
          <w:szCs w:val="21"/>
          <w:u w:val="single"/>
        </w:rPr>
        <w:t>品目］</w:t>
      </w:r>
    </w:p>
    <w:p w:rsidR="00F9415A" w:rsidRPr="00CE4CB0" w:rsidRDefault="001861FD" w:rsidP="00A716A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w:t>
      </w:r>
      <w:r w:rsidR="00A716A7"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A716A7" w:rsidRPr="00CE4CB0">
        <w:rPr>
          <w:rFonts w:asciiTheme="minorEastAsia" w:eastAsiaTheme="minorEastAsia" w:hAnsiTheme="minorEastAsia" w:hint="eastAsia"/>
          <w:szCs w:val="21"/>
        </w:rPr>
        <w:t xml:space="preserve">　テント・シート類［</w:t>
      </w:r>
      <w:r w:rsidRPr="00CE4CB0">
        <w:rPr>
          <w:rFonts w:asciiTheme="minorEastAsia" w:eastAsiaTheme="minorEastAsia" w:hAnsiTheme="minorEastAsia"/>
          <w:szCs w:val="21"/>
        </w:rPr>
        <w:t>2</w:t>
      </w:r>
      <w:r w:rsidR="00A716A7"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A716A7" w:rsidRPr="00CE4CB0" w:rsidRDefault="00900886"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集会用テント</w:t>
            </w:r>
          </w:p>
        </w:tc>
        <w:tc>
          <w:tcPr>
            <w:tcW w:w="7796" w:type="dxa"/>
          </w:tcPr>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90088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w:t>
            </w:r>
            <w:r w:rsidR="000106EF" w:rsidRPr="00CE4CB0">
              <w:rPr>
                <w:rFonts w:asciiTheme="minorEastAsia" w:eastAsiaTheme="minorEastAsia" w:hAnsiTheme="minorEastAsia" w:hint="eastAsia"/>
                <w:szCs w:val="21"/>
              </w:rPr>
              <w:t>又は植物を原料とする合成繊維</w:t>
            </w:r>
            <w:r w:rsidRPr="00CE4CB0">
              <w:rPr>
                <w:rFonts w:asciiTheme="minorEastAsia" w:eastAsiaTheme="minorEastAsia" w:hAnsiTheme="minorEastAsia" w:hint="eastAsia"/>
                <w:szCs w:val="21"/>
              </w:rPr>
              <w:t>を使用した製品については、次のいずれかの要件を満たすこと。</w:t>
            </w:r>
          </w:p>
          <w:p w:rsidR="00BA1EE9" w:rsidRPr="00CE4CB0" w:rsidRDefault="00900886"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3E6537" w:rsidRPr="00CE4CB0" w:rsidRDefault="00900886" w:rsidP="003E653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3E6537" w:rsidRPr="00CE4CB0" w:rsidRDefault="003E6537" w:rsidP="003E653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0106EF" w:rsidRPr="00CE4CB0" w:rsidRDefault="000106EF" w:rsidP="003E653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0106EF" w:rsidRPr="00CE4CB0" w:rsidRDefault="000106EF" w:rsidP="003E653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⑤植物を原料とする合成繊維であって環境負荷低減効果が確認されたものが、繊維部分全体重量比で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％以上であること。さらに、製品使用後に回収及び再使用又は再生利用のためのシステムがあること。</w:t>
            </w: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A716A7"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7B27C5">
        <w:tc>
          <w:tcPr>
            <w:tcW w:w="1985" w:type="dxa"/>
          </w:tcPr>
          <w:p w:rsidR="00A716A7" w:rsidRPr="00CE4CB0" w:rsidRDefault="00900886"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ブルーシート</w:t>
            </w:r>
          </w:p>
        </w:tc>
        <w:tc>
          <w:tcPr>
            <w:tcW w:w="7796" w:type="dxa"/>
          </w:tcPr>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使用される繊維（天然繊維及び化学繊維）のうち、ポリエチレン繊維を使用した製品については、再生ポリエチレン繊維が繊維部分全体重量比で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エコマーク認定製品のうち、再生ポリエチレン</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p>
          <w:p w:rsidR="00900886"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A716A7" w:rsidRPr="00CE4CB0" w:rsidRDefault="00900886" w:rsidP="009008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900886" w:rsidRPr="00CE4CB0" w:rsidRDefault="00900886" w:rsidP="0090088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81DF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900886" w:rsidRPr="00CE4CB0" w:rsidRDefault="001861FD" w:rsidP="0090088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81DF5" w:rsidRPr="00CE4CB0">
        <w:rPr>
          <w:rFonts w:asciiTheme="minorEastAsia" w:eastAsiaTheme="minorEastAsia" w:hAnsiTheme="minorEastAsia"/>
          <w:szCs w:val="21"/>
        </w:rPr>
        <w:t xml:space="preserve"> </w:t>
      </w:r>
      <w:r w:rsidR="00900886" w:rsidRPr="00CE4CB0">
        <w:rPr>
          <w:rFonts w:asciiTheme="minorEastAsia" w:eastAsiaTheme="minorEastAsia" w:hAnsiTheme="minorEastAsia" w:hint="eastAsia"/>
          <w:szCs w:val="21"/>
        </w:rPr>
        <w:t xml:space="preserve">　「繊維部分全体重量」とは、製品全体重量からポール、ファスナ、金属部品等の付属品の重量を除いたものをいう。</w:t>
      </w:r>
    </w:p>
    <w:p w:rsidR="005D2D41" w:rsidRPr="00CE4CB0" w:rsidRDefault="00900886" w:rsidP="005D2D41">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樹脂から得られるポリエステル繊維の重量</w:t>
      </w:r>
      <w:r w:rsidR="005D2D41" w:rsidRPr="00CE4CB0">
        <w:rPr>
          <w:rFonts w:asciiTheme="minorEastAsia" w:eastAsiaTheme="minorEastAsia" w:hAnsiTheme="minorEastAsia" w:hint="eastAsia"/>
          <w:szCs w:val="21"/>
        </w:rPr>
        <w:t>又は故繊維から得られるポリエステル繊維の重量</w:t>
      </w:r>
      <w:r w:rsidRPr="00CE4CB0">
        <w:rPr>
          <w:rFonts w:asciiTheme="minorEastAsia" w:eastAsiaTheme="minorEastAsia" w:hAnsiTheme="minorEastAsia" w:hint="eastAsia"/>
          <w:szCs w:val="21"/>
        </w:rPr>
        <w:t>」に含めてよい。</w:t>
      </w:r>
    </w:p>
    <w:p w:rsidR="005D2D41" w:rsidRPr="00CE4CB0" w:rsidRDefault="005D2D41" w:rsidP="005D2D4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w:t>
      </w:r>
      <w:r w:rsidRPr="00CE4CB0">
        <w:rPr>
          <w:rFonts w:asciiTheme="minorEastAsia" w:eastAsiaTheme="minorEastAsia" w:hAnsiTheme="minorEastAsia" w:hint="eastAsia"/>
          <w:szCs w:val="21"/>
        </w:rPr>
        <w:lastRenderedPageBreak/>
        <w:t>裁断くず等をいう。</w:t>
      </w:r>
    </w:p>
    <w:p w:rsidR="005D2D41" w:rsidRPr="00CE4CB0" w:rsidRDefault="005D2D41" w:rsidP="005D2D4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900886" w:rsidRPr="00CE4CB0" w:rsidRDefault="005D2D41" w:rsidP="0090088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81DF5" w:rsidRPr="00CE4CB0">
        <w:rPr>
          <w:rFonts w:asciiTheme="minorEastAsia" w:eastAsiaTheme="minorEastAsia" w:hAnsiTheme="minorEastAsia"/>
          <w:szCs w:val="21"/>
        </w:rPr>
        <w:t xml:space="preserve"> </w:t>
      </w:r>
      <w:r w:rsidR="00900886" w:rsidRPr="00CE4CB0">
        <w:rPr>
          <w:rFonts w:asciiTheme="minorEastAsia" w:eastAsiaTheme="minorEastAsia" w:hAnsiTheme="minorEastAsia" w:hint="eastAsia"/>
          <w:szCs w:val="21"/>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0106EF" w:rsidRPr="00CE4CB0" w:rsidRDefault="000106EF" w:rsidP="0090088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6   </w:t>
      </w:r>
      <w:r w:rsidRPr="00CE4CB0">
        <w:rPr>
          <w:rFonts w:asciiTheme="minorEastAsia" w:eastAsiaTheme="minorEastAsia" w:hAnsiTheme="minorEastAsia" w:hint="eastAsia"/>
          <w:szCs w:val="21"/>
        </w:rPr>
        <w:t>「環境負荷低減効果が確認されたもの」とは、製品のライフサイクル全般にわたる環境負荷についてトレードオフを含め定量的、客観的かつ科学的に分析・評価し、第三者の</w:t>
      </w:r>
      <w:r w:rsidRPr="00CE4CB0">
        <w:rPr>
          <w:rFonts w:asciiTheme="minorEastAsia" w:eastAsiaTheme="minorEastAsia" w:hAnsiTheme="minorEastAsia"/>
          <w:szCs w:val="21"/>
        </w:rPr>
        <w:t>LCA</w:t>
      </w:r>
      <w:r w:rsidRPr="00CE4CB0">
        <w:rPr>
          <w:rFonts w:asciiTheme="minorEastAsia" w:eastAsiaTheme="minorEastAsia" w:hAnsiTheme="minorEastAsia" w:hint="eastAsia"/>
          <w:szCs w:val="21"/>
        </w:rPr>
        <w:t>専門家等により環境負荷低減効果が確認されたものをいう。</w:t>
      </w:r>
    </w:p>
    <w:p w:rsidR="000106EF" w:rsidRPr="00CE4CB0" w:rsidRDefault="000106EF" w:rsidP="0090088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「バイオベース合成ポリマー含有率」とは、繊維部分全体重量に占める、植物を原料とする合成繊維に含まれる植物</w:t>
      </w:r>
      <w:r w:rsidR="00F43417" w:rsidRPr="00CE4CB0">
        <w:rPr>
          <w:rFonts w:asciiTheme="minorEastAsia" w:eastAsiaTheme="minorEastAsia" w:hAnsiTheme="minorEastAsia" w:hint="eastAsia"/>
          <w:szCs w:val="21"/>
        </w:rPr>
        <w:t>由来原料分の重量の割合をいう。</w:t>
      </w:r>
    </w:p>
    <w:p w:rsidR="00900886" w:rsidRPr="00CE4CB0" w:rsidRDefault="00F43417" w:rsidP="0090088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781DF5" w:rsidRPr="00CE4CB0">
        <w:rPr>
          <w:rFonts w:asciiTheme="minorEastAsia" w:eastAsiaTheme="minorEastAsia" w:hAnsiTheme="minorEastAsia"/>
          <w:szCs w:val="21"/>
        </w:rPr>
        <w:t xml:space="preserve"> </w:t>
      </w:r>
      <w:r w:rsidR="00900886"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1C135C" w:rsidRPr="00CE4CB0" w:rsidRDefault="00900886" w:rsidP="001C135C">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1C135C" w:rsidRPr="00CE4CB0" w:rsidRDefault="00900886" w:rsidP="001C135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900886" w:rsidRPr="00CE4CB0" w:rsidRDefault="00900886" w:rsidP="001C135C">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1C135C" w:rsidRPr="00CE4CB0" w:rsidRDefault="00900886" w:rsidP="001C135C">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1C135C" w:rsidRPr="00CE4CB0" w:rsidRDefault="00900886" w:rsidP="001C135C">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9B0A76" w:rsidRPr="00CE4CB0" w:rsidRDefault="00900886" w:rsidP="0030508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305088" w:rsidRPr="00CE4CB0" w:rsidRDefault="00305088" w:rsidP="00305088">
      <w:pPr>
        <w:widowControl w:val="0"/>
        <w:tabs>
          <w:tab w:val="left" w:pos="2901"/>
        </w:tabs>
        <w:spacing w:line="300" w:lineRule="exact"/>
        <w:ind w:firstLineChars="400" w:firstLine="840"/>
        <w:rPr>
          <w:rFonts w:asciiTheme="minorEastAsia" w:eastAsiaTheme="minorEastAsia" w:hAnsiTheme="minorEastAsia"/>
          <w:szCs w:val="21"/>
        </w:rPr>
      </w:pPr>
    </w:p>
    <w:p w:rsidR="00F9415A"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w:t>
      </w:r>
      <w:r w:rsidR="003C43D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3C43DA" w:rsidRPr="00CE4CB0">
        <w:rPr>
          <w:rFonts w:asciiTheme="minorEastAsia" w:eastAsiaTheme="minorEastAsia" w:hAnsiTheme="minorEastAsia" w:hint="eastAsia"/>
          <w:szCs w:val="21"/>
        </w:rPr>
        <w:t xml:space="preserve">　防球ネット［</w:t>
      </w:r>
      <w:r w:rsidRPr="00CE4CB0">
        <w:rPr>
          <w:rFonts w:asciiTheme="minorEastAsia" w:eastAsiaTheme="minorEastAsia" w:hAnsiTheme="minorEastAsia"/>
          <w:szCs w:val="21"/>
        </w:rPr>
        <w:t>1</w:t>
      </w:r>
      <w:r w:rsidR="003C43DA"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3C43DA" w:rsidRPr="00CE4CB0" w:rsidRDefault="00F4692C"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防球ネット</w:t>
            </w:r>
          </w:p>
        </w:tc>
        <w:tc>
          <w:tcPr>
            <w:tcW w:w="7796" w:type="dxa"/>
          </w:tcPr>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A1EE9" w:rsidRPr="00CE4CB0" w:rsidRDefault="003C43DA" w:rsidP="00BA1EE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使用される繊維（天然繊維及び化学繊維）のうち、ポリエステル繊維、ポリエチレン繊維、又は植物を原料とする合成繊維を使用した製品については、次の要件を満たすこと。</w:t>
            </w:r>
          </w:p>
          <w:p w:rsidR="005D2D41" w:rsidRPr="00CE4CB0" w:rsidRDefault="003C43DA" w:rsidP="005D2D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5D2D41" w:rsidRPr="00CE4CB0" w:rsidRDefault="005D2D41" w:rsidP="005D2D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3C43DA"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003C43DA"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5D2D41" w:rsidRPr="00CE4CB0" w:rsidRDefault="005D2D41" w:rsidP="005D2D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5D2D41" w:rsidRPr="00CE4CB0" w:rsidRDefault="005D2D41" w:rsidP="005D2D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3C43DA" w:rsidRPr="00CE4CB0">
              <w:rPr>
                <w:rFonts w:asciiTheme="minorEastAsia" w:eastAsiaTheme="minorEastAsia" w:hAnsiTheme="minorEastAsia" w:hint="eastAsia"/>
                <w:szCs w:val="21"/>
              </w:rPr>
              <w:t>再生ポリエチレン繊維が</w:t>
            </w:r>
            <w:r w:rsidRPr="00CE4CB0">
              <w:rPr>
                <w:rFonts w:asciiTheme="minorEastAsia" w:eastAsiaTheme="minorEastAsia" w:hAnsiTheme="minorEastAsia" w:hint="eastAsia"/>
                <w:szCs w:val="21"/>
              </w:rPr>
              <w:t>、</w:t>
            </w:r>
            <w:r w:rsidR="003C43DA" w:rsidRPr="00CE4CB0">
              <w:rPr>
                <w:rFonts w:asciiTheme="minorEastAsia" w:eastAsiaTheme="minorEastAsia" w:hAnsiTheme="minorEastAsia" w:hint="eastAsia"/>
                <w:szCs w:val="21"/>
              </w:rPr>
              <w:t>繊維部分全体重量比で</w:t>
            </w:r>
            <w:r w:rsidR="001861FD" w:rsidRPr="00CE4CB0">
              <w:rPr>
                <w:rFonts w:asciiTheme="minorEastAsia" w:eastAsiaTheme="minorEastAsia" w:hAnsiTheme="minorEastAsia"/>
                <w:szCs w:val="21"/>
              </w:rPr>
              <w:t>50</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以上使用されていること。</w:t>
            </w:r>
          </w:p>
          <w:p w:rsidR="003C43DA" w:rsidRPr="00CE4CB0" w:rsidRDefault="005D2D41" w:rsidP="005D2D4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3C43DA" w:rsidRPr="00CE4CB0">
              <w:rPr>
                <w:rFonts w:asciiTheme="minorEastAsia" w:eastAsiaTheme="minorEastAsia" w:hAnsiTheme="minorEastAsia" w:hint="eastAsia"/>
                <w:szCs w:val="21"/>
              </w:rPr>
              <w:t>植物を原料とする合成繊維であって環境負荷低減効果が確認されたものが繊維部分全体重量比で</w:t>
            </w:r>
            <w:r w:rsidR="001861FD" w:rsidRPr="00CE4CB0">
              <w:rPr>
                <w:rFonts w:asciiTheme="minorEastAsia" w:eastAsiaTheme="minorEastAsia" w:hAnsiTheme="minorEastAsia"/>
                <w:szCs w:val="21"/>
              </w:rPr>
              <w:t>25</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以上使用されていること</w:t>
            </w:r>
            <w:r w:rsidRPr="00CE4CB0">
              <w:rPr>
                <w:rFonts w:asciiTheme="minorEastAsia" w:eastAsiaTheme="minorEastAsia" w:hAnsiTheme="minorEastAsia" w:hint="eastAsia"/>
                <w:szCs w:val="21"/>
              </w:rPr>
              <w:t>、かつ、バイオベース合成ポリマー含有率が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2F4EDD"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再生ポリエチレン繊維</w:t>
            </w:r>
            <w:r w:rsidR="002F4EDD" w:rsidRPr="00CE4CB0">
              <w:rPr>
                <w:rFonts w:asciiTheme="minorEastAsia" w:eastAsiaTheme="minorEastAsia" w:hAnsiTheme="minorEastAsia" w:hint="eastAsia"/>
                <w:szCs w:val="21"/>
              </w:rPr>
              <w:t>又は植物由来合成繊維</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w:t>
            </w:r>
            <w:r w:rsidRPr="00CE4CB0">
              <w:rPr>
                <w:rFonts w:asciiTheme="minorEastAsia" w:eastAsiaTheme="minorEastAsia" w:hAnsiTheme="minorEastAsia" w:hint="eastAsia"/>
                <w:szCs w:val="21"/>
              </w:rPr>
              <w:lastRenderedPageBreak/>
              <w:t>時の負荷低減に配慮されていること。</w:t>
            </w:r>
          </w:p>
        </w:tc>
      </w:tr>
    </w:tbl>
    <w:p w:rsidR="003C43DA" w:rsidRPr="00CE4CB0" w:rsidRDefault="003C43DA" w:rsidP="003C43D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781DF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3C43DA" w:rsidRPr="00CE4CB0" w:rsidRDefault="001861FD"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「繊維部分全体重量」とは、製品全体重量から金属部品等の付属品の重量を除いたものをいう。</w:t>
      </w:r>
    </w:p>
    <w:p w:rsidR="00064651" w:rsidRPr="00CE4CB0" w:rsidRDefault="003C43DA" w:rsidP="00064651">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w:t>
      </w:r>
      <w:r w:rsidR="00674460"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w:t>
      </w:r>
      <w:r w:rsidR="005D2D41" w:rsidRPr="00CE4CB0">
        <w:rPr>
          <w:rFonts w:asciiTheme="minorEastAsia" w:eastAsiaTheme="minorEastAsia" w:hAnsiTheme="minorEastAsia" w:hint="eastAsia"/>
          <w:szCs w:val="21"/>
        </w:rPr>
        <w:t>の重量、故繊維から得られるポリエステル繊維の重量</w:t>
      </w:r>
      <w:r w:rsidRPr="00CE4CB0">
        <w:rPr>
          <w:rFonts w:asciiTheme="minorEastAsia" w:eastAsiaTheme="minorEastAsia" w:hAnsiTheme="minorEastAsia" w:hint="eastAsia"/>
          <w:szCs w:val="21"/>
        </w:rPr>
        <w:t>又は植物を原料とする合成繊維であって環境負荷低減効果が確認されたものの重量」に含めてよい。</w:t>
      </w:r>
    </w:p>
    <w:p w:rsidR="00064651" w:rsidRPr="00CE4CB0" w:rsidRDefault="00064651" w:rsidP="0006465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064651" w:rsidRPr="00CE4CB0" w:rsidRDefault="00064651" w:rsidP="0006465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3C43DA" w:rsidRPr="00CE4CB0" w:rsidRDefault="00064651"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674460"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6</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3C43DA"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3C43DA" w:rsidRPr="00CE4CB0">
        <w:rPr>
          <w:rFonts w:asciiTheme="minorEastAsia" w:eastAsiaTheme="minorEastAsia" w:hAnsiTheme="minorEastAsia" w:hint="eastAsia"/>
          <w:szCs w:val="21"/>
        </w:rPr>
        <w:t>専門家等により環境負荷低減効果が確認されたものをいう。</w:t>
      </w:r>
    </w:p>
    <w:p w:rsidR="00064651"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064651" w:rsidRPr="00CE4CB0">
        <w:rPr>
          <w:rFonts w:asciiTheme="minorEastAsia" w:eastAsiaTheme="minorEastAsia" w:hAnsiTheme="minorEastAsia"/>
          <w:szCs w:val="21"/>
        </w:rPr>
        <w:t xml:space="preserve"> </w:t>
      </w:r>
      <w:r w:rsidR="00064651" w:rsidRPr="00CE4CB0">
        <w:rPr>
          <w:rFonts w:asciiTheme="minorEastAsia" w:eastAsiaTheme="minorEastAsia" w:hAnsiTheme="minorEastAsia" w:hint="eastAsia"/>
          <w:szCs w:val="21"/>
        </w:rPr>
        <w:t xml:space="preserve">　「バイオベース合成ポリマー含有率」とは、繊維部分全体重量に占める、植物を原料とする合成繊維に含まれる植物由来原料分の重量の割合をいう。</w:t>
      </w:r>
    </w:p>
    <w:p w:rsidR="003C43DA"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251D84" w:rsidRPr="00CE4CB0" w:rsidRDefault="003C43DA"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251D84" w:rsidRPr="00CE4CB0" w:rsidRDefault="003C43DA" w:rsidP="00251D8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3C43DA" w:rsidRPr="00CE4CB0" w:rsidRDefault="003C43DA" w:rsidP="00251D8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251D84" w:rsidRPr="00CE4CB0" w:rsidRDefault="003C43DA"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251D84" w:rsidRPr="00CE4CB0" w:rsidRDefault="003C43DA"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9B0A76" w:rsidRPr="00CE4CB0" w:rsidRDefault="003C43DA" w:rsidP="0030508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305088" w:rsidRPr="00CE4CB0" w:rsidRDefault="00305088" w:rsidP="00305088">
      <w:pPr>
        <w:widowControl w:val="0"/>
        <w:tabs>
          <w:tab w:val="left" w:pos="2901"/>
        </w:tabs>
        <w:spacing w:line="300" w:lineRule="exact"/>
        <w:ind w:firstLineChars="400" w:firstLine="840"/>
        <w:rPr>
          <w:rFonts w:asciiTheme="minorEastAsia" w:eastAsiaTheme="minorEastAsia" w:hAnsiTheme="minorEastAsia"/>
          <w:szCs w:val="21"/>
        </w:rPr>
      </w:pPr>
    </w:p>
    <w:p w:rsidR="00F9415A"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w:t>
      </w:r>
      <w:r w:rsidR="003C43D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3C43DA" w:rsidRPr="00CE4CB0">
        <w:rPr>
          <w:rFonts w:asciiTheme="minorEastAsia" w:eastAsiaTheme="minorEastAsia" w:hAnsiTheme="minorEastAsia" w:hint="eastAsia"/>
          <w:szCs w:val="21"/>
        </w:rPr>
        <w:t xml:space="preserve">　旗・のぼり・幕類［</w:t>
      </w:r>
      <w:r w:rsidRPr="00CE4CB0">
        <w:rPr>
          <w:rFonts w:asciiTheme="minorEastAsia" w:eastAsiaTheme="minorEastAsia" w:hAnsiTheme="minorEastAsia"/>
          <w:szCs w:val="21"/>
        </w:rPr>
        <w:t>3</w:t>
      </w:r>
      <w:r w:rsidR="003C43DA"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3C43DA" w:rsidRPr="00CE4CB0" w:rsidRDefault="003C43DA" w:rsidP="003C43D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旗</w:t>
            </w:r>
          </w:p>
          <w:p w:rsidR="003C43DA" w:rsidRPr="00CE4CB0" w:rsidRDefault="003C43DA" w:rsidP="003C43DA">
            <w:pPr>
              <w:widowControl w:val="0"/>
              <w:spacing w:line="300" w:lineRule="exact"/>
              <w:rPr>
                <w:rFonts w:asciiTheme="minorEastAsia" w:eastAsiaTheme="minorEastAsia" w:hAnsiTheme="minorEastAsia"/>
                <w:szCs w:val="21"/>
              </w:rPr>
            </w:pPr>
          </w:p>
          <w:p w:rsidR="003C43DA" w:rsidRPr="00CE4CB0" w:rsidRDefault="003C43DA" w:rsidP="003C43D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のぼり</w:t>
            </w:r>
          </w:p>
          <w:p w:rsidR="003C43DA" w:rsidRPr="00CE4CB0" w:rsidRDefault="003C43DA" w:rsidP="003C43DA">
            <w:pPr>
              <w:widowControl w:val="0"/>
              <w:spacing w:line="300" w:lineRule="exact"/>
              <w:rPr>
                <w:rFonts w:asciiTheme="minorEastAsia" w:eastAsiaTheme="minorEastAsia" w:hAnsiTheme="minorEastAsia"/>
                <w:szCs w:val="21"/>
              </w:rPr>
            </w:pPr>
          </w:p>
          <w:p w:rsidR="003C43DA" w:rsidRPr="00CE4CB0" w:rsidRDefault="003C43DA" w:rsidP="003C43D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幕</w:t>
            </w:r>
          </w:p>
        </w:tc>
        <w:tc>
          <w:tcPr>
            <w:tcW w:w="7796" w:type="dxa"/>
          </w:tcPr>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E3805" w:rsidRPr="00CE4CB0" w:rsidRDefault="000E3805" w:rsidP="000E380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3C43DA" w:rsidRPr="00CE4CB0">
              <w:rPr>
                <w:rFonts w:asciiTheme="minorEastAsia" w:eastAsiaTheme="minorEastAsia" w:hAnsiTheme="minorEastAsia" w:hint="eastAsia"/>
                <w:szCs w:val="21"/>
              </w:rPr>
              <w:t>使用される繊維（天然繊維及び化学繊維）のうち、ポリエステル繊維</w:t>
            </w:r>
            <w:r w:rsidRPr="00CE4CB0">
              <w:rPr>
                <w:rFonts w:asciiTheme="minorEastAsia" w:eastAsiaTheme="minorEastAsia" w:hAnsiTheme="minorEastAsia" w:hint="eastAsia"/>
                <w:szCs w:val="21"/>
              </w:rPr>
              <w:t>又は植物を原料とする合成繊維</w:t>
            </w:r>
            <w:r w:rsidR="003C43DA" w:rsidRPr="00CE4CB0">
              <w:rPr>
                <w:rFonts w:asciiTheme="minorEastAsia" w:eastAsiaTheme="minorEastAsia" w:hAnsiTheme="minorEastAsia" w:hint="eastAsia"/>
                <w:szCs w:val="21"/>
              </w:rPr>
              <w:t>を使用した製品については、次のいずれかの要件を満たすこと。</w:t>
            </w:r>
          </w:p>
          <w:p w:rsidR="000E3805" w:rsidRPr="00CE4CB0" w:rsidRDefault="000E3805" w:rsidP="000E380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3C43DA"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003C43DA"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003C43DA"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以上使用されていること。</w:t>
            </w:r>
          </w:p>
          <w:p w:rsidR="003C43DA" w:rsidRPr="00CE4CB0" w:rsidRDefault="000E3805" w:rsidP="000E380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3C43DA"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003C43DA"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003C43DA" w:rsidRPr="00CE4CB0">
              <w:rPr>
                <w:rFonts w:asciiTheme="minorEastAsia" w:eastAsiaTheme="minorEastAsia" w:hAnsiTheme="minorEastAsia"/>
                <w:szCs w:val="21"/>
              </w:rPr>
              <w:t>%</w:t>
            </w:r>
            <w:r w:rsidR="003C43DA"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0E3805" w:rsidRPr="00CE4CB0" w:rsidRDefault="000E3805" w:rsidP="000E380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0E3805" w:rsidRPr="00CE4CB0" w:rsidRDefault="000E3805" w:rsidP="000E380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④植物を原料とする合成繊維であって環境負荷低減効果が確認されたものが、繊維部分全体重量比で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0E3805" w:rsidRPr="00CE4CB0" w:rsidRDefault="000E3805" w:rsidP="000E380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⑤植物を原料とする合成繊維であって環境負荷低減効果が確認されたものが、繊維部分全体重量比で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以上であること。さらに、製品使用後に回収及び再使用又は再生利用のためのシステムがあること。</w:t>
            </w:r>
          </w:p>
          <w:p w:rsidR="003C43DA"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2F4EDD" w:rsidRPr="00CE4CB0">
              <w:rPr>
                <w:rFonts w:asciiTheme="minorEastAsia" w:eastAsiaTheme="minorEastAsia" w:hAnsiTheme="minorEastAsia" w:hint="eastAsia"/>
                <w:szCs w:val="21"/>
              </w:rPr>
              <w:t>又は植物由来合成繊維を使用した</w:t>
            </w:r>
            <w:r w:rsidRPr="00CE4CB0">
              <w:rPr>
                <w:rFonts w:asciiTheme="minorEastAsia" w:eastAsiaTheme="minorEastAsia" w:hAnsiTheme="minorEastAsia" w:hint="eastAsia"/>
                <w:szCs w:val="21"/>
              </w:rPr>
              <w:t>認定製品は、判断基準に適合している。</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臭素系防炎剤の使用が可能な限り削減されていること。</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製品使用後に回収及び再使用又は再生利用のためのシステムがあること。</w:t>
            </w:r>
          </w:p>
          <w:p w:rsidR="003C43DA" w:rsidRPr="00CE4CB0" w:rsidRDefault="003C43DA" w:rsidP="003C43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3C43DA" w:rsidRPr="00CE4CB0" w:rsidRDefault="0068188F" w:rsidP="003C43D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781DF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3C43DA" w:rsidRPr="00CE4CB0">
        <w:rPr>
          <w:rFonts w:asciiTheme="minorEastAsia" w:eastAsiaTheme="minorEastAsia" w:hAnsiTheme="minorEastAsia" w:hint="eastAsia"/>
          <w:szCs w:val="21"/>
        </w:rPr>
        <w:t>基準の対象とする「幕」とは、横断幕又は懸垂幕をいう。</w:t>
      </w:r>
    </w:p>
    <w:p w:rsidR="003C43DA" w:rsidRPr="00CE4CB0" w:rsidRDefault="001861FD"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003C43DA"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003C43DA" w:rsidRPr="00CE4CB0">
        <w:rPr>
          <w:rFonts w:asciiTheme="minorEastAsia" w:eastAsiaTheme="minorEastAsia" w:hAnsiTheme="minorEastAsia" w:hint="eastAsia"/>
          <w:szCs w:val="21"/>
        </w:rPr>
        <w:t>ボトル又は繊維製品等を原材料として再生利用されるものをいう。</w:t>
      </w:r>
    </w:p>
    <w:p w:rsidR="003C43DA" w:rsidRPr="00CE4CB0" w:rsidRDefault="001861FD"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「繊維部分全体重量」とは、製品全体重量から棹、金属部品等の付属品の重量を除いたものをいう。</w:t>
      </w:r>
    </w:p>
    <w:p w:rsidR="000E3805" w:rsidRPr="00CE4CB0" w:rsidRDefault="003C43DA" w:rsidP="000E3805">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植物を原料とする合成繊維又は</w:t>
      </w:r>
      <w:r w:rsidR="00674460"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プラスチックであって環境負荷低減効果が確認されたものを使用した付属品の重量は、「繊維部分全体重量」及び「再生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w:t>
      </w:r>
      <w:r w:rsidR="000E3805" w:rsidRPr="00CE4CB0">
        <w:rPr>
          <w:rFonts w:asciiTheme="minorEastAsia" w:eastAsiaTheme="minorEastAsia" w:hAnsiTheme="minorEastAsia" w:hint="eastAsia"/>
          <w:szCs w:val="21"/>
        </w:rPr>
        <w:t>の重量、故繊維から得られるポリエステル繊維の重量</w:t>
      </w:r>
      <w:r w:rsidRPr="00CE4CB0">
        <w:rPr>
          <w:rFonts w:asciiTheme="minorEastAsia" w:eastAsiaTheme="minorEastAsia" w:hAnsiTheme="minorEastAsia" w:hint="eastAsia"/>
          <w:szCs w:val="21"/>
        </w:rPr>
        <w:t>又は植物を原料とする合成繊維であって環境負荷低減効果が確認されたものの重量」に含めてよい。</w:t>
      </w:r>
    </w:p>
    <w:p w:rsidR="000E3805" w:rsidRPr="00CE4CB0" w:rsidRDefault="000E3805" w:rsidP="000E380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0E3805" w:rsidRPr="00CE4CB0" w:rsidRDefault="000E3805" w:rsidP="000E380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674460" w:rsidRPr="00CE4CB0" w:rsidRDefault="00674460" w:rsidP="00015481">
      <w:pPr>
        <w:pStyle w:val="ae"/>
        <w:spacing w:before="48" w:after="24"/>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6</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3C43DA"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781DF5"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781DF5" w:rsidRPr="00CE4CB0">
        <w:rPr>
          <w:rFonts w:asciiTheme="minorEastAsia" w:eastAsiaTheme="minorEastAsia" w:hAnsiTheme="minorEastAsia"/>
          <w:szCs w:val="21"/>
        </w:rPr>
        <w:t>LCA</w:t>
      </w:r>
      <w:r w:rsidR="003C43DA" w:rsidRPr="00CE4CB0">
        <w:rPr>
          <w:rFonts w:asciiTheme="minorEastAsia" w:eastAsiaTheme="minorEastAsia" w:hAnsiTheme="minorEastAsia" w:hint="eastAsia"/>
          <w:szCs w:val="21"/>
        </w:rPr>
        <w:t>専門家等により環境負荷低減効果が確認されたものをいう。</w:t>
      </w:r>
    </w:p>
    <w:p w:rsidR="000E3805"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0E3805" w:rsidRPr="00CE4CB0">
        <w:rPr>
          <w:rFonts w:asciiTheme="minorEastAsia" w:eastAsiaTheme="minorEastAsia" w:hAnsiTheme="minorEastAsia"/>
          <w:szCs w:val="21"/>
        </w:rPr>
        <w:t xml:space="preserve"> </w:t>
      </w:r>
      <w:r w:rsidR="000E3805" w:rsidRPr="00CE4CB0">
        <w:rPr>
          <w:rFonts w:asciiTheme="minorEastAsia" w:eastAsiaTheme="minorEastAsia" w:hAnsiTheme="minorEastAsia" w:hint="eastAsia"/>
          <w:szCs w:val="21"/>
        </w:rPr>
        <w:t xml:space="preserve">　「バイオベース合成ポリマー含有率」とは、繊維部分全体重量に占める、植物を原料とする合成繊維に含まれる植物由来原料分の重量の割合をいう。</w:t>
      </w:r>
    </w:p>
    <w:p w:rsidR="003C43DA" w:rsidRPr="00CE4CB0" w:rsidRDefault="00674460" w:rsidP="003C43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7B4D20" w:rsidRPr="00CE4CB0">
        <w:rPr>
          <w:rFonts w:asciiTheme="minorEastAsia" w:eastAsiaTheme="minorEastAsia" w:hAnsiTheme="minorEastAsia"/>
          <w:szCs w:val="21"/>
        </w:rPr>
        <w:t xml:space="preserve"> </w:t>
      </w:r>
      <w:r w:rsidR="003C43DA"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251D84" w:rsidRPr="00CE4CB0" w:rsidRDefault="003C43DA"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251D84" w:rsidRPr="00CE4CB0" w:rsidRDefault="003C43DA" w:rsidP="00251D8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3C43DA" w:rsidRPr="00CE4CB0" w:rsidRDefault="003C43DA" w:rsidP="00251D8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251D84" w:rsidRPr="00CE4CB0" w:rsidRDefault="003C43DA"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251D84" w:rsidRPr="00CE4CB0" w:rsidRDefault="003C43DA"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ウ．回収された製品を再使用、マテリアルリサイクル又はケミカルリサイクルすること。</w:t>
      </w:r>
    </w:p>
    <w:p w:rsidR="009B0A76" w:rsidRPr="00CE4CB0" w:rsidRDefault="003C43DA" w:rsidP="00305088">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305088" w:rsidRPr="00CE4CB0" w:rsidRDefault="00305088" w:rsidP="00305088">
      <w:pPr>
        <w:widowControl w:val="0"/>
        <w:tabs>
          <w:tab w:val="left" w:pos="2901"/>
        </w:tabs>
        <w:spacing w:line="300" w:lineRule="exact"/>
        <w:ind w:firstLineChars="400" w:firstLine="840"/>
        <w:rPr>
          <w:rFonts w:asciiTheme="minorEastAsia" w:eastAsiaTheme="minorEastAsia" w:hAnsiTheme="minorEastAsia"/>
          <w:szCs w:val="21"/>
        </w:rPr>
      </w:pPr>
    </w:p>
    <w:p w:rsidR="00F9415A"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17</w:t>
      </w:r>
      <w:r w:rsidR="00706315"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706315" w:rsidRPr="00CE4CB0">
        <w:rPr>
          <w:rFonts w:asciiTheme="minorEastAsia" w:eastAsiaTheme="minorEastAsia" w:hAnsiTheme="minorEastAsia" w:hint="eastAsia"/>
          <w:szCs w:val="21"/>
        </w:rPr>
        <w:t xml:space="preserve">　モップ［</w:t>
      </w:r>
      <w:r w:rsidRPr="00CE4CB0">
        <w:rPr>
          <w:rFonts w:asciiTheme="minorEastAsia" w:eastAsiaTheme="minorEastAsia" w:hAnsiTheme="minorEastAsia"/>
          <w:szCs w:val="21"/>
        </w:rPr>
        <w:t>1</w:t>
      </w:r>
      <w:r w:rsidR="00706315"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706315" w:rsidRPr="00CE4CB0" w:rsidRDefault="00706315"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モップ</w:t>
            </w:r>
          </w:p>
        </w:tc>
        <w:tc>
          <w:tcPr>
            <w:tcW w:w="7796" w:type="dxa"/>
          </w:tcPr>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F2210" w:rsidRPr="00CE4CB0" w:rsidRDefault="00706315" w:rsidP="001F221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1F2210" w:rsidRPr="00CE4CB0" w:rsidRDefault="00706315" w:rsidP="001F221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未利用繊維、リサイクル繊維及びその他の再生材料の合計重量が繊維部分全体重量比で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706315" w:rsidRPr="00CE4CB0" w:rsidRDefault="00706315" w:rsidP="001F221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製品使用後に回収及び再使用又は再生利用のためのシステムがあること。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w:t>
            </w:r>
            <w:r w:rsidR="002F4EDD" w:rsidRPr="00CE4CB0">
              <w:rPr>
                <w:rFonts w:asciiTheme="minorEastAsia" w:eastAsiaTheme="minorEastAsia" w:hAnsiTheme="minorEastAsia" w:hint="eastAsia"/>
                <w:szCs w:val="21"/>
              </w:rPr>
              <w:t>マーク認定製品のうち、未利用繊維又は</w:t>
            </w:r>
            <w:r w:rsidRPr="00CE4CB0">
              <w:rPr>
                <w:rFonts w:asciiTheme="minorEastAsia" w:eastAsiaTheme="minorEastAsia" w:hAnsiTheme="minorEastAsia" w:hint="eastAsia"/>
                <w:szCs w:val="21"/>
              </w:rPr>
              <w:t>リサイクル繊維</w:t>
            </w:r>
            <w:r w:rsidR="00842786"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706315" w:rsidRPr="00CE4CB0" w:rsidRDefault="00706315" w:rsidP="0070631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7B4D20"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「繊維部分全体重量」とは、製品全体重量から柄、取っ手、金属部品等の付属品の重量を除いたものをいう。</w:t>
      </w:r>
    </w:p>
    <w:p w:rsidR="00706315" w:rsidRPr="00CE4CB0" w:rsidRDefault="00706315" w:rsidP="00706315">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なお、再生プラスチックを使用した付属品の重量は、「繊維部分全体重量」及び「未利用繊維、リサイクル繊維及びその他の再生材料の合計重量」に含めてよい。</w:t>
      </w:r>
    </w:p>
    <w:p w:rsidR="00706315" w:rsidRPr="00CE4CB0" w:rsidRDefault="001861FD" w:rsidP="0070631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B4D20" w:rsidRPr="00CE4CB0">
        <w:rPr>
          <w:rFonts w:asciiTheme="minorEastAsia" w:eastAsiaTheme="minorEastAsia" w:hAnsiTheme="minorEastAsia"/>
          <w:szCs w:val="21"/>
        </w:rPr>
        <w:t xml:space="preserve"> </w:t>
      </w:r>
      <w:r w:rsidR="00706315"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706315" w:rsidRPr="00CE4CB0" w:rsidRDefault="001861FD" w:rsidP="0070631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7B4D20" w:rsidRPr="00CE4CB0">
        <w:rPr>
          <w:rFonts w:asciiTheme="minorEastAsia" w:eastAsiaTheme="minorEastAsia" w:hAnsiTheme="minorEastAsia"/>
          <w:szCs w:val="21"/>
        </w:rPr>
        <w:t xml:space="preserve"> </w:t>
      </w:r>
      <w:r w:rsidR="00706315"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706315" w:rsidRPr="00CE4CB0" w:rsidRDefault="001861FD" w:rsidP="0070631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7B4D20" w:rsidRPr="00CE4CB0">
        <w:rPr>
          <w:rFonts w:asciiTheme="minorEastAsia" w:eastAsiaTheme="minorEastAsia" w:hAnsiTheme="minorEastAsia"/>
          <w:szCs w:val="21"/>
        </w:rPr>
        <w:t xml:space="preserve"> </w:t>
      </w:r>
      <w:r w:rsidR="00706315" w:rsidRPr="00CE4CB0">
        <w:rPr>
          <w:rFonts w:asciiTheme="minorEastAsia" w:eastAsiaTheme="minorEastAsia" w:hAnsiTheme="minorEastAsia" w:hint="eastAsia"/>
          <w:szCs w:val="21"/>
        </w:rPr>
        <w:t xml:space="preserve">　「リサイクル繊維」とは、反毛繊維等使用された後に廃棄された製品の全部若しくは一部又は製品の製造工程の廃棄ルートから発生する端材若しくは不良品を再生利用した繊維をいう（ただし、原料として同一工程内で再生利用されるものは除く。）。</w:t>
      </w:r>
    </w:p>
    <w:p w:rsidR="00706315" w:rsidRPr="00CE4CB0" w:rsidRDefault="001861FD" w:rsidP="0070631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7B4D20" w:rsidRPr="00CE4CB0">
        <w:rPr>
          <w:rFonts w:asciiTheme="minorEastAsia" w:eastAsiaTheme="minorEastAsia" w:hAnsiTheme="minorEastAsia"/>
          <w:szCs w:val="21"/>
        </w:rPr>
        <w:t xml:space="preserve"> </w:t>
      </w:r>
      <w:r w:rsidR="00706315" w:rsidRPr="00CE4CB0">
        <w:rPr>
          <w:rFonts w:asciiTheme="minorEastAsia" w:eastAsiaTheme="minorEastAsia" w:hAnsiTheme="minorEastAsia" w:hint="eastAsia"/>
          <w:szCs w:val="21"/>
        </w:rPr>
        <w:t xml:space="preserve">　「反毛繊維」とは、衣類等の製造時に発生する裁断屑、廃品となった製品等を綿状に分解し再生した繊維をいう。</w:t>
      </w:r>
    </w:p>
    <w:p w:rsidR="00706315" w:rsidRPr="00CE4CB0" w:rsidRDefault="001861FD" w:rsidP="0070631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7B4D20" w:rsidRPr="00CE4CB0">
        <w:rPr>
          <w:rFonts w:asciiTheme="minorEastAsia" w:eastAsiaTheme="minorEastAsia" w:hAnsiTheme="minorEastAsia"/>
          <w:szCs w:val="21"/>
        </w:rPr>
        <w:t xml:space="preserve"> </w:t>
      </w:r>
      <w:r w:rsidR="00706315" w:rsidRPr="00CE4CB0">
        <w:rPr>
          <w:rFonts w:asciiTheme="minorEastAsia" w:eastAsiaTheme="minorEastAsia" w:hAnsiTheme="minorEastAsia" w:hint="eastAsia"/>
          <w:szCs w:val="21"/>
        </w:rPr>
        <w:t xml:space="preserve">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706315" w:rsidRPr="00CE4CB0" w:rsidRDefault="001861FD" w:rsidP="0070631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7B4D20" w:rsidRPr="00CE4CB0">
        <w:rPr>
          <w:rFonts w:asciiTheme="minorEastAsia" w:eastAsiaTheme="minorEastAsia" w:hAnsiTheme="minorEastAsia"/>
          <w:szCs w:val="21"/>
        </w:rPr>
        <w:t xml:space="preserve"> </w:t>
      </w:r>
      <w:r w:rsidR="00706315"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251D84" w:rsidRPr="00CE4CB0" w:rsidRDefault="00706315"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251D84" w:rsidRPr="00CE4CB0" w:rsidRDefault="00706315" w:rsidP="00251D8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706315" w:rsidRPr="00CE4CB0" w:rsidRDefault="00706315" w:rsidP="00251D8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251D84" w:rsidRPr="00CE4CB0" w:rsidRDefault="00706315"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251D84" w:rsidRPr="00CE4CB0" w:rsidRDefault="00706315" w:rsidP="00251D84">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ウ．回収された製品を再使用すること。</w:t>
      </w:r>
    </w:p>
    <w:p w:rsidR="00F9415A" w:rsidRPr="00CE4CB0" w:rsidRDefault="00123276" w:rsidP="00123276">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エ．回収された製品のうち再使用できない部分は、マテリアルリサイクル、ケミカルリサイクル又はエネルギー回収すること。</w:t>
      </w:r>
    </w:p>
    <w:p w:rsidR="00F9415A" w:rsidRPr="00CE4CB0" w:rsidRDefault="00F9415A" w:rsidP="00123276">
      <w:pPr>
        <w:widowControl w:val="0"/>
        <w:tabs>
          <w:tab w:val="left" w:pos="2901"/>
        </w:tabs>
        <w:spacing w:line="300" w:lineRule="exact"/>
        <w:ind w:leftChars="400" w:left="1050" w:hangingChars="100" w:hanging="210"/>
        <w:rPr>
          <w:rFonts w:asciiTheme="minorEastAsia" w:eastAsiaTheme="minorEastAsia" w:hAnsiTheme="minorEastAsia"/>
          <w:szCs w:val="21"/>
        </w:rPr>
      </w:pPr>
    </w:p>
    <w:p w:rsidR="00F9415A" w:rsidRPr="00CE4CB0" w:rsidRDefault="00F9415A" w:rsidP="007C7E79">
      <w:pPr>
        <w:widowControl w:val="0"/>
        <w:tabs>
          <w:tab w:val="left" w:pos="2901"/>
        </w:tabs>
        <w:spacing w:line="300" w:lineRule="exact"/>
        <w:rPr>
          <w:rFonts w:asciiTheme="minorEastAsia" w:eastAsiaTheme="minorEastAsia" w:hAnsiTheme="minorEastAsia"/>
          <w:szCs w:val="21"/>
        </w:rPr>
      </w:pPr>
    </w:p>
    <w:p w:rsidR="00706315" w:rsidRPr="00CE4CB0" w:rsidRDefault="0070631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F9415A"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18</w:t>
      </w:r>
      <w:r w:rsidR="00706315" w:rsidRPr="00CE4CB0">
        <w:rPr>
          <w:rFonts w:asciiTheme="minorEastAsia" w:eastAsiaTheme="minorEastAsia" w:hAnsiTheme="minorEastAsia" w:hint="eastAsia"/>
          <w:szCs w:val="21"/>
          <w:u w:val="single"/>
        </w:rPr>
        <w:t xml:space="preserve">　設備［</w:t>
      </w:r>
      <w:r w:rsidR="00DC7200" w:rsidRPr="00CE4CB0">
        <w:rPr>
          <w:rFonts w:asciiTheme="minorEastAsia" w:eastAsiaTheme="minorEastAsia" w:hAnsiTheme="minorEastAsia"/>
          <w:szCs w:val="21"/>
          <w:u w:val="single"/>
        </w:rPr>
        <w:t>1</w:t>
      </w:r>
      <w:r w:rsidR="00E34983" w:rsidRPr="00CE4CB0">
        <w:rPr>
          <w:rFonts w:asciiTheme="minorEastAsia" w:eastAsiaTheme="minorEastAsia" w:hAnsiTheme="minorEastAsia" w:hint="eastAsia"/>
          <w:szCs w:val="21"/>
          <w:u w:val="single"/>
        </w:rPr>
        <w:t>1</w:t>
      </w:r>
      <w:r w:rsidR="00706315"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7B27C5">
        <w:tc>
          <w:tcPr>
            <w:tcW w:w="1985" w:type="dxa"/>
          </w:tcPr>
          <w:p w:rsidR="00706315" w:rsidRPr="00CE4CB0" w:rsidRDefault="00706315"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太陽光発電システム（公共・産業用）</w:t>
            </w:r>
          </w:p>
        </w:tc>
        <w:tc>
          <w:tcPr>
            <w:tcW w:w="7796" w:type="dxa"/>
          </w:tcPr>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太陽電池モジュールのセル実効変換効率が表</w:t>
            </w:r>
            <w:r w:rsidR="00DE4CB6"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に示された区分ごとの基準変換効率を下回らないこと。</w:t>
            </w:r>
          </w:p>
          <w:p w:rsidR="00706315" w:rsidRPr="00CE4CB0" w:rsidRDefault="00706315" w:rsidP="00DE4C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太陽電池モジュール及び周辺機器について、</w:t>
            </w:r>
            <w:r w:rsidRPr="00CE4CB0">
              <w:rPr>
                <w:rFonts w:asciiTheme="minorEastAsia" w:eastAsiaTheme="minorEastAsia" w:hAnsiTheme="minorEastAsia" w:hint="eastAsia"/>
                <w:strike/>
                <w:szCs w:val="21"/>
              </w:rPr>
              <w:t>別</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trike/>
                <w:szCs w:val="21"/>
              </w:rPr>
              <w:t>1</w:t>
            </w:r>
            <w:r w:rsidR="004645E8" w:rsidRPr="00CE4CB0">
              <w:rPr>
                <w:rFonts w:asciiTheme="minorEastAsia" w:eastAsiaTheme="minorEastAsia" w:hAnsiTheme="minorEastAsia"/>
                <w:szCs w:val="21"/>
                <w:u w:val="single"/>
              </w:rPr>
              <w:t>2</w:t>
            </w:r>
            <w:r w:rsidRPr="00CE4CB0">
              <w:rPr>
                <w:rFonts w:asciiTheme="minorEastAsia" w:eastAsiaTheme="minorEastAsia" w:hAnsiTheme="minorEastAsia" w:hint="eastAsia"/>
                <w:szCs w:val="21"/>
              </w:rPr>
              <w:t>に示された項目について、情報が開示され</w:t>
            </w:r>
            <w:r w:rsidR="00DE4CB6" w:rsidRPr="00CE4CB0">
              <w:rPr>
                <w:rFonts w:asciiTheme="minorEastAsia" w:eastAsiaTheme="minorEastAsia" w:hAnsiTheme="minorEastAsia" w:hint="eastAsia"/>
                <w:szCs w:val="21"/>
              </w:rPr>
              <w:t>、ウェブサイト等により、</w:t>
            </w:r>
            <w:r w:rsidRPr="00CE4CB0">
              <w:rPr>
                <w:rFonts w:asciiTheme="minorEastAsia" w:eastAsiaTheme="minorEastAsia" w:hAnsiTheme="minorEastAsia" w:hint="eastAsia"/>
                <w:szCs w:val="21"/>
              </w:rPr>
              <w:t>容易に確認できること。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発電電力量等が確認できるものであること。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太陽電池モジュールの出力については、公称最大出力の</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00860636" w:rsidRPr="00CE4CB0">
              <w:rPr>
                <w:rFonts w:asciiTheme="minorEastAsia" w:eastAsiaTheme="minorEastAsia" w:hAnsiTheme="minorEastAsia" w:hint="eastAsia"/>
                <w:szCs w:val="21"/>
              </w:rPr>
              <w:t>以上を最低</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年間維持できるように設計・製造されていること。</w:t>
            </w:r>
          </w:p>
          <w:p w:rsidR="00706315" w:rsidRPr="00CE4CB0" w:rsidRDefault="0086063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パワーコンディショナについては、定格負荷効率及び</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分の</w:t>
            </w:r>
            <w:r w:rsidR="001861FD" w:rsidRPr="00CE4CB0">
              <w:rPr>
                <w:rFonts w:asciiTheme="minorEastAsia" w:eastAsiaTheme="minorEastAsia" w:hAnsiTheme="minorEastAsia"/>
                <w:szCs w:val="21"/>
              </w:rPr>
              <w:t>1</w:t>
            </w:r>
            <w:r w:rsidR="00706315" w:rsidRPr="00CE4CB0">
              <w:rPr>
                <w:rFonts w:asciiTheme="minorEastAsia" w:eastAsiaTheme="minorEastAsia" w:hAnsiTheme="minorEastAsia" w:hint="eastAsia"/>
                <w:szCs w:val="21"/>
              </w:rPr>
              <w:t>負荷時の部分負荷効率について、出荷時の効率の</w:t>
            </w:r>
            <w:r w:rsidR="001861FD" w:rsidRPr="00CE4CB0">
              <w:rPr>
                <w:rFonts w:asciiTheme="minorEastAsia" w:eastAsiaTheme="minorEastAsia" w:hAnsiTheme="minorEastAsia"/>
                <w:szCs w:val="21"/>
              </w:rPr>
              <w:t>90</w:t>
            </w:r>
            <w:r w:rsidR="00706315"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以上を</w:t>
            </w:r>
            <w:r w:rsidR="001861FD" w:rsidRPr="00CE4CB0">
              <w:rPr>
                <w:rFonts w:asciiTheme="minorEastAsia" w:eastAsiaTheme="minorEastAsia" w:hAnsiTheme="minorEastAsia"/>
                <w:szCs w:val="21"/>
              </w:rPr>
              <w:t>5</w:t>
            </w:r>
            <w:r w:rsidR="00706315" w:rsidRPr="00CE4CB0">
              <w:rPr>
                <w:rFonts w:asciiTheme="minorEastAsia" w:eastAsiaTheme="minorEastAsia" w:hAnsiTheme="minorEastAsia" w:hint="eastAsia"/>
                <w:szCs w:val="21"/>
              </w:rPr>
              <w:t>年以上の使用期間にわたり維持できるように設計・製造されていること。</w:t>
            </w:r>
          </w:p>
          <w:p w:rsidR="00706315" w:rsidRPr="00CE4CB0" w:rsidRDefault="0086063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太陽電池モジュールについては、エネルギーペイバックタイムが</w:t>
            </w:r>
            <w:r w:rsidR="001861FD" w:rsidRPr="00CE4CB0">
              <w:rPr>
                <w:rFonts w:asciiTheme="minorEastAsia" w:eastAsiaTheme="minorEastAsia" w:hAnsiTheme="minorEastAsia"/>
                <w:szCs w:val="21"/>
              </w:rPr>
              <w:t>3</w:t>
            </w:r>
            <w:r w:rsidR="00706315" w:rsidRPr="00CE4CB0">
              <w:rPr>
                <w:rFonts w:asciiTheme="minorEastAsia" w:eastAsiaTheme="minorEastAsia" w:hAnsiTheme="minorEastAsia" w:hint="eastAsia"/>
                <w:szCs w:val="21"/>
              </w:rPr>
              <w:t>年以内であること。</w:t>
            </w:r>
          </w:p>
          <w:p w:rsidR="00DE4CB6"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⑦太陽電池モジュールについては、表</w:t>
            </w:r>
            <w:r w:rsidRPr="00CE4CB0">
              <w:rPr>
                <w:rFonts w:asciiTheme="minorEastAsia" w:eastAsiaTheme="minorEastAsia" w:hAnsiTheme="minorEastAsia"/>
                <w:strike/>
                <w:szCs w:val="21"/>
              </w:rPr>
              <w:t>2</w:t>
            </w:r>
            <w:r w:rsidR="004645E8" w:rsidRPr="00CE4CB0">
              <w:rPr>
                <w:rFonts w:asciiTheme="minorEastAsia" w:eastAsiaTheme="minorEastAsia" w:hAnsiTheme="minorEastAsia"/>
                <w:szCs w:val="21"/>
                <w:u w:val="single"/>
              </w:rPr>
              <w:t>3</w:t>
            </w:r>
            <w:r w:rsidRPr="00CE4CB0">
              <w:rPr>
                <w:rFonts w:asciiTheme="minorEastAsia" w:eastAsiaTheme="minorEastAsia" w:hAnsiTheme="minorEastAsia" w:hint="eastAsia"/>
                <w:szCs w:val="21"/>
              </w:rPr>
              <w:t>に掲げた環境配慮設計の事前評価が行われており、その内容が確認できること。</w:t>
            </w:r>
          </w:p>
          <w:p w:rsidR="004A6B91" w:rsidRPr="00CE4CB0" w:rsidRDefault="004A6B91" w:rsidP="004A6B9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⑧修理及び部品交換が容易である等長期使用が可能となる設計がなされていること。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分解が容易である等部品の再使用または材料の再生利用が容易になるような設計がなされていること。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来庁者の多い施設等に設置するものにあっては、可能な限り発電電力量等を表示するなど、来庁者に対して効果の説明が可能となるよう考慮したシステムであること。</w:t>
            </w:r>
          </w:p>
          <w:p w:rsidR="00DE4CB6"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③設備撤去時には、撤去事業者又は排出事業者による回収及び再使用又は再生利用が可能であり、再使用又は再生利用されない部分については適正処理が可能であること。</w:t>
            </w:r>
          </w:p>
          <w:p w:rsidR="00706315"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706315" w:rsidRPr="00CE4CB0">
              <w:rPr>
                <w:rFonts w:asciiTheme="minorEastAsia" w:eastAsiaTheme="minorEastAsia" w:hAnsiTheme="minorEastAsia" w:hint="eastAsia"/>
                <w:szCs w:val="21"/>
              </w:rPr>
              <w:t>特定の化学物質を含有する二次電池が使用される場合には、二次電池の回収及びリサイクルシステムがあること。</w:t>
            </w:r>
          </w:p>
          <w:p w:rsidR="00706315"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706315" w:rsidRPr="00CE4CB0">
              <w:rPr>
                <w:rFonts w:asciiTheme="minorEastAsia" w:eastAsiaTheme="minorEastAsia" w:hAnsiTheme="minorEastAsia" w:hint="eastAsia"/>
                <w:szCs w:val="21"/>
              </w:rPr>
              <w:t>太陽電池モジュールの外枠・フレーム・架台等にアルミニウム合金を使用する製品では、アルミニウム二次地金（再生地金）を原材料の一部として使用している合金を用いること。</w:t>
            </w:r>
          </w:p>
          <w:p w:rsidR="00706315"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⑥重金属等有害物質を製品の製造に使用しない又は可能な限り使用量を低減すること。</w:t>
            </w:r>
          </w:p>
        </w:tc>
      </w:tr>
      <w:tr w:rsidR="00CE4CB0" w:rsidRPr="00CE4CB0" w:rsidTr="007B27C5">
        <w:tc>
          <w:tcPr>
            <w:tcW w:w="1985" w:type="dxa"/>
          </w:tcPr>
          <w:p w:rsidR="00706315" w:rsidRPr="00CE4CB0" w:rsidRDefault="00706315" w:rsidP="007B27C5">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太陽熱利用システム（公共・産業用）</w:t>
            </w:r>
          </w:p>
        </w:tc>
        <w:tc>
          <w:tcPr>
            <w:tcW w:w="7796" w:type="dxa"/>
          </w:tcPr>
          <w:p w:rsidR="00706315" w:rsidRPr="00CE4CB0" w:rsidRDefault="0068188F"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w:t>
            </w:r>
            <w:r w:rsidR="00706315" w:rsidRPr="00CE4CB0">
              <w:rPr>
                <w:rFonts w:asciiTheme="minorEastAsia" w:eastAsiaTheme="minorEastAsia" w:hAnsiTheme="minorEastAsia" w:hint="eastAsia"/>
                <w:szCs w:val="21"/>
              </w:rPr>
              <w:t>基準】</w:t>
            </w:r>
          </w:p>
          <w:p w:rsidR="004645E8" w:rsidRPr="00CE4CB0" w:rsidRDefault="004645E8" w:rsidP="004645E8">
            <w:pPr>
              <w:widowControl w:val="0"/>
              <w:autoSpaceDE w:val="0"/>
              <w:autoSpaceDN w:val="0"/>
              <w:adjustRightInd w:val="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①日集熱効率が次の要件を満たすこと。</w:t>
            </w:r>
          </w:p>
          <w:p w:rsidR="004645E8" w:rsidRPr="00CE4CB0" w:rsidRDefault="00855650" w:rsidP="00183F40">
            <w:pPr>
              <w:widowControl w:val="0"/>
              <w:autoSpaceDE w:val="0"/>
              <w:autoSpaceDN w:val="0"/>
              <w:adjustRightInd w:val="0"/>
              <w:ind w:firstLineChars="100" w:firstLine="210"/>
              <w:rPr>
                <w:rFonts w:asciiTheme="minorEastAsia" w:eastAsiaTheme="minorEastAsia" w:hAnsiTheme="minorEastAsia" w:cs="ＭＳゴシック"/>
                <w:kern w:val="0"/>
                <w:szCs w:val="21"/>
              </w:rPr>
            </w:pPr>
            <w:r w:rsidRPr="00CE4CB0">
              <w:rPr>
                <w:rFonts w:asciiTheme="minorEastAsia" w:eastAsiaTheme="minorEastAsia" w:hAnsiTheme="minorEastAsia" w:cs="ＭＳゴシック" w:hint="eastAsia"/>
                <w:kern w:val="0"/>
                <w:szCs w:val="21"/>
              </w:rPr>
              <w:t>ア．基準値</w:t>
            </w:r>
            <w:r w:rsidR="00252355" w:rsidRPr="00CE4CB0">
              <w:rPr>
                <w:rFonts w:asciiTheme="minorEastAsia" w:eastAsiaTheme="minorEastAsia" w:hAnsiTheme="minorEastAsia" w:cs="ＭＳゴシック" w:hint="eastAsia"/>
                <w:kern w:val="0"/>
                <w:szCs w:val="21"/>
              </w:rPr>
              <w:t>１</w:t>
            </w:r>
            <w:r w:rsidRPr="00CE4CB0">
              <w:rPr>
                <w:rFonts w:asciiTheme="minorEastAsia" w:eastAsiaTheme="minorEastAsia" w:hAnsiTheme="minorEastAsia" w:cs="ＭＳゴシック" w:hint="eastAsia"/>
                <w:kern w:val="0"/>
                <w:szCs w:val="21"/>
              </w:rPr>
              <w:t>は、表</w:t>
            </w:r>
            <w:r w:rsidRPr="00CE4CB0">
              <w:rPr>
                <w:rFonts w:asciiTheme="minorEastAsia" w:eastAsiaTheme="minorEastAsia" w:hAnsiTheme="minorEastAsia"/>
                <w:szCs w:val="21"/>
              </w:rPr>
              <w:t>4</w:t>
            </w:r>
            <w:r w:rsidRPr="00CE4CB0">
              <w:rPr>
                <w:rFonts w:asciiTheme="minorEastAsia" w:eastAsiaTheme="minorEastAsia" w:hAnsiTheme="minorEastAsia" w:cs="ＭＳゴシック" w:hint="eastAsia"/>
                <w:kern w:val="0"/>
                <w:szCs w:val="21"/>
              </w:rPr>
              <w:t>の基準値</w:t>
            </w:r>
            <w:r w:rsidR="00252355" w:rsidRPr="00CE4CB0">
              <w:rPr>
                <w:rFonts w:asciiTheme="minorEastAsia" w:eastAsiaTheme="minorEastAsia" w:hAnsiTheme="minorEastAsia" w:cs="ＭＳゴシック" w:hint="eastAsia"/>
                <w:kern w:val="0"/>
                <w:szCs w:val="21"/>
              </w:rPr>
              <w:t>１</w:t>
            </w:r>
            <w:r w:rsidR="004645E8" w:rsidRPr="00CE4CB0">
              <w:rPr>
                <w:rFonts w:asciiTheme="minorEastAsia" w:eastAsiaTheme="minorEastAsia" w:hAnsiTheme="minorEastAsia" w:cs="ＭＳゴシック" w:hint="eastAsia"/>
                <w:kern w:val="0"/>
                <w:szCs w:val="21"/>
              </w:rPr>
              <w:t>の欄に示された集熱器の区分ごとの基準。</w:t>
            </w:r>
          </w:p>
          <w:p w:rsidR="004645E8" w:rsidRPr="00CE4CB0" w:rsidRDefault="00855650" w:rsidP="00183F40">
            <w:pPr>
              <w:widowControl w:val="0"/>
              <w:autoSpaceDE w:val="0"/>
              <w:autoSpaceDN w:val="0"/>
              <w:adjustRightInd w:val="0"/>
              <w:ind w:firstLineChars="100" w:firstLine="210"/>
              <w:rPr>
                <w:rFonts w:asciiTheme="minorEastAsia" w:eastAsiaTheme="minorEastAsia" w:hAnsiTheme="minorEastAsia"/>
                <w:strike/>
                <w:szCs w:val="21"/>
              </w:rPr>
            </w:pPr>
            <w:r w:rsidRPr="00CE4CB0">
              <w:rPr>
                <w:rFonts w:asciiTheme="minorEastAsia" w:eastAsiaTheme="minorEastAsia" w:hAnsiTheme="minorEastAsia" w:cs="ＭＳゴシック" w:hint="eastAsia"/>
                <w:kern w:val="0"/>
                <w:szCs w:val="21"/>
              </w:rPr>
              <w:t>イ．基準値</w:t>
            </w:r>
            <w:r w:rsidR="00252355" w:rsidRPr="00CE4CB0">
              <w:rPr>
                <w:rFonts w:asciiTheme="minorEastAsia" w:eastAsiaTheme="minorEastAsia" w:hAnsiTheme="minorEastAsia" w:hint="eastAsia"/>
                <w:szCs w:val="21"/>
              </w:rPr>
              <w:t>２</w:t>
            </w:r>
            <w:r w:rsidRPr="00CE4CB0">
              <w:rPr>
                <w:rFonts w:asciiTheme="minorEastAsia" w:eastAsiaTheme="minorEastAsia" w:hAnsiTheme="minorEastAsia" w:cs="ＭＳゴシック" w:hint="eastAsia"/>
                <w:kern w:val="0"/>
                <w:szCs w:val="21"/>
              </w:rPr>
              <w:t>は、表</w:t>
            </w:r>
            <w:r w:rsidRPr="00CE4CB0">
              <w:rPr>
                <w:rFonts w:asciiTheme="minorEastAsia" w:eastAsiaTheme="minorEastAsia" w:hAnsiTheme="minorEastAsia"/>
                <w:szCs w:val="21"/>
              </w:rPr>
              <w:t>4</w:t>
            </w:r>
            <w:r w:rsidRPr="00CE4CB0">
              <w:rPr>
                <w:rFonts w:asciiTheme="minorEastAsia" w:eastAsiaTheme="minorEastAsia" w:hAnsiTheme="minorEastAsia" w:cs="ＭＳゴシック" w:hint="eastAsia"/>
                <w:kern w:val="0"/>
                <w:szCs w:val="21"/>
              </w:rPr>
              <w:t>の基準値</w:t>
            </w:r>
            <w:r w:rsidR="00252355" w:rsidRPr="00CE4CB0">
              <w:rPr>
                <w:rFonts w:asciiTheme="minorEastAsia" w:eastAsiaTheme="minorEastAsia" w:hAnsiTheme="minorEastAsia" w:hint="eastAsia"/>
                <w:szCs w:val="21"/>
              </w:rPr>
              <w:t>２</w:t>
            </w:r>
            <w:r w:rsidR="004645E8" w:rsidRPr="00CE4CB0">
              <w:rPr>
                <w:rFonts w:asciiTheme="minorEastAsia" w:eastAsiaTheme="minorEastAsia" w:hAnsiTheme="minorEastAsia" w:cs="ＭＳゴシック" w:hint="eastAsia"/>
                <w:kern w:val="0"/>
                <w:szCs w:val="21"/>
              </w:rPr>
              <w:t>の欄に示された集熱器の区分ごとの基準。</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集熱器及び周辺機器について、表</w:t>
            </w:r>
            <w:r w:rsidR="00855650"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に示された項目が、ウエブサイト等</w:t>
            </w:r>
            <w:r w:rsidR="00762D38" w:rsidRPr="00CE4CB0">
              <w:rPr>
                <w:rFonts w:asciiTheme="minorEastAsia" w:eastAsiaTheme="minorEastAsia" w:hAnsiTheme="minorEastAsia" w:hint="eastAsia"/>
                <w:szCs w:val="21"/>
              </w:rPr>
              <w:t>により、</w:t>
            </w:r>
            <w:r w:rsidRPr="00CE4CB0">
              <w:rPr>
                <w:rFonts w:asciiTheme="minorEastAsia" w:eastAsiaTheme="minorEastAsia" w:hAnsiTheme="minorEastAsia" w:hint="eastAsia"/>
                <w:szCs w:val="21"/>
              </w:rPr>
              <w:t>容易に確認できること。</w:t>
            </w:r>
          </w:p>
          <w:p w:rsidR="00706315" w:rsidRPr="00CE4CB0" w:rsidRDefault="006C0DA3" w:rsidP="006C0DA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6C0DA3" w:rsidRPr="00CE4CB0" w:rsidRDefault="006C0DA3" w:rsidP="006C0DA3">
            <w:pPr>
              <w:widowControl w:val="0"/>
              <w:spacing w:line="300" w:lineRule="exact"/>
              <w:ind w:left="210" w:hangingChars="100" w:hanging="210"/>
              <w:rPr>
                <w:rFonts w:asciiTheme="minorEastAsia" w:eastAsiaTheme="minorEastAsia" w:hAnsiTheme="minorEastAsia"/>
                <w:szCs w:val="21"/>
              </w:rPr>
            </w:pP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修理及び部品交換が容易である等長期間の使用が可能な設計がなされている、又は、分解が容易である等部品の再使用または材料の再生利用が容易になるような設計がなされていること。</w:t>
            </w:r>
          </w:p>
          <w:p w:rsidR="00706315" w:rsidRPr="00CE4CB0" w:rsidRDefault="00706315"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集熱器の稼働に係るエネルギーが最小限となるような設計がなされているこ</w:t>
            </w:r>
            <w:r w:rsidRPr="00CE4CB0">
              <w:rPr>
                <w:rFonts w:asciiTheme="minorEastAsia" w:eastAsiaTheme="minorEastAsia" w:hAnsiTheme="minorEastAsia" w:hint="eastAsia"/>
                <w:szCs w:val="21"/>
              </w:rPr>
              <w:lastRenderedPageBreak/>
              <w:t>と。</w:t>
            </w:r>
          </w:p>
          <w:p w:rsidR="00DE4CB6"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③設備撤去時には、撤去事業者又は排出事業者による回収及び再使用又は再生利用が可能であり、再使用又は再生利用されない部分については適正処理が可能であること。</w:t>
            </w:r>
          </w:p>
          <w:p w:rsidR="00706315" w:rsidRPr="00CE4CB0" w:rsidRDefault="00DE4CB6" w:rsidP="00706315">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706315" w:rsidRPr="00CE4CB0">
              <w:rPr>
                <w:rFonts w:asciiTheme="minorEastAsia" w:eastAsiaTheme="minorEastAsia" w:hAnsiTheme="minorEastAsia" w:hint="eastAsia"/>
                <w:szCs w:val="21"/>
              </w:rPr>
              <w:t>外枠・フレーム・架台等にアルミニウム合金を使用する製品では、アルミニウム二次地金（再生地金）を原材料の一部として使用している合金を用いること。</w:t>
            </w:r>
          </w:p>
          <w:p w:rsidR="00706315" w:rsidRPr="00CE4CB0" w:rsidRDefault="00DE4CB6" w:rsidP="00DE4CB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⑤重金属等有害物質を製品の製造に使用しない又は可能な限り使用量を低減すること。</w:t>
            </w:r>
          </w:p>
        </w:tc>
      </w:tr>
    </w:tbl>
    <w:p w:rsidR="006C0DA3" w:rsidRPr="00CE4CB0" w:rsidRDefault="00FB31DB" w:rsidP="006C0DA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7B4D20"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6C0DA3" w:rsidRPr="00CE4CB0">
        <w:rPr>
          <w:rFonts w:asciiTheme="minorEastAsia" w:eastAsiaTheme="minorEastAsia" w:hAnsiTheme="minorEastAsia" w:hint="eastAsia"/>
          <w:szCs w:val="21"/>
        </w:rPr>
        <w:t>基準の対象とする「太陽光発電システム」は、商用電源の代替として、</w:t>
      </w:r>
      <w:r w:rsidR="001861FD" w:rsidRPr="00CE4CB0">
        <w:rPr>
          <w:rFonts w:asciiTheme="minorEastAsia" w:eastAsiaTheme="minorEastAsia" w:hAnsiTheme="minorEastAsia"/>
          <w:szCs w:val="21"/>
        </w:rPr>
        <w:t>10</w:t>
      </w:r>
      <w:r w:rsidR="006C0DA3" w:rsidRPr="00CE4CB0">
        <w:rPr>
          <w:rFonts w:asciiTheme="minorEastAsia" w:eastAsiaTheme="minorEastAsia" w:hAnsiTheme="minorEastAsia"/>
          <w:szCs w:val="21"/>
        </w:rPr>
        <w:t>kW</w:t>
      </w:r>
      <w:r w:rsidR="006C0DA3" w:rsidRPr="00CE4CB0">
        <w:rPr>
          <w:rFonts w:asciiTheme="minorEastAsia" w:eastAsiaTheme="minorEastAsia" w:hAnsiTheme="minorEastAsia" w:hint="eastAsia"/>
          <w:szCs w:val="21"/>
        </w:rPr>
        <w:t>以上の太陽電池モジュールを使用した太陽光発電による電源供給ができる公共・産業用のシステムをいう。</w:t>
      </w:r>
    </w:p>
    <w:p w:rsidR="006C0DA3" w:rsidRPr="00CE4CB0" w:rsidRDefault="004A6B91" w:rsidP="006C0DA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7B4D20" w:rsidRPr="00CE4CB0">
        <w:rPr>
          <w:rFonts w:asciiTheme="minorEastAsia" w:eastAsiaTheme="minorEastAsia" w:hAnsiTheme="minorEastAsia"/>
          <w:szCs w:val="21"/>
        </w:rPr>
        <w:t xml:space="preserve"> </w:t>
      </w:r>
      <w:r w:rsidR="006C0DA3" w:rsidRPr="00CE4CB0">
        <w:rPr>
          <w:rFonts w:asciiTheme="minorEastAsia" w:eastAsiaTheme="minorEastAsia" w:hAnsiTheme="minorEastAsia" w:hint="eastAsia"/>
          <w:szCs w:val="21"/>
        </w:rPr>
        <w:t xml:space="preserve">　「太陽電池モジュールのセル実効変換効率」とは、</w:t>
      </w:r>
      <w:r w:rsidR="00066C6A"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8960</w:t>
      </w:r>
      <w:r w:rsidR="006C0DA3" w:rsidRPr="00CE4CB0">
        <w:rPr>
          <w:rFonts w:asciiTheme="minorEastAsia" w:eastAsiaTheme="minorEastAsia" w:hAnsiTheme="minorEastAsia" w:hint="eastAsia"/>
          <w:szCs w:val="21"/>
        </w:rPr>
        <w:t>において定められた実効変換効率を基に、モジュール化後のセル実効変換効率をいい、次式により算出する。</w:t>
      </w:r>
    </w:p>
    <w:p w:rsidR="006C0DA3" w:rsidRPr="00CE4CB0" w:rsidRDefault="006C0DA3" w:rsidP="00015481">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セル実効変換効率</w:t>
      </w:r>
      <w:r w:rsidR="007B4D20" w:rsidRPr="00CE4CB0">
        <w:rPr>
          <w:rFonts w:asciiTheme="minorEastAsia" w:eastAsiaTheme="minorEastAsia" w:hAnsiTheme="minorEastAsia"/>
          <w:szCs w:val="21"/>
        </w:rPr>
        <w:t xml:space="preserve"> = </w:t>
      </w:r>
      <w:r w:rsidRPr="00CE4CB0">
        <w:rPr>
          <w:rFonts w:asciiTheme="minorEastAsia" w:eastAsiaTheme="minorEastAsia" w:hAnsiTheme="minorEastAsia" w:hint="eastAsia"/>
          <w:szCs w:val="21"/>
        </w:rPr>
        <w:t>モジュールの公称最大出力</w:t>
      </w:r>
      <w:r w:rsidR="007B4D20" w:rsidRPr="00CE4CB0">
        <w:rPr>
          <w:rFonts w:asciiTheme="minorEastAsia" w:eastAsiaTheme="minorEastAsia" w:hAnsiTheme="minorEastAsia"/>
          <w:szCs w:val="21"/>
        </w:rPr>
        <w:t xml:space="preserve"> / ( </w:t>
      </w:r>
      <w:r w:rsidRPr="00CE4CB0">
        <w:rPr>
          <w:rFonts w:asciiTheme="minorEastAsia" w:eastAsiaTheme="minorEastAsia" w:hAnsiTheme="minorEastAsia" w:hint="eastAsia"/>
          <w:szCs w:val="21"/>
        </w:rPr>
        <w:t>太陽電池セルの合計面積</w:t>
      </w:r>
      <w:r w:rsidR="007B4D20"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7B4D20"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放射照度</w:t>
      </w:r>
      <w:r w:rsidR="007B4D20" w:rsidRPr="00CE4CB0">
        <w:rPr>
          <w:rFonts w:asciiTheme="minorEastAsia" w:eastAsiaTheme="minorEastAsia" w:hAnsiTheme="minorEastAsia"/>
          <w:szCs w:val="21"/>
        </w:rPr>
        <w:t xml:space="preserve"> )</w:t>
      </w:r>
    </w:p>
    <w:p w:rsidR="006C0DA3" w:rsidRPr="00CE4CB0" w:rsidRDefault="006C0DA3" w:rsidP="00015481">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太陽電池セルの合計面積</w:t>
      </w:r>
      <w:r w:rsidR="007B4D20"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セルの全面積</w:t>
      </w:r>
      <w:r w:rsidR="007B4D20"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7B4D20"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モジュールのセル数</w:t>
      </w:r>
    </w:p>
    <w:p w:rsidR="006C0DA3" w:rsidRPr="00CE4CB0" w:rsidRDefault="006C0DA3" w:rsidP="00015481">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放射照度</w:t>
      </w:r>
      <w:r w:rsidR="007B4D20"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Pr="00CE4CB0">
        <w:rPr>
          <w:rFonts w:asciiTheme="minorEastAsia" w:eastAsiaTheme="minorEastAsia" w:hAnsiTheme="minorEastAsia"/>
          <w:szCs w:val="21"/>
        </w:rPr>
        <w:t>W</w:t>
      </w:r>
      <w:r w:rsidR="007B4D20"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7B4D20" w:rsidRPr="00CE4CB0">
        <w:rPr>
          <w:rFonts w:asciiTheme="minorEastAsia" w:eastAsiaTheme="minorEastAsia" w:hAnsiTheme="minorEastAsia"/>
          <w:szCs w:val="21"/>
        </w:rPr>
        <w:t xml:space="preserve"> m</w:t>
      </w:r>
      <w:r w:rsidR="007B4D20" w:rsidRPr="00CE4CB0">
        <w:rPr>
          <w:rFonts w:asciiTheme="minorEastAsia" w:eastAsiaTheme="minorEastAsia" w:hAnsiTheme="minorEastAsia"/>
          <w:szCs w:val="21"/>
          <w:vertAlign w:val="superscript"/>
        </w:rPr>
        <w:t>2</w:t>
      </w:r>
    </w:p>
    <w:p w:rsidR="006C0DA3" w:rsidRPr="00CE4CB0" w:rsidRDefault="001861FD" w:rsidP="00015481">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szCs w:val="21"/>
        </w:rPr>
        <w:t>1</w:t>
      </w:r>
      <w:r w:rsidR="006C0DA3" w:rsidRPr="00CE4CB0">
        <w:rPr>
          <w:rFonts w:asciiTheme="minorEastAsia" w:eastAsiaTheme="minorEastAsia" w:hAnsiTheme="minorEastAsia" w:hint="eastAsia"/>
          <w:szCs w:val="21"/>
        </w:rPr>
        <w:t>セルの全面積には、セル内の非発電部を含む。ただし、シリコン薄膜系、化合物系のセル全面積には集積部を含まない。</w:t>
      </w:r>
    </w:p>
    <w:p w:rsidR="006C0DA3" w:rsidRPr="00CE4CB0" w:rsidRDefault="004A6B91" w:rsidP="006C0DA3">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7B4D20" w:rsidRPr="00CE4CB0">
        <w:rPr>
          <w:rFonts w:asciiTheme="minorEastAsia" w:eastAsiaTheme="minorEastAsia" w:hAnsiTheme="minorEastAsia"/>
          <w:szCs w:val="21"/>
        </w:rPr>
        <w:t xml:space="preserve"> </w:t>
      </w:r>
      <w:r w:rsidR="006C0DA3" w:rsidRPr="00CE4CB0">
        <w:rPr>
          <w:rFonts w:asciiTheme="minorEastAsia" w:eastAsiaTheme="minorEastAsia" w:hAnsiTheme="minorEastAsia" w:hint="eastAsia"/>
          <w:szCs w:val="21"/>
        </w:rPr>
        <w:t xml:space="preserve">　「定格負荷効率」</w:t>
      </w:r>
      <w:r w:rsidR="00FB31DB" w:rsidRPr="00CE4CB0">
        <w:rPr>
          <w:rFonts w:asciiTheme="minorEastAsia" w:eastAsiaTheme="minorEastAsia" w:hAnsiTheme="minorEastAsia" w:hint="eastAsia"/>
          <w:szCs w:val="21"/>
        </w:rPr>
        <w:t>、</w:t>
      </w:r>
      <w:r w:rsidR="006C0DA3" w:rsidRPr="00CE4CB0">
        <w:rPr>
          <w:rFonts w:asciiTheme="minorEastAsia" w:eastAsiaTheme="minorEastAsia" w:hAnsiTheme="minorEastAsia" w:hint="eastAsia"/>
          <w:szCs w:val="21"/>
        </w:rPr>
        <w:t>「部分負荷効率」は</w:t>
      </w:r>
      <w:r w:rsidR="00066C6A"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8961</w:t>
      </w:r>
      <w:r w:rsidR="006C0DA3" w:rsidRPr="00CE4CB0">
        <w:rPr>
          <w:rFonts w:asciiTheme="minorEastAsia" w:eastAsiaTheme="minorEastAsia" w:hAnsiTheme="minorEastAsia" w:hint="eastAsia"/>
          <w:szCs w:val="21"/>
        </w:rPr>
        <w:t>に準拠して算出するものとする。</w:t>
      </w:r>
    </w:p>
    <w:p w:rsidR="006C0DA3" w:rsidRPr="00CE4CB0" w:rsidRDefault="004A6B91" w:rsidP="00183F40">
      <w:pPr>
        <w:widowControl w:val="0"/>
        <w:autoSpaceDE w:val="0"/>
        <w:autoSpaceDN w:val="0"/>
        <w:adjustRightInd w:val="0"/>
        <w:ind w:leftChars="300" w:left="840" w:hangingChars="100" w:hanging="210"/>
        <w:rPr>
          <w:rFonts w:asciiTheme="minorEastAsia" w:eastAsiaTheme="minorEastAsia" w:hAnsiTheme="minorEastAsia" w:cs="ＭＳゴシック"/>
          <w:kern w:val="0"/>
          <w:szCs w:val="21"/>
        </w:rPr>
      </w:pPr>
      <w:r w:rsidRPr="00CE4CB0">
        <w:rPr>
          <w:rFonts w:asciiTheme="minorEastAsia" w:eastAsiaTheme="minorEastAsia" w:hAnsiTheme="minorEastAsia"/>
          <w:szCs w:val="21"/>
        </w:rPr>
        <w:t>4</w:t>
      </w:r>
      <w:r w:rsidR="007B4D20" w:rsidRPr="00CE4CB0">
        <w:rPr>
          <w:rFonts w:asciiTheme="minorEastAsia" w:eastAsiaTheme="minorEastAsia" w:hAnsiTheme="minorEastAsia"/>
          <w:szCs w:val="21"/>
        </w:rPr>
        <w:t xml:space="preserve"> </w:t>
      </w:r>
      <w:r w:rsidR="006C0DA3" w:rsidRPr="00CE4CB0">
        <w:rPr>
          <w:rFonts w:asciiTheme="minorEastAsia" w:eastAsiaTheme="minorEastAsia" w:hAnsiTheme="minorEastAsia" w:hint="eastAsia"/>
          <w:szCs w:val="21"/>
        </w:rPr>
        <w:t xml:space="preserve">　太陽電池モジュールの適格性確認試験及び形式認証については</w:t>
      </w:r>
      <w:r w:rsidR="00801E77" w:rsidRPr="00CE4CB0">
        <w:rPr>
          <w:rFonts w:asciiTheme="minorEastAsia" w:eastAsiaTheme="minorEastAsia" w:hAnsiTheme="minorEastAsia"/>
          <w:szCs w:val="21"/>
        </w:rPr>
        <w:t>JI</w:t>
      </w:r>
      <w:r w:rsidR="00A55D21" w:rsidRPr="00CE4CB0">
        <w:rPr>
          <w:rFonts w:asciiTheme="minorEastAsia" w:eastAsiaTheme="minorEastAsia" w:hAnsiTheme="minorEastAsia"/>
          <w:szCs w:val="21"/>
        </w:rPr>
        <w:t>S</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C</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61215-1</w:t>
      </w:r>
      <w:r w:rsidR="00A55D21" w:rsidRPr="00CE4CB0">
        <w:rPr>
          <w:rFonts w:asciiTheme="minorEastAsia" w:eastAsiaTheme="minorEastAsia" w:hAnsiTheme="minorEastAsia" w:hint="eastAsia"/>
          <w:szCs w:val="21"/>
        </w:rPr>
        <w:t>､</w:t>
      </w:r>
      <w:r w:rsidR="00A55D21" w:rsidRPr="00CE4CB0">
        <w:rPr>
          <w:rFonts w:asciiTheme="minorEastAsia" w:eastAsiaTheme="minorEastAsia" w:hAnsiTheme="minorEastAsia"/>
          <w:szCs w:val="21"/>
        </w:rPr>
        <w:t>JIS</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C</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61215-2</w:t>
      </w:r>
      <w:r w:rsidR="00A55D21" w:rsidRPr="00CE4CB0">
        <w:rPr>
          <w:rFonts w:asciiTheme="minorEastAsia" w:eastAsiaTheme="minorEastAsia" w:hAnsiTheme="minorEastAsia" w:cs="ＭＳゴシック" w:hint="eastAsia"/>
          <w:kern w:val="0"/>
          <w:szCs w:val="21"/>
        </w:rPr>
        <w:t>､</w:t>
      </w:r>
      <w:r w:rsidR="00A55D21" w:rsidRPr="00CE4CB0">
        <w:rPr>
          <w:rFonts w:asciiTheme="minorEastAsia" w:eastAsiaTheme="minorEastAsia" w:hAnsiTheme="minorEastAsia"/>
          <w:szCs w:val="21"/>
        </w:rPr>
        <w:t>JIS</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C</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617130-1</w:t>
      </w:r>
      <w:r w:rsidR="00A55D21" w:rsidRPr="00CE4CB0">
        <w:rPr>
          <w:rFonts w:asciiTheme="minorEastAsia" w:eastAsiaTheme="minorEastAsia" w:hAnsiTheme="minorEastAsia" w:cs="ＭＳゴシック" w:hint="eastAsia"/>
          <w:kern w:val="0"/>
          <w:szCs w:val="21"/>
        </w:rPr>
        <w:t>、</w:t>
      </w:r>
      <w:r w:rsidR="00A55D21" w:rsidRPr="00CE4CB0">
        <w:rPr>
          <w:rFonts w:asciiTheme="minorEastAsia" w:eastAsiaTheme="minorEastAsia" w:hAnsiTheme="minorEastAsia"/>
          <w:szCs w:val="21"/>
        </w:rPr>
        <w:t>JIS</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C</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6161730-2</w:t>
      </w:r>
      <w:r w:rsidR="00A55D21" w:rsidRPr="00CE4CB0">
        <w:rPr>
          <w:rFonts w:asciiTheme="minorEastAsia" w:eastAsiaTheme="minorEastAsia" w:hAnsiTheme="minorEastAsia" w:cs="ＭＳゴシック" w:hint="eastAsia"/>
          <w:kern w:val="0"/>
          <w:szCs w:val="21"/>
        </w:rPr>
        <w:t>に加え、セルの形式に合わせて</w:t>
      </w:r>
      <w:r w:rsidR="00A55D21" w:rsidRPr="00CE4CB0">
        <w:rPr>
          <w:rFonts w:asciiTheme="minorEastAsia" w:eastAsiaTheme="minorEastAsia" w:hAnsiTheme="minorEastAsia"/>
          <w:szCs w:val="21"/>
        </w:rPr>
        <w:t>JIS</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C</w:t>
      </w:r>
      <w:r w:rsidR="00E43410"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61215-1-1</w:t>
      </w:r>
      <w:r w:rsidR="00A55D21" w:rsidRPr="00CE4CB0">
        <w:rPr>
          <w:rFonts w:asciiTheme="minorEastAsia" w:eastAsiaTheme="minorEastAsia" w:hAnsiTheme="minorEastAsia" w:cs="ＭＳゴシック" w:hint="eastAsia"/>
          <w:kern w:val="0"/>
          <w:szCs w:val="21"/>
        </w:rPr>
        <w:t>～</w:t>
      </w:r>
      <w:r w:rsidR="00A55D21" w:rsidRPr="00CE4CB0">
        <w:rPr>
          <w:rFonts w:asciiTheme="minorEastAsia" w:eastAsiaTheme="minorEastAsia" w:hAnsiTheme="minorEastAsia"/>
          <w:szCs w:val="21"/>
        </w:rPr>
        <w:t>JIS</w:t>
      </w:r>
      <w:r w:rsidR="00252355"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C</w:t>
      </w:r>
      <w:r w:rsidR="00E43410" w:rsidRPr="00CE4CB0">
        <w:rPr>
          <w:rFonts w:asciiTheme="minorEastAsia" w:eastAsiaTheme="minorEastAsia" w:hAnsiTheme="minorEastAsia"/>
          <w:szCs w:val="21"/>
        </w:rPr>
        <w:t xml:space="preserve"> </w:t>
      </w:r>
      <w:r w:rsidR="00A55D21" w:rsidRPr="00CE4CB0">
        <w:rPr>
          <w:rFonts w:asciiTheme="minorEastAsia" w:eastAsiaTheme="minorEastAsia" w:hAnsiTheme="minorEastAsia"/>
          <w:szCs w:val="21"/>
        </w:rPr>
        <w:t>612165-1-4</w:t>
      </w:r>
      <w:r w:rsidR="00A55D21" w:rsidRPr="00CE4CB0">
        <w:rPr>
          <w:rFonts w:asciiTheme="minorEastAsia" w:eastAsiaTheme="minorEastAsia" w:hAnsiTheme="minorEastAsia" w:cs="ＭＳゴシック" w:hint="eastAsia"/>
          <w:kern w:val="0"/>
          <w:szCs w:val="21"/>
        </w:rPr>
        <w:t>のうち一つ</w:t>
      </w:r>
      <w:r w:rsidR="006C0DA3" w:rsidRPr="00CE4CB0">
        <w:rPr>
          <w:rFonts w:asciiTheme="minorEastAsia" w:eastAsiaTheme="minorEastAsia" w:hAnsiTheme="minorEastAsia" w:hint="eastAsia"/>
          <w:szCs w:val="21"/>
        </w:rPr>
        <w:t>に準拠するものとする。</w:t>
      </w:r>
    </w:p>
    <w:p w:rsidR="004A6B91" w:rsidRPr="00CE4CB0" w:rsidRDefault="004A6B91" w:rsidP="006512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Pr="00CE4CB0">
        <w:rPr>
          <w:rFonts w:asciiTheme="minorEastAsia" w:eastAsiaTheme="minorEastAsia" w:hAnsiTheme="minorEastAsia" w:hint="eastAsia"/>
          <w:szCs w:val="21"/>
        </w:rPr>
        <w:t xml:space="preserve">　判断の基準⑧の「長期使用が可能となる設計」とは、自社の同等の性能を有する従来機種と比較して、部品・材料の耐久性の向上、消耗品や部品の交換性の向上、保守・修理の容易化等を図るための設計がなされることにより、太陽光発電システムの長期使用を促すことをいう。ただし、架台等の従来機種と比較して耐久性の向上等を確認することが困難な場合は当該評価項目を除く。なお、長期使用のための保守点検・修理、維持管理に係る範囲、体制及び内容に関する情報提供については、判断の基準②において担保すること。</w:t>
      </w:r>
    </w:p>
    <w:p w:rsidR="00FB31DB" w:rsidRPr="00CE4CB0" w:rsidRDefault="004A6B91" w:rsidP="00FB31D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6</w:t>
      </w:r>
      <w:r w:rsidR="007B4D20" w:rsidRPr="00CE4CB0">
        <w:rPr>
          <w:rFonts w:asciiTheme="minorEastAsia" w:eastAsiaTheme="minorEastAsia" w:hAnsiTheme="minorEastAsia"/>
          <w:szCs w:val="21"/>
        </w:rPr>
        <w:t xml:space="preserve"> </w:t>
      </w:r>
      <w:r w:rsidR="006C0DA3" w:rsidRPr="00CE4CB0">
        <w:rPr>
          <w:rFonts w:asciiTheme="minorEastAsia" w:eastAsiaTheme="minorEastAsia" w:hAnsiTheme="minorEastAsia" w:hint="eastAsia"/>
          <w:szCs w:val="21"/>
        </w:rPr>
        <w:t xml:space="preserve">　調達を行う各機関は、次の事項に十分留意すること。</w:t>
      </w:r>
    </w:p>
    <w:p w:rsidR="00FB31DB" w:rsidRPr="00CE4CB0" w:rsidRDefault="006C0DA3" w:rsidP="00FB31D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ア．発電量又は集熱量の適正な把握・管理のため、物品の調達時に確認した表</w:t>
      </w:r>
      <w:r w:rsidR="00613562"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又は</w:t>
      </w:r>
      <w:r w:rsidR="00613562"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の設置報告項目の情報を、当該設備を廃棄するまで管理・保管すること。</w:t>
      </w:r>
    </w:p>
    <w:p w:rsidR="00FB31DB" w:rsidRPr="00CE4CB0" w:rsidRDefault="006C0DA3" w:rsidP="00FB31D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イ．調達にあたっては、発電又は集熱にかかる機器の設置条件・方法を十分勘案し、設置に当たっては</w:t>
      </w:r>
      <w:r w:rsidR="004A6B91" w:rsidRPr="00CE4CB0">
        <w:rPr>
          <w:rFonts w:asciiTheme="minorEastAsia" w:eastAsiaTheme="minorEastAsia" w:hAnsiTheme="minorEastAsia" w:hint="eastAsia"/>
          <w:szCs w:val="21"/>
        </w:rPr>
        <w:t>太陽光発電システムの長期使用等を踏まえつつ、</w:t>
      </w:r>
      <w:r w:rsidRPr="00CE4CB0">
        <w:rPr>
          <w:rFonts w:asciiTheme="minorEastAsia" w:eastAsiaTheme="minorEastAsia" w:hAnsiTheme="minorEastAsia" w:hint="eastAsia"/>
          <w:szCs w:val="21"/>
        </w:rPr>
        <w:t>架台の部分が過剰に大きくなることを避ける</w:t>
      </w:r>
      <w:r w:rsidR="004A6B91" w:rsidRPr="00CE4CB0">
        <w:rPr>
          <w:rFonts w:asciiTheme="minorEastAsia" w:eastAsiaTheme="minorEastAsia" w:hAnsiTheme="minorEastAsia" w:hint="eastAsia"/>
          <w:szCs w:val="21"/>
        </w:rPr>
        <w:t>など適切な設計を行う</w:t>
      </w:r>
      <w:r w:rsidRPr="00CE4CB0">
        <w:rPr>
          <w:rFonts w:asciiTheme="minorEastAsia" w:eastAsiaTheme="minorEastAsia" w:hAnsiTheme="minorEastAsia" w:hint="eastAsia"/>
          <w:szCs w:val="21"/>
        </w:rPr>
        <w:t>こと。</w:t>
      </w:r>
    </w:p>
    <w:p w:rsidR="00FB31DB" w:rsidRPr="00CE4CB0" w:rsidRDefault="006C0DA3" w:rsidP="00FB31D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ウ．太陽光発電システムの導入に</w:t>
      </w:r>
      <w:r w:rsidR="00762D38" w:rsidRPr="00CE4CB0">
        <w:rPr>
          <w:rFonts w:asciiTheme="minorEastAsia" w:eastAsiaTheme="minorEastAsia" w:hAnsiTheme="minorEastAsia" w:hint="eastAsia"/>
          <w:szCs w:val="21"/>
        </w:rPr>
        <w:t>当</w:t>
      </w:r>
      <w:r w:rsidRPr="00CE4CB0">
        <w:rPr>
          <w:rFonts w:asciiTheme="minorEastAsia" w:eastAsiaTheme="minorEastAsia" w:hAnsiTheme="minorEastAsia" w:hint="eastAsia"/>
          <w:szCs w:val="21"/>
        </w:rPr>
        <w:t>たっては、太陽電池の特性を十分勘案した上で設置条件・方法を検討すること。なお、薄膜系太陽電池にあっては、設置事業者側に適切な設計体制が整っていること等、環境負荷低減効果を十分確認すること。</w:t>
      </w:r>
    </w:p>
    <w:p w:rsidR="006C0DA3" w:rsidRPr="00CE4CB0" w:rsidRDefault="004A6B91" w:rsidP="00FB31D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6C0DA3" w:rsidRPr="00CE4CB0">
        <w:rPr>
          <w:rFonts w:asciiTheme="minorEastAsia" w:eastAsiaTheme="minorEastAsia" w:hAnsiTheme="minorEastAsia" w:hint="eastAsia"/>
          <w:szCs w:val="21"/>
        </w:rPr>
        <w:t>．調達に</w:t>
      </w:r>
      <w:r w:rsidR="00762D38" w:rsidRPr="00CE4CB0">
        <w:rPr>
          <w:rFonts w:asciiTheme="minorEastAsia" w:eastAsiaTheme="minorEastAsia" w:hAnsiTheme="minorEastAsia" w:hint="eastAsia"/>
          <w:szCs w:val="21"/>
        </w:rPr>
        <w:t>当</w:t>
      </w:r>
      <w:r w:rsidR="006C0DA3" w:rsidRPr="00CE4CB0">
        <w:rPr>
          <w:rFonts w:asciiTheme="minorEastAsia" w:eastAsiaTheme="minorEastAsia" w:hAnsiTheme="minorEastAsia" w:hint="eastAsia"/>
          <w:szCs w:val="21"/>
        </w:rPr>
        <w:t>たっては、設置事業者に設置要領の詳細の提出を求め、その内容を確認するとともに、当該設備</w:t>
      </w:r>
      <w:r w:rsidR="00FB31DB" w:rsidRPr="00CE4CB0">
        <w:rPr>
          <w:rFonts w:asciiTheme="minorEastAsia" w:eastAsiaTheme="minorEastAsia" w:hAnsiTheme="minorEastAsia" w:hint="eastAsia"/>
          <w:szCs w:val="21"/>
        </w:rPr>
        <w:t>の維持・管理に必要となる情報（製造事業者が有する情報を含む。）</w:t>
      </w:r>
      <w:r w:rsidR="006C0DA3" w:rsidRPr="00CE4CB0">
        <w:rPr>
          <w:rFonts w:asciiTheme="minorEastAsia" w:eastAsiaTheme="minorEastAsia" w:hAnsiTheme="minorEastAsia" w:hint="eastAsia"/>
          <w:szCs w:val="21"/>
        </w:rPr>
        <w:t>を、設置事業者を通じ把握すること。</w:t>
      </w:r>
    </w:p>
    <w:p w:rsidR="004A6B91" w:rsidRPr="00CE4CB0" w:rsidRDefault="004A6B91" w:rsidP="004A6B9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オ．太陽光発電システムの更なる有効利用及び災害時のレジリエンス強化の観点から、蓄電池設備の導入について検討を行うこと。</w:t>
      </w:r>
    </w:p>
    <w:p w:rsidR="004A6B91" w:rsidRPr="00CE4CB0" w:rsidRDefault="004A6B91" w:rsidP="004A6B91">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カ．太陽光発電システムによる長期安定的かつ効率的な発電が可能となるよう、適切に保守点検・修理及び維持管理を実施すること。また、必要に応じ、設備の更新について検討を行うこと。</w:t>
      </w:r>
    </w:p>
    <w:p w:rsidR="00DE4CB6" w:rsidRPr="00CE4CB0" w:rsidRDefault="004A6B91" w:rsidP="00FB31D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キ</w:t>
      </w:r>
      <w:r w:rsidR="00DE4CB6" w:rsidRPr="00CE4CB0">
        <w:rPr>
          <w:rFonts w:asciiTheme="minorEastAsia" w:eastAsiaTheme="minorEastAsia" w:hAnsiTheme="minorEastAsia" w:hint="eastAsia"/>
          <w:szCs w:val="21"/>
        </w:rPr>
        <w:t>．使用済みの太陽光発電システムを撤去・廃棄する場合は、資源循環の観点から再使用</w:t>
      </w:r>
      <w:r w:rsidR="00EC45C8" w:rsidRPr="00CE4CB0">
        <w:rPr>
          <w:rFonts w:asciiTheme="minorEastAsia" w:eastAsiaTheme="minorEastAsia" w:hAnsiTheme="minorEastAsia" w:hint="eastAsia"/>
          <w:szCs w:val="21"/>
        </w:rPr>
        <w:t>又は再生利用に努めることとし、再使用又は再生利用できない部分については、重金属等有害物質の含有情報等を踏まえ、その性状等に応じた適正な処理を行うこと。</w:t>
      </w:r>
    </w:p>
    <w:p w:rsidR="00F9415A" w:rsidRPr="00CE4CB0" w:rsidRDefault="00F9415A" w:rsidP="007C7E79">
      <w:pPr>
        <w:widowControl w:val="0"/>
        <w:tabs>
          <w:tab w:val="left" w:pos="2901"/>
        </w:tabs>
        <w:spacing w:line="300" w:lineRule="exact"/>
        <w:rPr>
          <w:rFonts w:asciiTheme="minorEastAsia" w:eastAsiaTheme="minorEastAsia" w:hAnsiTheme="minorEastAsia"/>
          <w:szCs w:val="21"/>
        </w:rPr>
      </w:pPr>
    </w:p>
    <w:p w:rsidR="00F9415A" w:rsidRPr="00CE4CB0" w:rsidRDefault="006C0DA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w:t>
      </w:r>
      <w:r w:rsidR="00257FB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太陽電池モジュールのセル実効変換効率に係る基準</w:t>
      </w:r>
    </w:p>
    <w:tbl>
      <w:tblPr>
        <w:tblStyle w:val="a7"/>
        <w:tblW w:w="0" w:type="auto"/>
        <w:tblInd w:w="108" w:type="dxa"/>
        <w:tblLook w:val="04A0" w:firstRow="1" w:lastRow="0" w:firstColumn="1" w:lastColumn="0" w:noHBand="0" w:noVBand="1"/>
      </w:tblPr>
      <w:tblGrid>
        <w:gridCol w:w="3402"/>
        <w:gridCol w:w="2268"/>
      </w:tblGrid>
      <w:tr w:rsidR="00CE4CB0" w:rsidRPr="00CE4CB0" w:rsidTr="00257FBD">
        <w:tc>
          <w:tcPr>
            <w:tcW w:w="3402" w:type="dxa"/>
            <w:tcBorders>
              <w:bottom w:val="double" w:sz="4" w:space="0" w:color="auto"/>
            </w:tcBorders>
            <w:vAlign w:val="center"/>
          </w:tcPr>
          <w:p w:rsidR="007B27C5" w:rsidRPr="00CE4CB0" w:rsidRDefault="007B27C5"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268" w:type="dxa"/>
            <w:tcBorders>
              <w:bottom w:val="double" w:sz="4" w:space="0" w:color="auto"/>
            </w:tcBorders>
            <w:vAlign w:val="center"/>
          </w:tcPr>
          <w:p w:rsidR="007B27C5" w:rsidRPr="00CE4CB0" w:rsidRDefault="007B27C5"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基準変換効率</w:t>
            </w:r>
          </w:p>
        </w:tc>
      </w:tr>
      <w:tr w:rsidR="00CE4CB0" w:rsidRPr="00CE4CB0" w:rsidTr="00257FBD">
        <w:tc>
          <w:tcPr>
            <w:tcW w:w="3402" w:type="dxa"/>
            <w:tcBorders>
              <w:top w:val="double" w:sz="4" w:space="0" w:color="auto"/>
            </w:tcBorders>
            <w:vAlign w:val="center"/>
          </w:tcPr>
          <w:p w:rsidR="007B27C5" w:rsidRPr="00CE4CB0" w:rsidRDefault="007B27C5" w:rsidP="00257FBD">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シリコン単結晶系太陽電池</w:t>
            </w:r>
          </w:p>
        </w:tc>
        <w:tc>
          <w:tcPr>
            <w:tcW w:w="2268" w:type="dxa"/>
            <w:tcBorders>
              <w:top w:val="double" w:sz="4" w:space="0" w:color="auto"/>
            </w:tcBorders>
            <w:vAlign w:val="center"/>
          </w:tcPr>
          <w:p w:rsidR="007B27C5" w:rsidRPr="00CE4CB0" w:rsidRDefault="001861FD"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16</w:t>
            </w:r>
            <w:r w:rsidR="007B27C5"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7B27C5" w:rsidRPr="00CE4CB0">
              <w:rPr>
                <w:rFonts w:asciiTheme="minorEastAsia" w:eastAsiaTheme="minorEastAsia" w:hAnsiTheme="minorEastAsia"/>
                <w:szCs w:val="21"/>
              </w:rPr>
              <w:t>%</w:t>
            </w:r>
          </w:p>
        </w:tc>
      </w:tr>
      <w:tr w:rsidR="00CE4CB0" w:rsidRPr="00CE4CB0" w:rsidTr="00257FBD">
        <w:tc>
          <w:tcPr>
            <w:tcW w:w="3402" w:type="dxa"/>
            <w:vAlign w:val="center"/>
          </w:tcPr>
          <w:p w:rsidR="007B27C5" w:rsidRPr="00CE4CB0" w:rsidRDefault="007B27C5" w:rsidP="00257FBD">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シリコン多結晶系太陽電池</w:t>
            </w:r>
          </w:p>
        </w:tc>
        <w:tc>
          <w:tcPr>
            <w:tcW w:w="2268" w:type="dxa"/>
            <w:vAlign w:val="center"/>
          </w:tcPr>
          <w:p w:rsidR="007B27C5" w:rsidRPr="00CE4CB0" w:rsidRDefault="001861FD"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007B27C5"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7B27C5" w:rsidRPr="00CE4CB0">
              <w:rPr>
                <w:rFonts w:asciiTheme="minorEastAsia" w:eastAsiaTheme="minorEastAsia" w:hAnsiTheme="minorEastAsia"/>
                <w:szCs w:val="21"/>
              </w:rPr>
              <w:t>%</w:t>
            </w:r>
          </w:p>
        </w:tc>
      </w:tr>
      <w:tr w:rsidR="00CE4CB0" w:rsidRPr="00CE4CB0" w:rsidTr="00257FBD">
        <w:tc>
          <w:tcPr>
            <w:tcW w:w="3402" w:type="dxa"/>
            <w:vAlign w:val="center"/>
          </w:tcPr>
          <w:p w:rsidR="007B27C5" w:rsidRPr="00CE4CB0" w:rsidRDefault="007B27C5" w:rsidP="00257FBD">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シリコン薄膜系太陽電池</w:t>
            </w:r>
          </w:p>
        </w:tc>
        <w:tc>
          <w:tcPr>
            <w:tcW w:w="2268" w:type="dxa"/>
            <w:vAlign w:val="center"/>
          </w:tcPr>
          <w:p w:rsidR="007B27C5" w:rsidRPr="00CE4CB0" w:rsidRDefault="001861FD"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r w:rsidR="007B27C5"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7B27C5" w:rsidRPr="00CE4CB0">
              <w:rPr>
                <w:rFonts w:asciiTheme="minorEastAsia" w:eastAsiaTheme="minorEastAsia" w:hAnsiTheme="minorEastAsia"/>
                <w:szCs w:val="21"/>
              </w:rPr>
              <w:t>%</w:t>
            </w:r>
          </w:p>
        </w:tc>
      </w:tr>
      <w:tr w:rsidR="007B27C5" w:rsidRPr="00CE4CB0" w:rsidTr="00257FBD">
        <w:tc>
          <w:tcPr>
            <w:tcW w:w="3402" w:type="dxa"/>
            <w:vAlign w:val="center"/>
          </w:tcPr>
          <w:p w:rsidR="007B27C5" w:rsidRPr="00CE4CB0" w:rsidRDefault="007B27C5" w:rsidP="00257FBD">
            <w:pPr>
              <w:widowControl w:val="0"/>
              <w:tabs>
                <w:tab w:val="left" w:pos="2901"/>
              </w:tabs>
              <w:spacing w:line="300" w:lineRule="exact"/>
              <w:ind w:firstLineChars="50" w:firstLine="105"/>
              <w:rPr>
                <w:rFonts w:asciiTheme="minorEastAsia" w:eastAsiaTheme="minorEastAsia" w:hAnsiTheme="minorEastAsia"/>
                <w:szCs w:val="21"/>
              </w:rPr>
            </w:pPr>
            <w:r w:rsidRPr="00CE4CB0">
              <w:rPr>
                <w:rFonts w:asciiTheme="minorEastAsia" w:eastAsiaTheme="minorEastAsia" w:hAnsiTheme="minorEastAsia" w:hint="eastAsia"/>
                <w:szCs w:val="21"/>
              </w:rPr>
              <w:t>化合物系太陽電池</w:t>
            </w:r>
          </w:p>
        </w:tc>
        <w:tc>
          <w:tcPr>
            <w:tcW w:w="2268" w:type="dxa"/>
            <w:vAlign w:val="center"/>
          </w:tcPr>
          <w:p w:rsidR="007B27C5" w:rsidRPr="00CE4CB0" w:rsidRDefault="001861FD"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w:t>
            </w:r>
            <w:r w:rsidR="007B27C5"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7B27C5" w:rsidRPr="00CE4CB0">
              <w:rPr>
                <w:rFonts w:asciiTheme="minorEastAsia" w:eastAsiaTheme="minorEastAsia" w:hAnsiTheme="minorEastAsia"/>
                <w:szCs w:val="21"/>
              </w:rPr>
              <w:t>%</w:t>
            </w:r>
          </w:p>
        </w:tc>
      </w:tr>
    </w:tbl>
    <w:p w:rsidR="00E43410" w:rsidRPr="00CE4CB0" w:rsidRDefault="00E43410" w:rsidP="00545190">
      <w:pPr>
        <w:widowControl w:val="0"/>
        <w:tabs>
          <w:tab w:val="left" w:pos="2901"/>
        </w:tabs>
        <w:spacing w:line="300" w:lineRule="exact"/>
        <w:rPr>
          <w:rFonts w:asciiTheme="minorEastAsia" w:eastAsiaTheme="minorEastAsia" w:hAnsiTheme="minorEastAsia"/>
          <w:szCs w:val="21"/>
        </w:rPr>
      </w:pPr>
    </w:p>
    <w:p w:rsidR="00545190" w:rsidRPr="00CE4CB0" w:rsidRDefault="00545190" w:rsidP="0054519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太陽光発電装置機器に係る情報開示項目</w:t>
      </w:r>
    </w:p>
    <w:tbl>
      <w:tblPr>
        <w:tblStyle w:val="a7"/>
        <w:tblW w:w="0" w:type="auto"/>
        <w:tblInd w:w="108" w:type="dxa"/>
        <w:tblLook w:val="04A0" w:firstRow="1" w:lastRow="0" w:firstColumn="1" w:lastColumn="0" w:noHBand="0" w:noVBand="1"/>
      </w:tblPr>
      <w:tblGrid>
        <w:gridCol w:w="1701"/>
        <w:gridCol w:w="2410"/>
        <w:gridCol w:w="5670"/>
      </w:tblGrid>
      <w:tr w:rsidR="00CE4CB0" w:rsidRPr="00CE4CB0" w:rsidTr="0074561A">
        <w:tc>
          <w:tcPr>
            <w:tcW w:w="1681" w:type="dxa"/>
            <w:tcBorders>
              <w:bottom w:val="double" w:sz="4" w:space="0" w:color="auto"/>
            </w:tcBorders>
            <w:vAlign w:val="center"/>
          </w:tcPr>
          <w:p w:rsidR="00545190" w:rsidRPr="00CE4CB0" w:rsidRDefault="00545190"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377" w:type="dxa"/>
            <w:tcBorders>
              <w:bottom w:val="double" w:sz="4" w:space="0" w:color="auto"/>
            </w:tcBorders>
            <w:vAlign w:val="center"/>
          </w:tcPr>
          <w:p w:rsidR="00545190" w:rsidRPr="00CE4CB0" w:rsidRDefault="00545190"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項　　目</w:t>
            </w:r>
          </w:p>
        </w:tc>
        <w:tc>
          <w:tcPr>
            <w:tcW w:w="5576" w:type="dxa"/>
            <w:tcBorders>
              <w:bottom w:val="double" w:sz="4" w:space="0" w:color="auto"/>
            </w:tcBorders>
            <w:vAlign w:val="center"/>
          </w:tcPr>
          <w:p w:rsidR="00545190" w:rsidRPr="00CE4CB0" w:rsidRDefault="00545190"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確認事項</w:t>
            </w:r>
          </w:p>
        </w:tc>
      </w:tr>
      <w:tr w:rsidR="00CE4CB0" w:rsidRPr="00CE4CB0" w:rsidTr="00613562">
        <w:tc>
          <w:tcPr>
            <w:tcW w:w="1701" w:type="dxa"/>
            <w:vMerge w:val="restart"/>
            <w:tcBorders>
              <w:top w:val="double" w:sz="4" w:space="0" w:color="auto"/>
            </w:tcBorders>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太陽電池</w:t>
            </w:r>
          </w:p>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w:t>
            </w:r>
          </w:p>
        </w:tc>
        <w:tc>
          <w:tcPr>
            <w:tcW w:w="2410" w:type="dxa"/>
            <w:vMerge w:val="restart"/>
            <w:tcBorders>
              <w:top w:val="double" w:sz="4" w:space="0" w:color="auto"/>
            </w:tcBorders>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発電電力量の推定方法の提示（基準状態）</w:t>
            </w:r>
          </w:p>
        </w:tc>
        <w:tc>
          <w:tcPr>
            <w:tcW w:w="5670" w:type="dxa"/>
            <w:tcBorders>
              <w:top w:val="double" w:sz="4" w:space="0" w:color="auto"/>
            </w:tcBorders>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年間の推定発電電力量</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算定条件（用いた日射量データ、太陽電池及びパワーコンディショナの損失等）</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Merge w:val="restart"/>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基準状態での発電電力量が得られない条件及び要因</w:t>
            </w: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影の影響、日射条件（モジュールへの影のかかり方や日射条件と発電量の下がり方の対応について、具体的に記載）</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温度の影響（モジュールの温度と発電量の下がり方の対応について具体的に記載）</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気候条件、地理条件（気候条件や地理条件と発電量の対応について具体的に記載）</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その他（配線、受光面の汚れによる損失等、具体的に記載）</w:t>
            </w:r>
          </w:p>
        </w:tc>
      </w:tr>
      <w:tr w:rsidR="00CE4CB0" w:rsidRPr="00CE4CB0" w:rsidTr="00613562">
        <w:tc>
          <w:tcPr>
            <w:tcW w:w="1701" w:type="dxa"/>
            <w:vMerge w:val="restart"/>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周辺機器</w:t>
            </w:r>
          </w:p>
        </w:tc>
        <w:tc>
          <w:tcPr>
            <w:tcW w:w="241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パワーコンディショナ</w:t>
            </w:r>
          </w:p>
        </w:tc>
        <w:tc>
          <w:tcPr>
            <w:tcW w:w="5670" w:type="dxa"/>
            <w:vAlign w:val="center"/>
          </w:tcPr>
          <w:p w:rsidR="00545190" w:rsidRPr="00CE4CB0" w:rsidRDefault="00545190" w:rsidP="0061356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形式、定格容量、出力電気方式、周波数、系統連結方式等</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接続箱</w:t>
            </w: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形式等</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連系保護装置</w:t>
            </w: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可能となる設置方法</w:t>
            </w:r>
          </w:p>
        </w:tc>
      </w:tr>
      <w:tr w:rsidR="00CE4CB0" w:rsidRPr="00CE4CB0" w:rsidTr="00613562">
        <w:tc>
          <w:tcPr>
            <w:tcW w:w="170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二次電池</w:t>
            </w:r>
          </w:p>
        </w:tc>
        <w:tc>
          <w:tcPr>
            <w:tcW w:w="5670"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使用の有無、（有の場合）回収・リサイクル方法</w:t>
            </w:r>
          </w:p>
        </w:tc>
      </w:tr>
      <w:tr w:rsidR="00CE4CB0" w:rsidRPr="00CE4CB0" w:rsidTr="00613562">
        <w:tc>
          <w:tcPr>
            <w:tcW w:w="1701" w:type="dxa"/>
            <w:vMerge w:val="restart"/>
            <w:vAlign w:val="center"/>
          </w:tcPr>
          <w:p w:rsidR="0074561A" w:rsidRPr="00CE4CB0" w:rsidRDefault="0074561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保守点検・修理、維持管理の要件</w:t>
            </w:r>
          </w:p>
        </w:tc>
        <w:tc>
          <w:tcPr>
            <w:tcW w:w="2410" w:type="dxa"/>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保守点検</w:t>
            </w:r>
          </w:p>
        </w:tc>
        <w:tc>
          <w:tcPr>
            <w:tcW w:w="5670" w:type="dxa"/>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範囲、体制、内容</w:t>
            </w:r>
          </w:p>
        </w:tc>
      </w:tr>
      <w:tr w:rsidR="00CE4CB0" w:rsidRPr="00CE4CB0" w:rsidTr="0074561A">
        <w:tc>
          <w:tcPr>
            <w:tcW w:w="1681" w:type="dxa"/>
            <w:vMerge/>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p>
        </w:tc>
        <w:tc>
          <w:tcPr>
            <w:tcW w:w="2377" w:type="dxa"/>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修理</w:t>
            </w:r>
          </w:p>
        </w:tc>
        <w:tc>
          <w:tcPr>
            <w:tcW w:w="5576" w:type="dxa"/>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範囲、体制、内容</w:t>
            </w:r>
          </w:p>
        </w:tc>
      </w:tr>
      <w:tr w:rsidR="00CE4CB0" w:rsidRPr="00CE4CB0" w:rsidTr="0074561A">
        <w:tc>
          <w:tcPr>
            <w:tcW w:w="1681" w:type="dxa"/>
            <w:vMerge/>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p>
        </w:tc>
        <w:tc>
          <w:tcPr>
            <w:tcW w:w="2377" w:type="dxa"/>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維持管理</w:t>
            </w:r>
          </w:p>
        </w:tc>
        <w:tc>
          <w:tcPr>
            <w:tcW w:w="5576" w:type="dxa"/>
            <w:vAlign w:val="center"/>
          </w:tcPr>
          <w:p w:rsidR="0074561A" w:rsidRPr="00CE4CB0" w:rsidRDefault="0074561A"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範囲、体制、内容</w:t>
            </w:r>
          </w:p>
        </w:tc>
      </w:tr>
      <w:tr w:rsidR="00CE4CB0" w:rsidRPr="00CE4CB0" w:rsidTr="0074561A">
        <w:tc>
          <w:tcPr>
            <w:tcW w:w="1681" w:type="dxa"/>
            <w:vMerge w:val="restart"/>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モジュール及び周辺機器</w:t>
            </w:r>
          </w:p>
        </w:tc>
        <w:tc>
          <w:tcPr>
            <w:tcW w:w="2377"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廃棄</w:t>
            </w:r>
          </w:p>
        </w:tc>
        <w:tc>
          <w:tcPr>
            <w:tcW w:w="5576"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廃棄方法、廃棄時の注意事項（使用済製品が最終処分された際の適正処理に必要な情報等）等</w:t>
            </w:r>
          </w:p>
        </w:tc>
      </w:tr>
      <w:tr w:rsidR="00545190" w:rsidRPr="00CE4CB0" w:rsidTr="0074561A">
        <w:tc>
          <w:tcPr>
            <w:tcW w:w="1681" w:type="dxa"/>
            <w:vMerge/>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p>
        </w:tc>
        <w:tc>
          <w:tcPr>
            <w:tcW w:w="2377"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保証体制</w:t>
            </w:r>
          </w:p>
        </w:tc>
        <w:tc>
          <w:tcPr>
            <w:tcW w:w="5576" w:type="dxa"/>
            <w:vAlign w:val="center"/>
          </w:tcPr>
          <w:p w:rsidR="00545190" w:rsidRPr="00CE4CB0" w:rsidRDefault="00545190" w:rsidP="006135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保証履行期限等</w:t>
            </w:r>
          </w:p>
        </w:tc>
      </w:tr>
    </w:tbl>
    <w:p w:rsidR="00545190" w:rsidRPr="00CE4CB0" w:rsidRDefault="00545190" w:rsidP="00257FBD">
      <w:pPr>
        <w:widowControl w:val="0"/>
        <w:tabs>
          <w:tab w:val="left" w:pos="2901"/>
        </w:tabs>
        <w:spacing w:line="300" w:lineRule="exact"/>
        <w:rPr>
          <w:rFonts w:asciiTheme="minorEastAsia" w:eastAsiaTheme="minorEastAsia" w:hAnsiTheme="minorEastAsia"/>
          <w:szCs w:val="21"/>
        </w:rPr>
      </w:pPr>
    </w:p>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545190"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太陽電池モジュールに係る環境配慮設計の事前評価方法等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2603"/>
        <w:gridCol w:w="5245"/>
      </w:tblGrid>
      <w:tr w:rsidR="00CE4CB0" w:rsidRPr="00CE4CB0" w:rsidTr="000E280B">
        <w:tc>
          <w:tcPr>
            <w:tcW w:w="1758"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目的</w:t>
            </w:r>
          </w:p>
        </w:tc>
        <w:tc>
          <w:tcPr>
            <w:tcW w:w="2603"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評価項目</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事前評価方法等</w:t>
            </w:r>
          </w:p>
        </w:tc>
      </w:tr>
      <w:tr w:rsidR="00CE4CB0" w:rsidRPr="00CE4CB0" w:rsidTr="000E280B">
        <w:tc>
          <w:tcPr>
            <w:tcW w:w="1758" w:type="dxa"/>
            <w:vMerge w:val="restart"/>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減量化・共通化</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減量化</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モジュールに使用する原材料を削減するため、質量を評価していること。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部品の削減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モジュールに使用されている部品の点数・種類を評価していること。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部品の共通化</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他機種と共通化している部品の割合を評価していること。</w:t>
            </w:r>
          </w:p>
        </w:tc>
      </w:tr>
      <w:tr w:rsidR="00CE4CB0" w:rsidRPr="00CE4CB0" w:rsidTr="000E280B">
        <w:tc>
          <w:tcPr>
            <w:tcW w:w="1758"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再生資源の使用</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再生資源の使用</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モジュールに使用されている部品のうち、再生資源を使用した部品の割合を評価していること。</w:t>
            </w:r>
          </w:p>
        </w:tc>
      </w:tr>
      <w:tr w:rsidR="00CE4CB0" w:rsidRPr="00CE4CB0" w:rsidTr="000E280B">
        <w:tc>
          <w:tcPr>
            <w:tcW w:w="1758" w:type="dxa"/>
            <w:vMerge w:val="restart"/>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長期使用</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耐久性の向上</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モジュールの信頼性試験結果を評価していること。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耐汚染性の向上</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モジュールの表面の耐汚染性を評価していること。</w:t>
            </w:r>
          </w:p>
        </w:tc>
      </w:tr>
      <w:tr w:rsidR="00CE4CB0" w:rsidRPr="00CE4CB0" w:rsidTr="000E280B">
        <w:tc>
          <w:tcPr>
            <w:tcW w:w="1758"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撤去の容易性</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撤去作業の容易性</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使用済みモジュールの撤去が容易な構造となっているか（取外しに要する時間）を評価していること。</w:t>
            </w:r>
          </w:p>
        </w:tc>
      </w:tr>
      <w:tr w:rsidR="00CE4CB0" w:rsidRPr="00CE4CB0" w:rsidTr="000E280B">
        <w:tc>
          <w:tcPr>
            <w:tcW w:w="1758"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再生資源等の活用</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リサイクル可能率の向上</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モジュール全体質量のうち、リサイクル可能な部品や材料の質量の比率を評価していること。</w:t>
            </w:r>
          </w:p>
        </w:tc>
      </w:tr>
      <w:tr w:rsidR="00CE4CB0" w:rsidRPr="00CE4CB0" w:rsidTr="000E280B">
        <w:tc>
          <w:tcPr>
            <w:tcW w:w="1758" w:type="dxa"/>
            <w:vMerge w:val="restart"/>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解体・分別処理の容易化</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フレーム解体の容易性</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分別処理のために、モジュールのフレームの解体が容易な構造となっているか（取外しに要する時間）を評価していること。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フレーム解体で取り外すネジの数量・種類の削減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フレーム解体時に取り外すネジの数量・種類を評価していること。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フレーム解体のための情報提供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フレームを取り外す際に、フレームの固定方法等の解体・分別に必要な情報を提供している又は提供する仕組みがあること。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端子箱解体の容易性</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端子ボックスのモジュールからの取外しが容易な構造となっているか（取外しに要する時間）を評価していること。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端子箱解体で取り外すネジの数量・種類の削減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端子ボックスの取外し時に取り外すネジの数量・種類を評価していること。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端子箱解体のための情報提供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端子箱を取り外す際に、端子ボックスの固定方法等の解体・分別に必要な情報を提供している又は提供する仕組みがあること。</w:t>
            </w:r>
          </w:p>
        </w:tc>
      </w:tr>
      <w:tr w:rsidR="00CE4CB0" w:rsidRPr="00CE4CB0" w:rsidTr="000E280B">
        <w:tc>
          <w:tcPr>
            <w:tcW w:w="1758"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環境保全性</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環境負荷物質等の減量化</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モジュールに含まれる環境負荷物質、適正処理・リサイクル処理に当たって負荷要因となる原材料の質量を評価していること。</w:t>
            </w:r>
          </w:p>
        </w:tc>
      </w:tr>
      <w:tr w:rsidR="00CE4CB0" w:rsidRPr="00CE4CB0" w:rsidTr="000E280B">
        <w:tc>
          <w:tcPr>
            <w:tcW w:w="1758" w:type="dxa"/>
            <w:vMerge w:val="restart"/>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情報の提供</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使用、保守点検、安全性に関する情報提供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使用上の注意、故障診断及びその措置、保守点検・修理、安全性等に関する情報を提供している又は提供する仕組みがあること。</w:t>
            </w:r>
          </w:p>
        </w:tc>
      </w:tr>
      <w:tr w:rsidR="00CE4CB0" w:rsidRPr="00CE4CB0" w:rsidTr="000E280B">
        <w:tc>
          <w:tcPr>
            <w:tcW w:w="1758" w:type="dxa"/>
            <w:vMerge/>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撤去、解体、適正処理・リサイクルに必要な情報提供</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撤去、解体、適正処理・リサイクルに必要な情報を提供している又は提供する仕組みがあること。</w:t>
            </w:r>
          </w:p>
        </w:tc>
      </w:tr>
      <w:tr w:rsidR="00467A74" w:rsidRPr="00CE4CB0" w:rsidTr="000E280B">
        <w:tc>
          <w:tcPr>
            <w:tcW w:w="1758"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ライフサイクルの各段階における環境負荷低減</w:t>
            </w:r>
          </w:p>
        </w:tc>
        <w:tc>
          <w:tcPr>
            <w:tcW w:w="2603" w:type="dxa"/>
            <w:shd w:val="clear" w:color="auto" w:fill="auto"/>
            <w:vAlign w:val="center"/>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ライフサイクルアセスメントの実施</w:t>
            </w:r>
          </w:p>
        </w:tc>
        <w:tc>
          <w:tcPr>
            <w:tcW w:w="5245" w:type="dxa"/>
            <w:shd w:val="clear" w:color="auto" w:fill="auto"/>
          </w:tcPr>
          <w:p w:rsidR="00257FBD" w:rsidRPr="00CE4CB0" w:rsidRDefault="00257FBD" w:rsidP="00257FB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資源採取、製造段階、使用段階、撤去、解体、適正処理・リサイクルまでの一連のライフサイクルの各段階における環境負荷を定量的に評価していること。</w:t>
            </w:r>
          </w:p>
        </w:tc>
      </w:tr>
    </w:tbl>
    <w:p w:rsidR="00EB3C51" w:rsidRPr="00CE4CB0" w:rsidRDefault="00EB3C51" w:rsidP="007C7E79">
      <w:pPr>
        <w:widowControl w:val="0"/>
        <w:tabs>
          <w:tab w:val="left" w:pos="2901"/>
        </w:tabs>
        <w:spacing w:line="300" w:lineRule="exact"/>
        <w:rPr>
          <w:rFonts w:asciiTheme="minorEastAsia" w:eastAsiaTheme="minorEastAsia" w:hAnsiTheme="minorEastAsia"/>
          <w:szCs w:val="21"/>
        </w:rPr>
      </w:pPr>
    </w:p>
    <w:p w:rsidR="00855650" w:rsidRPr="00CE4CB0" w:rsidRDefault="00855650" w:rsidP="00855650">
      <w:pPr>
        <w:autoSpaceDE w:val="0"/>
        <w:autoSpaceDN w:val="0"/>
        <w:adjustRightInd w:val="0"/>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trike/>
          <w:szCs w:val="21"/>
        </w:rPr>
        <w:t>4</w:t>
      </w:r>
      <w:r w:rsidRPr="00CE4CB0">
        <w:rPr>
          <w:rFonts w:asciiTheme="minorEastAsia" w:eastAsiaTheme="minorEastAsia" w:hAnsiTheme="minorEastAsia" w:hint="eastAsia"/>
          <w:szCs w:val="21"/>
        </w:rPr>
        <w:t xml:space="preserve">　集熱器に係る日集熱効率の基準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5"/>
        <w:gridCol w:w="1416"/>
        <w:gridCol w:w="1111"/>
        <w:gridCol w:w="1638"/>
        <w:gridCol w:w="1682"/>
        <w:gridCol w:w="1682"/>
        <w:gridCol w:w="739"/>
      </w:tblGrid>
      <w:tr w:rsidR="00CE4CB0" w:rsidRPr="00CE4CB0" w:rsidTr="00613562">
        <w:trPr>
          <w:gridBefore w:val="1"/>
          <w:gridAfter w:val="1"/>
          <w:wBefore w:w="108" w:type="dxa"/>
          <w:wAfter w:w="739" w:type="dxa"/>
        </w:trPr>
        <w:tc>
          <w:tcPr>
            <w:tcW w:w="4870" w:type="dxa"/>
            <w:gridSpan w:val="4"/>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集熱器の区分</w:t>
            </w:r>
          </w:p>
        </w:tc>
        <w:tc>
          <w:tcPr>
            <w:tcW w:w="3364" w:type="dxa"/>
            <w:gridSpan w:val="2"/>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日集熱効率</w:t>
            </w:r>
          </w:p>
        </w:tc>
      </w:tr>
      <w:tr w:rsidR="00CE4CB0" w:rsidRPr="00CE4CB0" w:rsidTr="00613562">
        <w:trPr>
          <w:gridBefore w:val="1"/>
          <w:gridAfter w:val="1"/>
          <w:wBefore w:w="108" w:type="dxa"/>
          <w:wAfter w:w="739" w:type="dxa"/>
        </w:trPr>
        <w:tc>
          <w:tcPr>
            <w:tcW w:w="2121" w:type="dxa"/>
            <w:gridSpan w:val="2"/>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集熱媒体・機能</w:t>
            </w:r>
          </w:p>
        </w:tc>
        <w:tc>
          <w:tcPr>
            <w:tcW w:w="2749" w:type="dxa"/>
            <w:gridSpan w:val="2"/>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集熱器の形状・透過体</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基準値</w:t>
            </w:r>
            <w:r w:rsidRPr="00CE4CB0">
              <w:rPr>
                <w:rFonts w:asciiTheme="minorEastAsia" w:eastAsiaTheme="minorEastAsia" w:hAnsiTheme="minorEastAsia"/>
                <w:szCs w:val="21"/>
              </w:rPr>
              <w:t>1</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基準値</w:t>
            </w:r>
            <w:r w:rsidRPr="00CE4CB0">
              <w:rPr>
                <w:rFonts w:asciiTheme="minorEastAsia" w:eastAsiaTheme="minorEastAsia" w:hAnsiTheme="minorEastAsia"/>
                <w:szCs w:val="21"/>
              </w:rPr>
              <w:t>2</w:t>
            </w:r>
          </w:p>
        </w:tc>
      </w:tr>
      <w:tr w:rsidR="00CE4CB0" w:rsidRPr="00CE4CB0" w:rsidTr="00613562">
        <w:trPr>
          <w:gridBefore w:val="1"/>
          <w:gridAfter w:val="1"/>
          <w:wBefore w:w="108" w:type="dxa"/>
          <w:wAfter w:w="739" w:type="dxa"/>
        </w:trPr>
        <w:tc>
          <w:tcPr>
            <w:tcW w:w="2121" w:type="dxa"/>
            <w:gridSpan w:val="2"/>
            <w:vMerge w:val="restart"/>
            <w:shd w:val="clear" w:color="auto" w:fill="auto"/>
            <w:vAlign w:val="center"/>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液体</w:t>
            </w:r>
          </w:p>
        </w:tc>
        <w:tc>
          <w:tcPr>
            <w:tcW w:w="2749" w:type="dxa"/>
            <w:gridSpan w:val="2"/>
            <w:shd w:val="clear" w:color="auto" w:fill="auto"/>
          </w:tcPr>
          <w:p w:rsidR="00855650" w:rsidRPr="00CE4CB0" w:rsidRDefault="00855650" w:rsidP="00613562">
            <w:pPr>
              <w:rPr>
                <w:rFonts w:asciiTheme="minorEastAsia" w:eastAsiaTheme="minorEastAsia" w:hAnsiTheme="minorEastAsia"/>
                <w:szCs w:val="21"/>
              </w:rPr>
            </w:pPr>
            <w:r w:rsidRPr="00CE4CB0">
              <w:rPr>
                <w:rFonts w:asciiTheme="minorEastAsia" w:eastAsiaTheme="minorEastAsia" w:hAnsiTheme="minorEastAsia" w:hint="eastAsia"/>
                <w:szCs w:val="21"/>
              </w:rPr>
              <w:t>平板形透過体付き</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60％以上</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40％以上</w:t>
            </w:r>
          </w:p>
        </w:tc>
      </w:tr>
      <w:tr w:rsidR="00CE4CB0" w:rsidRPr="00CE4CB0" w:rsidTr="00613562">
        <w:trPr>
          <w:gridBefore w:val="1"/>
          <w:gridAfter w:val="1"/>
          <w:wBefore w:w="108" w:type="dxa"/>
          <w:wAfter w:w="739" w:type="dxa"/>
        </w:trPr>
        <w:tc>
          <w:tcPr>
            <w:tcW w:w="2121" w:type="dxa"/>
            <w:gridSpan w:val="2"/>
            <w:vMerge/>
            <w:shd w:val="clear" w:color="auto" w:fill="auto"/>
            <w:vAlign w:val="center"/>
          </w:tcPr>
          <w:p w:rsidR="00855650" w:rsidRPr="00CE4CB0" w:rsidRDefault="00855650" w:rsidP="00613562">
            <w:pPr>
              <w:jc w:val="center"/>
              <w:rPr>
                <w:rFonts w:asciiTheme="minorEastAsia" w:eastAsiaTheme="minorEastAsia" w:hAnsiTheme="minorEastAsia"/>
                <w:szCs w:val="21"/>
              </w:rPr>
            </w:pPr>
          </w:p>
        </w:tc>
        <w:tc>
          <w:tcPr>
            <w:tcW w:w="2749" w:type="dxa"/>
            <w:gridSpan w:val="2"/>
            <w:shd w:val="clear" w:color="auto" w:fill="auto"/>
          </w:tcPr>
          <w:p w:rsidR="00855650" w:rsidRPr="00CE4CB0" w:rsidRDefault="00855650" w:rsidP="00613562">
            <w:pPr>
              <w:rPr>
                <w:rFonts w:asciiTheme="minorEastAsia" w:eastAsiaTheme="minorEastAsia" w:hAnsiTheme="minorEastAsia"/>
                <w:szCs w:val="21"/>
              </w:rPr>
            </w:pPr>
            <w:r w:rsidRPr="00CE4CB0">
              <w:rPr>
                <w:rFonts w:asciiTheme="minorEastAsia" w:eastAsiaTheme="minorEastAsia" w:hAnsiTheme="minorEastAsia" w:hint="eastAsia"/>
                <w:szCs w:val="21"/>
              </w:rPr>
              <w:t>真空ガラス管形</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50％以上</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40％以上</w:t>
            </w:r>
          </w:p>
        </w:tc>
      </w:tr>
      <w:tr w:rsidR="00CE4CB0" w:rsidRPr="00CE4CB0" w:rsidTr="00613562">
        <w:trPr>
          <w:gridBefore w:val="1"/>
          <w:gridAfter w:val="1"/>
          <w:wBefore w:w="108" w:type="dxa"/>
          <w:wAfter w:w="739" w:type="dxa"/>
        </w:trPr>
        <w:tc>
          <w:tcPr>
            <w:tcW w:w="2121" w:type="dxa"/>
            <w:gridSpan w:val="2"/>
            <w:vMerge w:val="restart"/>
            <w:shd w:val="clear" w:color="auto" w:fill="auto"/>
            <w:vAlign w:val="center"/>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空気</w:t>
            </w:r>
          </w:p>
        </w:tc>
        <w:tc>
          <w:tcPr>
            <w:tcW w:w="1111" w:type="dxa"/>
            <w:vMerge w:val="restart"/>
            <w:shd w:val="clear" w:color="auto" w:fill="auto"/>
            <w:vAlign w:val="center"/>
          </w:tcPr>
          <w:p w:rsidR="00855650" w:rsidRPr="00CE4CB0" w:rsidRDefault="00855650" w:rsidP="00613562">
            <w:pPr>
              <w:rPr>
                <w:rFonts w:asciiTheme="minorEastAsia" w:eastAsiaTheme="minorEastAsia" w:hAnsiTheme="minorEastAsia"/>
                <w:szCs w:val="21"/>
              </w:rPr>
            </w:pPr>
            <w:r w:rsidRPr="00CE4CB0">
              <w:rPr>
                <w:rFonts w:asciiTheme="minorEastAsia" w:eastAsiaTheme="minorEastAsia" w:hAnsiTheme="minorEastAsia" w:hint="eastAsia"/>
                <w:szCs w:val="21"/>
              </w:rPr>
              <w:t>平板形</w:t>
            </w:r>
          </w:p>
        </w:tc>
        <w:tc>
          <w:tcPr>
            <w:tcW w:w="1638" w:type="dxa"/>
            <w:shd w:val="clear" w:color="auto" w:fill="auto"/>
          </w:tcPr>
          <w:p w:rsidR="00855650" w:rsidRPr="00CE4CB0" w:rsidRDefault="00855650" w:rsidP="00613562">
            <w:pPr>
              <w:rPr>
                <w:rFonts w:asciiTheme="minorEastAsia" w:eastAsiaTheme="minorEastAsia" w:hAnsiTheme="minorEastAsia"/>
                <w:szCs w:val="21"/>
              </w:rPr>
            </w:pPr>
            <w:r w:rsidRPr="00CE4CB0">
              <w:rPr>
                <w:rFonts w:asciiTheme="minorEastAsia" w:eastAsiaTheme="minorEastAsia" w:hAnsiTheme="minorEastAsia" w:hint="eastAsia"/>
                <w:szCs w:val="21"/>
              </w:rPr>
              <w:t>透過体付き</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40％以上</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30％以上</w:t>
            </w:r>
          </w:p>
        </w:tc>
      </w:tr>
      <w:tr w:rsidR="00CE4CB0" w:rsidRPr="00CE4CB0" w:rsidTr="00613562">
        <w:trPr>
          <w:gridBefore w:val="1"/>
          <w:gridAfter w:val="1"/>
          <w:wBefore w:w="108" w:type="dxa"/>
          <w:wAfter w:w="739" w:type="dxa"/>
        </w:trPr>
        <w:tc>
          <w:tcPr>
            <w:tcW w:w="2121" w:type="dxa"/>
            <w:gridSpan w:val="2"/>
            <w:vMerge/>
            <w:shd w:val="clear" w:color="auto" w:fill="auto"/>
            <w:vAlign w:val="center"/>
          </w:tcPr>
          <w:p w:rsidR="00855650" w:rsidRPr="00CE4CB0" w:rsidRDefault="00855650" w:rsidP="00613562">
            <w:pPr>
              <w:jc w:val="center"/>
              <w:rPr>
                <w:rFonts w:asciiTheme="minorEastAsia" w:eastAsiaTheme="minorEastAsia" w:hAnsiTheme="minorEastAsia"/>
                <w:szCs w:val="21"/>
              </w:rPr>
            </w:pPr>
          </w:p>
        </w:tc>
        <w:tc>
          <w:tcPr>
            <w:tcW w:w="1111" w:type="dxa"/>
            <w:vMerge/>
            <w:shd w:val="clear" w:color="auto" w:fill="auto"/>
          </w:tcPr>
          <w:p w:rsidR="00855650" w:rsidRPr="00CE4CB0" w:rsidRDefault="00855650" w:rsidP="00613562">
            <w:pPr>
              <w:rPr>
                <w:rFonts w:asciiTheme="minorEastAsia" w:eastAsiaTheme="minorEastAsia" w:hAnsiTheme="minorEastAsia"/>
                <w:szCs w:val="21"/>
              </w:rPr>
            </w:pPr>
          </w:p>
        </w:tc>
        <w:tc>
          <w:tcPr>
            <w:tcW w:w="1638" w:type="dxa"/>
            <w:shd w:val="clear" w:color="auto" w:fill="auto"/>
          </w:tcPr>
          <w:p w:rsidR="00855650" w:rsidRPr="00CE4CB0" w:rsidRDefault="00855650" w:rsidP="00613562">
            <w:pPr>
              <w:rPr>
                <w:rFonts w:asciiTheme="minorEastAsia" w:eastAsiaTheme="minorEastAsia" w:hAnsiTheme="minorEastAsia"/>
                <w:szCs w:val="21"/>
              </w:rPr>
            </w:pPr>
            <w:r w:rsidRPr="00CE4CB0">
              <w:rPr>
                <w:rFonts w:asciiTheme="minorEastAsia" w:eastAsiaTheme="minorEastAsia" w:hAnsiTheme="minorEastAsia" w:hint="eastAsia"/>
                <w:szCs w:val="21"/>
              </w:rPr>
              <w:t>透過体なし</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10％以上</w:t>
            </w:r>
          </w:p>
        </w:tc>
      </w:tr>
      <w:tr w:rsidR="00CE4CB0" w:rsidRPr="00CE4CB0" w:rsidTr="00613562">
        <w:trPr>
          <w:gridBefore w:val="1"/>
          <w:gridAfter w:val="1"/>
          <w:wBefore w:w="108" w:type="dxa"/>
          <w:wAfter w:w="739" w:type="dxa"/>
        </w:trPr>
        <w:tc>
          <w:tcPr>
            <w:tcW w:w="2121" w:type="dxa"/>
            <w:gridSpan w:val="2"/>
            <w:shd w:val="clear" w:color="auto" w:fill="auto"/>
            <w:vAlign w:val="center"/>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太陽光発電機能付き</w:t>
            </w:r>
          </w:p>
        </w:tc>
        <w:tc>
          <w:tcPr>
            <w:tcW w:w="2749" w:type="dxa"/>
            <w:gridSpan w:val="2"/>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682" w:type="dxa"/>
            <w:shd w:val="clear" w:color="auto" w:fill="auto"/>
          </w:tcPr>
          <w:p w:rsidR="00855650" w:rsidRPr="00CE4CB0" w:rsidRDefault="00855650" w:rsidP="00613562">
            <w:pPr>
              <w:jc w:val="center"/>
              <w:rPr>
                <w:rFonts w:asciiTheme="minorEastAsia" w:eastAsiaTheme="minorEastAsia" w:hAnsiTheme="minorEastAsia"/>
                <w:szCs w:val="21"/>
              </w:rPr>
            </w:pPr>
            <w:r w:rsidRPr="00CE4CB0">
              <w:rPr>
                <w:rFonts w:asciiTheme="minorEastAsia" w:eastAsiaTheme="minorEastAsia" w:hAnsiTheme="minorEastAsia" w:hint="eastAsia"/>
                <w:szCs w:val="21"/>
              </w:rPr>
              <w:t>10％以上</w:t>
            </w:r>
          </w:p>
        </w:tc>
      </w:tr>
      <w:tr w:rsidR="00855650" w:rsidRPr="00CE4CB0" w:rsidTr="00613562">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trHeight w:val="350"/>
          <w:jc w:val="center"/>
        </w:trPr>
        <w:tc>
          <w:tcPr>
            <w:tcW w:w="813" w:type="dxa"/>
            <w:gridSpan w:val="2"/>
            <w:tcBorders>
              <w:top w:val="nil"/>
              <w:left w:val="nil"/>
              <w:bottom w:val="nil"/>
              <w:right w:val="nil"/>
            </w:tcBorders>
          </w:tcPr>
          <w:p w:rsidR="00855650" w:rsidRPr="00CE4CB0" w:rsidRDefault="00855650" w:rsidP="00183F40">
            <w:pPr>
              <w:spacing w:beforeLines="20" w:before="72"/>
              <w:ind w:rightChars="-62" w:right="-130"/>
              <w:rPr>
                <w:rFonts w:asciiTheme="minorEastAsia" w:eastAsiaTheme="minorEastAsia" w:hAnsiTheme="minorEastAsia"/>
                <w:szCs w:val="21"/>
              </w:rPr>
            </w:pPr>
            <w:r w:rsidRPr="00CE4CB0">
              <w:rPr>
                <w:rFonts w:asciiTheme="minorEastAsia" w:eastAsiaTheme="minorEastAsia" w:hAnsiTheme="minorEastAsia" w:hint="eastAsia"/>
                <w:szCs w:val="21"/>
              </w:rPr>
              <w:t>備考）</w:t>
            </w:r>
          </w:p>
        </w:tc>
        <w:tc>
          <w:tcPr>
            <w:tcW w:w="8268" w:type="dxa"/>
            <w:gridSpan w:val="6"/>
            <w:tcBorders>
              <w:top w:val="nil"/>
              <w:left w:val="nil"/>
              <w:bottom w:val="nil"/>
              <w:right w:val="nil"/>
            </w:tcBorders>
          </w:tcPr>
          <w:p w:rsidR="00855650" w:rsidRPr="00CE4CB0" w:rsidRDefault="00855650" w:rsidP="00015481">
            <w:pPr>
              <w:pStyle w:val="ae"/>
              <w:spacing w:before="48" w:after="24"/>
              <w:ind w:left="-105"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空気集熱式の集熱器であって平板形透過体なしのもの及び太陽光発電機能付き集熱器に係る判断の基準は基準値</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のみとする。</w:t>
            </w:r>
          </w:p>
        </w:tc>
      </w:tr>
    </w:tbl>
    <w:p w:rsidR="00855650" w:rsidRPr="00CE4CB0" w:rsidRDefault="00855650" w:rsidP="007C7E79">
      <w:pPr>
        <w:widowControl w:val="0"/>
        <w:tabs>
          <w:tab w:val="left" w:pos="2901"/>
        </w:tabs>
        <w:spacing w:line="300" w:lineRule="exact"/>
        <w:rPr>
          <w:rFonts w:asciiTheme="minorEastAsia" w:eastAsiaTheme="minorEastAsia" w:hAnsiTheme="minorEastAsia"/>
          <w:strike/>
          <w:szCs w:val="21"/>
        </w:rPr>
      </w:pPr>
    </w:p>
    <w:p w:rsidR="00B87713" w:rsidRPr="00CE4CB0" w:rsidRDefault="00B8771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855650" w:rsidRPr="00CE4CB0">
        <w:rPr>
          <w:rFonts w:asciiTheme="minorEastAsia" w:eastAsiaTheme="minorEastAsia" w:hAnsiTheme="minorEastAsia"/>
          <w:szCs w:val="21"/>
          <w:u w:val="single"/>
        </w:rPr>
        <w:t>5</w:t>
      </w:r>
      <w:r w:rsidRPr="00CE4CB0">
        <w:rPr>
          <w:rFonts w:asciiTheme="minorEastAsia" w:eastAsiaTheme="minorEastAsia" w:hAnsiTheme="minorEastAsia" w:hint="eastAsia"/>
          <w:szCs w:val="21"/>
        </w:rPr>
        <w:t xml:space="preserve">　太陽熱利用装置機器に係る情報開示項目</w:t>
      </w:r>
    </w:p>
    <w:tbl>
      <w:tblPr>
        <w:tblStyle w:val="a7"/>
        <w:tblW w:w="0" w:type="auto"/>
        <w:tblInd w:w="108" w:type="dxa"/>
        <w:tblLook w:val="04A0" w:firstRow="1" w:lastRow="0" w:firstColumn="1" w:lastColumn="0" w:noHBand="0" w:noVBand="1"/>
      </w:tblPr>
      <w:tblGrid>
        <w:gridCol w:w="1701"/>
        <w:gridCol w:w="2410"/>
        <w:gridCol w:w="5670"/>
      </w:tblGrid>
      <w:tr w:rsidR="00CE4CB0" w:rsidRPr="00CE4CB0" w:rsidTr="000E280B">
        <w:tc>
          <w:tcPr>
            <w:tcW w:w="1701" w:type="dxa"/>
            <w:tcBorders>
              <w:bottom w:val="double" w:sz="4" w:space="0" w:color="auto"/>
            </w:tcBorders>
            <w:vAlign w:val="center"/>
          </w:tcPr>
          <w:p w:rsidR="00B87713" w:rsidRPr="00CE4CB0" w:rsidRDefault="00B87713"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2410" w:type="dxa"/>
            <w:tcBorders>
              <w:bottom w:val="double" w:sz="4" w:space="0" w:color="auto"/>
            </w:tcBorders>
            <w:vAlign w:val="center"/>
          </w:tcPr>
          <w:p w:rsidR="00B87713" w:rsidRPr="00CE4CB0" w:rsidRDefault="00B87713"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項　　目</w:t>
            </w:r>
          </w:p>
        </w:tc>
        <w:tc>
          <w:tcPr>
            <w:tcW w:w="5670" w:type="dxa"/>
            <w:tcBorders>
              <w:bottom w:val="double" w:sz="4" w:space="0" w:color="auto"/>
            </w:tcBorders>
            <w:vAlign w:val="center"/>
          </w:tcPr>
          <w:p w:rsidR="00B87713" w:rsidRPr="00CE4CB0" w:rsidRDefault="00B87713" w:rsidP="007E726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確認事項</w:t>
            </w:r>
          </w:p>
        </w:tc>
      </w:tr>
      <w:tr w:rsidR="00CE4CB0" w:rsidRPr="00CE4CB0" w:rsidTr="000E280B">
        <w:tc>
          <w:tcPr>
            <w:tcW w:w="1701" w:type="dxa"/>
            <w:vMerge w:val="restart"/>
            <w:tcBorders>
              <w:top w:val="double" w:sz="4" w:space="0" w:color="auto"/>
            </w:tcBorders>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集熱器</w:t>
            </w:r>
          </w:p>
        </w:tc>
        <w:tc>
          <w:tcPr>
            <w:tcW w:w="2410" w:type="dxa"/>
            <w:vMerge w:val="restart"/>
            <w:tcBorders>
              <w:top w:val="double" w:sz="4" w:space="0" w:color="auto"/>
            </w:tcBorders>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集熱量の推定方法の提</w:t>
            </w:r>
            <w:r w:rsidRPr="00CE4CB0">
              <w:rPr>
                <w:rFonts w:asciiTheme="minorEastAsia" w:eastAsiaTheme="minorEastAsia" w:hAnsiTheme="minorEastAsia" w:hint="eastAsia"/>
                <w:szCs w:val="21"/>
              </w:rPr>
              <w:lastRenderedPageBreak/>
              <w:t>示</w:t>
            </w:r>
          </w:p>
        </w:tc>
        <w:tc>
          <w:tcPr>
            <w:tcW w:w="5670" w:type="dxa"/>
            <w:tcBorders>
              <w:top w:val="double" w:sz="4" w:space="0" w:color="auto"/>
            </w:tcBorders>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年間の推定集熱量</w:t>
            </w:r>
          </w:p>
        </w:tc>
      </w:tr>
      <w:tr w:rsidR="00CE4CB0"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算定条件（用いた日射量データ、集熱器及び蓄熱槽の損失等）</w:t>
            </w:r>
          </w:p>
        </w:tc>
      </w:tr>
      <w:tr w:rsidR="00CE4CB0"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Merge w:val="restart"/>
            <w:vAlign w:val="center"/>
          </w:tcPr>
          <w:p w:rsidR="00B87713" w:rsidRPr="00CE4CB0" w:rsidRDefault="008D32D0" w:rsidP="008D32D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集熱量が</w:t>
            </w:r>
            <w:r w:rsidR="00D52A99" w:rsidRPr="00CE4CB0">
              <w:rPr>
                <w:rFonts w:asciiTheme="minorEastAsia" w:eastAsiaTheme="minorEastAsia" w:hAnsiTheme="minorEastAsia" w:hint="eastAsia"/>
                <w:szCs w:val="21"/>
              </w:rPr>
              <w:t>判断</w:t>
            </w:r>
            <w:r w:rsidRPr="00CE4CB0">
              <w:rPr>
                <w:rFonts w:asciiTheme="minorEastAsia" w:eastAsiaTheme="minorEastAsia" w:hAnsiTheme="minorEastAsia" w:hint="eastAsia"/>
                <w:szCs w:val="21"/>
              </w:rPr>
              <w:t>基準①を満たさない</w:t>
            </w:r>
            <w:r w:rsidR="00B87713" w:rsidRPr="00CE4CB0">
              <w:rPr>
                <w:rFonts w:asciiTheme="minorEastAsia" w:eastAsiaTheme="minorEastAsia" w:hAnsiTheme="minorEastAsia" w:hint="eastAsia"/>
                <w:szCs w:val="21"/>
              </w:rPr>
              <w:t>条件及び要因</w:t>
            </w:r>
          </w:p>
        </w:tc>
        <w:tc>
          <w:tcPr>
            <w:tcW w:w="567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影の影響、日射条件（集熱器への影のかかり方や日射条件と集熱効率の下がり方の対応について、具体的に記載）</w:t>
            </w:r>
          </w:p>
        </w:tc>
      </w:tr>
      <w:tr w:rsidR="00CE4CB0"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温度の影響（集熱器の温度と集熱効率の下がり方の対応について具体的に記載）</w:t>
            </w:r>
          </w:p>
        </w:tc>
      </w:tr>
      <w:tr w:rsidR="00CE4CB0"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気候条件、地理条件（気候条件や地理条件と集熱効率の対応について具体的に記載）</w:t>
            </w:r>
          </w:p>
        </w:tc>
      </w:tr>
      <w:tr w:rsidR="00CE4CB0"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567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その他（配管や配線、受光面の汚れによる損失等、具体的に記載）</w:t>
            </w:r>
          </w:p>
        </w:tc>
      </w:tr>
      <w:tr w:rsidR="00CE4CB0" w:rsidRPr="00CE4CB0" w:rsidTr="000E280B">
        <w:tc>
          <w:tcPr>
            <w:tcW w:w="1701" w:type="dxa"/>
            <w:vMerge w:val="restart"/>
            <w:vAlign w:val="center"/>
          </w:tcPr>
          <w:p w:rsidR="000E280B"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集熱器及び</w:t>
            </w:r>
          </w:p>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周辺機器</w:t>
            </w:r>
          </w:p>
        </w:tc>
        <w:tc>
          <w:tcPr>
            <w:tcW w:w="241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廃棄</w:t>
            </w:r>
          </w:p>
        </w:tc>
        <w:tc>
          <w:tcPr>
            <w:tcW w:w="5670" w:type="dxa"/>
            <w:vAlign w:val="center"/>
          </w:tcPr>
          <w:p w:rsidR="00B87713" w:rsidRPr="00CE4CB0" w:rsidRDefault="00F72151"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廃棄方法、廃棄時の注意事項</w:t>
            </w:r>
            <w:r w:rsidR="000E280B" w:rsidRPr="00CE4CB0">
              <w:rPr>
                <w:rFonts w:asciiTheme="minorEastAsia" w:eastAsiaTheme="minorEastAsia" w:hAnsiTheme="minorEastAsia" w:hint="eastAsia"/>
                <w:szCs w:val="21"/>
              </w:rPr>
              <w:t>（使用済製品が最終処分された際の適正処理に必要な情報等）</w:t>
            </w:r>
            <w:r w:rsidR="00B87713" w:rsidRPr="00CE4CB0">
              <w:rPr>
                <w:rFonts w:asciiTheme="minorEastAsia" w:eastAsiaTheme="minorEastAsia" w:hAnsiTheme="minorEastAsia" w:hint="eastAsia"/>
                <w:szCs w:val="21"/>
              </w:rPr>
              <w:t>等</w:t>
            </w:r>
          </w:p>
        </w:tc>
      </w:tr>
      <w:tr w:rsidR="00CE4CB0"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保守点検</w:t>
            </w:r>
          </w:p>
        </w:tc>
        <w:tc>
          <w:tcPr>
            <w:tcW w:w="5670" w:type="dxa"/>
            <w:vAlign w:val="center"/>
          </w:tcPr>
          <w:p w:rsidR="00B87713" w:rsidRPr="00CE4CB0" w:rsidRDefault="00F72151"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保守点検の条件（点検の頻度等）</w:t>
            </w:r>
            <w:r w:rsidR="00B87713" w:rsidRPr="00CE4CB0">
              <w:rPr>
                <w:rFonts w:asciiTheme="minorEastAsia" w:eastAsiaTheme="minorEastAsia" w:hAnsiTheme="minorEastAsia" w:hint="eastAsia"/>
                <w:szCs w:val="21"/>
              </w:rPr>
              <w:t>等</w:t>
            </w:r>
          </w:p>
        </w:tc>
      </w:tr>
      <w:tr w:rsidR="00B87713" w:rsidRPr="00CE4CB0" w:rsidTr="000E280B">
        <w:tc>
          <w:tcPr>
            <w:tcW w:w="1701" w:type="dxa"/>
            <w:vMerge/>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p>
        </w:tc>
        <w:tc>
          <w:tcPr>
            <w:tcW w:w="2410" w:type="dxa"/>
            <w:vAlign w:val="center"/>
          </w:tcPr>
          <w:p w:rsidR="00B87713" w:rsidRPr="00CE4CB0" w:rsidRDefault="00B87713"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保証体制</w:t>
            </w:r>
          </w:p>
        </w:tc>
        <w:tc>
          <w:tcPr>
            <w:tcW w:w="5670" w:type="dxa"/>
            <w:vAlign w:val="center"/>
          </w:tcPr>
          <w:p w:rsidR="00B87713" w:rsidRPr="00CE4CB0" w:rsidRDefault="00F72151" w:rsidP="00F721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保証条件（修理・交換の対応範囲、内容）、保証履行期限</w:t>
            </w:r>
            <w:r w:rsidR="00B87713" w:rsidRPr="00CE4CB0">
              <w:rPr>
                <w:rFonts w:asciiTheme="minorEastAsia" w:eastAsiaTheme="minorEastAsia" w:hAnsiTheme="minorEastAsia" w:hint="eastAsia"/>
                <w:szCs w:val="21"/>
              </w:rPr>
              <w:t>等</w:t>
            </w:r>
          </w:p>
        </w:tc>
      </w:tr>
    </w:tbl>
    <w:p w:rsidR="007D6C76" w:rsidRPr="00CE4CB0" w:rsidRDefault="007D6C76"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931D87" w:rsidRPr="00CE4CB0" w:rsidRDefault="00403A99"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燃料</w:t>
            </w:r>
            <w:r w:rsidR="00931D87" w:rsidRPr="00CE4CB0">
              <w:rPr>
                <w:rFonts w:asciiTheme="minorEastAsia" w:eastAsiaTheme="minorEastAsia" w:hAnsiTheme="minorEastAsia" w:hint="eastAsia"/>
                <w:szCs w:val="21"/>
              </w:rPr>
              <w:t>電池</w:t>
            </w:r>
          </w:p>
        </w:tc>
        <w:tc>
          <w:tcPr>
            <w:tcW w:w="7796" w:type="dxa"/>
          </w:tcPr>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商用電源の代替として、燃料中の水素及び空気中の酸素を結合させ、電気エネルギー又は熱エネルギーを取り出すものであること。</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分解が容易である等部品の再使用又は材料の再生利用が容易になるような設計がなされていること。</w:t>
            </w:r>
          </w:p>
        </w:tc>
      </w:tr>
      <w:tr w:rsidR="00CE4CB0" w:rsidRPr="00CE4CB0" w:rsidTr="00D62C23">
        <w:tc>
          <w:tcPr>
            <w:tcW w:w="1985" w:type="dxa"/>
          </w:tcPr>
          <w:p w:rsidR="00123276" w:rsidRPr="00CE4CB0" w:rsidRDefault="00123276"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エネルギー管理システム</w:t>
            </w:r>
          </w:p>
        </w:tc>
        <w:tc>
          <w:tcPr>
            <w:tcW w:w="7796" w:type="dxa"/>
          </w:tcPr>
          <w:p w:rsidR="00123276" w:rsidRPr="00CE4CB0" w:rsidRDefault="00123276" w:rsidP="0012327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23276" w:rsidRPr="00CE4CB0" w:rsidRDefault="00123276" w:rsidP="0012327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○建物内で使用する電力等のエネルギーを、受入、変換・搬送及び消費の各ポイントにおいて用途別・設備機器別等で計測することにより、導入拠点等において可視化できるシステムであること。</w:t>
            </w:r>
          </w:p>
          <w:p w:rsidR="00123276" w:rsidRPr="00CE4CB0" w:rsidRDefault="00123276" w:rsidP="00123276">
            <w:pPr>
              <w:widowControl w:val="0"/>
              <w:spacing w:line="300" w:lineRule="exact"/>
              <w:ind w:left="210" w:hangingChars="100" w:hanging="210"/>
              <w:rPr>
                <w:rFonts w:asciiTheme="minorEastAsia" w:eastAsiaTheme="minorEastAsia" w:hAnsiTheme="minorEastAsia"/>
                <w:szCs w:val="21"/>
              </w:rPr>
            </w:pPr>
          </w:p>
          <w:p w:rsidR="00123276" w:rsidRPr="00CE4CB0" w:rsidRDefault="00123276" w:rsidP="0012327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123276" w:rsidRPr="00CE4CB0" w:rsidRDefault="00123276" w:rsidP="0012327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○設備・機器等の制御を効率的に行う管理システムであること。</w:t>
            </w:r>
          </w:p>
        </w:tc>
      </w:tr>
      <w:tr w:rsidR="00CE4CB0" w:rsidRPr="00CE4CB0" w:rsidTr="00D62C23">
        <w:tc>
          <w:tcPr>
            <w:tcW w:w="1985" w:type="dxa"/>
          </w:tcPr>
          <w:p w:rsidR="00931D87" w:rsidRPr="00CE4CB0" w:rsidRDefault="00931D87"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生ゴミ処理機</w:t>
            </w:r>
          </w:p>
        </w:tc>
        <w:tc>
          <w:tcPr>
            <w:tcW w:w="7796" w:type="dxa"/>
          </w:tcPr>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バイオ式又は乾燥式等の処理方法により生ゴミの減容及び減量等を行う機器であること。</w:t>
            </w:r>
          </w:p>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931D87" w:rsidRPr="00CE4CB0" w:rsidRDefault="00931D87" w:rsidP="00931D87">
            <w:pPr>
              <w:widowControl w:val="0"/>
              <w:spacing w:line="300" w:lineRule="exact"/>
              <w:rPr>
                <w:rFonts w:asciiTheme="minorEastAsia" w:eastAsiaTheme="minorEastAsia" w:hAnsiTheme="minorEastAsia"/>
                <w:szCs w:val="21"/>
              </w:rPr>
            </w:pP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分解が容易である等材料の再生利用が容易になるような設計がなされていること。</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使用時のエネルギー節減のための設計上の工夫がなされていること。</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処理後の生成物は、肥料化、飼料化又はエネルギー化等により再生利用されるものであること。</w:t>
            </w:r>
          </w:p>
        </w:tc>
      </w:tr>
      <w:tr w:rsidR="00CE4CB0" w:rsidRPr="00CE4CB0" w:rsidTr="00D62C23">
        <w:tc>
          <w:tcPr>
            <w:tcW w:w="1985" w:type="dxa"/>
          </w:tcPr>
          <w:p w:rsidR="00931D87" w:rsidRPr="00CE4CB0" w:rsidRDefault="00931D87" w:rsidP="003A395B">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節水</w:t>
            </w:r>
            <w:r w:rsidR="003A395B" w:rsidRPr="00CE4CB0">
              <w:rPr>
                <w:rFonts w:asciiTheme="minorEastAsia" w:eastAsiaTheme="minorEastAsia" w:hAnsiTheme="minorEastAsia" w:hint="eastAsia"/>
                <w:szCs w:val="21"/>
              </w:rPr>
              <w:t>器具</w:t>
            </w:r>
          </w:p>
          <w:p w:rsidR="003A395B" w:rsidRPr="00CE4CB0" w:rsidRDefault="003A395B" w:rsidP="003A395B">
            <w:pPr>
              <w:widowControl w:val="0"/>
              <w:spacing w:line="300" w:lineRule="exact"/>
              <w:rPr>
                <w:rFonts w:asciiTheme="minorEastAsia" w:eastAsiaTheme="minorEastAsia" w:hAnsiTheme="minorEastAsia"/>
                <w:szCs w:val="21"/>
              </w:rPr>
            </w:pPr>
          </w:p>
        </w:tc>
        <w:tc>
          <w:tcPr>
            <w:tcW w:w="7796" w:type="dxa"/>
          </w:tcPr>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＜共通事項＞</w:t>
            </w:r>
          </w:p>
          <w:p w:rsidR="00931D87" w:rsidRPr="00CE4CB0" w:rsidRDefault="00123276"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931D87" w:rsidRPr="00CE4CB0">
              <w:rPr>
                <w:rFonts w:asciiTheme="minorEastAsia" w:eastAsiaTheme="minorEastAsia" w:hAnsiTheme="minorEastAsia"/>
                <w:szCs w:val="21"/>
              </w:rPr>
              <w:t>電気を使用しないこと。</w:t>
            </w:r>
          </w:p>
          <w:p w:rsidR="00123276" w:rsidRPr="00CE4CB0" w:rsidRDefault="00123276" w:rsidP="0012327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②吐水口装着型にあっては、単一個装置で多様な吐水口に対応できること。</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＜個別事項＞</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節水コマにあっては、次の要件を満たすこと。</w:t>
            </w:r>
          </w:p>
          <w:p w:rsidR="00931D87" w:rsidRPr="00CE4CB0" w:rsidRDefault="00931D87" w:rsidP="00931D8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ア．ハンドルを</w:t>
            </w:r>
            <w:r w:rsidR="001861FD" w:rsidRPr="00CE4CB0">
              <w:rPr>
                <w:rFonts w:asciiTheme="minorEastAsia" w:eastAsiaTheme="minorEastAsia" w:hAnsiTheme="minorEastAsia"/>
                <w:szCs w:val="21"/>
              </w:rPr>
              <w:t>120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に開いた場合に、普通コマを組み込んだ場合に比べ</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を超え</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以下の吐水流量であること。</w:t>
            </w:r>
          </w:p>
          <w:p w:rsidR="00931D87" w:rsidRPr="00CE4CB0" w:rsidRDefault="00931D87" w:rsidP="00931D8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イ．ハンドルを全開にした場合に、普通コマを組み込んだ場合に比べ</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以上の吐水流量であること。</w:t>
            </w:r>
          </w:p>
          <w:p w:rsidR="003A395B"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定流量弁にあっては、</w:t>
            </w:r>
            <w:r w:rsidR="003A395B" w:rsidRPr="00CE4CB0">
              <w:rPr>
                <w:rFonts w:asciiTheme="minorEastAsia" w:eastAsiaTheme="minorEastAsia" w:hAnsiTheme="minorEastAsia" w:hint="eastAsia"/>
                <w:szCs w:val="21"/>
              </w:rPr>
              <w:t>次の要件をみたすこと。</w:t>
            </w:r>
          </w:p>
          <w:p w:rsidR="00931D87" w:rsidRPr="00CE4CB0" w:rsidRDefault="003A395B" w:rsidP="00015481">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931D87" w:rsidRPr="00CE4CB0">
              <w:rPr>
                <w:rFonts w:asciiTheme="minorEastAsia" w:eastAsiaTheme="minorEastAsia" w:hAnsiTheme="minorEastAsia" w:hint="eastAsia"/>
                <w:szCs w:val="21"/>
              </w:rPr>
              <w:t>水圧</w:t>
            </w:r>
            <w:r w:rsidR="001861FD" w:rsidRPr="00CE4CB0">
              <w:rPr>
                <w:rFonts w:asciiTheme="minorEastAsia" w:eastAsiaTheme="minorEastAsia" w:hAnsiTheme="minorEastAsia"/>
                <w:szCs w:val="21"/>
              </w:rPr>
              <w:t>0</w:t>
            </w:r>
            <w:r w:rsidR="00931D87"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00931D87" w:rsidRPr="00CE4CB0">
              <w:rPr>
                <w:rFonts w:asciiTheme="minorEastAsia" w:eastAsiaTheme="minorEastAsia" w:hAnsiTheme="minorEastAsia"/>
                <w:szCs w:val="21"/>
              </w:rPr>
              <w:t>MPa</w:t>
            </w:r>
            <w:r w:rsidR="00931D87"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0</w:t>
            </w:r>
            <w:r w:rsidR="00931D87"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00931D87" w:rsidRPr="00CE4CB0">
              <w:rPr>
                <w:rFonts w:asciiTheme="minorEastAsia" w:eastAsiaTheme="minorEastAsia" w:hAnsiTheme="minorEastAsia"/>
                <w:szCs w:val="21"/>
              </w:rPr>
              <w:t>MPa</w:t>
            </w:r>
            <w:r w:rsidR="00931D87" w:rsidRPr="00CE4CB0">
              <w:rPr>
                <w:rFonts w:asciiTheme="minorEastAsia" w:eastAsiaTheme="minorEastAsia" w:hAnsiTheme="minorEastAsia" w:hint="eastAsia"/>
                <w:szCs w:val="21"/>
              </w:rPr>
              <w:t>以下の各水圧において、ハンドル開度全開の場合、適正吐水流量は</w:t>
            </w:r>
            <w:r w:rsidR="001861FD"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Ｌ</w:t>
            </w:r>
            <w:r w:rsidR="00403A99" w:rsidRPr="00CE4CB0">
              <w:rPr>
                <w:rFonts w:asciiTheme="minorEastAsia" w:eastAsiaTheme="minorEastAsia" w:hAnsiTheme="minorEastAsia" w:hint="eastAsia"/>
                <w:szCs w:val="21"/>
              </w:rPr>
              <w:t>／</w:t>
            </w:r>
            <w:r w:rsidR="00931D87" w:rsidRPr="00CE4CB0">
              <w:rPr>
                <w:rFonts w:asciiTheme="minorEastAsia" w:eastAsiaTheme="minorEastAsia" w:hAnsiTheme="minorEastAsia" w:hint="eastAsia"/>
                <w:szCs w:val="21"/>
              </w:rPr>
              <w:t>分</w:t>
            </w:r>
            <w:r w:rsidRPr="00CE4CB0">
              <w:rPr>
                <w:rFonts w:asciiTheme="minorEastAsia" w:eastAsiaTheme="minorEastAsia" w:hAnsiTheme="minorEastAsia" w:hint="eastAsia"/>
                <w:szCs w:val="21"/>
              </w:rPr>
              <w:t>以下</w:t>
            </w:r>
            <w:r w:rsidR="00931D87" w:rsidRPr="00CE4CB0">
              <w:rPr>
                <w:rFonts w:asciiTheme="minorEastAsia" w:eastAsiaTheme="minorEastAsia" w:hAnsiTheme="minorEastAsia" w:hint="eastAsia"/>
                <w:szCs w:val="21"/>
              </w:rPr>
              <w:t>であること。</w:t>
            </w:r>
          </w:p>
          <w:p w:rsidR="003A395B" w:rsidRPr="00CE4CB0" w:rsidRDefault="003A395B" w:rsidP="003A395B">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イ．水量的に用途に応じた設置ができるよう、用途ごとの設置条件が説明書に明記されていること。</w:t>
            </w:r>
          </w:p>
          <w:p w:rsidR="003A395B" w:rsidRPr="00CE4CB0" w:rsidRDefault="003A395B" w:rsidP="003A395B">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ウ．定流量弁</w:t>
            </w:r>
            <w:r w:rsidRPr="00CE4CB0">
              <w:rPr>
                <w:rFonts w:asciiTheme="minorEastAsia" w:eastAsiaTheme="minorEastAsia" w:hAnsiTheme="minorEastAsia"/>
                <w:sz w:val="21"/>
                <w:szCs w:val="21"/>
              </w:rPr>
              <w:t>1個は、水栓1個に対応していること。</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泡沫キャップにあっては、次の要件を満たすこと。</w:t>
            </w:r>
          </w:p>
          <w:p w:rsidR="00931D87" w:rsidRPr="00CE4CB0" w:rsidRDefault="00931D87" w:rsidP="00931D8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ア．水圧</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MPa</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MPa</w:t>
            </w:r>
            <w:r w:rsidRPr="00CE4CB0">
              <w:rPr>
                <w:rFonts w:asciiTheme="minorEastAsia" w:eastAsiaTheme="minorEastAsia" w:hAnsiTheme="minorEastAsia" w:hint="eastAsia"/>
                <w:szCs w:val="21"/>
              </w:rPr>
              <w:t>以下の各水圧において、ハンドル（レバー）開度全開の場合、適正吐水流量が、泡沫キャップなしの同型水栓の</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以下であること。</w:t>
            </w:r>
          </w:p>
          <w:p w:rsidR="00931D87" w:rsidRPr="00CE4CB0" w:rsidRDefault="00931D87" w:rsidP="00931D8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イ．水圧</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MPa</w:t>
            </w:r>
            <w:r w:rsidRPr="00CE4CB0">
              <w:rPr>
                <w:rFonts w:asciiTheme="minorEastAsia" w:eastAsiaTheme="minorEastAsia" w:hAnsiTheme="minorEastAsia" w:hint="eastAsia"/>
                <w:szCs w:val="21"/>
              </w:rPr>
              <w:t>、ハンドル（レバー）全開において</w:t>
            </w:r>
            <w:r w:rsidR="001861FD" w:rsidRPr="00CE4CB0">
              <w:rPr>
                <w:rFonts w:asciiTheme="minorEastAsia" w:eastAsiaTheme="minorEastAsia" w:hAnsiTheme="minorEastAsia"/>
                <w:szCs w:val="21"/>
              </w:rPr>
              <w:t>5</w:t>
            </w:r>
            <w:r w:rsidR="003A395B" w:rsidRPr="00CE4CB0">
              <w:rPr>
                <w:rFonts w:asciiTheme="minorEastAsia" w:eastAsiaTheme="minorEastAsia" w:hAnsiTheme="minorEastAsia"/>
                <w:szCs w:val="21"/>
              </w:rPr>
              <w:t>L</w:t>
            </w:r>
            <w:r w:rsidR="00403A99"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分以上の吐水流量であること。</w:t>
            </w:r>
          </w:p>
          <w:p w:rsidR="00123276" w:rsidRPr="00CE4CB0" w:rsidRDefault="00123276" w:rsidP="0012327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④流量調整弁にあっては、次の要件を満たすこと。</w:t>
            </w:r>
          </w:p>
          <w:p w:rsidR="00A16F0F" w:rsidRPr="00CE4CB0" w:rsidRDefault="00123276" w:rsidP="00A16F0F">
            <w:pPr>
              <w:widowControl w:val="0"/>
              <w:spacing w:line="300" w:lineRule="exact"/>
              <w:ind w:leftChars="100" w:left="420" w:hanging="210"/>
              <w:rPr>
                <w:rFonts w:asciiTheme="minorEastAsia" w:eastAsiaTheme="minorEastAsia" w:hAnsiTheme="minorEastAsia"/>
                <w:szCs w:val="21"/>
              </w:rPr>
            </w:pPr>
            <w:r w:rsidRPr="00CE4CB0">
              <w:rPr>
                <w:rFonts w:asciiTheme="minorEastAsia" w:eastAsiaTheme="minorEastAsia" w:hAnsiTheme="minorEastAsia" w:hint="eastAsia"/>
                <w:szCs w:val="21"/>
              </w:rPr>
              <w:t>ア．水圧</w:t>
            </w:r>
            <w:r w:rsidRPr="00CE4CB0">
              <w:rPr>
                <w:rFonts w:asciiTheme="minorEastAsia" w:eastAsiaTheme="minorEastAsia" w:hAnsiTheme="minorEastAsia"/>
                <w:szCs w:val="21"/>
              </w:rPr>
              <w:t>0.1MPa</w:t>
            </w:r>
            <w:r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0.7MPa</w:t>
            </w:r>
            <w:r w:rsidRPr="00CE4CB0">
              <w:rPr>
                <w:rFonts w:asciiTheme="minorEastAsia" w:eastAsiaTheme="minorEastAsia" w:hAnsiTheme="minorEastAsia" w:hint="eastAsia"/>
                <w:szCs w:val="21"/>
              </w:rPr>
              <w:t>以下の各水圧において、ハンドル（レ</w:t>
            </w:r>
            <w:r w:rsidR="00A16F0F" w:rsidRPr="00CE4CB0">
              <w:rPr>
                <w:rFonts w:asciiTheme="minorEastAsia" w:eastAsiaTheme="minorEastAsia" w:hAnsiTheme="minorEastAsia" w:hint="eastAsia"/>
                <w:szCs w:val="21"/>
              </w:rPr>
              <w:t>バー）開度全開の場合、吐水流量が、流量調整弁なしの同型水栓の</w:t>
            </w:r>
            <w:r w:rsidR="00A16F0F" w:rsidRPr="00CE4CB0">
              <w:rPr>
                <w:rFonts w:asciiTheme="minorEastAsia" w:eastAsiaTheme="minorEastAsia" w:hAnsiTheme="minorEastAsia"/>
                <w:szCs w:val="21"/>
              </w:rPr>
              <w:t>80%</w:t>
            </w:r>
            <w:r w:rsidR="00A16F0F" w:rsidRPr="00CE4CB0">
              <w:rPr>
                <w:rFonts w:asciiTheme="minorEastAsia" w:eastAsiaTheme="minorEastAsia" w:hAnsiTheme="minorEastAsia" w:hint="eastAsia"/>
                <w:szCs w:val="21"/>
              </w:rPr>
              <w:t>以下であること。</w:t>
            </w:r>
          </w:p>
          <w:p w:rsidR="00A16F0F" w:rsidRPr="00CE4CB0" w:rsidRDefault="00A16F0F" w:rsidP="00A16F0F">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イ．水圧</w:t>
            </w:r>
            <w:r w:rsidRPr="00CE4CB0">
              <w:rPr>
                <w:rFonts w:asciiTheme="minorEastAsia" w:eastAsiaTheme="minorEastAsia" w:hAnsiTheme="minorEastAsia"/>
                <w:szCs w:val="21"/>
              </w:rPr>
              <w:t>0.1MPa</w:t>
            </w:r>
            <w:r w:rsidRPr="00CE4CB0">
              <w:rPr>
                <w:rFonts w:asciiTheme="minorEastAsia" w:eastAsiaTheme="minorEastAsia" w:hAnsiTheme="minorEastAsia" w:hint="eastAsia"/>
                <w:szCs w:val="21"/>
              </w:rPr>
              <w:t>、ハンドル（レバー）全開において器具設置場所での吐水流量が、表に示す数値以上であること。</w:t>
            </w:r>
          </w:p>
          <w:p w:rsidR="00A16F0F" w:rsidRPr="00CE4CB0" w:rsidRDefault="00F45D2E" w:rsidP="00015481">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rPr>
              <w:t>ウ．水量的に用途に応じた設置ができるよう、用途ごとの設置条件が説明書に明記されていること。</w:t>
            </w:r>
          </w:p>
          <w:p w:rsidR="00931D87" w:rsidRPr="00CE4CB0" w:rsidRDefault="00931D87" w:rsidP="00123276">
            <w:pPr>
              <w:widowControl w:val="0"/>
              <w:spacing w:line="300" w:lineRule="exact"/>
              <w:ind w:left="210" w:hangingChars="100" w:hanging="210"/>
              <w:rPr>
                <w:rFonts w:asciiTheme="minorEastAsia" w:eastAsiaTheme="minorEastAsia" w:hAnsiTheme="minorEastAsia"/>
                <w:szCs w:val="21"/>
              </w:rPr>
            </w:pP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取替用のコマにあっては、既存の水栓のコマとの取替が容易に行えること。</w:t>
            </w:r>
          </w:p>
          <w:p w:rsidR="00931D87" w:rsidRPr="00CE4CB0" w:rsidRDefault="00931D87" w:rsidP="00A16F0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使用用途における従前どおりの使用感であること。</w:t>
            </w:r>
          </w:p>
        </w:tc>
      </w:tr>
    </w:tbl>
    <w:p w:rsidR="00931D87" w:rsidRPr="00CE4CB0" w:rsidRDefault="00931D87" w:rsidP="00931D8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442A6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節水コマ」とは、給水栓において、節水を目的として製作したコマをいう。なお、普通コマを組み込んだ給水栓に比べ、節水コマを組み込んだ水栓は、ハンドル開度が同じ場合、吐水量が大幅に減ずる。固定式を含む。</w:t>
      </w:r>
    </w:p>
    <w:p w:rsidR="00931D87" w:rsidRPr="00CE4CB0" w:rsidRDefault="001861F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442A62" w:rsidRPr="00CE4CB0">
        <w:rPr>
          <w:rFonts w:asciiTheme="minorEastAsia" w:eastAsiaTheme="minorEastAsia" w:hAnsiTheme="minorEastAsia"/>
          <w:szCs w:val="21"/>
        </w:rPr>
        <w:t xml:space="preserve"> </w:t>
      </w:r>
      <w:r w:rsidR="0041334F" w:rsidRPr="00CE4CB0">
        <w:rPr>
          <w:rFonts w:asciiTheme="minorEastAsia" w:eastAsiaTheme="minorEastAsia" w:hAnsiTheme="minorEastAsia" w:hint="eastAsia"/>
          <w:szCs w:val="21"/>
        </w:rPr>
        <w:t xml:space="preserve">　本項の判断</w:t>
      </w:r>
      <w:r w:rsidR="00931D87" w:rsidRPr="00CE4CB0">
        <w:rPr>
          <w:rFonts w:asciiTheme="minorEastAsia" w:eastAsiaTheme="minorEastAsia" w:hAnsiTheme="minorEastAsia" w:hint="eastAsia"/>
          <w:szCs w:val="21"/>
        </w:rPr>
        <w:t>基準の対象とする「節水コマ」は、呼び径</w:t>
      </w:r>
      <w:r w:rsidRPr="00CE4CB0">
        <w:rPr>
          <w:rFonts w:asciiTheme="minorEastAsia" w:eastAsiaTheme="minorEastAsia" w:hAnsiTheme="minorEastAsia"/>
          <w:szCs w:val="21"/>
        </w:rPr>
        <w:t>13</w:t>
      </w:r>
      <w:r w:rsidR="00931D87" w:rsidRPr="00CE4CB0">
        <w:rPr>
          <w:rFonts w:asciiTheme="minorEastAsia" w:eastAsiaTheme="minorEastAsia" w:hAnsiTheme="minorEastAsia" w:hint="eastAsia"/>
          <w:szCs w:val="21"/>
        </w:rPr>
        <w:t>の水用単水栓に使用されるものであって、弁座パッキン固定用ナットなどを特殊な形状にするなどして、該当品に取り替えるだけで節水が図れるコマとする。</w:t>
      </w:r>
      <w:r w:rsidR="00F45D2E" w:rsidRPr="00CE4CB0">
        <w:rPr>
          <w:rFonts w:asciiTheme="minorEastAsia" w:eastAsiaTheme="minorEastAsia" w:hAnsiTheme="minorEastAsia" w:hint="eastAsia"/>
        </w:rPr>
        <w:t>また、既存の水栓のコマとの取替が容易に行えるものであること。</w:t>
      </w:r>
    </w:p>
    <w:p w:rsidR="00931D87" w:rsidRPr="00CE4CB0" w:rsidRDefault="00F45D2E" w:rsidP="00931D8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442A62" w:rsidRPr="00CE4CB0">
        <w:rPr>
          <w:rFonts w:asciiTheme="minorEastAsia" w:eastAsiaTheme="minorEastAsia" w:hAnsiTheme="minorEastAsia"/>
          <w:szCs w:val="21"/>
        </w:rPr>
        <w:t xml:space="preserve"> </w:t>
      </w:r>
      <w:r w:rsidR="00931D87" w:rsidRPr="00CE4CB0">
        <w:rPr>
          <w:rFonts w:asciiTheme="minorEastAsia" w:eastAsiaTheme="minorEastAsia" w:hAnsiTheme="minorEastAsia" w:hint="eastAsia"/>
          <w:szCs w:val="21"/>
        </w:rPr>
        <w:t xml:space="preserve">　「定流量弁」とは、弁の入口側又は出口側の圧力変化にかかわらず、</w:t>
      </w:r>
      <w:r w:rsidRPr="00CE4CB0">
        <w:rPr>
          <w:rFonts w:asciiTheme="minorEastAsia" w:eastAsiaTheme="minorEastAsia" w:hAnsiTheme="minorEastAsia" w:hint="eastAsia"/>
          <w:szCs w:val="21"/>
        </w:rPr>
        <w:t>ある範囲で</w:t>
      </w:r>
      <w:r w:rsidR="00931D87" w:rsidRPr="00CE4CB0">
        <w:rPr>
          <w:rFonts w:asciiTheme="minorEastAsia" w:eastAsiaTheme="minorEastAsia" w:hAnsiTheme="minorEastAsia" w:hint="eastAsia"/>
          <w:szCs w:val="21"/>
        </w:rPr>
        <w:t>流量を一定に保持する調整弁</w:t>
      </w:r>
      <w:r w:rsidR="00A16F0F" w:rsidRPr="00CE4CB0">
        <w:rPr>
          <w:rFonts w:asciiTheme="minorEastAsia" w:eastAsiaTheme="minorEastAsia" w:hAnsiTheme="minorEastAsia" w:hint="eastAsia"/>
          <w:szCs w:val="21"/>
        </w:rPr>
        <w:t>のうち、</w:t>
      </w:r>
      <w:r w:rsidR="00931D87" w:rsidRPr="00CE4CB0">
        <w:rPr>
          <w:rFonts w:asciiTheme="minorEastAsia" w:eastAsiaTheme="minorEastAsia" w:hAnsiTheme="minorEastAsia" w:hint="eastAsia"/>
          <w:szCs w:val="21"/>
        </w:rPr>
        <w:t>流量設定が固定式のもの</w:t>
      </w:r>
      <w:r w:rsidR="00A16F0F" w:rsidRPr="00CE4CB0">
        <w:rPr>
          <w:rFonts w:asciiTheme="minorEastAsia" w:eastAsiaTheme="minorEastAsia" w:hAnsiTheme="minorEastAsia" w:hint="eastAsia"/>
          <w:szCs w:val="21"/>
        </w:rPr>
        <w:t>を</w:t>
      </w:r>
      <w:r w:rsidR="00931D87" w:rsidRPr="00CE4CB0">
        <w:rPr>
          <w:rFonts w:asciiTheme="minorEastAsia" w:eastAsiaTheme="minorEastAsia" w:hAnsiTheme="minorEastAsia" w:hint="eastAsia"/>
          <w:szCs w:val="21"/>
        </w:rPr>
        <w:t>いう。</w:t>
      </w:r>
    </w:p>
    <w:p w:rsidR="0041334F" w:rsidRPr="00CE4CB0" w:rsidRDefault="00F45D2E" w:rsidP="0041334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442A62" w:rsidRPr="00CE4CB0">
        <w:rPr>
          <w:rFonts w:asciiTheme="minorEastAsia" w:eastAsiaTheme="minorEastAsia" w:hAnsiTheme="minorEastAsia"/>
          <w:szCs w:val="21"/>
        </w:rPr>
        <w:t xml:space="preserve"> </w:t>
      </w:r>
      <w:r w:rsidR="0041334F" w:rsidRPr="00CE4CB0">
        <w:rPr>
          <w:rFonts w:asciiTheme="minorEastAsia" w:eastAsiaTheme="minorEastAsia" w:hAnsiTheme="minorEastAsia" w:hint="eastAsia"/>
          <w:szCs w:val="21"/>
        </w:rPr>
        <w:t xml:space="preserve">　本項の判断</w:t>
      </w:r>
      <w:r w:rsidR="00931D87" w:rsidRPr="00CE4CB0">
        <w:rPr>
          <w:rFonts w:asciiTheme="minorEastAsia" w:eastAsiaTheme="minorEastAsia" w:hAnsiTheme="minorEastAsia" w:hint="eastAsia"/>
          <w:szCs w:val="21"/>
        </w:rPr>
        <w:t>基準の対象とする「定流量弁」は、手洗い、洗顔又は食器洗浄に用いるものであって、</w:t>
      </w:r>
      <w:r w:rsidRPr="00CE4CB0">
        <w:rPr>
          <w:rFonts w:asciiTheme="minorEastAsia" w:eastAsiaTheme="minorEastAsia" w:hAnsiTheme="minorEastAsia" w:cs="Arial" w:hint="eastAsia"/>
        </w:rPr>
        <w:t>ある吐水量より多く吐水されないよう、該当品に取り替えるだけで節水が図れる弁とする。</w:t>
      </w:r>
    </w:p>
    <w:p w:rsidR="00B87713" w:rsidRPr="00CE4CB0" w:rsidRDefault="00F45D2E" w:rsidP="00015481">
      <w:pPr>
        <w:widowControl w:val="0"/>
        <w:tabs>
          <w:tab w:val="left" w:pos="2901"/>
        </w:tabs>
        <w:spacing w:line="300" w:lineRule="exact"/>
        <w:ind w:leftChars="293" w:left="825"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442A62" w:rsidRPr="00CE4CB0">
        <w:rPr>
          <w:rFonts w:asciiTheme="minorEastAsia" w:eastAsiaTheme="minorEastAsia" w:hAnsiTheme="minorEastAsia"/>
          <w:szCs w:val="21"/>
        </w:rPr>
        <w:t xml:space="preserve"> </w:t>
      </w:r>
      <w:r w:rsidR="0068188F" w:rsidRPr="00CE4CB0">
        <w:rPr>
          <w:rFonts w:asciiTheme="minorEastAsia" w:eastAsiaTheme="minorEastAsia" w:hAnsiTheme="minorEastAsia" w:hint="eastAsia"/>
          <w:szCs w:val="21"/>
        </w:rPr>
        <w:t xml:space="preserve">　本項の判断</w:t>
      </w:r>
      <w:r w:rsidR="00931D87" w:rsidRPr="00CE4CB0">
        <w:rPr>
          <w:rFonts w:asciiTheme="minorEastAsia" w:eastAsiaTheme="minorEastAsia" w:hAnsiTheme="minorEastAsia" w:hint="eastAsia"/>
          <w:szCs w:val="21"/>
        </w:rPr>
        <w:t>基準の対象とする「泡沫キャップ」は、水流にエアーを混入することにより、節水が図れるキャップとする。</w:t>
      </w:r>
    </w:p>
    <w:p w:rsidR="00A16F0F" w:rsidRPr="00CE4CB0" w:rsidRDefault="00F45D2E" w:rsidP="00A16F0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A16F0F" w:rsidRPr="00CE4CB0">
        <w:rPr>
          <w:rFonts w:asciiTheme="minorEastAsia" w:eastAsiaTheme="minorEastAsia" w:hAnsiTheme="minorEastAsia"/>
          <w:szCs w:val="21"/>
        </w:rPr>
        <w:t xml:space="preserve"> </w:t>
      </w:r>
      <w:r w:rsidR="00A16F0F" w:rsidRPr="00CE4CB0">
        <w:rPr>
          <w:rFonts w:asciiTheme="minorEastAsia" w:eastAsiaTheme="minorEastAsia" w:hAnsiTheme="minorEastAsia" w:hint="eastAsia"/>
          <w:szCs w:val="21"/>
        </w:rPr>
        <w:t xml:space="preserve">　「流量調整弁」とは、弁の入口側又は出口側の圧力変化にかかわらず、</w:t>
      </w:r>
      <w:r w:rsidRPr="00CE4CB0">
        <w:rPr>
          <w:rFonts w:asciiTheme="minorEastAsia" w:eastAsiaTheme="minorEastAsia" w:hAnsiTheme="minorEastAsia" w:hint="eastAsia"/>
          <w:szCs w:val="21"/>
        </w:rPr>
        <w:t>ある範囲で</w:t>
      </w:r>
      <w:r w:rsidR="00A16F0F" w:rsidRPr="00CE4CB0">
        <w:rPr>
          <w:rFonts w:asciiTheme="minorEastAsia" w:eastAsiaTheme="minorEastAsia" w:hAnsiTheme="minorEastAsia" w:hint="eastAsia"/>
          <w:szCs w:val="21"/>
        </w:rPr>
        <w:t>流量を一定に保持する調整弁のうち、流量設定が可変のもの</w:t>
      </w:r>
      <w:r w:rsidRPr="00CE4CB0">
        <w:rPr>
          <w:rFonts w:asciiTheme="minorEastAsia" w:eastAsiaTheme="minorEastAsia" w:hAnsiTheme="minorEastAsia" w:hint="eastAsia"/>
        </w:rPr>
        <w:t>であって、止水栓より吐水口側に設置することにより節水が図れる弁</w:t>
      </w:r>
      <w:r w:rsidR="00A16F0F" w:rsidRPr="00CE4CB0">
        <w:rPr>
          <w:rFonts w:asciiTheme="minorEastAsia" w:eastAsiaTheme="minorEastAsia" w:hAnsiTheme="minorEastAsia" w:hint="eastAsia"/>
          <w:szCs w:val="21"/>
        </w:rPr>
        <w:t>をいう。</w:t>
      </w:r>
    </w:p>
    <w:p w:rsidR="00A16F0F" w:rsidRPr="00CE4CB0" w:rsidRDefault="006103C9" w:rsidP="00A16F0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Pr="00CE4CB0">
        <w:rPr>
          <w:rFonts w:asciiTheme="minorEastAsia" w:eastAsiaTheme="minorEastAsia" w:hAnsiTheme="minorEastAsia" w:cs="Arial" w:hint="eastAsia"/>
        </w:rPr>
        <w:t xml:space="preserve">　判断の基準＜個別事項＞①の吐水流量の試験方法は、</w:t>
      </w:r>
      <w:r w:rsidRPr="00CE4CB0">
        <w:rPr>
          <w:rFonts w:asciiTheme="minorEastAsia" w:eastAsiaTheme="minorEastAsia" w:hAnsiTheme="minorEastAsia" w:cs="Arial"/>
        </w:rPr>
        <w:t>JIS B 2061</w:t>
      </w:r>
      <w:r w:rsidRPr="00CE4CB0">
        <w:rPr>
          <w:rFonts w:asciiTheme="minorEastAsia" w:eastAsiaTheme="minorEastAsia" w:hAnsiTheme="minorEastAsia" w:cs="Arial" w:hint="eastAsia"/>
        </w:rPr>
        <w:t>の吐水流量試験に準ずるものとする。</w:t>
      </w:r>
    </w:p>
    <w:p w:rsidR="00A16F0F" w:rsidRPr="00CE4CB0" w:rsidRDefault="00A16F0F" w:rsidP="00015481">
      <w:pPr>
        <w:widowControl w:val="0"/>
        <w:tabs>
          <w:tab w:val="left" w:pos="2901"/>
        </w:tabs>
        <w:spacing w:line="300" w:lineRule="exact"/>
        <w:rPr>
          <w:rFonts w:asciiTheme="minorEastAsia" w:eastAsiaTheme="minorEastAsia" w:hAnsiTheme="minorEastAsia"/>
          <w:szCs w:val="21"/>
        </w:rPr>
      </w:pPr>
    </w:p>
    <w:p w:rsidR="00A16F0F" w:rsidRPr="00CE4CB0" w:rsidRDefault="00A16F0F" w:rsidP="00A16F0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　流量調整弁に係る機器設置場所別の吐水流量</w:t>
      </w:r>
    </w:p>
    <w:tbl>
      <w:tblPr>
        <w:tblW w:w="4733"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2182"/>
        <w:gridCol w:w="2551"/>
      </w:tblGrid>
      <w:tr w:rsidR="00CE4CB0" w:rsidRPr="00CE4CB0" w:rsidTr="000E280B">
        <w:tc>
          <w:tcPr>
            <w:tcW w:w="2182" w:type="dxa"/>
            <w:vAlign w:val="center"/>
          </w:tcPr>
          <w:p w:rsidR="00A16F0F" w:rsidRPr="00CE4CB0" w:rsidRDefault="00A16F0F" w:rsidP="00A16F0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機器設置場所</w:t>
            </w:r>
          </w:p>
        </w:tc>
        <w:tc>
          <w:tcPr>
            <w:tcW w:w="2551" w:type="dxa"/>
            <w:vAlign w:val="center"/>
          </w:tcPr>
          <w:p w:rsidR="00A16F0F" w:rsidRPr="00CE4CB0" w:rsidRDefault="00A16F0F" w:rsidP="00A16F0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吐水流量</w:t>
            </w:r>
          </w:p>
        </w:tc>
      </w:tr>
      <w:tr w:rsidR="00CE4CB0" w:rsidRPr="00CE4CB0" w:rsidTr="000E280B">
        <w:tc>
          <w:tcPr>
            <w:tcW w:w="2182" w:type="dxa"/>
            <w:vAlign w:val="center"/>
          </w:tcPr>
          <w:p w:rsidR="00A16F0F" w:rsidRPr="00CE4CB0" w:rsidRDefault="00A16F0F" w:rsidP="000E280B">
            <w:pPr>
              <w:widowControl w:val="0"/>
              <w:tabs>
                <w:tab w:val="left" w:pos="2901"/>
              </w:tabs>
              <w:spacing w:line="300" w:lineRule="exact"/>
              <w:ind w:firstLineChars="100" w:firstLine="210"/>
              <w:jc w:val="both"/>
              <w:rPr>
                <w:rFonts w:asciiTheme="minorEastAsia" w:eastAsiaTheme="minorEastAsia" w:hAnsiTheme="minorEastAsia"/>
                <w:szCs w:val="21"/>
              </w:rPr>
            </w:pPr>
            <w:r w:rsidRPr="00CE4CB0">
              <w:rPr>
                <w:rFonts w:asciiTheme="minorEastAsia" w:eastAsiaTheme="minorEastAsia" w:hAnsiTheme="minorEastAsia" w:hint="eastAsia"/>
                <w:szCs w:val="21"/>
              </w:rPr>
              <w:t>洗面所</w:t>
            </w:r>
          </w:p>
        </w:tc>
        <w:tc>
          <w:tcPr>
            <w:tcW w:w="2551" w:type="dxa"/>
            <w:vAlign w:val="center"/>
          </w:tcPr>
          <w:p w:rsidR="00A16F0F" w:rsidRPr="00CE4CB0" w:rsidRDefault="00A16F0F" w:rsidP="00A16F0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5L/</w:t>
            </w:r>
            <w:r w:rsidRPr="00CE4CB0">
              <w:rPr>
                <w:rFonts w:asciiTheme="minorEastAsia" w:eastAsiaTheme="minorEastAsia" w:hAnsiTheme="minorEastAsia" w:hint="eastAsia"/>
                <w:szCs w:val="21"/>
              </w:rPr>
              <w:t>分</w:t>
            </w:r>
          </w:p>
        </w:tc>
      </w:tr>
      <w:tr w:rsidR="00CE4CB0" w:rsidRPr="00CE4CB0" w:rsidTr="000E280B">
        <w:tc>
          <w:tcPr>
            <w:tcW w:w="2182" w:type="dxa"/>
            <w:vAlign w:val="center"/>
          </w:tcPr>
          <w:p w:rsidR="00A16F0F" w:rsidRPr="00CE4CB0" w:rsidRDefault="00A16F0F" w:rsidP="000E280B">
            <w:pPr>
              <w:widowControl w:val="0"/>
              <w:tabs>
                <w:tab w:val="left" w:pos="2901"/>
              </w:tabs>
              <w:spacing w:line="300" w:lineRule="exact"/>
              <w:ind w:firstLineChars="100" w:firstLine="210"/>
              <w:jc w:val="both"/>
              <w:rPr>
                <w:rFonts w:asciiTheme="minorEastAsia" w:eastAsiaTheme="minorEastAsia" w:hAnsiTheme="minorEastAsia"/>
                <w:szCs w:val="21"/>
              </w:rPr>
            </w:pPr>
            <w:r w:rsidRPr="00CE4CB0">
              <w:rPr>
                <w:rFonts w:asciiTheme="minorEastAsia" w:eastAsiaTheme="minorEastAsia" w:hAnsiTheme="minorEastAsia" w:hint="eastAsia"/>
                <w:szCs w:val="21"/>
              </w:rPr>
              <w:t>台所・調理場</w:t>
            </w:r>
          </w:p>
        </w:tc>
        <w:tc>
          <w:tcPr>
            <w:tcW w:w="2551" w:type="dxa"/>
            <w:vAlign w:val="center"/>
          </w:tcPr>
          <w:p w:rsidR="00A16F0F" w:rsidRPr="00CE4CB0" w:rsidRDefault="00A16F0F" w:rsidP="00A16F0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5L/</w:t>
            </w:r>
            <w:r w:rsidRPr="00CE4CB0">
              <w:rPr>
                <w:rFonts w:asciiTheme="minorEastAsia" w:eastAsiaTheme="minorEastAsia" w:hAnsiTheme="minorEastAsia" w:hint="eastAsia"/>
                <w:szCs w:val="21"/>
              </w:rPr>
              <w:t>分</w:t>
            </w:r>
          </w:p>
        </w:tc>
      </w:tr>
      <w:tr w:rsidR="00CE4CB0" w:rsidRPr="00CE4CB0" w:rsidTr="000E280B">
        <w:tc>
          <w:tcPr>
            <w:tcW w:w="2182" w:type="dxa"/>
            <w:vAlign w:val="center"/>
          </w:tcPr>
          <w:p w:rsidR="00A16F0F" w:rsidRPr="00CE4CB0" w:rsidRDefault="00A16F0F" w:rsidP="000E280B">
            <w:pPr>
              <w:widowControl w:val="0"/>
              <w:tabs>
                <w:tab w:val="left" w:pos="2901"/>
              </w:tabs>
              <w:spacing w:line="300" w:lineRule="exact"/>
              <w:ind w:firstLineChars="100" w:firstLine="210"/>
              <w:jc w:val="both"/>
              <w:rPr>
                <w:rFonts w:asciiTheme="minorEastAsia" w:eastAsiaTheme="minorEastAsia" w:hAnsiTheme="minorEastAsia"/>
                <w:szCs w:val="21"/>
              </w:rPr>
            </w:pPr>
            <w:r w:rsidRPr="00CE4CB0">
              <w:rPr>
                <w:rFonts w:asciiTheme="minorEastAsia" w:eastAsiaTheme="minorEastAsia" w:hAnsiTheme="minorEastAsia" w:hint="eastAsia"/>
                <w:szCs w:val="21"/>
              </w:rPr>
              <w:t>シャワー</w:t>
            </w:r>
          </w:p>
        </w:tc>
        <w:tc>
          <w:tcPr>
            <w:tcW w:w="2551" w:type="dxa"/>
            <w:vAlign w:val="center"/>
          </w:tcPr>
          <w:p w:rsidR="00A16F0F" w:rsidRPr="00CE4CB0" w:rsidRDefault="00A16F0F" w:rsidP="00A16F0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8L/</w:t>
            </w:r>
            <w:r w:rsidRPr="00CE4CB0">
              <w:rPr>
                <w:rFonts w:asciiTheme="minorEastAsia" w:eastAsiaTheme="minorEastAsia" w:hAnsiTheme="minorEastAsia" w:hint="eastAsia"/>
                <w:szCs w:val="21"/>
              </w:rPr>
              <w:t>分</w:t>
            </w:r>
          </w:p>
        </w:tc>
      </w:tr>
    </w:tbl>
    <w:p w:rsidR="007E726A" w:rsidRPr="00CE4CB0" w:rsidRDefault="007E726A" w:rsidP="007C7E79">
      <w:pPr>
        <w:widowControl w:val="0"/>
        <w:tabs>
          <w:tab w:val="left" w:pos="2901"/>
        </w:tabs>
        <w:spacing w:line="300" w:lineRule="exact"/>
        <w:rPr>
          <w:rFonts w:asciiTheme="minorEastAsia" w:eastAsiaTheme="minorEastAsia" w:hAnsiTheme="minorEastAsia"/>
          <w:szCs w:val="21"/>
        </w:rPr>
      </w:pP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1"/>
        <w:gridCol w:w="7256"/>
      </w:tblGrid>
      <w:tr w:rsidR="00CE4CB0" w:rsidRPr="00CE4CB0" w:rsidTr="000F0577">
        <w:trPr>
          <w:trHeight w:val="339"/>
          <w:jc w:val="center"/>
        </w:trPr>
        <w:tc>
          <w:tcPr>
            <w:tcW w:w="1821" w:type="dxa"/>
          </w:tcPr>
          <w:p w:rsidR="00EB69AE" w:rsidRPr="00CE4CB0" w:rsidRDefault="00EB69AE" w:rsidP="000F0577">
            <w:pPr>
              <w:pStyle w:val="af2"/>
              <w:rPr>
                <w:rFonts w:asciiTheme="minorEastAsia" w:eastAsiaTheme="minorEastAsia" w:hAnsiTheme="minorEastAsia"/>
              </w:rPr>
            </w:pPr>
            <w:r w:rsidRPr="00CE4CB0">
              <w:rPr>
                <w:rFonts w:asciiTheme="minorEastAsia" w:eastAsiaTheme="minorEastAsia" w:hAnsiTheme="minorEastAsia" w:hint="eastAsia"/>
              </w:rPr>
              <w:t>給水栓</w:t>
            </w:r>
          </w:p>
        </w:tc>
        <w:tc>
          <w:tcPr>
            <w:tcW w:w="7256" w:type="dxa"/>
          </w:tcPr>
          <w:p w:rsidR="00EB69AE" w:rsidRPr="00CE4CB0" w:rsidRDefault="00EB69AE" w:rsidP="000F0577">
            <w:pPr>
              <w:pStyle w:val="3"/>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【判断の基準】</w:t>
            </w:r>
          </w:p>
          <w:p w:rsidR="00EB69AE" w:rsidRPr="00CE4CB0" w:rsidRDefault="00EB69AE" w:rsidP="00015481">
            <w:pPr>
              <w:pStyle w:val="af0"/>
              <w:ind w:leftChars="0" w:left="0"/>
              <w:rPr>
                <w:rFonts w:asciiTheme="minorEastAsia" w:eastAsiaTheme="minorEastAsia" w:hAnsiTheme="minorEastAsia"/>
                <w:szCs w:val="21"/>
              </w:rPr>
            </w:pPr>
            <w:r w:rsidRPr="00CE4CB0">
              <w:rPr>
                <w:rFonts w:asciiTheme="minorEastAsia" w:eastAsiaTheme="minorEastAsia" w:hAnsiTheme="minorEastAsia" w:hint="eastAsia"/>
                <w:szCs w:val="21"/>
              </w:rPr>
              <w:t>①節水コマ内蔵水栓にあっては、次の要件を満たすこと。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ア．ハンドルを</w:t>
            </w:r>
            <w:r w:rsidRPr="00CE4CB0">
              <w:rPr>
                <w:rFonts w:asciiTheme="minorEastAsia" w:eastAsiaTheme="minorEastAsia" w:hAnsiTheme="minorEastAsia" w:cs="Arial"/>
                <w:sz w:val="21"/>
                <w:szCs w:val="21"/>
              </w:rPr>
              <w:t>120</w:t>
            </w:r>
            <w:r w:rsidRPr="00CE4CB0">
              <w:rPr>
                <w:rFonts w:asciiTheme="minorEastAsia" w:eastAsiaTheme="minorEastAsia" w:hAnsiTheme="minorEastAsia" w:hint="eastAsia"/>
                <w:sz w:val="21"/>
                <w:szCs w:val="21"/>
              </w:rPr>
              <w:t>°に開いた場合に、普通コマを組み込んだ場合に比べ</w:t>
            </w:r>
            <w:r w:rsidRPr="00CE4CB0">
              <w:rPr>
                <w:rFonts w:asciiTheme="minorEastAsia" w:eastAsiaTheme="minorEastAsia" w:hAnsiTheme="minorEastAsia" w:cs="Arial" w:hint="eastAsia"/>
                <w:sz w:val="21"/>
                <w:szCs w:val="21"/>
              </w:rPr>
              <w:t>20％</w:t>
            </w:r>
            <w:r w:rsidRPr="00CE4CB0">
              <w:rPr>
                <w:rFonts w:asciiTheme="minorEastAsia" w:eastAsiaTheme="minorEastAsia" w:hAnsiTheme="minorEastAsia" w:hint="eastAsia"/>
                <w:sz w:val="21"/>
                <w:szCs w:val="21"/>
              </w:rPr>
              <w:t>を超え</w:t>
            </w:r>
            <w:r w:rsidRPr="00CE4CB0">
              <w:rPr>
                <w:rFonts w:asciiTheme="minorEastAsia" w:eastAsiaTheme="minorEastAsia" w:hAnsiTheme="minorEastAsia" w:cs="Arial" w:hint="eastAsia"/>
                <w:sz w:val="21"/>
                <w:szCs w:val="21"/>
              </w:rPr>
              <w:t>70％</w:t>
            </w:r>
            <w:r w:rsidRPr="00CE4CB0">
              <w:rPr>
                <w:rFonts w:asciiTheme="minorEastAsia" w:eastAsiaTheme="minorEastAsia" w:hAnsiTheme="minorEastAsia" w:hint="eastAsia"/>
                <w:sz w:val="21"/>
                <w:szCs w:val="21"/>
              </w:rPr>
              <w:t>以下の吐水流量であること。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イ．ハンドルを全開にした場合に、普通コマを組み込んだ場合に比べ</w:t>
            </w:r>
            <w:r w:rsidRPr="00CE4CB0">
              <w:rPr>
                <w:rFonts w:asciiTheme="minorEastAsia" w:eastAsiaTheme="minorEastAsia" w:hAnsiTheme="minorEastAsia" w:cs="Arial" w:hint="eastAsia"/>
                <w:sz w:val="21"/>
                <w:szCs w:val="21"/>
              </w:rPr>
              <w:t>70％</w:t>
            </w:r>
            <w:r w:rsidRPr="00CE4CB0">
              <w:rPr>
                <w:rFonts w:asciiTheme="minorEastAsia" w:eastAsiaTheme="minorEastAsia" w:hAnsiTheme="minorEastAsia" w:hint="eastAsia"/>
                <w:sz w:val="21"/>
                <w:szCs w:val="21"/>
              </w:rPr>
              <w:t>以上の吐水流量であること。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ウ．電気を使用しないこと。</w:t>
            </w:r>
          </w:p>
          <w:p w:rsidR="00EB69AE" w:rsidRPr="00CE4CB0" w:rsidRDefault="00EB69AE" w:rsidP="000F0577">
            <w:pPr>
              <w:pStyle w:val="31"/>
              <w:autoSpaceDE w:val="0"/>
              <w:autoSpaceDN w:val="0"/>
              <w:adjustRightInd w:val="0"/>
              <w:ind w:leftChars="10" w:left="231" w:rightChars="10" w:right="21"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②定流量弁内蔵水栓にあっては、次の要件を満たすこと。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ア．水圧</w:t>
            </w:r>
            <w:r w:rsidRPr="00CE4CB0">
              <w:rPr>
                <w:rFonts w:asciiTheme="minorEastAsia" w:eastAsiaTheme="minorEastAsia" w:hAnsiTheme="minorEastAsia" w:cs="Arial"/>
                <w:sz w:val="21"/>
                <w:szCs w:val="21"/>
              </w:rPr>
              <w:t>0.1MPa</w:t>
            </w:r>
            <w:r w:rsidRPr="00CE4CB0">
              <w:rPr>
                <w:rFonts w:asciiTheme="minorEastAsia" w:eastAsiaTheme="minorEastAsia" w:hAnsiTheme="minorEastAsia" w:hint="eastAsia"/>
                <w:sz w:val="21"/>
                <w:szCs w:val="21"/>
              </w:rPr>
              <w:t>以上、</w:t>
            </w:r>
            <w:r w:rsidRPr="00CE4CB0">
              <w:rPr>
                <w:rFonts w:asciiTheme="minorEastAsia" w:eastAsiaTheme="minorEastAsia" w:hAnsiTheme="minorEastAsia" w:cs="Arial"/>
                <w:sz w:val="21"/>
                <w:szCs w:val="21"/>
              </w:rPr>
              <w:t>0.7MPa</w:t>
            </w:r>
            <w:r w:rsidRPr="00CE4CB0">
              <w:rPr>
                <w:rFonts w:asciiTheme="minorEastAsia" w:eastAsiaTheme="minorEastAsia" w:hAnsiTheme="minorEastAsia" w:hint="eastAsia"/>
                <w:sz w:val="21"/>
                <w:szCs w:val="21"/>
              </w:rPr>
              <w:t>以下の各水圧において、ハンドル開度全開の場合、適正吐水流量は</w:t>
            </w:r>
            <w:r w:rsidRPr="00CE4CB0">
              <w:rPr>
                <w:rFonts w:asciiTheme="minorEastAsia" w:eastAsiaTheme="minorEastAsia" w:hAnsiTheme="minorEastAsia" w:cs="Arial"/>
                <w:sz w:val="21"/>
                <w:szCs w:val="21"/>
              </w:rPr>
              <w:t>8</w:t>
            </w:r>
            <w:r w:rsidRPr="00CE4CB0">
              <w:rPr>
                <w:rFonts w:asciiTheme="minorEastAsia" w:eastAsiaTheme="minorEastAsia" w:hAnsiTheme="minorEastAsia"/>
                <w:sz w:val="21"/>
                <w:szCs w:val="21"/>
              </w:rPr>
              <w:t>L/分以下であること。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イ．水量的に用途に応じた設置ができるよう、用途ごとの設置条件が説明書に明記されていること。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ウ．電気を使用しないこと。</w:t>
            </w:r>
          </w:p>
          <w:p w:rsidR="00EB69AE" w:rsidRPr="00CE4CB0" w:rsidRDefault="00EB69AE" w:rsidP="00015481">
            <w:pPr>
              <w:pStyle w:val="af0"/>
              <w:ind w:leftChars="0" w:left="0"/>
              <w:rPr>
                <w:rFonts w:asciiTheme="minorEastAsia" w:eastAsiaTheme="minorEastAsia" w:hAnsiTheme="minorEastAsia"/>
                <w:szCs w:val="21"/>
              </w:rPr>
            </w:pPr>
            <w:r w:rsidRPr="00CE4CB0">
              <w:rPr>
                <w:rFonts w:asciiTheme="minorEastAsia" w:eastAsiaTheme="minorEastAsia" w:hAnsiTheme="minorEastAsia" w:hint="eastAsia"/>
                <w:szCs w:val="21"/>
              </w:rPr>
              <w:t>③泡沫機能付水栓にあっては、次の要件を満たすこと。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ア．水圧</w:t>
            </w:r>
            <w:r w:rsidRPr="00CE4CB0">
              <w:rPr>
                <w:rFonts w:asciiTheme="minorEastAsia" w:eastAsiaTheme="minorEastAsia" w:hAnsiTheme="minorEastAsia" w:cs="Arial"/>
                <w:sz w:val="21"/>
                <w:szCs w:val="21"/>
              </w:rPr>
              <w:t>0.1MPa</w:t>
            </w:r>
            <w:r w:rsidRPr="00CE4CB0">
              <w:rPr>
                <w:rFonts w:asciiTheme="minorEastAsia" w:eastAsiaTheme="minorEastAsia" w:hAnsiTheme="minorEastAsia" w:hint="eastAsia"/>
                <w:sz w:val="21"/>
                <w:szCs w:val="21"/>
              </w:rPr>
              <w:t>以上、</w:t>
            </w:r>
            <w:r w:rsidRPr="00CE4CB0">
              <w:rPr>
                <w:rFonts w:asciiTheme="minorEastAsia" w:eastAsiaTheme="minorEastAsia" w:hAnsiTheme="minorEastAsia" w:cs="Arial"/>
                <w:sz w:val="21"/>
                <w:szCs w:val="21"/>
              </w:rPr>
              <w:t>0.7MPa</w:t>
            </w:r>
            <w:r w:rsidRPr="00CE4CB0">
              <w:rPr>
                <w:rFonts w:asciiTheme="minorEastAsia" w:eastAsiaTheme="minorEastAsia" w:hAnsiTheme="minorEastAsia" w:hint="eastAsia"/>
                <w:sz w:val="21"/>
                <w:szCs w:val="21"/>
              </w:rPr>
              <w:t>以下の各水圧において、ハンドル（レバー）開度全開の場合、適正吐水流量が、泡沫キャップなしの同型水栓の</w:t>
            </w:r>
            <w:r w:rsidRPr="00CE4CB0">
              <w:rPr>
                <w:rFonts w:asciiTheme="minorEastAsia" w:eastAsiaTheme="minorEastAsia" w:hAnsiTheme="minorEastAsia" w:cs="Arial" w:hint="eastAsia"/>
                <w:sz w:val="21"/>
                <w:szCs w:val="21"/>
              </w:rPr>
              <w:t>80％</w:t>
            </w:r>
            <w:r w:rsidRPr="00CE4CB0">
              <w:rPr>
                <w:rFonts w:asciiTheme="minorEastAsia" w:eastAsiaTheme="minorEastAsia" w:hAnsiTheme="minorEastAsia" w:hint="eastAsia"/>
                <w:sz w:val="21"/>
                <w:szCs w:val="21"/>
              </w:rPr>
              <w:t>以下であること。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イ．水圧</w:t>
            </w:r>
            <w:r w:rsidRPr="00CE4CB0">
              <w:rPr>
                <w:rFonts w:asciiTheme="minorEastAsia" w:eastAsiaTheme="minorEastAsia" w:hAnsiTheme="minorEastAsia" w:cs="Arial"/>
                <w:sz w:val="21"/>
                <w:szCs w:val="21"/>
              </w:rPr>
              <w:t>0.1MPa</w:t>
            </w:r>
            <w:r w:rsidRPr="00CE4CB0">
              <w:rPr>
                <w:rFonts w:asciiTheme="minorEastAsia" w:eastAsiaTheme="minorEastAsia" w:hAnsiTheme="minorEastAsia" w:hint="eastAsia"/>
                <w:sz w:val="21"/>
                <w:szCs w:val="21"/>
              </w:rPr>
              <w:t>、ハンドル（レバー）全開において</w:t>
            </w:r>
            <w:r w:rsidRPr="00CE4CB0">
              <w:rPr>
                <w:rFonts w:asciiTheme="minorEastAsia" w:eastAsiaTheme="minorEastAsia" w:hAnsiTheme="minorEastAsia" w:cs="Arial"/>
                <w:sz w:val="21"/>
                <w:szCs w:val="21"/>
              </w:rPr>
              <w:t>5</w:t>
            </w:r>
            <w:r w:rsidRPr="00CE4CB0">
              <w:rPr>
                <w:rFonts w:asciiTheme="minorEastAsia" w:eastAsiaTheme="minorEastAsia" w:hAnsiTheme="minorEastAsia"/>
                <w:sz w:val="21"/>
                <w:szCs w:val="21"/>
              </w:rPr>
              <w:t>L/分以上の吐水流量であること。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ウ．電気を使用しないこと。</w:t>
            </w:r>
          </w:p>
          <w:p w:rsidR="00EB69AE" w:rsidRPr="00CE4CB0" w:rsidRDefault="00EB69AE" w:rsidP="000F0577">
            <w:pPr>
              <w:pStyle w:val="31"/>
              <w:autoSpaceDE w:val="0"/>
              <w:autoSpaceDN w:val="0"/>
              <w:adjustRightInd w:val="0"/>
              <w:ind w:leftChars="10" w:left="231" w:rightChars="10" w:right="21"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④時間止め水栓にあっては、次の要件を満たすこと。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ア．設定した時間に達すると自動的に止水すること。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イ．次の性能を有していること。</w:t>
            </w:r>
          </w:p>
          <w:p w:rsidR="00EB69AE" w:rsidRPr="00CE4CB0" w:rsidRDefault="00EB69AE" w:rsidP="00015481">
            <w:pPr>
              <w:pStyle w:val="31"/>
              <w:spacing w:afterLines="30" w:after="108"/>
              <w:ind w:leftChars="0" w:left="0" w:firstLineChars="200" w:firstLine="42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w:t>
            </w:r>
            <w:r w:rsidRPr="00CE4CB0">
              <w:rPr>
                <w:rFonts w:asciiTheme="minorEastAsia" w:eastAsiaTheme="minorEastAsia" w:hAnsiTheme="minorEastAsia"/>
                <w:sz w:val="21"/>
                <w:szCs w:val="21"/>
              </w:rPr>
              <w:t>(設定時間－実時間)／設定時間｜≦0.05</w:t>
            </w:r>
          </w:p>
          <w:p w:rsidR="00EB69AE" w:rsidRPr="00CE4CB0" w:rsidRDefault="00EB69AE" w:rsidP="000F0577">
            <w:pPr>
              <w:pStyle w:val="31"/>
              <w:autoSpaceDE w:val="0"/>
              <w:autoSpaceDN w:val="0"/>
              <w:adjustRightInd w:val="0"/>
              <w:ind w:leftChars="10" w:left="231" w:rightChars="10" w:right="21"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⑤定量止め水栓にあっては、次の要件を満たすこと。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ア．次の性能を有していること。</w:t>
            </w:r>
          </w:p>
          <w:p w:rsidR="00EB69AE" w:rsidRPr="00CE4CB0" w:rsidRDefault="00EB69AE" w:rsidP="00015481">
            <w:pPr>
              <w:pStyle w:val="31"/>
              <w:spacing w:afterLines="30" w:after="108"/>
              <w:ind w:leftChars="0" w:left="0" w:firstLineChars="200" w:firstLine="42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w:t>
            </w:r>
            <w:r w:rsidRPr="00CE4CB0">
              <w:rPr>
                <w:rFonts w:asciiTheme="minorEastAsia" w:eastAsiaTheme="minorEastAsia" w:hAnsiTheme="minorEastAsia"/>
                <w:sz w:val="21"/>
                <w:szCs w:val="21"/>
              </w:rPr>
              <w:t>(設定吐水量－実吐水量)／設定吐水量｜≦0.2</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イ．電気を使用しないこと。</w:t>
            </w:r>
          </w:p>
          <w:p w:rsidR="00EB69AE" w:rsidRPr="00CE4CB0" w:rsidRDefault="00EB69AE" w:rsidP="00015481">
            <w:pPr>
              <w:pStyle w:val="af0"/>
              <w:ind w:leftChars="0" w:left="0"/>
              <w:rPr>
                <w:rFonts w:asciiTheme="minorEastAsia" w:eastAsiaTheme="minorEastAsia" w:hAnsiTheme="minorEastAsia"/>
                <w:szCs w:val="21"/>
              </w:rPr>
            </w:pPr>
            <w:r w:rsidRPr="00CE4CB0">
              <w:rPr>
                <w:rFonts w:asciiTheme="minorEastAsia" w:eastAsiaTheme="minorEastAsia" w:hAnsiTheme="minorEastAsia" w:hint="eastAsia"/>
                <w:szCs w:val="21"/>
              </w:rPr>
              <w:t>⑥自動水栓（自己発電機構付）にあっては、次の要件を満たすこと。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ア．電気的制御により、水栓の吐水口に手を近づけた際に非接触にて自動で吐水し、手を遠ざけた際に自動で止水するものであること。また、止水までの時間は</w:t>
            </w:r>
            <w:r w:rsidRPr="00CE4CB0">
              <w:rPr>
                <w:rFonts w:asciiTheme="minorEastAsia" w:eastAsiaTheme="minorEastAsia" w:hAnsiTheme="minorEastAsia"/>
                <w:sz w:val="21"/>
                <w:szCs w:val="21"/>
              </w:rPr>
              <w:t>2秒以内であること。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イ．水圧</w:t>
            </w:r>
            <w:r w:rsidRPr="00CE4CB0">
              <w:rPr>
                <w:rFonts w:asciiTheme="minorEastAsia" w:eastAsiaTheme="minorEastAsia" w:hAnsiTheme="minorEastAsia" w:cs="Arial"/>
                <w:sz w:val="21"/>
                <w:szCs w:val="21"/>
              </w:rPr>
              <w:t>0.1MPa</w:t>
            </w:r>
            <w:r w:rsidRPr="00CE4CB0">
              <w:rPr>
                <w:rFonts w:asciiTheme="minorEastAsia" w:eastAsiaTheme="minorEastAsia" w:hAnsiTheme="minorEastAsia" w:hint="eastAsia"/>
                <w:sz w:val="21"/>
                <w:szCs w:val="21"/>
              </w:rPr>
              <w:t>以上、</w:t>
            </w:r>
            <w:r w:rsidRPr="00CE4CB0">
              <w:rPr>
                <w:rFonts w:asciiTheme="minorEastAsia" w:eastAsiaTheme="minorEastAsia" w:hAnsiTheme="minorEastAsia" w:cs="Arial"/>
                <w:sz w:val="21"/>
                <w:szCs w:val="21"/>
              </w:rPr>
              <w:t>0.7MPa</w:t>
            </w:r>
            <w:r w:rsidRPr="00CE4CB0">
              <w:rPr>
                <w:rFonts w:asciiTheme="minorEastAsia" w:eastAsiaTheme="minorEastAsia" w:hAnsiTheme="minorEastAsia" w:hint="eastAsia"/>
                <w:sz w:val="21"/>
                <w:szCs w:val="21"/>
              </w:rPr>
              <w:t>以下の各水圧において、吐水流量が</w:t>
            </w:r>
            <w:r w:rsidRPr="00CE4CB0">
              <w:rPr>
                <w:rFonts w:asciiTheme="minorEastAsia" w:eastAsiaTheme="minorEastAsia" w:hAnsiTheme="minorEastAsia" w:cs="Arial"/>
                <w:sz w:val="21"/>
                <w:szCs w:val="21"/>
              </w:rPr>
              <w:t>5</w:t>
            </w:r>
            <w:r w:rsidRPr="00CE4CB0">
              <w:rPr>
                <w:rFonts w:asciiTheme="minorEastAsia" w:eastAsiaTheme="minorEastAsia" w:hAnsiTheme="minorEastAsia"/>
                <w:sz w:val="21"/>
                <w:szCs w:val="21"/>
              </w:rPr>
              <w:t>L/分以下であること。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lastRenderedPageBreak/>
              <w:t>ウ．単相交流（</w:t>
            </w:r>
            <w:r w:rsidRPr="00CE4CB0">
              <w:rPr>
                <w:rFonts w:asciiTheme="minorEastAsia" w:eastAsiaTheme="minorEastAsia" w:hAnsiTheme="minorEastAsia"/>
                <w:sz w:val="21"/>
                <w:szCs w:val="21"/>
              </w:rPr>
              <w:t>100V）の外部電源が不要で、自己発電できる機構を有していること。</w:t>
            </w:r>
          </w:p>
          <w:p w:rsidR="001D74B5" w:rsidRPr="00CE4CB0" w:rsidRDefault="00EB69AE" w:rsidP="00015481">
            <w:pPr>
              <w:pStyle w:val="af0"/>
              <w:ind w:leftChars="0" w:left="0"/>
              <w:rPr>
                <w:rFonts w:asciiTheme="minorEastAsia" w:eastAsiaTheme="minorEastAsia" w:hAnsiTheme="minorEastAsia"/>
                <w:szCs w:val="21"/>
              </w:rPr>
            </w:pPr>
            <w:r w:rsidRPr="00CE4CB0">
              <w:rPr>
                <w:rFonts w:asciiTheme="minorEastAsia" w:eastAsiaTheme="minorEastAsia" w:hAnsiTheme="minorEastAsia" w:hint="eastAsia"/>
                <w:szCs w:val="21"/>
              </w:rPr>
              <w:t>⑦自動水栓（</w:t>
            </w:r>
            <w:r w:rsidRPr="00CE4CB0">
              <w:rPr>
                <w:rFonts w:asciiTheme="minorEastAsia" w:eastAsiaTheme="minorEastAsia" w:hAnsiTheme="minorEastAsia"/>
                <w:szCs w:val="21"/>
              </w:rPr>
              <w:t>AC100V</w:t>
            </w:r>
            <w:r w:rsidRPr="00CE4CB0">
              <w:rPr>
                <w:rFonts w:asciiTheme="minorEastAsia" w:eastAsiaTheme="minorEastAsia" w:hAnsiTheme="minorEastAsia" w:hint="eastAsia"/>
                <w:szCs w:val="21"/>
              </w:rPr>
              <w:t>タイプ・乾電池式）にあっては、次の要件を満たす</w:t>
            </w:r>
          </w:p>
          <w:p w:rsidR="00EB69AE" w:rsidRPr="00CE4CB0" w:rsidRDefault="00EB69AE" w:rsidP="00015481">
            <w:pPr>
              <w:pStyle w:val="af0"/>
              <w:ind w:leftChars="0" w:left="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ア．電気的制御により、水栓の吐水口に手を近づけた際に非接触にて自動で吐水し、手を遠ざけた際に自動で止水するものであること。また、止水までの時間は</w:t>
            </w:r>
            <w:r w:rsidRPr="00CE4CB0">
              <w:rPr>
                <w:rFonts w:asciiTheme="minorEastAsia" w:eastAsiaTheme="minorEastAsia" w:hAnsiTheme="minorEastAsia"/>
                <w:sz w:val="21"/>
                <w:szCs w:val="21"/>
              </w:rPr>
              <w:t>2秒以内であること。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イ．水圧</w:t>
            </w:r>
            <w:r w:rsidRPr="00CE4CB0">
              <w:rPr>
                <w:rFonts w:asciiTheme="minorEastAsia" w:eastAsiaTheme="minorEastAsia" w:hAnsiTheme="minorEastAsia" w:cs="Arial"/>
                <w:sz w:val="21"/>
                <w:szCs w:val="21"/>
              </w:rPr>
              <w:t>0.1MPa</w:t>
            </w:r>
            <w:r w:rsidRPr="00CE4CB0">
              <w:rPr>
                <w:rFonts w:asciiTheme="minorEastAsia" w:eastAsiaTheme="minorEastAsia" w:hAnsiTheme="minorEastAsia" w:hint="eastAsia"/>
                <w:sz w:val="21"/>
                <w:szCs w:val="21"/>
              </w:rPr>
              <w:t>以上、</w:t>
            </w:r>
            <w:r w:rsidRPr="00CE4CB0">
              <w:rPr>
                <w:rFonts w:asciiTheme="minorEastAsia" w:eastAsiaTheme="minorEastAsia" w:hAnsiTheme="minorEastAsia" w:cs="Arial"/>
                <w:sz w:val="21"/>
                <w:szCs w:val="21"/>
              </w:rPr>
              <w:t>0.7MPa</w:t>
            </w:r>
            <w:r w:rsidRPr="00CE4CB0">
              <w:rPr>
                <w:rFonts w:asciiTheme="minorEastAsia" w:eastAsiaTheme="minorEastAsia" w:hAnsiTheme="minorEastAsia" w:hint="eastAsia"/>
                <w:sz w:val="21"/>
                <w:szCs w:val="21"/>
              </w:rPr>
              <w:t>以下の各水圧において、吐水流量が</w:t>
            </w:r>
            <w:r w:rsidRPr="00CE4CB0">
              <w:rPr>
                <w:rFonts w:asciiTheme="minorEastAsia" w:eastAsiaTheme="minorEastAsia" w:hAnsiTheme="minorEastAsia" w:cs="Arial"/>
                <w:sz w:val="21"/>
                <w:szCs w:val="21"/>
              </w:rPr>
              <w:t>5</w:t>
            </w:r>
            <w:r w:rsidRPr="00CE4CB0">
              <w:rPr>
                <w:rFonts w:asciiTheme="minorEastAsia" w:eastAsiaTheme="minorEastAsia" w:hAnsiTheme="minorEastAsia"/>
                <w:sz w:val="21"/>
                <w:szCs w:val="21"/>
              </w:rPr>
              <w:t>L/分以下であること。</w:t>
            </w:r>
          </w:p>
          <w:p w:rsidR="00EB69AE" w:rsidRPr="00CE4CB0" w:rsidRDefault="00EB69AE" w:rsidP="000F0577">
            <w:pPr>
              <w:pStyle w:val="31"/>
              <w:autoSpaceDE w:val="0"/>
              <w:autoSpaceDN w:val="0"/>
              <w:adjustRightInd w:val="0"/>
              <w:ind w:leftChars="10" w:left="231" w:rightChars="10" w:right="21"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⑧手元止水機構を有する水栓にあっては、次の要件を満たすこと。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ア．吐水切替機能、流量及び温度の調節機能から独立して吐水及び止水操作ができる機構を有していること。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イ．ボタンやセンサーなどのスイッチによって使用者の操作範囲内で吐水及び止水操作だけができること。</w:t>
            </w:r>
          </w:p>
          <w:p w:rsidR="00EB69AE" w:rsidRPr="00CE4CB0" w:rsidRDefault="00EB69AE" w:rsidP="000F0577">
            <w:pPr>
              <w:pStyle w:val="31"/>
              <w:autoSpaceDE w:val="0"/>
              <w:autoSpaceDN w:val="0"/>
              <w:adjustRightInd w:val="0"/>
              <w:ind w:leftChars="10" w:left="231" w:rightChars="10" w:right="21"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⑨小流量吐水機構を有する水栓にあっては、吐水力が、次のいずれかの要件を満たすこと。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ア．流水中に空気を混入させる構造を持たないものにあっては、0.6N以上であること。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イ．流水中に空気を混入させる構造を持つものにあっては、0.55N以上であること。</w:t>
            </w:r>
          </w:p>
          <w:p w:rsidR="00EB69AE" w:rsidRPr="00CE4CB0" w:rsidRDefault="00EB69AE" w:rsidP="000F0577">
            <w:pPr>
              <w:pStyle w:val="31"/>
              <w:autoSpaceDE w:val="0"/>
              <w:autoSpaceDN w:val="0"/>
              <w:adjustRightInd w:val="0"/>
              <w:ind w:leftChars="10" w:left="231" w:rightChars="10" w:right="21"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⑩水優先吐水機構を有する水栓にあっては、次のいずれかの要件を満たすこと。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ア．吐水止水操作部と一体の温度調節を行うレバーハンドルが水栓の胴の上面に位置し、レバーハンドルが水栓の正面にあるときに湯が吐出しない構造であること。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吐水止水操作部と一体の温度調節を行うレバーハンドルが水栓の胴の左右の側面に位置し、温度調節を行う回転軸が水平で、かつ、レバーハンドルが水平から上方45°までの角度で湯が吐出しない構造であること。</w:t>
            </w:r>
          </w:p>
          <w:p w:rsidR="00EB69AE" w:rsidRPr="00CE4CB0" w:rsidRDefault="00EB69AE" w:rsidP="000F0577">
            <w:pPr>
              <w:pStyle w:val="31"/>
              <w:ind w:leftChars="100" w:left="420" w:hangingChars="100" w:hanging="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ウ．湯水の吐水止水操作部から独立して水専用の吐水止水操作部が設けられた構造であること。</w:t>
            </w:r>
          </w:p>
          <w:p w:rsidR="00EB69AE" w:rsidRPr="00CE4CB0" w:rsidRDefault="00EB69AE" w:rsidP="000F0577">
            <w:pPr>
              <w:rPr>
                <w:rFonts w:asciiTheme="minorEastAsia" w:eastAsiaTheme="minorEastAsia" w:hAnsiTheme="minorEastAsia"/>
                <w:szCs w:val="21"/>
              </w:rPr>
            </w:pPr>
          </w:p>
          <w:p w:rsidR="00EB69AE" w:rsidRPr="00CE4CB0" w:rsidRDefault="00EB69AE" w:rsidP="000F0577">
            <w:pPr>
              <w:pStyle w:val="3"/>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【配慮事項】</w:t>
            </w:r>
          </w:p>
          <w:p w:rsidR="00EB69AE" w:rsidRPr="00CE4CB0" w:rsidRDefault="00EB69AE" w:rsidP="000F0577">
            <w:pPr>
              <w:pStyle w:val="af0"/>
              <w:ind w:leftChars="0"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101BF8" w:rsidRPr="00CE4CB0" w:rsidRDefault="00101BF8" w:rsidP="00015481">
      <w:pPr>
        <w:pStyle w:val="ae"/>
        <w:spacing w:before="48" w:after="24"/>
        <w:ind w:leftChars="96" w:left="1052" w:hangingChars="425" w:hanging="850"/>
        <w:rPr>
          <w:rFonts w:asciiTheme="minorEastAsia" w:eastAsiaTheme="minorEastAsia" w:hAnsiTheme="minorEastAsia"/>
        </w:rPr>
      </w:pPr>
      <w:r w:rsidRPr="00CE4CB0">
        <w:rPr>
          <w:rFonts w:asciiTheme="minorEastAsia" w:eastAsiaTheme="minorEastAsia" w:hAnsiTheme="minorEastAsia" w:hint="eastAsia"/>
          <w:sz w:val="20"/>
        </w:rPr>
        <w:lastRenderedPageBreak/>
        <w:t>備考） 1</w:t>
      </w:r>
      <w:r w:rsidRPr="00CE4CB0">
        <w:rPr>
          <w:rFonts w:asciiTheme="minorEastAsia" w:eastAsiaTheme="minorEastAsia" w:hAnsiTheme="minorEastAsia" w:hint="eastAsia"/>
        </w:rPr>
        <w:t xml:space="preserve">　「節水コマ内蔵水栓」とは、給水栓において、節水を目的として製作されたコマを内蔵した水栓をいう。普通コマを組み込んだ給水栓に比べ、節水コマを組み込んだ水栓は、ハンドル開度が同じ場合、吐水量が大幅に減ずる。固定式を含む。</w:t>
      </w:r>
    </w:p>
    <w:p w:rsidR="00101BF8" w:rsidRPr="00CE4CB0" w:rsidRDefault="00101BF8" w:rsidP="00015481">
      <w:pPr>
        <w:pStyle w:val="ae"/>
        <w:spacing w:before="48" w:after="24"/>
        <w:ind w:leftChars="413" w:left="1050" w:hangingChars="87" w:hanging="183"/>
        <w:rPr>
          <w:rFonts w:asciiTheme="minorEastAsia" w:eastAsiaTheme="minorEastAsia" w:hAnsiTheme="minorEastAsia" w:cs="Arial"/>
        </w:rPr>
      </w:pPr>
      <w:r w:rsidRPr="00CE4CB0">
        <w:rPr>
          <w:rFonts w:asciiTheme="minorEastAsia" w:eastAsiaTheme="minorEastAsia" w:hAnsiTheme="minorEastAsia" w:hint="eastAsia"/>
        </w:rPr>
        <w:t>2　「定流量弁内蔵水栓」とは、弁の入口側又は出口側の圧力変化にかかわらず、ある範囲で流量を一定に保持する調整弁のうち、流量設定が固定式のものを内蔵した水栓をい</w:t>
      </w:r>
      <w:r w:rsidRPr="00CE4CB0">
        <w:rPr>
          <w:rFonts w:asciiTheme="minorEastAsia" w:eastAsiaTheme="minorEastAsia" w:hAnsiTheme="minorEastAsia" w:cs="Arial"/>
        </w:rPr>
        <w:t>う。</w:t>
      </w:r>
    </w:p>
    <w:p w:rsidR="00101BF8" w:rsidRPr="00CE4CB0" w:rsidRDefault="00101BF8" w:rsidP="00015481">
      <w:pPr>
        <w:pStyle w:val="ae"/>
        <w:spacing w:before="48" w:after="24"/>
        <w:ind w:leftChars="413" w:left="1050" w:hangingChars="87" w:hanging="183"/>
        <w:rPr>
          <w:rFonts w:asciiTheme="minorEastAsia" w:eastAsiaTheme="minorEastAsia" w:hAnsiTheme="minorEastAsia"/>
        </w:rPr>
      </w:pPr>
      <w:r w:rsidRPr="00CE4CB0">
        <w:rPr>
          <w:rFonts w:asciiTheme="minorEastAsia" w:eastAsiaTheme="minorEastAsia" w:hAnsiTheme="minorEastAsia" w:cs="Arial" w:hint="eastAsia"/>
        </w:rPr>
        <w:lastRenderedPageBreak/>
        <w:t>3</w:t>
      </w:r>
      <w:r w:rsidRPr="00CE4CB0">
        <w:rPr>
          <w:rFonts w:asciiTheme="minorEastAsia" w:eastAsiaTheme="minorEastAsia" w:hAnsiTheme="minorEastAsia" w:cs="Arial"/>
        </w:rPr>
        <w:t xml:space="preserve">　「泡沫</w:t>
      </w:r>
      <w:r w:rsidRPr="00CE4CB0">
        <w:rPr>
          <w:rFonts w:asciiTheme="minorEastAsia" w:eastAsiaTheme="minorEastAsia" w:hAnsiTheme="minorEastAsia" w:cs="Arial" w:hint="eastAsia"/>
        </w:rPr>
        <w:t>機能付水栓</w:t>
      </w:r>
      <w:r w:rsidRPr="00CE4CB0">
        <w:rPr>
          <w:rFonts w:asciiTheme="minorEastAsia" w:eastAsiaTheme="minorEastAsia" w:hAnsiTheme="minorEastAsia" w:cs="Arial"/>
        </w:rPr>
        <w:t>」</w:t>
      </w:r>
      <w:r w:rsidRPr="00CE4CB0">
        <w:rPr>
          <w:rFonts w:asciiTheme="minorEastAsia" w:eastAsiaTheme="minorEastAsia" w:hAnsiTheme="minorEastAsia" w:cs="Arial" w:hint="eastAsia"/>
        </w:rPr>
        <w:t>と</w:t>
      </w:r>
      <w:r w:rsidRPr="00CE4CB0">
        <w:rPr>
          <w:rFonts w:asciiTheme="minorEastAsia" w:eastAsiaTheme="minorEastAsia" w:hAnsiTheme="minorEastAsia" w:cs="Arial"/>
        </w:rPr>
        <w:t>は、水流にエアーを混入することにより、節水が図れる</w:t>
      </w:r>
      <w:r w:rsidRPr="00CE4CB0">
        <w:rPr>
          <w:rFonts w:asciiTheme="minorEastAsia" w:eastAsiaTheme="minorEastAsia" w:hAnsiTheme="minorEastAsia" w:cs="Arial" w:hint="eastAsia"/>
        </w:rPr>
        <w:t>水栓をいう</w:t>
      </w:r>
      <w:r w:rsidRPr="00CE4CB0">
        <w:rPr>
          <w:rFonts w:asciiTheme="minorEastAsia" w:eastAsiaTheme="minorEastAsia" w:hAnsiTheme="minorEastAsia" w:hint="eastAsia"/>
        </w:rPr>
        <w:t>。</w:t>
      </w:r>
    </w:p>
    <w:p w:rsidR="00101BF8" w:rsidRPr="00CE4CB0" w:rsidRDefault="00101BF8" w:rsidP="00015481">
      <w:pPr>
        <w:pStyle w:val="ae"/>
        <w:spacing w:before="48" w:after="24"/>
        <w:ind w:firstLineChars="406" w:firstLine="853"/>
        <w:rPr>
          <w:rFonts w:asciiTheme="minorEastAsia" w:eastAsiaTheme="minorEastAsia" w:hAnsiTheme="minorEastAsia"/>
        </w:rPr>
      </w:pPr>
      <w:r w:rsidRPr="00CE4CB0">
        <w:rPr>
          <w:rFonts w:asciiTheme="minorEastAsia" w:eastAsiaTheme="minorEastAsia" w:hAnsiTheme="minorEastAsia" w:hint="eastAsia"/>
        </w:rPr>
        <w:t>4　「時間止め水栓」とは、設定した時間に達すると自動的に止水する水栓をいう。</w:t>
      </w:r>
    </w:p>
    <w:p w:rsidR="00101BF8" w:rsidRPr="00CE4CB0" w:rsidRDefault="00101BF8" w:rsidP="00015481">
      <w:pPr>
        <w:pStyle w:val="ae"/>
        <w:spacing w:before="48" w:after="24"/>
        <w:ind w:leftChars="399" w:left="1019" w:hangingChars="86" w:hanging="181"/>
        <w:rPr>
          <w:rFonts w:asciiTheme="minorEastAsia" w:eastAsiaTheme="minorEastAsia" w:hAnsiTheme="minorEastAsia"/>
        </w:rPr>
      </w:pPr>
      <w:r w:rsidRPr="00CE4CB0">
        <w:rPr>
          <w:rFonts w:asciiTheme="minorEastAsia" w:eastAsiaTheme="minorEastAsia" w:hAnsiTheme="minorEastAsia" w:hint="eastAsia"/>
        </w:rPr>
        <w:t>5　「定量止め水栓」とは、浴槽などへの貯水及び貯湯に用い、ハンドルで設定した所定の水量で自動的に止水する水栓をいう。</w:t>
      </w:r>
    </w:p>
    <w:p w:rsidR="00101BF8" w:rsidRPr="00CE4CB0" w:rsidRDefault="00101BF8" w:rsidP="00015481">
      <w:pPr>
        <w:pStyle w:val="ae"/>
        <w:spacing w:before="48" w:after="24"/>
        <w:ind w:leftChars="386" w:left="1021" w:hangingChars="100" w:hanging="210"/>
        <w:rPr>
          <w:rFonts w:asciiTheme="minorEastAsia" w:eastAsiaTheme="minorEastAsia" w:hAnsiTheme="minorEastAsia"/>
        </w:rPr>
      </w:pPr>
      <w:r w:rsidRPr="00CE4CB0">
        <w:rPr>
          <w:rFonts w:asciiTheme="minorEastAsia" w:eastAsiaTheme="minorEastAsia" w:hAnsiTheme="minorEastAsia" w:hint="eastAsia"/>
        </w:rPr>
        <w:t>6　「自動水栓」とは、光電式などのセンサー、電磁弁などを組み込み、自動的に開閉する給水栓をいう。なお、水用と湯用があり、また、自己発電機構により作動するものとAC100Vの電源又は乾電池を使用するものがある。</w:t>
      </w:r>
    </w:p>
    <w:p w:rsidR="00101BF8" w:rsidRPr="00CE4CB0" w:rsidRDefault="00101BF8" w:rsidP="00015481">
      <w:pPr>
        <w:pStyle w:val="ae"/>
        <w:spacing w:before="48" w:after="24"/>
        <w:ind w:leftChars="380" w:left="1021" w:hangingChars="106" w:hanging="223"/>
        <w:rPr>
          <w:rFonts w:asciiTheme="minorEastAsia" w:eastAsiaTheme="minorEastAsia" w:hAnsiTheme="minorEastAsia" w:cs="Arial"/>
        </w:rPr>
      </w:pPr>
      <w:r w:rsidRPr="00CE4CB0">
        <w:rPr>
          <w:rFonts w:asciiTheme="minorEastAsia" w:eastAsiaTheme="minorEastAsia" w:hAnsiTheme="minorEastAsia" w:hint="eastAsia"/>
        </w:rPr>
        <w:t>7　「節湯水栓」とは、サーモスタット湯水混合水栓（あらかじめ温度調整ハンドルによって吐水温度を設定することにより、湯水の圧力及び温度変動などがあった場合でも、湯水の混合量を自動的に調整し、設定温度の混合水を供給する機構を組み込んだ湯水混合水栓）、ミキシング湯水混合水栓（一つのハンドル操作によって、吐水温度の調整ができる湯水混合水栓）又はシングル湯水混合水栓（一つのハンドル操作によって、吐水、止水、吐水流量及び吐水温度の調節ができる湯水混合水栓）であって、流量調節部および温度調節部が使用者の操作範囲内にあり湯の使用量を削減できる水栓をいい、手元止水機構を有する水栓、小流量吐水機構を有する水栓、又は水優先吐水機構を有する水栓などの型式を総称するもの。</w:t>
      </w:r>
    </w:p>
    <w:p w:rsidR="00101BF8" w:rsidRPr="00CE4CB0" w:rsidRDefault="00101BF8" w:rsidP="00015481">
      <w:pPr>
        <w:pStyle w:val="ae"/>
        <w:spacing w:before="48" w:after="24"/>
        <w:ind w:leftChars="380" w:left="1008" w:hangingChars="100" w:hanging="210"/>
        <w:rPr>
          <w:rFonts w:asciiTheme="minorEastAsia" w:eastAsiaTheme="minorEastAsia" w:hAnsiTheme="minorEastAsia"/>
        </w:rPr>
      </w:pPr>
      <w:r w:rsidRPr="00CE4CB0">
        <w:rPr>
          <w:rFonts w:asciiTheme="minorEastAsia" w:eastAsiaTheme="minorEastAsia" w:hAnsiTheme="minorEastAsia" w:hint="eastAsia"/>
        </w:rPr>
        <w:t>8　「手元止水機構を有する水栓」とは、節湯水栓のうち、台所水栓、浴室シャワー水栓又は浴室シャワーバス水栓であって、使用者の操作範囲内で吐水及び止水ができる水栓（シャワー部を含む。）をいう。</w:t>
      </w:r>
    </w:p>
    <w:p w:rsidR="00101BF8" w:rsidRPr="00CE4CB0" w:rsidRDefault="00101BF8" w:rsidP="00015481">
      <w:pPr>
        <w:pStyle w:val="ae"/>
        <w:spacing w:before="48" w:after="24"/>
        <w:ind w:leftChars="380" w:left="979" w:hangingChars="86" w:hanging="181"/>
        <w:rPr>
          <w:rFonts w:asciiTheme="minorEastAsia" w:eastAsiaTheme="minorEastAsia" w:hAnsiTheme="minorEastAsia"/>
        </w:rPr>
      </w:pPr>
      <w:r w:rsidRPr="00CE4CB0">
        <w:rPr>
          <w:rFonts w:asciiTheme="minorEastAsia" w:eastAsiaTheme="minorEastAsia" w:hAnsiTheme="minorEastAsia" w:hint="eastAsia"/>
        </w:rPr>
        <w:t>9　「小流量吐水機構を有する水栓」とは、節湯水栓のうち、浴室シャワー水栓又は浴室シャワーバス水栓において小流量吐水性能を持つ水栓（シャワー部を含む。）をいう。</w:t>
      </w:r>
    </w:p>
    <w:p w:rsidR="00101BF8" w:rsidRPr="00CE4CB0" w:rsidRDefault="00101BF8" w:rsidP="00015481">
      <w:pPr>
        <w:pStyle w:val="ae"/>
        <w:spacing w:before="48" w:after="24"/>
        <w:ind w:leftChars="320" w:left="966" w:hangingChars="140" w:hanging="294"/>
        <w:rPr>
          <w:rFonts w:asciiTheme="minorEastAsia" w:eastAsiaTheme="minorEastAsia" w:hAnsiTheme="minorEastAsia"/>
        </w:rPr>
      </w:pPr>
      <w:r w:rsidRPr="00CE4CB0">
        <w:rPr>
          <w:rFonts w:asciiTheme="minorEastAsia" w:eastAsiaTheme="minorEastAsia" w:hAnsiTheme="minorEastAsia" w:hint="eastAsia"/>
        </w:rPr>
        <w:t>10　「水優先吐水機構を有する水栓」とは、節湯水栓のうち、台所水栓及び洗面水栓において、意図しない操作による湯の使用を削減する水栓をいう。</w:t>
      </w:r>
    </w:p>
    <w:p w:rsidR="00101BF8" w:rsidRPr="00CE4CB0" w:rsidRDefault="00101BF8" w:rsidP="00015481">
      <w:pPr>
        <w:pStyle w:val="ae"/>
        <w:spacing w:before="48" w:after="24"/>
        <w:ind w:firstLineChars="313" w:firstLine="657"/>
        <w:rPr>
          <w:rFonts w:asciiTheme="minorEastAsia" w:eastAsiaTheme="minorEastAsia" w:hAnsiTheme="minorEastAsia" w:cs="Arial"/>
        </w:rPr>
      </w:pPr>
      <w:r w:rsidRPr="00CE4CB0">
        <w:rPr>
          <w:rFonts w:asciiTheme="minorEastAsia" w:eastAsiaTheme="minorEastAsia" w:hAnsiTheme="minorEastAsia" w:cs="Arial" w:hint="eastAsia"/>
        </w:rPr>
        <w:t>11　吐水流量の試験方法は、J</w:t>
      </w:r>
      <w:r w:rsidRPr="00CE4CB0">
        <w:rPr>
          <w:rFonts w:asciiTheme="minorEastAsia" w:eastAsiaTheme="minorEastAsia" w:hAnsiTheme="minorEastAsia" w:cs="Arial"/>
        </w:rPr>
        <w:t>IS B 2061</w:t>
      </w:r>
      <w:r w:rsidRPr="00CE4CB0">
        <w:rPr>
          <w:rFonts w:asciiTheme="minorEastAsia" w:eastAsiaTheme="minorEastAsia" w:hAnsiTheme="minorEastAsia" w:cs="Arial" w:hint="eastAsia"/>
        </w:rPr>
        <w:t>の吐水流量試験に準ずるものとする。</w:t>
      </w:r>
    </w:p>
    <w:p w:rsidR="00101BF8" w:rsidRPr="00CE4CB0" w:rsidRDefault="00101BF8" w:rsidP="00015481">
      <w:pPr>
        <w:pStyle w:val="ae"/>
        <w:spacing w:before="48" w:after="24"/>
        <w:ind w:firstLineChars="313" w:firstLine="657"/>
        <w:rPr>
          <w:rFonts w:asciiTheme="minorEastAsia" w:eastAsiaTheme="minorEastAsia" w:hAnsiTheme="minorEastAsia" w:cs="Arial"/>
        </w:rPr>
      </w:pPr>
      <w:r w:rsidRPr="00CE4CB0">
        <w:rPr>
          <w:rFonts w:asciiTheme="minorEastAsia" w:eastAsiaTheme="minorEastAsia" w:hAnsiTheme="minorEastAsia" w:cs="Arial" w:hint="eastAsia"/>
        </w:rPr>
        <w:t>12　定量止水性能の試験方法は、J</w:t>
      </w:r>
      <w:r w:rsidRPr="00CE4CB0">
        <w:rPr>
          <w:rFonts w:asciiTheme="minorEastAsia" w:eastAsiaTheme="minorEastAsia" w:hAnsiTheme="minorEastAsia" w:cs="Arial"/>
        </w:rPr>
        <w:t>IS B 2061</w:t>
      </w:r>
      <w:r w:rsidRPr="00CE4CB0">
        <w:rPr>
          <w:rFonts w:asciiTheme="minorEastAsia" w:eastAsiaTheme="minorEastAsia" w:hAnsiTheme="minorEastAsia" w:cs="Arial" w:hint="eastAsia"/>
        </w:rPr>
        <w:t>の定量止水性能試験に準ずるものとする。</w:t>
      </w:r>
    </w:p>
    <w:p w:rsidR="00101BF8" w:rsidRPr="00CE4CB0" w:rsidRDefault="00101BF8" w:rsidP="00015481">
      <w:pPr>
        <w:pStyle w:val="ae"/>
        <w:spacing w:before="48" w:after="24"/>
        <w:ind w:firstLineChars="313" w:firstLine="657"/>
        <w:rPr>
          <w:rFonts w:asciiTheme="minorEastAsia" w:eastAsiaTheme="minorEastAsia" w:hAnsiTheme="minorEastAsia" w:cs="Arial"/>
        </w:rPr>
      </w:pPr>
      <w:r w:rsidRPr="00CE4CB0">
        <w:rPr>
          <w:rFonts w:asciiTheme="minorEastAsia" w:eastAsiaTheme="minorEastAsia" w:hAnsiTheme="minorEastAsia" w:cs="Arial" w:hint="eastAsia"/>
        </w:rPr>
        <w:t>13　止水までの時間は、吐水の本流が収束した時点までとし、5回測定した平均とする。</w:t>
      </w:r>
    </w:p>
    <w:p w:rsidR="001D74B5" w:rsidRPr="00CE4CB0" w:rsidRDefault="003815DD" w:rsidP="00015481">
      <w:pPr>
        <w:pStyle w:val="ae"/>
        <w:spacing w:before="48" w:after="24"/>
        <w:ind w:leftChars="314" w:left="924" w:hangingChars="126" w:hanging="265"/>
        <w:rPr>
          <w:rFonts w:asciiTheme="minorEastAsia" w:eastAsiaTheme="minorEastAsia" w:hAnsiTheme="minorEastAsia"/>
          <w:szCs w:val="21"/>
        </w:rPr>
      </w:pPr>
      <w:r w:rsidRPr="00CE4CB0">
        <w:rPr>
          <w:rFonts w:asciiTheme="minorEastAsia" w:eastAsiaTheme="minorEastAsia" w:hAnsiTheme="minorEastAsia" w:cs="Arial" w:hint="eastAsia"/>
        </w:rPr>
        <w:t>14</w:t>
      </w:r>
      <w:r w:rsidR="00101BF8" w:rsidRPr="00CE4CB0">
        <w:rPr>
          <w:rFonts w:asciiTheme="minorEastAsia" w:eastAsiaTheme="minorEastAsia" w:hAnsiTheme="minorEastAsia" w:cs="Arial" w:hint="eastAsia"/>
        </w:rPr>
        <w:t xml:space="preserve">　調達する各機関は、湯用の自動水栓の調達に当たって、水道直圧式（瞬間式）のガス給湯器・石油給湯器では湯側流量が着火流量に満たない可能性があることに十分留意すること。</w:t>
      </w:r>
    </w:p>
    <w:p w:rsidR="003815DD" w:rsidRPr="00CE4CB0" w:rsidRDefault="003815DD" w:rsidP="007C7E79">
      <w:pPr>
        <w:widowControl w:val="0"/>
        <w:tabs>
          <w:tab w:val="left" w:pos="2901"/>
        </w:tabs>
        <w:spacing w:line="300" w:lineRule="exact"/>
        <w:rPr>
          <w:rFonts w:asciiTheme="minorEastAsia" w:eastAsiaTheme="minorEastAsia" w:hAnsiTheme="minorEastAsia"/>
          <w:szCs w:val="21"/>
        </w:rPr>
      </w:pPr>
    </w:p>
    <w:tbl>
      <w:tblPr>
        <w:tblStyle w:val="a7"/>
        <w:tblW w:w="9810" w:type="dxa"/>
        <w:tblInd w:w="108" w:type="dxa"/>
        <w:tblLook w:val="04A0" w:firstRow="1" w:lastRow="0" w:firstColumn="1" w:lastColumn="0" w:noHBand="0" w:noVBand="1"/>
      </w:tblPr>
      <w:tblGrid>
        <w:gridCol w:w="1956"/>
        <w:gridCol w:w="7854"/>
      </w:tblGrid>
      <w:tr w:rsidR="00CE4CB0" w:rsidRPr="00CE4CB0" w:rsidTr="00801E77">
        <w:tc>
          <w:tcPr>
            <w:tcW w:w="1956" w:type="dxa"/>
          </w:tcPr>
          <w:p w:rsidR="00931D87" w:rsidRPr="00CE4CB0" w:rsidRDefault="00931D87"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日射調整フィルム</w:t>
            </w:r>
          </w:p>
          <w:p w:rsidR="007E00E3" w:rsidRPr="00CE4CB0" w:rsidRDefault="007E00E3" w:rsidP="00D62C23">
            <w:pPr>
              <w:widowControl w:val="0"/>
              <w:spacing w:line="300" w:lineRule="exact"/>
              <w:rPr>
                <w:rFonts w:asciiTheme="minorEastAsia" w:eastAsiaTheme="minorEastAsia" w:hAnsiTheme="minorEastAsia"/>
                <w:szCs w:val="21"/>
              </w:rPr>
            </w:pPr>
          </w:p>
          <w:p w:rsidR="007E00E3" w:rsidRPr="00CE4CB0" w:rsidRDefault="007E00E3"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低放射フィルム</w:t>
            </w:r>
          </w:p>
        </w:tc>
        <w:tc>
          <w:tcPr>
            <w:tcW w:w="7854" w:type="dxa"/>
          </w:tcPr>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E00E3" w:rsidRPr="00CE4CB0" w:rsidRDefault="00931D87" w:rsidP="00931D87">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w:t>
            </w:r>
            <w:r w:rsidR="007E00E3" w:rsidRPr="00CE4CB0">
              <w:rPr>
                <w:rFonts w:asciiTheme="minorEastAsia" w:eastAsiaTheme="minorEastAsia" w:hAnsiTheme="minorEastAsia" w:cs="ＭＳ 明朝" w:hint="eastAsia"/>
                <w:szCs w:val="21"/>
              </w:rPr>
              <w:t>日射調整フィルムにあっては、次の要件を満たすこと。</w:t>
            </w:r>
          </w:p>
          <w:p w:rsidR="00931D87" w:rsidRPr="00CE4CB0" w:rsidRDefault="007E00E3" w:rsidP="006512A8">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931D87" w:rsidRPr="00CE4CB0">
              <w:rPr>
                <w:rFonts w:asciiTheme="minorEastAsia" w:eastAsiaTheme="minorEastAsia" w:hAnsiTheme="minorEastAsia" w:hint="eastAsia"/>
                <w:szCs w:val="21"/>
              </w:rPr>
              <w:t>遮蔽係数は</w:t>
            </w:r>
            <w:r w:rsidR="001861FD" w:rsidRPr="00CE4CB0">
              <w:rPr>
                <w:rFonts w:asciiTheme="minorEastAsia" w:eastAsiaTheme="minorEastAsia" w:hAnsiTheme="minorEastAsia"/>
                <w:szCs w:val="21"/>
              </w:rPr>
              <w:t>0</w:t>
            </w:r>
            <w:r w:rsidR="00931D87"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00931D87" w:rsidRPr="00CE4CB0">
              <w:rPr>
                <w:rFonts w:asciiTheme="minorEastAsia" w:eastAsiaTheme="minorEastAsia" w:hAnsiTheme="minorEastAsia" w:hint="eastAsia"/>
                <w:szCs w:val="21"/>
              </w:rPr>
              <w:t>未満、かつ、可視光線透過率は</w:t>
            </w:r>
            <w:r w:rsidR="001861FD" w:rsidRPr="00CE4CB0">
              <w:rPr>
                <w:rFonts w:asciiTheme="minorEastAsia" w:eastAsiaTheme="minorEastAsia" w:hAnsiTheme="minorEastAsia"/>
                <w:szCs w:val="21"/>
              </w:rPr>
              <w:t>10</w:t>
            </w:r>
            <w:r w:rsidR="00931D87" w:rsidRPr="00CE4CB0">
              <w:rPr>
                <w:rFonts w:asciiTheme="minorEastAsia" w:eastAsiaTheme="minorEastAsia" w:hAnsiTheme="minorEastAsia"/>
                <w:szCs w:val="21"/>
              </w:rPr>
              <w:t>%</w:t>
            </w:r>
            <w:r w:rsidR="00931D87" w:rsidRPr="00CE4CB0">
              <w:rPr>
                <w:rFonts w:asciiTheme="minorEastAsia" w:eastAsiaTheme="minorEastAsia" w:hAnsiTheme="minorEastAsia" w:hint="eastAsia"/>
                <w:szCs w:val="21"/>
              </w:rPr>
              <w:t>以上であること。</w:t>
            </w:r>
          </w:p>
          <w:p w:rsidR="00931D87" w:rsidRPr="00CE4CB0" w:rsidRDefault="007E00E3" w:rsidP="006512A8">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イ．</w:t>
            </w:r>
            <w:r w:rsidR="00931D87" w:rsidRPr="00CE4CB0">
              <w:rPr>
                <w:rFonts w:asciiTheme="minorEastAsia" w:eastAsiaTheme="minorEastAsia" w:hAnsiTheme="minorEastAsia" w:hint="eastAsia"/>
                <w:szCs w:val="21"/>
              </w:rPr>
              <w:t>熱貫流率は</w:t>
            </w:r>
            <w:r w:rsidR="001861FD" w:rsidRPr="00CE4CB0">
              <w:rPr>
                <w:rFonts w:asciiTheme="minorEastAsia" w:eastAsiaTheme="minorEastAsia" w:hAnsiTheme="minorEastAsia"/>
                <w:szCs w:val="21"/>
              </w:rPr>
              <w:t>5</w:t>
            </w:r>
            <w:r w:rsidR="00931D87"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w:t>
            </w:r>
            <w:r w:rsidR="0041334F" w:rsidRPr="00CE4CB0">
              <w:rPr>
                <w:rFonts w:asciiTheme="minorEastAsia" w:eastAsiaTheme="minorEastAsia" w:hAnsiTheme="minorEastAsia"/>
                <w:szCs w:val="21"/>
              </w:rPr>
              <w:t>W</w:t>
            </w:r>
            <w:r w:rsidR="00931D87" w:rsidRPr="00CE4CB0">
              <w:rPr>
                <w:rFonts w:asciiTheme="minorEastAsia" w:eastAsiaTheme="minorEastAsia" w:hAnsiTheme="minorEastAsia"/>
                <w:szCs w:val="21"/>
              </w:rPr>
              <w:t>/(</w:t>
            </w:r>
            <w:r w:rsidR="0041334F" w:rsidRPr="00CE4CB0">
              <w:rPr>
                <w:rFonts w:asciiTheme="minorEastAsia" w:eastAsiaTheme="minorEastAsia" w:hAnsiTheme="minorEastAsia"/>
                <w:szCs w:val="21"/>
              </w:rPr>
              <w:t>m</w:t>
            </w:r>
            <w:r w:rsidR="001861FD" w:rsidRPr="00CE4CB0">
              <w:rPr>
                <w:rFonts w:asciiTheme="minorEastAsia" w:eastAsiaTheme="minorEastAsia" w:hAnsiTheme="minorEastAsia"/>
                <w:szCs w:val="21"/>
                <w:vertAlign w:val="superscript"/>
              </w:rPr>
              <w:t>2</w:t>
            </w:r>
            <w:r w:rsidR="00442A62" w:rsidRPr="00CE4CB0">
              <w:rPr>
                <w:rFonts w:asciiTheme="minorEastAsia" w:eastAsiaTheme="minorEastAsia" w:hAnsiTheme="minorEastAsia" w:hint="eastAsia"/>
                <w:szCs w:val="21"/>
              </w:rPr>
              <w:t>・</w:t>
            </w:r>
            <w:r w:rsidR="00931D87" w:rsidRPr="00CE4CB0">
              <w:rPr>
                <w:rFonts w:asciiTheme="minorEastAsia" w:eastAsiaTheme="minorEastAsia" w:hAnsiTheme="minorEastAsia"/>
                <w:szCs w:val="21"/>
              </w:rPr>
              <w:t>K)</w:t>
            </w:r>
            <w:r w:rsidR="00931D87" w:rsidRPr="00CE4CB0">
              <w:rPr>
                <w:rFonts w:asciiTheme="minorEastAsia" w:eastAsiaTheme="minorEastAsia" w:hAnsiTheme="minorEastAsia" w:hint="eastAsia"/>
                <w:szCs w:val="21"/>
              </w:rPr>
              <w:t>未満であること。</w:t>
            </w:r>
          </w:p>
          <w:p w:rsidR="007E00E3" w:rsidRPr="00CE4CB0" w:rsidRDefault="007E00E3" w:rsidP="007E00E3">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②低放射フィルムにあっては、次の要件を満たすこと。</w:t>
            </w:r>
          </w:p>
          <w:p w:rsidR="007E00E3" w:rsidRPr="00CE4CB0" w:rsidRDefault="007E00E3" w:rsidP="006512A8">
            <w:pPr>
              <w:widowControl w:val="0"/>
              <w:spacing w:line="300" w:lineRule="exact"/>
              <w:ind w:firstLineChars="100" w:firstLine="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ア．可視光線透過率は60％以上であること。</w:t>
            </w:r>
          </w:p>
          <w:p w:rsidR="007E00E3" w:rsidRPr="00CE4CB0" w:rsidRDefault="007E00E3" w:rsidP="006512A8">
            <w:pPr>
              <w:widowControl w:val="0"/>
              <w:spacing w:line="300" w:lineRule="exact"/>
              <w:ind w:firstLineChars="100" w:firstLine="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イ．熱貫流率は4.8Ｗ/(㎡･K)以下であること。</w:t>
            </w:r>
          </w:p>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日射調整性能</w:t>
            </w:r>
            <w:r w:rsidR="007E00E3" w:rsidRPr="00CE4CB0">
              <w:rPr>
                <w:rFonts w:asciiTheme="minorEastAsia" w:eastAsiaTheme="minorEastAsia" w:hAnsiTheme="minorEastAsia" w:hint="eastAsia"/>
                <w:szCs w:val="21"/>
              </w:rPr>
              <w:t>及び低放射性能</w:t>
            </w:r>
            <w:r w:rsidRPr="00CE4CB0">
              <w:rPr>
                <w:rFonts w:asciiTheme="minorEastAsia" w:eastAsiaTheme="minorEastAsia" w:hAnsiTheme="minorEastAsia" w:hint="eastAsia"/>
                <w:szCs w:val="21"/>
              </w:rPr>
              <w:t>について、適切な耐候性が確認されていること。</w:t>
            </w:r>
          </w:p>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貼付前と貼付後を比較して環境負荷低減効果が確認されていること。</w:t>
            </w:r>
          </w:p>
          <w:p w:rsidR="00931D87" w:rsidRPr="00CE4CB0" w:rsidRDefault="00931D87" w:rsidP="00931D8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上記</w:t>
            </w:r>
            <w:r w:rsidRPr="00CE4CB0">
              <w:rPr>
                <w:rFonts w:asciiTheme="minorEastAsia" w:eastAsiaTheme="minorEastAsia" w:hAnsiTheme="minorEastAsia" w:cs="ＭＳ 明朝" w:hint="eastAsia"/>
                <w:szCs w:val="21"/>
              </w:rPr>
              <w:t>①</w:t>
            </w:r>
            <w:r w:rsidR="007E00E3" w:rsidRPr="00CE4CB0">
              <w:rPr>
                <w:rFonts w:asciiTheme="minorEastAsia" w:eastAsiaTheme="minorEastAsia" w:hAnsiTheme="minorEastAsia" w:hint="eastAsia"/>
                <w:szCs w:val="21"/>
              </w:rPr>
              <w:t>①、③及び④並びに②、③及び</w:t>
            </w: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について、ウエブサイト等により容易に確認できること、又は第三者により客観的な立場から審査されていること。</w:t>
            </w:r>
          </w:p>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フィルムの貼付について、適切な施工に関する情報開示がなされていること。</w:t>
            </w:r>
          </w:p>
          <w:p w:rsidR="00931D87" w:rsidRPr="00CE4CB0" w:rsidRDefault="00931D87" w:rsidP="00931D87">
            <w:pPr>
              <w:widowControl w:val="0"/>
              <w:spacing w:line="300" w:lineRule="exact"/>
              <w:rPr>
                <w:rFonts w:asciiTheme="minorEastAsia" w:eastAsiaTheme="minorEastAsia" w:hAnsiTheme="minorEastAsia"/>
                <w:szCs w:val="21"/>
              </w:rPr>
            </w:pPr>
          </w:p>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931D87" w:rsidRPr="00CE4CB0" w:rsidRDefault="00931D87" w:rsidP="00931D8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遮蔽係数が可能な限り低いものであること。</w:t>
            </w:r>
          </w:p>
        </w:tc>
      </w:tr>
    </w:tbl>
    <w:p w:rsidR="007B613A" w:rsidRPr="00CE4CB0" w:rsidRDefault="007B613A" w:rsidP="007B613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442A6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「日射調整フィルム」とは、建築物の窓ガラスに貼付するフィルムであって、室内の冷房効果を高めるために日射遮蔽の機能を持ったフィルムをいう。</w:t>
      </w:r>
    </w:p>
    <w:p w:rsidR="007E00E3" w:rsidRPr="00CE4CB0" w:rsidRDefault="007E00E3" w:rsidP="006512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「低放射フィルム」とは、建築物の窓ガラスに貼付するフィルムであって、断熱機能を持ったフィルムをいう。</w:t>
      </w:r>
    </w:p>
    <w:p w:rsidR="007B613A" w:rsidRPr="00CE4CB0" w:rsidRDefault="007E00E3" w:rsidP="007B613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3</w:t>
      </w:r>
      <w:r w:rsidR="00442A62" w:rsidRPr="00CE4CB0">
        <w:rPr>
          <w:rFonts w:asciiTheme="minorEastAsia" w:eastAsiaTheme="minorEastAsia" w:hAnsiTheme="minorEastAsia"/>
          <w:szCs w:val="21"/>
        </w:rPr>
        <w:t xml:space="preserve"> </w:t>
      </w:r>
      <w:r w:rsidR="007B613A" w:rsidRPr="00CE4CB0">
        <w:rPr>
          <w:rFonts w:asciiTheme="minorEastAsia" w:eastAsiaTheme="minorEastAsia" w:hAnsiTheme="minorEastAsia" w:hint="eastAsia"/>
          <w:szCs w:val="21"/>
        </w:rPr>
        <w:t xml:space="preserve">　遮蔽係数、可視光線透過率、熱貫流率の計測方法は、</w:t>
      </w:r>
      <w:r w:rsidR="00EB3C51" w:rsidRPr="00CE4CB0">
        <w:rPr>
          <w:rFonts w:asciiTheme="minorEastAsia" w:eastAsiaTheme="minorEastAsia" w:hAnsiTheme="minorEastAsia"/>
          <w:szCs w:val="21"/>
        </w:rPr>
        <w:t>JISA</w:t>
      </w:r>
      <w:r w:rsidR="001861FD" w:rsidRPr="00CE4CB0">
        <w:rPr>
          <w:rFonts w:asciiTheme="minorEastAsia" w:eastAsiaTheme="minorEastAsia" w:hAnsiTheme="minorEastAsia"/>
          <w:szCs w:val="21"/>
        </w:rPr>
        <w:t>5759</w:t>
      </w:r>
      <w:r w:rsidR="007B613A" w:rsidRPr="00CE4CB0">
        <w:rPr>
          <w:rFonts w:asciiTheme="minorEastAsia" w:eastAsiaTheme="minorEastAsia" w:hAnsiTheme="minorEastAsia" w:hint="eastAsia"/>
          <w:szCs w:val="21"/>
        </w:rPr>
        <w:t>による。</w:t>
      </w:r>
    </w:p>
    <w:p w:rsidR="007B613A" w:rsidRPr="00CE4CB0" w:rsidRDefault="007E00E3" w:rsidP="007B613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442A62" w:rsidRPr="00CE4CB0">
        <w:rPr>
          <w:rFonts w:asciiTheme="minorEastAsia" w:eastAsiaTheme="minorEastAsia" w:hAnsiTheme="minorEastAsia"/>
          <w:szCs w:val="21"/>
        </w:rPr>
        <w:t xml:space="preserve"> </w:t>
      </w:r>
      <w:r w:rsidR="00C32B95" w:rsidRPr="00CE4CB0">
        <w:rPr>
          <w:rFonts w:asciiTheme="minorEastAsia" w:eastAsiaTheme="minorEastAsia" w:hAnsiTheme="minorEastAsia" w:hint="eastAsia"/>
          <w:szCs w:val="21"/>
        </w:rPr>
        <w:t xml:space="preserve">　判断</w:t>
      </w:r>
      <w:r w:rsidR="007B613A" w:rsidRPr="00CE4CB0">
        <w:rPr>
          <w:rFonts w:asciiTheme="minorEastAsia" w:eastAsiaTheme="minorEastAsia" w:hAnsiTheme="minorEastAsia" w:hint="eastAsia"/>
          <w:szCs w:val="21"/>
        </w:rPr>
        <w:t>基準</w:t>
      </w:r>
      <w:r w:rsidR="007B613A"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cs="ＭＳ 明朝" w:hint="eastAsia"/>
          <w:szCs w:val="21"/>
        </w:rPr>
        <w:t>ア</w:t>
      </w:r>
      <w:r w:rsidR="007B613A" w:rsidRPr="00CE4CB0">
        <w:rPr>
          <w:rFonts w:asciiTheme="minorEastAsia" w:eastAsiaTheme="minorEastAsia" w:hAnsiTheme="minorEastAsia" w:hint="eastAsia"/>
          <w:szCs w:val="21"/>
        </w:rPr>
        <w:t>において、可視光線透過率が</w:t>
      </w:r>
      <w:r w:rsidR="001861FD" w:rsidRPr="00CE4CB0">
        <w:rPr>
          <w:rFonts w:asciiTheme="minorEastAsia" w:eastAsiaTheme="minorEastAsia" w:hAnsiTheme="minorEastAsia"/>
          <w:szCs w:val="21"/>
        </w:rPr>
        <w:t>70</w:t>
      </w:r>
      <w:r w:rsidR="007B613A" w:rsidRPr="00CE4CB0">
        <w:rPr>
          <w:rFonts w:asciiTheme="minorEastAsia" w:eastAsiaTheme="minorEastAsia" w:hAnsiTheme="minorEastAsia"/>
          <w:szCs w:val="21"/>
        </w:rPr>
        <w:t>%</w:t>
      </w:r>
      <w:r w:rsidR="007B613A" w:rsidRPr="00CE4CB0">
        <w:rPr>
          <w:rFonts w:asciiTheme="minorEastAsia" w:eastAsiaTheme="minorEastAsia" w:hAnsiTheme="minorEastAsia" w:hint="eastAsia"/>
          <w:szCs w:val="21"/>
        </w:rPr>
        <w:t>以上の場合は、遮蔽係数は</w:t>
      </w:r>
      <w:r w:rsidR="001861FD" w:rsidRPr="00CE4CB0">
        <w:rPr>
          <w:rFonts w:asciiTheme="minorEastAsia" w:eastAsiaTheme="minorEastAsia" w:hAnsiTheme="minorEastAsia"/>
          <w:szCs w:val="21"/>
        </w:rPr>
        <w:t>0</w:t>
      </w:r>
      <w:r w:rsidR="007B613A"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r w:rsidR="007B613A" w:rsidRPr="00CE4CB0">
        <w:rPr>
          <w:rFonts w:asciiTheme="minorEastAsia" w:eastAsiaTheme="minorEastAsia" w:hAnsiTheme="minorEastAsia" w:hint="eastAsia"/>
          <w:szCs w:val="21"/>
        </w:rPr>
        <w:t>未満とする。</w:t>
      </w:r>
    </w:p>
    <w:p w:rsidR="007B613A" w:rsidRPr="00CE4CB0" w:rsidRDefault="007E00E3" w:rsidP="007E00E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442A62" w:rsidRPr="00CE4CB0">
        <w:rPr>
          <w:rFonts w:asciiTheme="minorEastAsia" w:eastAsiaTheme="minorEastAsia" w:hAnsiTheme="minorEastAsia"/>
          <w:szCs w:val="21"/>
        </w:rPr>
        <w:t xml:space="preserve"> </w:t>
      </w:r>
      <w:r w:rsidR="007B613A" w:rsidRPr="00CE4CB0">
        <w:rPr>
          <w:rFonts w:asciiTheme="minorEastAsia" w:eastAsiaTheme="minorEastAsia" w:hAnsiTheme="minorEastAsia" w:hint="eastAsia"/>
          <w:szCs w:val="21"/>
        </w:rPr>
        <w:t xml:space="preserve">　日射調整性能</w:t>
      </w:r>
      <w:r w:rsidRPr="00CE4CB0">
        <w:rPr>
          <w:rFonts w:asciiTheme="minorEastAsia" w:eastAsiaTheme="minorEastAsia" w:hAnsiTheme="minorEastAsia" w:hint="eastAsia"/>
          <w:szCs w:val="21"/>
        </w:rPr>
        <w:t>及び低放射性能</w:t>
      </w:r>
      <w:r w:rsidR="007B613A" w:rsidRPr="00CE4CB0">
        <w:rPr>
          <w:rFonts w:asciiTheme="minorEastAsia" w:eastAsiaTheme="minorEastAsia" w:hAnsiTheme="minorEastAsia" w:hint="eastAsia"/>
          <w:szCs w:val="21"/>
        </w:rPr>
        <w:t>の「耐候性」の確認とは、</w:t>
      </w:r>
      <w:r w:rsidR="00EB3C51" w:rsidRPr="00CE4CB0">
        <w:rPr>
          <w:rFonts w:asciiTheme="minorEastAsia" w:eastAsiaTheme="minorEastAsia" w:hAnsiTheme="minorEastAsia"/>
          <w:szCs w:val="21"/>
        </w:rPr>
        <w:t>JISA</w:t>
      </w:r>
      <w:r w:rsidR="001861FD" w:rsidRPr="00CE4CB0">
        <w:rPr>
          <w:rFonts w:asciiTheme="minorEastAsia" w:eastAsiaTheme="minorEastAsia" w:hAnsiTheme="minorEastAsia"/>
          <w:szCs w:val="21"/>
        </w:rPr>
        <w:t>5759</w:t>
      </w:r>
      <w:r w:rsidR="007B613A" w:rsidRPr="00CE4CB0">
        <w:rPr>
          <w:rFonts w:asciiTheme="minorEastAsia" w:eastAsiaTheme="minorEastAsia" w:hAnsiTheme="minorEastAsia" w:hint="eastAsia"/>
          <w:szCs w:val="21"/>
        </w:rPr>
        <w:t>に規定された耐候性試験において</w:t>
      </w:r>
      <w:r w:rsidR="001861FD" w:rsidRPr="00CE4CB0">
        <w:rPr>
          <w:rFonts w:asciiTheme="minorEastAsia" w:eastAsiaTheme="minorEastAsia" w:hAnsiTheme="minorEastAsia"/>
          <w:szCs w:val="21"/>
        </w:rPr>
        <w:t>1</w:t>
      </w:r>
      <w:r w:rsidR="007B613A"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C32B95" w:rsidRPr="00CE4CB0">
        <w:rPr>
          <w:rFonts w:asciiTheme="minorEastAsia" w:eastAsiaTheme="minorEastAsia" w:hAnsiTheme="minorEastAsia" w:hint="eastAsia"/>
          <w:szCs w:val="21"/>
        </w:rPr>
        <w:t>時間の試験を実施し、</w:t>
      </w:r>
      <w:r w:rsidRPr="00CE4CB0">
        <w:rPr>
          <w:rFonts w:asciiTheme="minorEastAsia" w:eastAsiaTheme="minorEastAsia" w:hAnsiTheme="minorEastAsia" w:hint="eastAsia"/>
          <w:szCs w:val="21"/>
        </w:rPr>
        <w:t>日射調整性能については、</w:t>
      </w:r>
      <w:r w:rsidR="00C32B95" w:rsidRPr="00CE4CB0">
        <w:rPr>
          <w:rFonts w:asciiTheme="minorEastAsia" w:eastAsiaTheme="minorEastAsia" w:hAnsiTheme="minorEastAsia" w:hint="eastAsia"/>
          <w:szCs w:val="21"/>
        </w:rPr>
        <w:t>遮蔽係数の変化が判断</w:t>
      </w:r>
      <w:r w:rsidR="007B613A" w:rsidRPr="00CE4CB0">
        <w:rPr>
          <w:rFonts w:asciiTheme="minorEastAsia" w:eastAsiaTheme="minorEastAsia" w:hAnsiTheme="minorEastAsia" w:hint="eastAsia"/>
          <w:szCs w:val="21"/>
        </w:rPr>
        <w:t>基準</w:t>
      </w:r>
      <w:r w:rsidR="007B613A"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cs="ＭＳ 明朝" w:hint="eastAsia"/>
          <w:szCs w:val="21"/>
        </w:rPr>
        <w:t>ア</w:t>
      </w:r>
      <w:r w:rsidR="007B613A" w:rsidRPr="00CE4CB0">
        <w:rPr>
          <w:rFonts w:asciiTheme="minorEastAsia" w:eastAsiaTheme="minorEastAsia" w:hAnsiTheme="minorEastAsia" w:hint="eastAsia"/>
          <w:szCs w:val="21"/>
        </w:rPr>
        <w:t>に示されたものから</w:t>
      </w:r>
      <w:r w:rsidR="007B613A"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w:t>
      </w:r>
      <w:r w:rsidR="007B613A"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10</w:t>
      </w:r>
      <w:r w:rsidR="007B613A" w:rsidRPr="00CE4CB0">
        <w:rPr>
          <w:rFonts w:asciiTheme="minorEastAsia" w:eastAsiaTheme="minorEastAsia" w:hAnsiTheme="minorEastAsia" w:hint="eastAsia"/>
          <w:szCs w:val="21"/>
        </w:rPr>
        <w:t>の範囲であること</w:t>
      </w:r>
      <w:r w:rsidRPr="00CE4CB0">
        <w:rPr>
          <w:rFonts w:asciiTheme="minorEastAsia" w:eastAsiaTheme="minorEastAsia" w:hAnsiTheme="minorEastAsia" w:hint="eastAsia"/>
          <w:szCs w:val="21"/>
        </w:rPr>
        <w:t>、また、低放射性能については、熱還流率の変化が判断の基準②イに示されたものから±0.40W/(㎡･K)の範囲であること。</w:t>
      </w:r>
    </w:p>
    <w:p w:rsidR="007B613A" w:rsidRPr="00CE4CB0" w:rsidRDefault="007E00E3" w:rsidP="007B613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442A62" w:rsidRPr="00CE4CB0">
        <w:rPr>
          <w:rFonts w:asciiTheme="minorEastAsia" w:eastAsiaTheme="minorEastAsia" w:hAnsiTheme="minorEastAsia"/>
          <w:szCs w:val="21"/>
        </w:rPr>
        <w:t xml:space="preserve"> </w:t>
      </w:r>
      <w:r w:rsidR="007B613A" w:rsidRPr="00CE4CB0">
        <w:rPr>
          <w:rFonts w:asciiTheme="minorEastAsia" w:eastAsiaTheme="minorEastAsia" w:hAnsiTheme="minorEastAsia" w:hint="eastAsia"/>
          <w:szCs w:val="21"/>
        </w:rPr>
        <w:t xml:space="preserve">　「貼付前と貼付後を比較して環境負荷低減効果が確認されていること」とは、輻射熱を考慮した熱負荷計算システムにおけるシミュレーションで、冷房負荷低減効果が確認されていることをいう。</w:t>
      </w:r>
      <w:r w:rsidR="000E280B" w:rsidRPr="00CE4CB0">
        <w:rPr>
          <w:rFonts w:asciiTheme="minorEastAsia" w:eastAsiaTheme="minorEastAsia" w:hAnsiTheme="minorEastAsia" w:hint="eastAsia"/>
          <w:szCs w:val="21"/>
        </w:rPr>
        <w:t>併せて、年間を通じた</w:t>
      </w:r>
      <w:r w:rsidR="00696FE1" w:rsidRPr="00CE4CB0">
        <w:rPr>
          <w:rFonts w:asciiTheme="minorEastAsia" w:eastAsiaTheme="minorEastAsia" w:hAnsiTheme="minorEastAsia" w:hint="eastAsia"/>
          <w:szCs w:val="21"/>
        </w:rPr>
        <w:t>環境負荷に関する情報を開示すること。</w:t>
      </w:r>
    </w:p>
    <w:p w:rsidR="00C32B95" w:rsidRPr="00CE4CB0" w:rsidRDefault="007E00E3" w:rsidP="00C32B9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7</w:t>
      </w:r>
      <w:r w:rsidR="00442A62" w:rsidRPr="00CE4CB0">
        <w:rPr>
          <w:rFonts w:asciiTheme="minorEastAsia" w:eastAsiaTheme="minorEastAsia" w:hAnsiTheme="minorEastAsia"/>
          <w:szCs w:val="21"/>
        </w:rPr>
        <w:t xml:space="preserve"> </w:t>
      </w:r>
      <w:r w:rsidR="007B613A" w:rsidRPr="00CE4CB0">
        <w:rPr>
          <w:rFonts w:asciiTheme="minorEastAsia" w:eastAsiaTheme="minorEastAsia" w:hAnsiTheme="minorEastAsia" w:hint="eastAsia"/>
          <w:szCs w:val="21"/>
        </w:rPr>
        <w:t xml:space="preserve">　調達を行う各機関は、次の事項に留意すること。</w:t>
      </w:r>
    </w:p>
    <w:p w:rsidR="00C32B95" w:rsidRPr="00CE4CB0" w:rsidRDefault="007B613A" w:rsidP="00C32B9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ア．ガラスの熱割れ等を考慮し、「建築フィルム</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級技能士」の技術資格を有する若しくはこれと同等と認められる技能を有する者による施工について検討を行うこと。</w:t>
      </w:r>
    </w:p>
    <w:p w:rsidR="00C32B95" w:rsidRPr="00CE4CB0" w:rsidRDefault="007B613A" w:rsidP="00C32B9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イ．電波遮蔽性能を有するものを貼付する場合は、電波遮蔽による影響について考慮すること。</w:t>
      </w:r>
    </w:p>
    <w:p w:rsidR="00C32B95" w:rsidRPr="00CE4CB0" w:rsidRDefault="007B613A" w:rsidP="00C32B9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ウ．著しい光の反射が懸念される場所において施工する場合には、周辺の建物等への影響について確認を行うこと。</w:t>
      </w:r>
    </w:p>
    <w:p w:rsidR="00B87713" w:rsidRPr="00CE4CB0" w:rsidRDefault="007B613A" w:rsidP="00C32B95">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エ．照明効率及び採光性を考慮する場合は、可視光線透過率の高いフィルムを検討すること。</w:t>
      </w:r>
    </w:p>
    <w:p w:rsidR="007B613A" w:rsidRPr="00CE4CB0" w:rsidRDefault="007B613A" w:rsidP="007C7E79">
      <w:pPr>
        <w:widowControl w:val="0"/>
        <w:tabs>
          <w:tab w:val="left" w:pos="2901"/>
        </w:tabs>
        <w:spacing w:line="300" w:lineRule="exact"/>
        <w:rPr>
          <w:rFonts w:asciiTheme="minorEastAsia" w:eastAsiaTheme="minorEastAsia" w:hAnsiTheme="minorEastAsia"/>
          <w:szCs w:val="21"/>
        </w:rPr>
      </w:pPr>
    </w:p>
    <w:tbl>
      <w:tblPr>
        <w:tblStyle w:val="a7"/>
        <w:tblW w:w="9810" w:type="dxa"/>
        <w:tblInd w:w="108" w:type="dxa"/>
        <w:tblLook w:val="04A0" w:firstRow="1" w:lastRow="0" w:firstColumn="1" w:lastColumn="0" w:noHBand="0" w:noVBand="1"/>
      </w:tblPr>
      <w:tblGrid>
        <w:gridCol w:w="1956"/>
        <w:gridCol w:w="7854"/>
      </w:tblGrid>
      <w:tr w:rsidR="00CE4CB0" w:rsidRPr="00CE4CB0" w:rsidTr="00613562">
        <w:tc>
          <w:tcPr>
            <w:tcW w:w="1956" w:type="dxa"/>
          </w:tcPr>
          <w:p w:rsidR="00613562" w:rsidRPr="00CE4CB0" w:rsidRDefault="00613562" w:rsidP="0061356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テレワーク用ライセンス</w:t>
            </w:r>
          </w:p>
        </w:tc>
        <w:tc>
          <w:tcPr>
            <w:tcW w:w="7854" w:type="dxa"/>
          </w:tcPr>
          <w:p w:rsidR="00613562" w:rsidRPr="00CE4CB0" w:rsidRDefault="00613562" w:rsidP="0061356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13562" w:rsidRPr="00CE4CB0" w:rsidRDefault="00613562" w:rsidP="00183F40">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〇インターネットを介し、遠隔地において業務が遂行できるシステム用アカウントであること。</w:t>
            </w:r>
          </w:p>
          <w:p w:rsidR="00613562" w:rsidRPr="00CE4CB0" w:rsidRDefault="00613562" w:rsidP="00613562">
            <w:pPr>
              <w:widowControl w:val="0"/>
              <w:spacing w:line="300" w:lineRule="exact"/>
              <w:rPr>
                <w:rFonts w:asciiTheme="minorEastAsia" w:eastAsiaTheme="minorEastAsia" w:hAnsiTheme="minorEastAsia"/>
                <w:szCs w:val="21"/>
              </w:rPr>
            </w:pPr>
          </w:p>
          <w:p w:rsidR="00613562" w:rsidRPr="00CE4CB0" w:rsidRDefault="00613562" w:rsidP="0061356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13562" w:rsidRPr="00CE4CB0" w:rsidRDefault="00613562" w:rsidP="0061356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9078FB" w:rsidRPr="00CE4CB0">
              <w:rPr>
                <w:rFonts w:asciiTheme="minorEastAsia" w:eastAsiaTheme="minorEastAsia" w:hAnsiTheme="minorEastAsia" w:hint="eastAsia"/>
                <w:szCs w:val="21"/>
              </w:rPr>
              <w:t>テレワークの導入前後における環境負荷低減効果が確認できること。</w:t>
            </w:r>
          </w:p>
        </w:tc>
      </w:tr>
    </w:tbl>
    <w:p w:rsidR="00613562" w:rsidRPr="00CE4CB0" w:rsidRDefault="00613562" w:rsidP="00613562">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w:t>
      </w:r>
      <w:r w:rsidR="009078FB" w:rsidRPr="00CE4CB0">
        <w:rPr>
          <w:rFonts w:asciiTheme="minorEastAsia" w:eastAsiaTheme="minorEastAsia" w:hAnsiTheme="minorEastAsia" w:hint="eastAsia"/>
          <w:szCs w:val="21"/>
        </w:rPr>
        <w:t>テレワーク</w:t>
      </w:r>
      <w:r w:rsidRPr="00CE4CB0">
        <w:rPr>
          <w:rFonts w:asciiTheme="minorEastAsia" w:eastAsiaTheme="minorEastAsia" w:hAnsiTheme="minorEastAsia" w:hint="eastAsia"/>
          <w:szCs w:val="21"/>
        </w:rPr>
        <w:t>」とは、</w:t>
      </w:r>
      <w:r w:rsidR="009078FB" w:rsidRPr="00CE4CB0">
        <w:rPr>
          <w:rFonts w:asciiTheme="minorEastAsia" w:eastAsiaTheme="minorEastAsia" w:hAnsiTheme="minorEastAsia" w:hint="eastAsia"/>
          <w:szCs w:val="21"/>
        </w:rPr>
        <w:t>情報通信技術を活用した、場所と時間に問わられない柔軟な働き方をいう。</w:t>
      </w:r>
    </w:p>
    <w:p w:rsidR="00613562" w:rsidRPr="00CE4CB0" w:rsidRDefault="00613562" w:rsidP="00183F4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w:t>
      </w:r>
      <w:r w:rsidR="00E55958" w:rsidRPr="00CE4CB0">
        <w:rPr>
          <w:rFonts w:asciiTheme="minorEastAsia" w:eastAsiaTheme="minorEastAsia" w:hAnsiTheme="minorEastAsia" w:hint="eastAsia"/>
          <w:szCs w:val="21"/>
        </w:rPr>
        <w:t>テレワークの導入により削減が期待される環負荷としては、移動に伴うエネルギー、事務所等において使用するエネルギー等に対し、増加が見込まれる環境負荷としては家庭や拠点施設において使用するエネルギー等があげられ、これらの増減を比較して、環境負荷低減効果を算定することが望ましい。</w:t>
      </w:r>
    </w:p>
    <w:p w:rsidR="001D74B5" w:rsidRPr="00CE4CB0" w:rsidRDefault="001D74B5" w:rsidP="00015481">
      <w:pPr>
        <w:widowControl w:val="0"/>
        <w:tabs>
          <w:tab w:val="left" w:pos="2901"/>
        </w:tabs>
        <w:spacing w:line="300" w:lineRule="exact"/>
        <w:rPr>
          <w:rFonts w:asciiTheme="minorEastAsia" w:eastAsiaTheme="minorEastAsia" w:hAnsiTheme="minorEastAsia"/>
          <w:szCs w:val="21"/>
        </w:rPr>
      </w:pPr>
    </w:p>
    <w:tbl>
      <w:tblPr>
        <w:tblStyle w:val="a7"/>
        <w:tblW w:w="9810" w:type="dxa"/>
        <w:tblInd w:w="108" w:type="dxa"/>
        <w:tblLook w:val="04A0" w:firstRow="1" w:lastRow="0" w:firstColumn="1" w:lastColumn="0" w:noHBand="0" w:noVBand="1"/>
      </w:tblPr>
      <w:tblGrid>
        <w:gridCol w:w="1956"/>
        <w:gridCol w:w="7854"/>
      </w:tblGrid>
      <w:tr w:rsidR="00CE4CB0" w:rsidRPr="00CE4CB0" w:rsidTr="00E55958">
        <w:tc>
          <w:tcPr>
            <w:tcW w:w="1956" w:type="dxa"/>
          </w:tcPr>
          <w:p w:rsidR="00E55958" w:rsidRPr="00CE4CB0" w:rsidRDefault="00E55958" w:rsidP="00E5595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Web</w:t>
            </w:r>
            <w:r w:rsidRPr="00CE4CB0">
              <w:rPr>
                <w:rFonts w:asciiTheme="minorEastAsia" w:eastAsiaTheme="minorEastAsia" w:hAnsiTheme="minorEastAsia" w:hint="eastAsia"/>
                <w:szCs w:val="21"/>
              </w:rPr>
              <w:t>会議システム</w:t>
            </w:r>
          </w:p>
        </w:tc>
        <w:tc>
          <w:tcPr>
            <w:tcW w:w="7854" w:type="dxa"/>
          </w:tcPr>
          <w:p w:rsidR="00A90C08" w:rsidRPr="00CE4CB0" w:rsidRDefault="00E5595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55958" w:rsidRPr="00CE4CB0" w:rsidRDefault="00E55958" w:rsidP="00D13FF0">
            <w:pPr>
              <w:pStyle w:val="af4"/>
              <w:widowControl w:val="0"/>
              <w:numPr>
                <w:ilvl w:val="0"/>
                <w:numId w:val="1"/>
              </w:numPr>
              <w:spacing w:line="300" w:lineRule="exact"/>
              <w:ind w:leftChars="0"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インターネットを介し、遠隔地</w:t>
            </w:r>
            <w:r w:rsidR="00A90C08" w:rsidRPr="00CE4CB0">
              <w:rPr>
                <w:rFonts w:asciiTheme="minorEastAsia" w:eastAsiaTheme="minorEastAsia" w:hAnsiTheme="minorEastAsia" w:cs="ＭＳ 明朝" w:hint="eastAsia"/>
                <w:szCs w:val="21"/>
              </w:rPr>
              <w:t>間等</w:t>
            </w:r>
            <w:r w:rsidRPr="00CE4CB0">
              <w:rPr>
                <w:rFonts w:asciiTheme="minorEastAsia" w:eastAsiaTheme="minorEastAsia" w:hAnsiTheme="minorEastAsia" w:cs="ＭＳ 明朝" w:hint="eastAsia"/>
                <w:szCs w:val="21"/>
              </w:rPr>
              <w:t>において</w:t>
            </w:r>
            <w:r w:rsidR="00A90C08" w:rsidRPr="00CE4CB0">
              <w:rPr>
                <w:rFonts w:asciiTheme="minorEastAsia" w:eastAsiaTheme="minorEastAsia" w:hAnsiTheme="minorEastAsia" w:cs="ＭＳ 明朝" w:hint="eastAsia"/>
                <w:szCs w:val="21"/>
              </w:rPr>
              <w:t>会議が行えるシステムであること。</w:t>
            </w:r>
          </w:p>
          <w:p w:rsidR="00A90C08" w:rsidRPr="00CE4CB0" w:rsidRDefault="00A90C08" w:rsidP="00E55958">
            <w:pPr>
              <w:widowControl w:val="0"/>
              <w:spacing w:line="300" w:lineRule="exact"/>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②他の機関と</w:t>
            </w:r>
            <w:r w:rsidRPr="00CE4CB0">
              <w:rPr>
                <w:rFonts w:asciiTheme="minorEastAsia" w:eastAsiaTheme="minorEastAsia" w:hAnsiTheme="minorEastAsia" w:cs="ＭＳ 明朝"/>
                <w:szCs w:val="21"/>
              </w:rPr>
              <w:t>相互に利用可能な会議システムであること。</w:t>
            </w:r>
          </w:p>
          <w:p w:rsidR="00E55958" w:rsidRPr="00CE4CB0" w:rsidRDefault="00E55958" w:rsidP="00E55958">
            <w:pPr>
              <w:widowControl w:val="0"/>
              <w:spacing w:line="300" w:lineRule="exact"/>
              <w:rPr>
                <w:rFonts w:asciiTheme="minorEastAsia" w:eastAsiaTheme="minorEastAsia" w:hAnsiTheme="minorEastAsia"/>
                <w:szCs w:val="21"/>
              </w:rPr>
            </w:pPr>
          </w:p>
          <w:p w:rsidR="00E55958" w:rsidRPr="00CE4CB0" w:rsidRDefault="00E55958" w:rsidP="00E5595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55958" w:rsidRPr="00CE4CB0" w:rsidRDefault="00A90C0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①Web会議システムの導入前後における</w:t>
            </w:r>
            <w:r w:rsidRPr="00CE4CB0">
              <w:rPr>
                <w:rFonts w:asciiTheme="minorEastAsia" w:eastAsiaTheme="minorEastAsia" w:hAnsiTheme="minorEastAsia" w:hint="eastAsia"/>
                <w:szCs w:val="21"/>
              </w:rPr>
              <w:t>歓呼油負荷低減効果が</w:t>
            </w:r>
            <w:r w:rsidRPr="00CE4CB0">
              <w:rPr>
                <w:rFonts w:asciiTheme="minorEastAsia" w:eastAsiaTheme="minorEastAsia" w:hAnsiTheme="minorEastAsia"/>
                <w:szCs w:val="21"/>
              </w:rPr>
              <w:t>確認できること。</w:t>
            </w:r>
            <w:r w:rsidRPr="00CE4CB0">
              <w:rPr>
                <w:rFonts w:asciiTheme="minorEastAsia" w:eastAsiaTheme="minorEastAsia" w:hAnsiTheme="minorEastAsia" w:hint="eastAsia"/>
                <w:szCs w:val="21"/>
              </w:rPr>
              <w:t>②</w:t>
            </w:r>
            <w:r w:rsidRPr="00CE4CB0">
              <w:rPr>
                <w:rFonts w:asciiTheme="minorEastAsia" w:eastAsiaTheme="minorEastAsia" w:hAnsiTheme="minorEastAsia"/>
                <w:szCs w:val="21"/>
              </w:rPr>
              <w:t>オンライン名刺交換</w:t>
            </w:r>
            <w:r w:rsidRPr="00CE4CB0">
              <w:rPr>
                <w:rFonts w:asciiTheme="minorEastAsia" w:eastAsiaTheme="minorEastAsia" w:hAnsiTheme="minorEastAsia" w:hint="eastAsia"/>
                <w:szCs w:val="21"/>
              </w:rPr>
              <w:t>機能</w:t>
            </w:r>
            <w:r w:rsidRPr="00CE4CB0">
              <w:rPr>
                <w:rFonts w:asciiTheme="minorEastAsia" w:eastAsiaTheme="minorEastAsia" w:hAnsiTheme="minorEastAsia"/>
                <w:szCs w:val="21"/>
              </w:rPr>
              <w:t>が導入できること。</w:t>
            </w:r>
          </w:p>
        </w:tc>
      </w:tr>
    </w:tbl>
    <w:p w:rsidR="00E55958" w:rsidRPr="00CE4CB0" w:rsidRDefault="00E55958" w:rsidP="00E5595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w:t>
      </w:r>
      <w:r w:rsidR="00A90C08" w:rsidRPr="00CE4CB0">
        <w:rPr>
          <w:rFonts w:asciiTheme="minorEastAsia" w:eastAsiaTheme="minorEastAsia" w:hAnsiTheme="minorEastAsia"/>
          <w:szCs w:val="21"/>
        </w:rPr>
        <w:t>Web</w:t>
      </w:r>
      <w:r w:rsidR="00A90C08" w:rsidRPr="00CE4CB0">
        <w:rPr>
          <w:rFonts w:asciiTheme="minorEastAsia" w:eastAsiaTheme="minorEastAsia" w:hAnsiTheme="minorEastAsia" w:hint="eastAsia"/>
          <w:szCs w:val="21"/>
        </w:rPr>
        <w:t>会議システム</w:t>
      </w:r>
      <w:r w:rsidRPr="00CE4CB0">
        <w:rPr>
          <w:rFonts w:asciiTheme="minorEastAsia" w:eastAsiaTheme="minorEastAsia" w:hAnsiTheme="minorEastAsia" w:hint="eastAsia"/>
          <w:szCs w:val="21"/>
        </w:rPr>
        <w:t>」とは、</w:t>
      </w:r>
      <w:r w:rsidR="00A90C08" w:rsidRPr="00CE4CB0">
        <w:rPr>
          <w:rFonts w:asciiTheme="minorEastAsia" w:eastAsiaTheme="minorEastAsia" w:hAnsiTheme="minorEastAsia" w:hint="eastAsia"/>
          <w:szCs w:val="21"/>
        </w:rPr>
        <w:t>テレワークを行っている職員であってもその他の職員と遜色なく業務を遂行できるよう、当該機関等で行われる会議への遠隔参加が可能となるシステムをいう。</w:t>
      </w:r>
    </w:p>
    <w:p w:rsidR="00E55958" w:rsidRPr="00CE4CB0" w:rsidRDefault="00E55958" w:rsidP="00E5595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w:t>
      </w:r>
      <w:r w:rsidR="00A90C08" w:rsidRPr="00CE4CB0">
        <w:rPr>
          <w:rFonts w:asciiTheme="minorEastAsia" w:eastAsiaTheme="minorEastAsia" w:hAnsiTheme="minorEastAsia"/>
          <w:szCs w:val="21"/>
        </w:rPr>
        <w:t>Web</w:t>
      </w:r>
      <w:r w:rsidR="00A90C08" w:rsidRPr="00CE4CB0">
        <w:rPr>
          <w:rFonts w:asciiTheme="minorEastAsia" w:eastAsiaTheme="minorEastAsia" w:hAnsiTheme="minorEastAsia" w:hint="eastAsia"/>
          <w:szCs w:val="21"/>
        </w:rPr>
        <w:t>会議システムの導入により削減が期待される環境負荷としては、移動に伴うエネルギー、紙資源の削除（ペーパーレス化）等があげられる。</w:t>
      </w:r>
    </w:p>
    <w:p w:rsidR="00613562" w:rsidRPr="00CE4CB0" w:rsidRDefault="00613562" w:rsidP="00613562">
      <w:pPr>
        <w:rPr>
          <w:rFonts w:asciiTheme="minorEastAsia" w:eastAsiaTheme="minorEastAsia" w:hAnsiTheme="minorEastAsia"/>
          <w:szCs w:val="21"/>
        </w:rPr>
      </w:pPr>
    </w:p>
    <w:p w:rsidR="007B613A" w:rsidRPr="00CE4CB0" w:rsidRDefault="001861FD" w:rsidP="007B613A">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19</w:t>
      </w:r>
      <w:r w:rsidR="007B613A" w:rsidRPr="00CE4CB0">
        <w:rPr>
          <w:rFonts w:asciiTheme="minorEastAsia" w:eastAsiaTheme="minorEastAsia" w:hAnsiTheme="minorEastAsia" w:hint="eastAsia"/>
          <w:szCs w:val="21"/>
          <w:u w:val="single"/>
        </w:rPr>
        <w:t xml:space="preserve">　災害備蓄用品［</w:t>
      </w:r>
      <w:r w:rsidRPr="00CE4CB0">
        <w:rPr>
          <w:rFonts w:asciiTheme="minorEastAsia" w:eastAsiaTheme="minorEastAsia" w:hAnsiTheme="minorEastAsia"/>
          <w:szCs w:val="21"/>
          <w:u w:val="single"/>
        </w:rPr>
        <w:t>15</w:t>
      </w:r>
      <w:r w:rsidR="007B613A" w:rsidRPr="00CE4CB0">
        <w:rPr>
          <w:rFonts w:asciiTheme="minorEastAsia" w:eastAsiaTheme="minorEastAsia" w:hAnsiTheme="minorEastAsia" w:hint="eastAsia"/>
          <w:szCs w:val="21"/>
          <w:u w:val="single"/>
        </w:rPr>
        <w:t>品目（うち</w:t>
      </w:r>
      <w:r w:rsidRPr="00CE4CB0">
        <w:rPr>
          <w:rFonts w:asciiTheme="minorEastAsia" w:eastAsiaTheme="minorEastAsia" w:hAnsiTheme="minorEastAsia"/>
          <w:szCs w:val="21"/>
          <w:u w:val="single"/>
        </w:rPr>
        <w:t>5</w:t>
      </w:r>
      <w:r w:rsidR="007B613A" w:rsidRPr="00CE4CB0">
        <w:rPr>
          <w:rFonts w:asciiTheme="minorEastAsia" w:eastAsiaTheme="minorEastAsia" w:hAnsiTheme="minorEastAsia" w:hint="eastAsia"/>
          <w:szCs w:val="21"/>
          <w:u w:val="single"/>
        </w:rPr>
        <w:t>品目再掲）］</w:t>
      </w:r>
    </w:p>
    <w:p w:rsidR="00B87713" w:rsidRPr="00CE4CB0" w:rsidRDefault="001861FD" w:rsidP="007B613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19</w:t>
      </w:r>
      <w:r w:rsidR="007B613A"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7B613A" w:rsidRPr="00CE4CB0">
        <w:rPr>
          <w:rFonts w:asciiTheme="minorEastAsia" w:eastAsiaTheme="minorEastAsia" w:hAnsiTheme="minorEastAsia" w:hint="eastAsia"/>
          <w:szCs w:val="21"/>
        </w:rPr>
        <w:t xml:space="preserve">　災害備蓄用品（飲料水）［</w:t>
      </w:r>
      <w:r w:rsidRPr="00CE4CB0">
        <w:rPr>
          <w:rFonts w:asciiTheme="minorEastAsia" w:eastAsiaTheme="minorEastAsia" w:hAnsiTheme="minorEastAsia"/>
          <w:szCs w:val="21"/>
        </w:rPr>
        <w:t>1</w:t>
      </w:r>
      <w:r w:rsidR="007B613A"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7B613A" w:rsidRPr="00CE4CB0" w:rsidRDefault="00B9738A"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Arial" w:hint="eastAsia"/>
                <w:szCs w:val="21"/>
              </w:rPr>
              <w:t>災害備蓄用</w:t>
            </w:r>
            <w:r w:rsidR="00B41549" w:rsidRPr="00CE4CB0">
              <w:rPr>
                <w:rFonts w:asciiTheme="minorEastAsia" w:eastAsiaTheme="minorEastAsia" w:hAnsiTheme="minorEastAsia" w:hint="eastAsia"/>
                <w:szCs w:val="21"/>
              </w:rPr>
              <w:t>飲料水</w:t>
            </w:r>
          </w:p>
        </w:tc>
        <w:tc>
          <w:tcPr>
            <w:tcW w:w="7796" w:type="dxa"/>
          </w:tcPr>
          <w:p w:rsidR="007B613A" w:rsidRPr="00CE4CB0" w:rsidRDefault="007B613A" w:rsidP="007B613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B613A" w:rsidRPr="00CE4CB0" w:rsidRDefault="00ED66A4" w:rsidP="007B613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賞味期限が</w:t>
            </w:r>
            <w:r w:rsidR="001861FD" w:rsidRPr="00CE4CB0">
              <w:rPr>
                <w:rFonts w:asciiTheme="minorEastAsia" w:eastAsiaTheme="minorEastAsia" w:hAnsiTheme="minorEastAsia"/>
                <w:szCs w:val="21"/>
              </w:rPr>
              <w:t>5</w:t>
            </w:r>
            <w:r w:rsidR="007B613A" w:rsidRPr="00CE4CB0">
              <w:rPr>
                <w:rFonts w:asciiTheme="minorEastAsia" w:eastAsiaTheme="minorEastAsia" w:hAnsiTheme="minorEastAsia" w:hint="eastAsia"/>
                <w:szCs w:val="21"/>
              </w:rPr>
              <w:t>年以上であること。</w:t>
            </w:r>
          </w:p>
          <w:p w:rsidR="007B613A" w:rsidRPr="00CE4CB0" w:rsidRDefault="007B613A"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製品及び梱包用外箱に名称、原材料名、内容量、賞味期限、保存方法及び製造者名が記載されていること。</w:t>
            </w:r>
          </w:p>
          <w:p w:rsidR="007B613A" w:rsidRPr="00CE4CB0" w:rsidRDefault="007B613A" w:rsidP="007B613A">
            <w:pPr>
              <w:widowControl w:val="0"/>
              <w:spacing w:line="300" w:lineRule="exact"/>
              <w:rPr>
                <w:rFonts w:asciiTheme="minorEastAsia" w:eastAsiaTheme="minorEastAsia" w:hAnsiTheme="minorEastAsia"/>
                <w:szCs w:val="21"/>
              </w:rPr>
            </w:pPr>
          </w:p>
          <w:p w:rsidR="007B613A" w:rsidRPr="00CE4CB0" w:rsidRDefault="007B613A" w:rsidP="007B613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B613A" w:rsidRPr="00CE4CB0" w:rsidRDefault="007B613A" w:rsidP="007B613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回収・再生利用による廃棄物排出抑制等に係る仕組みがあること。</w:t>
            </w:r>
          </w:p>
          <w:p w:rsidR="007B613A" w:rsidRPr="00CE4CB0" w:rsidRDefault="007B613A" w:rsidP="007B613A">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容器については、可能な限り軽量化・薄肉化が図られていること。</w:t>
            </w:r>
          </w:p>
          <w:p w:rsidR="007B613A" w:rsidRPr="00CE4CB0" w:rsidRDefault="007B613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使用する</w:t>
            </w:r>
            <w:r w:rsidR="00B9738A" w:rsidRPr="00CE4CB0">
              <w:rPr>
                <w:rFonts w:asciiTheme="minorEastAsia" w:eastAsiaTheme="minorEastAsia" w:hAnsiTheme="minorEastAsia" w:hint="eastAsia"/>
                <w:szCs w:val="21"/>
              </w:rPr>
              <w:t>容器</w:t>
            </w:r>
            <w:r w:rsidRPr="00CE4CB0">
              <w:rPr>
                <w:rFonts w:asciiTheme="minorEastAsia" w:eastAsiaTheme="minorEastAsia" w:hAnsiTheme="minorEastAsia" w:hint="eastAsia"/>
                <w:szCs w:val="21"/>
              </w:rPr>
              <w:t>、ラベル・印刷、キャップ等については、使用後の再処理、再利用適性に優れた容器とするための環境配慮設計がなされていること。</w:t>
            </w:r>
          </w:p>
        </w:tc>
      </w:tr>
    </w:tbl>
    <w:p w:rsidR="00B41549" w:rsidRPr="00CE4CB0" w:rsidRDefault="00ED66A4" w:rsidP="00B41549">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442A6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B41549" w:rsidRPr="00CE4CB0">
        <w:rPr>
          <w:rFonts w:asciiTheme="minorEastAsia" w:eastAsiaTheme="minorEastAsia" w:hAnsiTheme="minorEastAsia" w:hint="eastAsia"/>
          <w:szCs w:val="21"/>
        </w:rPr>
        <w:t>基準の対象とする「</w:t>
      </w:r>
      <w:r w:rsidR="00B9738A" w:rsidRPr="00CE4CB0">
        <w:rPr>
          <w:rFonts w:asciiTheme="minorEastAsia" w:eastAsiaTheme="minorEastAsia" w:hAnsiTheme="minorEastAsia" w:cs="Arial" w:hint="eastAsia"/>
          <w:szCs w:val="21"/>
        </w:rPr>
        <w:t>災害備蓄用</w:t>
      </w:r>
      <w:r w:rsidR="00B41549" w:rsidRPr="00CE4CB0">
        <w:rPr>
          <w:rFonts w:asciiTheme="minorEastAsia" w:eastAsiaTheme="minorEastAsia" w:hAnsiTheme="minorEastAsia" w:hint="eastAsia"/>
          <w:szCs w:val="21"/>
        </w:rPr>
        <w:t>飲料水」は、災害用に長期保管する目的で調達するものとする。</w:t>
      </w:r>
    </w:p>
    <w:p w:rsidR="00B41549" w:rsidRPr="00CE4CB0" w:rsidRDefault="001861FD" w:rsidP="00B41549">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442A62" w:rsidRPr="00CE4CB0">
        <w:rPr>
          <w:rFonts w:asciiTheme="minorEastAsia" w:eastAsiaTheme="minorEastAsia" w:hAnsiTheme="minorEastAsia"/>
          <w:szCs w:val="21"/>
        </w:rPr>
        <w:t xml:space="preserve"> </w:t>
      </w:r>
      <w:r w:rsidR="00ED66A4" w:rsidRPr="00CE4CB0">
        <w:rPr>
          <w:rFonts w:asciiTheme="minorEastAsia" w:eastAsiaTheme="minorEastAsia" w:hAnsiTheme="minorEastAsia" w:hint="eastAsia"/>
          <w:szCs w:val="21"/>
        </w:rPr>
        <w:t xml:space="preserve">　判断</w:t>
      </w:r>
      <w:r w:rsidR="00B41549" w:rsidRPr="00CE4CB0">
        <w:rPr>
          <w:rFonts w:asciiTheme="minorEastAsia" w:eastAsiaTheme="minorEastAsia" w:hAnsiTheme="minorEastAsia" w:hint="eastAsia"/>
          <w:szCs w:val="21"/>
        </w:rPr>
        <w:t>基準</w:t>
      </w:r>
      <w:r w:rsidR="00B41549" w:rsidRPr="00CE4CB0">
        <w:rPr>
          <w:rFonts w:asciiTheme="minorEastAsia" w:eastAsiaTheme="minorEastAsia" w:hAnsiTheme="minorEastAsia" w:cs="ＭＳ 明朝" w:hint="eastAsia"/>
          <w:szCs w:val="21"/>
        </w:rPr>
        <w:t>②</w:t>
      </w:r>
      <w:r w:rsidR="00B41549" w:rsidRPr="00CE4CB0">
        <w:rPr>
          <w:rFonts w:asciiTheme="minorEastAsia" w:eastAsiaTheme="minorEastAsia" w:hAnsiTheme="minorEastAsia" w:hint="eastAsia"/>
          <w:szCs w:val="21"/>
        </w:rPr>
        <w:t>の原材料名については、梱包用外箱には適用しない。</w:t>
      </w:r>
    </w:p>
    <w:p w:rsidR="00B41549" w:rsidRPr="00CE4CB0" w:rsidRDefault="001861FD" w:rsidP="00B4154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個別の業務において使用する目的で購入した物品を災害用に利活用する場合は、災害備蓄用品の対象から除外することとする。</w:t>
      </w:r>
    </w:p>
    <w:p w:rsidR="00ED66A4" w:rsidRPr="00CE4CB0" w:rsidRDefault="001861FD" w:rsidP="00ED66A4">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調達を行う各機関は、次の事項に十分留意すること。</w:t>
      </w:r>
    </w:p>
    <w:p w:rsidR="00ED66A4" w:rsidRPr="00CE4CB0" w:rsidRDefault="00B41549" w:rsidP="00ED66A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B9738A" w:rsidRPr="00CE4CB0">
        <w:rPr>
          <w:rFonts w:asciiTheme="minorEastAsia" w:eastAsiaTheme="minorEastAsia" w:hAnsiTheme="minorEastAsia" w:cs="Arial" w:hint="eastAsia"/>
          <w:szCs w:val="21"/>
        </w:rPr>
        <w:t>災害備蓄用</w:t>
      </w:r>
      <w:r w:rsidRPr="00CE4CB0">
        <w:rPr>
          <w:rFonts w:asciiTheme="minorEastAsia" w:eastAsiaTheme="minorEastAsia" w:hAnsiTheme="minorEastAsia" w:hint="eastAsia"/>
          <w:szCs w:val="21"/>
        </w:rPr>
        <w:t>飲料水の調達に当たり、流通備蓄や災害発生時に自動販売機内の商品を無償提供できる「フリーベンド」機能を持った災害対策用自動販売機の利用を勘案すること。</w:t>
      </w:r>
    </w:p>
    <w:p w:rsidR="00ED66A4" w:rsidRPr="00CE4CB0" w:rsidRDefault="00B41549" w:rsidP="00ED66A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イ．災害備蓄用品を調達するに当たり、当該品目の保存期限等を勘案した備蓄・購入計画を立案し、備蓄量及び購入量を適正に管理するとともに、継続的に更新していく仕組みを構築すること。</w:t>
      </w:r>
    </w:p>
    <w:p w:rsidR="00ED66A4" w:rsidRPr="00CE4CB0" w:rsidRDefault="00B41549" w:rsidP="00ED66A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納入時点において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B41549" w:rsidRPr="00CE4CB0" w:rsidRDefault="00B41549" w:rsidP="00ED66A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エ．災害備蓄用の飲料水は、長期にわたって備蓄・保管することから、当該製品の賞味期限内における品質・安全性等について事前に十分確認の上、調達を行うこと。</w:t>
      </w:r>
    </w:p>
    <w:p w:rsidR="009B0A76" w:rsidRPr="00CE4CB0" w:rsidRDefault="001861FD" w:rsidP="0030508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w:t>
      </w:r>
      <w:r w:rsidR="00B9738A" w:rsidRPr="00CE4CB0">
        <w:rPr>
          <w:rFonts w:asciiTheme="minorEastAsia" w:eastAsiaTheme="minorEastAsia" w:hAnsiTheme="minorEastAsia" w:cs="Arial" w:hint="eastAsia"/>
        </w:rPr>
        <w:t>ペットボトル容器にあっては、</w:t>
      </w:r>
      <w:r w:rsidR="00B41549" w:rsidRPr="00CE4CB0">
        <w:rPr>
          <w:rFonts w:asciiTheme="minorEastAsia" w:eastAsiaTheme="minorEastAsia" w:hAnsiTheme="minorEastAsia" w:hint="eastAsia"/>
          <w:szCs w:val="21"/>
        </w:rPr>
        <w:t>使用するボトル、ラベル・印刷、キャップ等の環境配慮設計については、</w:t>
      </w:r>
      <w:r w:rsidR="001A1A08" w:rsidRPr="00CE4CB0">
        <w:rPr>
          <w:rFonts w:asciiTheme="minorEastAsia" w:eastAsiaTheme="minorEastAsia" w:hAnsiTheme="minorEastAsia"/>
          <w:szCs w:val="21"/>
        </w:rPr>
        <w:t>PET</w:t>
      </w:r>
      <w:r w:rsidR="00B41549" w:rsidRPr="00CE4CB0">
        <w:rPr>
          <w:rFonts w:asciiTheme="minorEastAsia" w:eastAsiaTheme="minorEastAsia" w:hAnsiTheme="minorEastAsia" w:hint="eastAsia"/>
          <w:szCs w:val="21"/>
        </w:rPr>
        <w:t>ボトルリサイクル推進協議会作成の「指定</w:t>
      </w:r>
      <w:r w:rsidR="001A1A08" w:rsidRPr="00CE4CB0">
        <w:rPr>
          <w:rFonts w:asciiTheme="minorEastAsia" w:eastAsiaTheme="minorEastAsia" w:hAnsiTheme="minorEastAsia"/>
          <w:szCs w:val="21"/>
        </w:rPr>
        <w:t>PET</w:t>
      </w:r>
      <w:r w:rsidR="00B41549" w:rsidRPr="00CE4CB0">
        <w:rPr>
          <w:rFonts w:asciiTheme="minorEastAsia" w:eastAsiaTheme="minorEastAsia" w:hAnsiTheme="minorEastAsia" w:hint="eastAsia"/>
          <w:szCs w:val="21"/>
        </w:rPr>
        <w:t>ボトルの自主設計ガイドライン」を参考とすること。</w:t>
      </w:r>
    </w:p>
    <w:p w:rsidR="00305088" w:rsidRPr="00CE4CB0" w:rsidRDefault="00305088" w:rsidP="00305088">
      <w:pPr>
        <w:widowControl w:val="0"/>
        <w:tabs>
          <w:tab w:val="left" w:pos="2901"/>
        </w:tabs>
        <w:spacing w:line="300" w:lineRule="exact"/>
        <w:ind w:leftChars="300" w:left="840" w:hangingChars="100" w:hanging="210"/>
        <w:rPr>
          <w:rFonts w:asciiTheme="minorEastAsia" w:eastAsiaTheme="minorEastAsia" w:hAnsiTheme="minorEastAsia"/>
          <w:szCs w:val="21"/>
        </w:rPr>
      </w:pPr>
    </w:p>
    <w:p w:rsidR="00B87713"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19</w:t>
      </w:r>
      <w:r w:rsidR="00B41549"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B41549" w:rsidRPr="00CE4CB0">
        <w:rPr>
          <w:rFonts w:asciiTheme="minorEastAsia" w:eastAsiaTheme="minorEastAsia" w:hAnsiTheme="minorEastAsia" w:hint="eastAsia"/>
          <w:szCs w:val="21"/>
        </w:rPr>
        <w:t xml:space="preserve">　災害備蓄用品（食料）［</w:t>
      </w:r>
      <w:r w:rsidR="00EF1C04" w:rsidRPr="00CE4CB0">
        <w:rPr>
          <w:rFonts w:asciiTheme="minorEastAsia" w:eastAsiaTheme="minorEastAsia" w:hAnsiTheme="minorEastAsia"/>
          <w:szCs w:val="21"/>
        </w:rPr>
        <w:t>6</w:t>
      </w:r>
      <w:r w:rsidR="00B41549"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B41549" w:rsidRPr="00CE4CB0" w:rsidRDefault="00B41549" w:rsidP="00B4154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アルファ化米</w:t>
            </w:r>
          </w:p>
          <w:p w:rsidR="00B41549" w:rsidRPr="00CE4CB0" w:rsidRDefault="00B41549" w:rsidP="00B41549">
            <w:pPr>
              <w:widowControl w:val="0"/>
              <w:spacing w:line="300" w:lineRule="exact"/>
              <w:rPr>
                <w:rFonts w:asciiTheme="minorEastAsia" w:eastAsiaTheme="minorEastAsia" w:hAnsiTheme="minorEastAsia"/>
                <w:szCs w:val="21"/>
              </w:rPr>
            </w:pPr>
          </w:p>
          <w:p w:rsidR="00B41549" w:rsidRPr="00CE4CB0" w:rsidRDefault="00B41549" w:rsidP="00B4154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保存パン</w:t>
            </w:r>
          </w:p>
          <w:p w:rsidR="00B41549" w:rsidRPr="00CE4CB0" w:rsidRDefault="00B41549" w:rsidP="00B41549">
            <w:pPr>
              <w:widowControl w:val="0"/>
              <w:spacing w:line="300" w:lineRule="exact"/>
              <w:rPr>
                <w:rFonts w:asciiTheme="minorEastAsia" w:eastAsiaTheme="minorEastAsia" w:hAnsiTheme="minorEastAsia"/>
                <w:szCs w:val="21"/>
              </w:rPr>
            </w:pPr>
          </w:p>
          <w:p w:rsidR="00B41549" w:rsidRPr="00CE4CB0" w:rsidRDefault="00B41549" w:rsidP="00B4154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乾パン</w:t>
            </w:r>
          </w:p>
        </w:tc>
        <w:tc>
          <w:tcPr>
            <w:tcW w:w="7796" w:type="dxa"/>
          </w:tcPr>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41549" w:rsidRPr="00CE4CB0" w:rsidRDefault="00263330"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賞味期限が</w:t>
            </w:r>
            <w:r w:rsidR="001861FD" w:rsidRPr="00CE4CB0">
              <w:rPr>
                <w:rFonts w:asciiTheme="minorEastAsia" w:eastAsiaTheme="minorEastAsia" w:hAnsiTheme="minorEastAsia"/>
                <w:szCs w:val="21"/>
              </w:rPr>
              <w:t>5</w:t>
            </w:r>
            <w:r w:rsidR="00B41549" w:rsidRPr="00CE4CB0">
              <w:rPr>
                <w:rFonts w:asciiTheme="minorEastAsia" w:eastAsiaTheme="minorEastAsia" w:hAnsiTheme="minorEastAsia" w:hint="eastAsia"/>
                <w:szCs w:val="21"/>
              </w:rPr>
              <w:t>年以上であること。</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製品及び梱包用外箱に、名称、原材料名、内容量、賞味期限、保存方法及び製造者名が記載されていること。</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回収・再生利用による廃棄物排出抑制等に係る仕組みがあること。</w:t>
            </w:r>
          </w:p>
        </w:tc>
      </w:tr>
      <w:tr w:rsidR="00CE4CB0" w:rsidRPr="00CE4CB0" w:rsidTr="00D62C23">
        <w:tc>
          <w:tcPr>
            <w:tcW w:w="1985" w:type="dxa"/>
          </w:tcPr>
          <w:p w:rsidR="00B41549" w:rsidRPr="00CE4CB0" w:rsidRDefault="00B41549"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レトルト食品等</w:t>
            </w:r>
          </w:p>
        </w:tc>
        <w:tc>
          <w:tcPr>
            <w:tcW w:w="7796" w:type="dxa"/>
          </w:tcPr>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次のいずれかの要件を満たすこと。</w:t>
            </w:r>
          </w:p>
          <w:p w:rsidR="00B41549" w:rsidRPr="00CE4CB0" w:rsidRDefault="00263330" w:rsidP="007E726A">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ア．賞味期限が</w:t>
            </w:r>
            <w:r w:rsidR="001861FD" w:rsidRPr="00CE4CB0">
              <w:rPr>
                <w:rFonts w:asciiTheme="minorEastAsia" w:eastAsiaTheme="minorEastAsia" w:hAnsiTheme="minorEastAsia"/>
                <w:szCs w:val="21"/>
              </w:rPr>
              <w:t>5</w:t>
            </w:r>
            <w:r w:rsidR="00B41549" w:rsidRPr="00CE4CB0">
              <w:rPr>
                <w:rFonts w:asciiTheme="minorEastAsia" w:eastAsiaTheme="minorEastAsia" w:hAnsiTheme="minorEastAsia" w:hint="eastAsia"/>
                <w:szCs w:val="21"/>
              </w:rPr>
              <w:t>年以上であること。</w:t>
            </w:r>
          </w:p>
          <w:p w:rsidR="00B41549" w:rsidRPr="00CE4CB0" w:rsidRDefault="00263330" w:rsidP="007E726A">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イ．賞味期限が</w:t>
            </w:r>
            <w:r w:rsidR="001861FD" w:rsidRPr="00CE4CB0">
              <w:rPr>
                <w:rFonts w:asciiTheme="minorEastAsia" w:eastAsiaTheme="minorEastAsia" w:hAnsiTheme="minorEastAsia"/>
                <w:szCs w:val="21"/>
              </w:rPr>
              <w:t>3</w:t>
            </w:r>
            <w:r w:rsidR="00B41549" w:rsidRPr="00CE4CB0">
              <w:rPr>
                <w:rFonts w:asciiTheme="minorEastAsia" w:eastAsiaTheme="minorEastAsia" w:hAnsiTheme="minorEastAsia" w:hint="eastAsia"/>
                <w:szCs w:val="21"/>
              </w:rPr>
              <w:t>年以上であって、容器、付属の食器及び発熱材等について回収し再利用される仕組みがあること。</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製品及び梱包用外箱に、名称、原材料名、内容量、賞味期限、保存方法及び製造者名が記載されていること。</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w:t>
            </w:r>
            <w:r w:rsidRPr="00CE4CB0">
              <w:rPr>
                <w:rFonts w:asciiTheme="minorEastAsia" w:eastAsiaTheme="minorEastAsia" w:hAnsiTheme="minorEastAsia" w:hint="eastAsia"/>
                <w:szCs w:val="21"/>
              </w:rPr>
              <w:t>回収・再生利用による廃棄物排出抑制等に係る仕組みがあること。</w:t>
            </w:r>
          </w:p>
        </w:tc>
      </w:tr>
      <w:tr w:rsidR="00CE4CB0" w:rsidRPr="00CE4CB0" w:rsidTr="00D62C23">
        <w:tc>
          <w:tcPr>
            <w:tcW w:w="1985" w:type="dxa"/>
          </w:tcPr>
          <w:p w:rsidR="00B41549" w:rsidRPr="00CE4CB0" w:rsidRDefault="00B41549" w:rsidP="00B4154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栄養調整食品</w:t>
            </w:r>
          </w:p>
          <w:p w:rsidR="00B41549" w:rsidRPr="00CE4CB0" w:rsidRDefault="00B41549" w:rsidP="00B41549">
            <w:pPr>
              <w:widowControl w:val="0"/>
              <w:spacing w:line="300" w:lineRule="exact"/>
              <w:rPr>
                <w:rFonts w:asciiTheme="minorEastAsia" w:eastAsiaTheme="minorEastAsia" w:hAnsiTheme="minorEastAsia"/>
                <w:szCs w:val="21"/>
              </w:rPr>
            </w:pPr>
          </w:p>
          <w:p w:rsidR="00B41549" w:rsidRPr="00CE4CB0" w:rsidRDefault="00B41549" w:rsidP="00B4154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フリーズドライ食品</w:t>
            </w:r>
          </w:p>
        </w:tc>
        <w:tc>
          <w:tcPr>
            <w:tcW w:w="7796" w:type="dxa"/>
          </w:tcPr>
          <w:p w:rsidR="00B41549" w:rsidRPr="00CE4CB0" w:rsidRDefault="0068188F"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w:t>
            </w:r>
            <w:r w:rsidR="00B41549" w:rsidRPr="00CE4CB0">
              <w:rPr>
                <w:rFonts w:asciiTheme="minorEastAsia" w:eastAsiaTheme="minorEastAsia" w:hAnsiTheme="minorEastAsia" w:hint="eastAsia"/>
                <w:szCs w:val="21"/>
              </w:rPr>
              <w:t>基準】</w:t>
            </w:r>
          </w:p>
          <w:p w:rsidR="00B41549" w:rsidRPr="00CE4CB0" w:rsidRDefault="00263330"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賞味期限が</w:t>
            </w:r>
            <w:r w:rsidR="001861FD" w:rsidRPr="00CE4CB0">
              <w:rPr>
                <w:rFonts w:asciiTheme="minorEastAsia" w:eastAsiaTheme="minorEastAsia" w:hAnsiTheme="minorEastAsia"/>
                <w:szCs w:val="21"/>
              </w:rPr>
              <w:t>3</w:t>
            </w:r>
            <w:r w:rsidR="00B41549" w:rsidRPr="00CE4CB0">
              <w:rPr>
                <w:rFonts w:asciiTheme="minorEastAsia" w:eastAsiaTheme="minorEastAsia" w:hAnsiTheme="minorEastAsia" w:hint="eastAsia"/>
                <w:szCs w:val="21"/>
              </w:rPr>
              <w:t>年以上であること。</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製品及び梱包用外箱に、名称、原材料名、内容量、賞味期限、保存方法及び製造者名が記載されていること。</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41549" w:rsidRPr="00CE4CB0" w:rsidRDefault="00B41549" w:rsidP="00B4154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回収・再生利用による廃棄物排出抑制等に係る仕組みがあること。</w:t>
            </w:r>
          </w:p>
        </w:tc>
      </w:tr>
    </w:tbl>
    <w:p w:rsidR="00B41549" w:rsidRPr="00CE4CB0" w:rsidRDefault="00263330" w:rsidP="00F4692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442A6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B41549" w:rsidRPr="00CE4CB0">
        <w:rPr>
          <w:rFonts w:asciiTheme="minorEastAsia" w:eastAsiaTheme="minorEastAsia" w:hAnsiTheme="minorEastAsia" w:hint="eastAsia"/>
          <w:szCs w:val="21"/>
        </w:rPr>
        <w:t>基準の対象とする「アルファ化米」</w:t>
      </w:r>
      <w:r w:rsidRPr="00CE4CB0">
        <w:rPr>
          <w:rFonts w:asciiTheme="minorEastAsia" w:eastAsiaTheme="minorEastAsia" w:hAnsiTheme="minorEastAsia" w:hint="eastAsia"/>
          <w:szCs w:val="21"/>
        </w:rPr>
        <w:t>、</w:t>
      </w:r>
      <w:r w:rsidR="00B41549" w:rsidRPr="00CE4CB0">
        <w:rPr>
          <w:rFonts w:asciiTheme="minorEastAsia" w:eastAsiaTheme="minorEastAsia" w:hAnsiTheme="minorEastAsia" w:hint="eastAsia"/>
          <w:szCs w:val="21"/>
        </w:rPr>
        <w:t>「保存パン」</w:t>
      </w:r>
      <w:r w:rsidRPr="00CE4CB0">
        <w:rPr>
          <w:rFonts w:asciiTheme="minorEastAsia" w:eastAsiaTheme="minorEastAsia" w:hAnsiTheme="minorEastAsia" w:hint="eastAsia"/>
          <w:szCs w:val="21"/>
        </w:rPr>
        <w:t>、</w:t>
      </w:r>
      <w:r w:rsidR="00B41549" w:rsidRPr="00CE4CB0">
        <w:rPr>
          <w:rFonts w:asciiTheme="minorEastAsia" w:eastAsiaTheme="minorEastAsia" w:hAnsiTheme="minorEastAsia" w:hint="eastAsia"/>
          <w:szCs w:val="21"/>
        </w:rPr>
        <w:t>「乾パン」</w:t>
      </w:r>
      <w:r w:rsidRPr="00CE4CB0">
        <w:rPr>
          <w:rFonts w:asciiTheme="minorEastAsia" w:eastAsiaTheme="minorEastAsia" w:hAnsiTheme="minorEastAsia" w:hint="eastAsia"/>
          <w:szCs w:val="21"/>
        </w:rPr>
        <w:t>、</w:t>
      </w:r>
      <w:r w:rsidR="00B41549" w:rsidRPr="00CE4CB0">
        <w:rPr>
          <w:rFonts w:asciiTheme="minorEastAsia" w:eastAsiaTheme="minorEastAsia" w:hAnsiTheme="minorEastAsia" w:hint="eastAsia"/>
          <w:szCs w:val="21"/>
        </w:rPr>
        <w:t>「レトルト食品等」</w:t>
      </w:r>
      <w:r w:rsidRPr="00CE4CB0">
        <w:rPr>
          <w:rFonts w:asciiTheme="minorEastAsia" w:eastAsiaTheme="minorEastAsia" w:hAnsiTheme="minorEastAsia" w:hint="eastAsia"/>
          <w:szCs w:val="21"/>
        </w:rPr>
        <w:t>、</w:t>
      </w:r>
      <w:r w:rsidR="00B41549" w:rsidRPr="00CE4CB0">
        <w:rPr>
          <w:rFonts w:asciiTheme="minorEastAsia" w:eastAsiaTheme="minorEastAsia" w:hAnsiTheme="minorEastAsia" w:hint="eastAsia"/>
          <w:szCs w:val="21"/>
        </w:rPr>
        <w:t>「栄養調整食品」及び「フリーズドライ食品」は、災害備蓄用品として調達するものに限る。</w:t>
      </w:r>
    </w:p>
    <w:p w:rsidR="00B41549" w:rsidRPr="00CE4CB0" w:rsidRDefault="001861FD"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「レトルト食品等」とは、気密性を有する容器に調製した食品を充填し、熱溶融により密封され、常温で長期保存が可能となる処理を行った製品をいう。</w:t>
      </w:r>
    </w:p>
    <w:p w:rsidR="00B41549" w:rsidRPr="00CE4CB0" w:rsidRDefault="001861FD"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「栄養調整食品」とは、通常の食品形態であって、ビタミン、ミネラル等の栄養成分を強化した食品をいう。</w:t>
      </w:r>
    </w:p>
    <w:p w:rsidR="00B41549" w:rsidRPr="00CE4CB0" w:rsidRDefault="00696FE1"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442A62" w:rsidRPr="00CE4CB0">
        <w:rPr>
          <w:rFonts w:asciiTheme="minorEastAsia" w:eastAsiaTheme="minorEastAsia" w:hAnsiTheme="minorEastAsia"/>
          <w:szCs w:val="21"/>
        </w:rPr>
        <w:t xml:space="preserve"> </w:t>
      </w:r>
      <w:r w:rsidR="00E8515A" w:rsidRPr="00CE4CB0">
        <w:rPr>
          <w:rFonts w:asciiTheme="minorEastAsia" w:eastAsiaTheme="minorEastAsia" w:hAnsiTheme="minorEastAsia" w:hint="eastAsia"/>
          <w:szCs w:val="21"/>
        </w:rPr>
        <w:t xml:space="preserve">　「アルファ化米」及び「乾パン」の賞味期限に係る判断</w:t>
      </w:r>
      <w:r w:rsidR="00B41549" w:rsidRPr="00CE4CB0">
        <w:rPr>
          <w:rFonts w:asciiTheme="minorEastAsia" w:eastAsiaTheme="minorEastAsia" w:hAnsiTheme="minorEastAsia" w:hint="eastAsia"/>
          <w:szCs w:val="21"/>
        </w:rPr>
        <w:t>基準</w:t>
      </w:r>
      <w:r w:rsidR="00B41549" w:rsidRPr="00CE4CB0">
        <w:rPr>
          <w:rFonts w:asciiTheme="minorEastAsia" w:eastAsiaTheme="minorEastAsia" w:hAnsiTheme="minorEastAsia" w:cs="ＭＳ 明朝" w:hint="eastAsia"/>
          <w:szCs w:val="21"/>
        </w:rPr>
        <w:t>①</w:t>
      </w:r>
      <w:r w:rsidR="00B41549" w:rsidRPr="00CE4CB0">
        <w:rPr>
          <w:rFonts w:asciiTheme="minorEastAsia" w:eastAsiaTheme="minorEastAsia" w:hAnsiTheme="minorEastAsia" w:hint="eastAsia"/>
          <w:szCs w:val="21"/>
        </w:rPr>
        <w:t>については、市場動向を勘案しつつ今後見直しを実施することとする。</w:t>
      </w:r>
    </w:p>
    <w:p w:rsidR="00B41549" w:rsidRPr="00CE4CB0" w:rsidRDefault="00696FE1" w:rsidP="00F4692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442A62" w:rsidRPr="00CE4CB0">
        <w:rPr>
          <w:rFonts w:asciiTheme="minorEastAsia" w:eastAsiaTheme="minorEastAsia" w:hAnsiTheme="minorEastAsia"/>
          <w:szCs w:val="21"/>
        </w:rPr>
        <w:t xml:space="preserve"> </w:t>
      </w:r>
      <w:r w:rsidR="00E8515A" w:rsidRPr="00CE4CB0">
        <w:rPr>
          <w:rFonts w:asciiTheme="minorEastAsia" w:eastAsiaTheme="minorEastAsia" w:hAnsiTheme="minorEastAsia" w:hint="eastAsia"/>
          <w:szCs w:val="21"/>
        </w:rPr>
        <w:t xml:space="preserve">　判断</w:t>
      </w:r>
      <w:r w:rsidR="00B41549" w:rsidRPr="00CE4CB0">
        <w:rPr>
          <w:rFonts w:asciiTheme="minorEastAsia" w:eastAsiaTheme="minorEastAsia" w:hAnsiTheme="minorEastAsia" w:hint="eastAsia"/>
          <w:szCs w:val="21"/>
        </w:rPr>
        <w:t>基準</w:t>
      </w:r>
      <w:r w:rsidR="00B41549" w:rsidRPr="00CE4CB0">
        <w:rPr>
          <w:rFonts w:asciiTheme="minorEastAsia" w:eastAsiaTheme="minorEastAsia" w:hAnsiTheme="minorEastAsia" w:cs="ＭＳ 明朝" w:hint="eastAsia"/>
          <w:szCs w:val="21"/>
        </w:rPr>
        <w:t>②</w:t>
      </w:r>
      <w:r w:rsidR="00B41549" w:rsidRPr="00CE4CB0">
        <w:rPr>
          <w:rFonts w:asciiTheme="minorEastAsia" w:eastAsiaTheme="minorEastAsia" w:hAnsiTheme="minorEastAsia" w:hint="eastAsia"/>
          <w:szCs w:val="21"/>
        </w:rPr>
        <w:t>の原材料名については、梱包用外箱には適用しない。</w:t>
      </w:r>
    </w:p>
    <w:p w:rsidR="00B41549" w:rsidRPr="00CE4CB0" w:rsidRDefault="00696FE1"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個別の業務において使用する目的で購入した物品を災害用に利活用する場合は、災害備蓄用品の対象から除外することとする。</w:t>
      </w:r>
    </w:p>
    <w:p w:rsidR="00E8515A" w:rsidRPr="00CE4CB0" w:rsidRDefault="00696FE1" w:rsidP="00E8515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7</w:t>
      </w:r>
      <w:r w:rsidR="00442A62" w:rsidRPr="00CE4CB0">
        <w:rPr>
          <w:rFonts w:asciiTheme="minorEastAsia" w:eastAsiaTheme="minorEastAsia" w:hAnsiTheme="minorEastAsia"/>
          <w:szCs w:val="21"/>
        </w:rPr>
        <w:t xml:space="preserve"> </w:t>
      </w:r>
      <w:r w:rsidR="00B41549" w:rsidRPr="00CE4CB0">
        <w:rPr>
          <w:rFonts w:asciiTheme="minorEastAsia" w:eastAsiaTheme="minorEastAsia" w:hAnsiTheme="minorEastAsia" w:hint="eastAsia"/>
          <w:szCs w:val="21"/>
        </w:rPr>
        <w:t xml:space="preserve">　調達を行う各機関は、次の事項に十分留意すること。</w:t>
      </w:r>
    </w:p>
    <w:p w:rsidR="00E8515A" w:rsidRPr="00CE4CB0" w:rsidRDefault="00B41549" w:rsidP="00E8515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ア．災害備蓄用品を調達するに当たり、当該品目の保存期限等を勘案した備蓄・購入計画を立案し、備蓄量及び購入量を適正に管理するとともに、継続的に更新していく仕組みを構築すること。</w:t>
      </w:r>
    </w:p>
    <w:p w:rsidR="00E8515A" w:rsidRPr="00CE4CB0" w:rsidRDefault="00B41549" w:rsidP="00E8515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納入時点において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9B0A76" w:rsidRPr="00CE4CB0" w:rsidRDefault="00B41549" w:rsidP="00305088">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ウ．災害備蓄用の食料は、長期にわたって備蓄・保管することから、当該製品の賞味期限内における品質・安全性等について事前に十分確認の上、調達を行うこと。</w:t>
      </w:r>
    </w:p>
    <w:p w:rsidR="00305088" w:rsidRPr="00CE4CB0" w:rsidRDefault="00305088" w:rsidP="00305088">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B87713" w:rsidRPr="00CE4CB0" w:rsidRDefault="001861F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19</w:t>
      </w:r>
      <w:r w:rsidR="00F4692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F4692C" w:rsidRPr="00CE4CB0">
        <w:rPr>
          <w:rFonts w:asciiTheme="minorEastAsia" w:eastAsiaTheme="minorEastAsia" w:hAnsiTheme="minorEastAsia" w:hint="eastAsia"/>
          <w:szCs w:val="21"/>
        </w:rPr>
        <w:t xml:space="preserve">　災害備蓄用品（生活用品・資材等）［</w:t>
      </w:r>
      <w:r w:rsidR="00EB3C51" w:rsidRPr="00CE4CB0">
        <w:rPr>
          <w:rFonts w:asciiTheme="minorEastAsia" w:eastAsiaTheme="minorEastAsia" w:hAnsiTheme="minorEastAsia"/>
          <w:szCs w:val="21"/>
        </w:rPr>
        <w:t>8</w:t>
      </w:r>
      <w:r w:rsidR="00F4692C" w:rsidRPr="00CE4CB0">
        <w:rPr>
          <w:rFonts w:asciiTheme="minorEastAsia" w:eastAsiaTheme="minorEastAsia" w:hAnsiTheme="minorEastAsia" w:hint="eastAsia"/>
          <w:szCs w:val="21"/>
        </w:rPr>
        <w:t>品目（うち</w:t>
      </w:r>
      <w:r w:rsidRPr="00CE4CB0">
        <w:rPr>
          <w:rFonts w:asciiTheme="minorEastAsia" w:eastAsiaTheme="minorEastAsia" w:hAnsiTheme="minorEastAsia"/>
          <w:szCs w:val="21"/>
        </w:rPr>
        <w:t>5</w:t>
      </w:r>
      <w:r w:rsidR="00F4692C" w:rsidRPr="00CE4CB0">
        <w:rPr>
          <w:rFonts w:asciiTheme="minorEastAsia" w:eastAsiaTheme="minorEastAsia" w:hAnsiTheme="minorEastAsia" w:hint="eastAsia"/>
          <w:szCs w:val="21"/>
        </w:rPr>
        <w:t>品目再掲）］</w:t>
      </w: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696FE1" w:rsidRPr="00CE4CB0" w:rsidRDefault="00696FE1"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作業手袋（再掲）</w:t>
            </w:r>
          </w:p>
        </w:tc>
        <w:tc>
          <w:tcPr>
            <w:tcW w:w="7796" w:type="dxa"/>
          </w:tcPr>
          <w:p w:rsidR="00696FE1" w:rsidRPr="00CE4CB0" w:rsidRDefault="00696FE1" w:rsidP="004F18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○主要材料が繊維（天然繊維及び化学繊維）の場合は、次のいずれかの要件を満たすこと。</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使用される繊維（天然繊維及び化学繊維）のうち、ポリエステル繊維を使用した製品については、再生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樹脂から得られるポリエステル繊維が、製品全体重量比（すべり止め塗布加工部分を除く。）で</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以上使用されていること。</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ポストコンシューマ材料からなる繊維が、製品全体重量比（すべり止め塗布加工部分を除く。）で</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以上使用されていること。</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③未利用繊維が、製品全体重量比（すべり止め塗布加工部分を除く。）で</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％以上使用されていること。</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④植物を原料とする合成繊維であって環境負荷低減効果が確認されたものが、製品全体重量比（すべり止め塗布加工部分を除く。）で</w:t>
            </w:r>
            <w:r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以上であること。</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繊維、未利用繊維又は反毛繊維を使用した認定製品は、判断基準に適合している。</w:t>
            </w:r>
          </w:p>
          <w:p w:rsidR="00696FE1" w:rsidRPr="00CE4CB0" w:rsidRDefault="00696FE1" w:rsidP="004F1856">
            <w:pPr>
              <w:widowControl w:val="0"/>
              <w:spacing w:line="300" w:lineRule="exact"/>
              <w:rPr>
                <w:rFonts w:asciiTheme="minorEastAsia" w:eastAsiaTheme="minorEastAsia" w:hAnsiTheme="minorEastAsia"/>
                <w:szCs w:val="21"/>
              </w:rPr>
            </w:pPr>
          </w:p>
          <w:p w:rsidR="00696FE1" w:rsidRPr="00CE4CB0" w:rsidRDefault="00696FE1" w:rsidP="004F18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96FE1" w:rsidRPr="00CE4CB0" w:rsidRDefault="00696FE1" w:rsidP="004F185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未利用繊維又は反毛繊維が可能な限り使用されていること（すべり止め塗布加工部分を除く。）。</w:t>
            </w:r>
          </w:p>
          <w:p w:rsidR="00696FE1" w:rsidRPr="00CE4CB0" w:rsidRDefault="00696FE1" w:rsidP="004F185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②</w:t>
            </w:r>
            <w:r w:rsidRPr="00CE4CB0">
              <w:rPr>
                <w:rFonts w:asciiTheme="minorEastAsia" w:eastAsiaTheme="minorEastAsia" w:hAnsiTheme="minorEastAsia" w:hint="eastAsia"/>
                <w:szCs w:val="21"/>
              </w:rPr>
              <w:t>漂白剤を使用していないこと。</w:t>
            </w:r>
          </w:p>
        </w:tc>
      </w:tr>
      <w:tr w:rsidR="00CE4CB0" w:rsidRPr="00CE4CB0" w:rsidTr="00D62C23">
        <w:tc>
          <w:tcPr>
            <w:tcW w:w="1985" w:type="dxa"/>
          </w:tcPr>
          <w:p w:rsidR="00F4692C" w:rsidRPr="00CE4CB0" w:rsidRDefault="00F4692C"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毛布（再掲）</w:t>
            </w:r>
          </w:p>
        </w:tc>
        <w:tc>
          <w:tcPr>
            <w:tcW w:w="7796" w:type="dxa"/>
          </w:tcPr>
          <w:p w:rsidR="00F4692C" w:rsidRPr="00CE4CB0" w:rsidRDefault="00F4692C" w:rsidP="00F4692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E726A" w:rsidRPr="00CE4CB0" w:rsidRDefault="00F4692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使用される繊維（天然繊維及び化学繊維）のうち、ポリエステル繊維を使用した製品については、次のいずれかの要件を満たすこと。</w:t>
            </w:r>
          </w:p>
          <w:p w:rsidR="007E726A" w:rsidRPr="00CE4CB0" w:rsidRDefault="00F4692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F4692C" w:rsidRPr="00CE4CB0" w:rsidRDefault="00F4692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BF49FC" w:rsidRPr="00CE4CB0" w:rsidRDefault="00BF49F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F4692C" w:rsidRPr="00CE4CB0" w:rsidRDefault="00F4692C" w:rsidP="00F4692C">
            <w:pPr>
              <w:widowControl w:val="0"/>
              <w:spacing w:line="300" w:lineRule="exact"/>
              <w:rPr>
                <w:rFonts w:asciiTheme="minorEastAsia" w:eastAsiaTheme="minorEastAsia" w:hAnsiTheme="minorEastAsia"/>
                <w:szCs w:val="21"/>
              </w:rPr>
            </w:pPr>
          </w:p>
          <w:p w:rsidR="00F4692C" w:rsidRPr="00CE4CB0" w:rsidRDefault="00F4692C" w:rsidP="00F4692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4692C" w:rsidRPr="00CE4CB0" w:rsidRDefault="00F4692C" w:rsidP="00F4692C">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BF49FC" w:rsidRPr="00CE4CB0">
              <w:rPr>
                <w:rFonts w:asciiTheme="minorEastAsia" w:eastAsiaTheme="minorEastAsia" w:hAnsiTheme="minorEastAsia" w:cs="ＭＳ 明朝" w:hint="eastAsia"/>
                <w:szCs w:val="21"/>
              </w:rPr>
              <w:t>製品に使用される繊維には、</w:t>
            </w:r>
            <w:r w:rsidRPr="00CE4CB0">
              <w:rPr>
                <w:rFonts w:asciiTheme="minorEastAsia" w:eastAsiaTheme="minorEastAsia" w:hAnsiTheme="minorEastAsia" w:hint="eastAsia"/>
                <w:szCs w:val="21"/>
              </w:rPr>
              <w:t>可能な限り未利用繊維又は反毛繊維が使用されていること。</w:t>
            </w:r>
          </w:p>
          <w:p w:rsidR="00F4692C" w:rsidRPr="00CE4CB0" w:rsidRDefault="00F4692C"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D62C23">
        <w:tc>
          <w:tcPr>
            <w:tcW w:w="1985" w:type="dxa"/>
          </w:tcPr>
          <w:p w:rsidR="00F4692C" w:rsidRPr="00CE4CB0" w:rsidRDefault="00F4692C"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テント（再掲）</w:t>
            </w:r>
          </w:p>
        </w:tc>
        <w:tc>
          <w:tcPr>
            <w:tcW w:w="7796" w:type="dxa"/>
          </w:tcPr>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E726A" w:rsidRPr="00CE4CB0" w:rsidRDefault="00F4692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使用される繊維（天然繊維及び化学繊維）のうち、ポリエステル繊維</w:t>
            </w:r>
            <w:r w:rsidR="009E7061" w:rsidRPr="00CE4CB0">
              <w:rPr>
                <w:rFonts w:asciiTheme="minorEastAsia" w:eastAsiaTheme="minorEastAsia" w:hAnsiTheme="minorEastAsia" w:hint="eastAsia"/>
                <w:szCs w:val="21"/>
              </w:rPr>
              <w:t>又は植物を原料とする合成繊維</w:t>
            </w:r>
            <w:r w:rsidRPr="00CE4CB0">
              <w:rPr>
                <w:rFonts w:asciiTheme="minorEastAsia" w:eastAsiaTheme="minorEastAsia" w:hAnsiTheme="minorEastAsia" w:hint="eastAsia"/>
                <w:szCs w:val="21"/>
              </w:rPr>
              <w:t>を使用した製品については、次のいずれかの要件を満たすこと。</w:t>
            </w:r>
          </w:p>
          <w:p w:rsidR="007E726A" w:rsidRPr="00CE4CB0" w:rsidRDefault="00F4692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以上使用されていること。ただし、繊維部分全体重量に占めるポリエステル繊維重量が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未満の場合は、再生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以上、かつ、ポリエステル繊維重量比で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F4692C" w:rsidRPr="00CE4CB0" w:rsidRDefault="00F4692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樹脂から得られるポリエステル繊維が、繊維部分全体重量比で</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以上使用されていること、かつ、製品使用後に回収及び再使用又は再生利用のためのシステムがあること。</w:t>
            </w:r>
          </w:p>
          <w:p w:rsidR="00BF49FC" w:rsidRPr="00CE4CB0" w:rsidRDefault="00BF49FC"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③再生</w:t>
            </w:r>
            <w:r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樹脂のうち、故繊維から得られるポリエステル繊維が、繊維部分全体重量比で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9E7061" w:rsidRPr="00CE4CB0" w:rsidRDefault="009E7061" w:rsidP="007E726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④植物を原料とする合成繊維であって環境負荷低減効果が確認されたものが、繊維部分全体重量比で</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％以上使用されていること、かつ、バイオベース合成ポリマー含有率が</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％以上であること。更に、製品使用後に回収及び再使用又は再生利用のためのシステムがあること。</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繊維</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製品使用後に回収及び再使用又は再生利用のためのシステムがあること。</w:t>
            </w:r>
          </w:p>
          <w:p w:rsidR="00F4692C" w:rsidRPr="00CE4CB0" w:rsidRDefault="00F4692C"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r w:rsidR="00CE4CB0" w:rsidRPr="00CE4CB0" w:rsidTr="00D62C23">
        <w:tc>
          <w:tcPr>
            <w:tcW w:w="1985" w:type="dxa"/>
          </w:tcPr>
          <w:p w:rsidR="00F4692C" w:rsidRPr="00CE4CB0" w:rsidRDefault="00F4692C"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ブルーシート（再掲）</w:t>
            </w:r>
          </w:p>
        </w:tc>
        <w:tc>
          <w:tcPr>
            <w:tcW w:w="7796" w:type="dxa"/>
          </w:tcPr>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使用される繊維（天然繊維及び化学繊維）のうち、ポリエチレン繊維を使用した製品については、再生ポリエチレン繊維が繊維部分全体重量比で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エコマーク認定製品のうち、再生ポリエチレン</w:t>
            </w:r>
            <w:r w:rsidR="004A43DF" w:rsidRPr="00CE4CB0">
              <w:rPr>
                <w:rFonts w:asciiTheme="minorEastAsia" w:eastAsiaTheme="minorEastAsia" w:hAnsiTheme="minorEastAsia" w:hint="eastAsia"/>
                <w:szCs w:val="21"/>
              </w:rPr>
              <w:t>を使用した</w:t>
            </w:r>
            <w:r w:rsidRPr="00CE4CB0">
              <w:rPr>
                <w:rFonts w:asciiTheme="minorEastAsia" w:eastAsiaTheme="minorEastAsia" w:hAnsiTheme="minorEastAsia" w:hint="eastAsia"/>
                <w:szCs w:val="21"/>
              </w:rPr>
              <w:t>認定製品は、判断基準に適合している。</w:t>
            </w: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p>
          <w:p w:rsidR="00F4692C" w:rsidRPr="00CE4CB0" w:rsidRDefault="00F4692C" w:rsidP="00F4692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4692C" w:rsidRPr="00CE4CB0" w:rsidRDefault="00F4692C"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F4692C" w:rsidRPr="00CE4CB0" w:rsidRDefault="00F4692C" w:rsidP="00F4692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樹脂」とは、</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ボトル又は繊維製品等を原材料として再生利用されるものをいう。</w:t>
      </w:r>
    </w:p>
    <w:p w:rsidR="00F4692C" w:rsidRPr="00CE4CB0" w:rsidRDefault="001861FD"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547016" w:rsidRPr="00CE4CB0">
        <w:rPr>
          <w:rFonts w:asciiTheme="minorEastAsia" w:eastAsiaTheme="minorEastAsia" w:hAnsiTheme="minorEastAsia"/>
          <w:szCs w:val="21"/>
        </w:rPr>
        <w:t xml:space="preserve"> </w:t>
      </w:r>
      <w:r w:rsidR="00F4692C" w:rsidRPr="00CE4CB0">
        <w:rPr>
          <w:rFonts w:asciiTheme="minorEastAsia" w:eastAsiaTheme="minorEastAsia" w:hAnsiTheme="minorEastAsia" w:hint="eastAsia"/>
          <w:szCs w:val="21"/>
        </w:rPr>
        <w:t xml:space="preserve">　「繊維部分全体重量」とは、製品全体重量からボタン、ファスナ、ホック、縫糸やポール、金属部品等の付属品の重量を除いたものをいう。</w:t>
      </w:r>
    </w:p>
    <w:p w:rsidR="00BF49FC" w:rsidRPr="00CE4CB0" w:rsidRDefault="00F4692C" w:rsidP="00BF49FC">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を使用した付属品の重量は、「繊維部分全体重量」及び「再生</w:t>
      </w:r>
      <w:r w:rsidR="001A1A08" w:rsidRPr="00CE4CB0">
        <w:rPr>
          <w:rFonts w:asciiTheme="minorEastAsia" w:eastAsiaTheme="minorEastAsia" w:hAnsiTheme="minorEastAsia"/>
          <w:szCs w:val="21"/>
        </w:rPr>
        <w:t>PET</w:t>
      </w:r>
      <w:r w:rsidRPr="00CE4CB0">
        <w:rPr>
          <w:rFonts w:asciiTheme="minorEastAsia" w:eastAsiaTheme="minorEastAsia" w:hAnsiTheme="minorEastAsia" w:hint="eastAsia"/>
          <w:szCs w:val="21"/>
        </w:rPr>
        <w:t>樹脂から得られるポリエステル繊維の重量</w:t>
      </w:r>
      <w:r w:rsidR="00BF49FC" w:rsidRPr="00CE4CB0">
        <w:rPr>
          <w:rFonts w:asciiTheme="minorEastAsia" w:eastAsiaTheme="minorEastAsia" w:hAnsiTheme="minorEastAsia" w:hint="eastAsia"/>
          <w:szCs w:val="21"/>
        </w:rPr>
        <w:t>又は故繊維から得られるポリエステル繊維の重量</w:t>
      </w:r>
      <w:r w:rsidRPr="00CE4CB0">
        <w:rPr>
          <w:rFonts w:asciiTheme="minorEastAsia" w:eastAsiaTheme="minorEastAsia" w:hAnsiTheme="minorEastAsia" w:hint="eastAsia"/>
          <w:szCs w:val="21"/>
        </w:rPr>
        <w:t>」に含めてよい。</w:t>
      </w:r>
    </w:p>
    <w:p w:rsidR="00BF49FC" w:rsidRPr="00CE4CB0" w:rsidRDefault="00BF49FC" w:rsidP="00BF49F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「故繊維」とは、使用済みの古着、古布及び織布工場や縫製工場の製造工程から発生する糸くず、裁断くず等をいう。</w:t>
      </w:r>
    </w:p>
    <w:p w:rsidR="00BF49FC" w:rsidRPr="00CE4CB0" w:rsidRDefault="00BF49FC" w:rsidP="00BF49F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「故繊維から得られるポリエステル繊維」とは、故繊維を主原料とし、マテリアルリサイクル又はケミカルリサイクルにより再生されたポリエステル繊維をいう。</w:t>
      </w:r>
    </w:p>
    <w:p w:rsidR="00F4692C" w:rsidRPr="00CE4CB0" w:rsidRDefault="00BF49FC" w:rsidP="00F4692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547016" w:rsidRPr="00CE4CB0">
        <w:rPr>
          <w:rFonts w:asciiTheme="minorEastAsia" w:eastAsiaTheme="minorEastAsia" w:hAnsiTheme="minorEastAsia"/>
          <w:szCs w:val="21"/>
        </w:rPr>
        <w:t xml:space="preserve"> </w:t>
      </w:r>
      <w:r w:rsidR="00F4692C" w:rsidRPr="00CE4CB0">
        <w:rPr>
          <w:rFonts w:asciiTheme="minorEastAsia" w:eastAsiaTheme="minorEastAsia" w:hAnsiTheme="minorEastAsia" w:hint="eastAsia"/>
          <w:szCs w:val="21"/>
        </w:rPr>
        <w:t xml:space="preserve">　「未利用繊維」とは、紡績時に発生する短繊維（リンター等）を再生した繊維をいう。</w:t>
      </w:r>
    </w:p>
    <w:p w:rsidR="00F4692C" w:rsidRPr="00CE4CB0" w:rsidRDefault="00BF49FC"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547016" w:rsidRPr="00CE4CB0">
        <w:rPr>
          <w:rFonts w:asciiTheme="minorEastAsia" w:eastAsiaTheme="minorEastAsia" w:hAnsiTheme="minorEastAsia"/>
          <w:szCs w:val="21"/>
        </w:rPr>
        <w:t xml:space="preserve"> </w:t>
      </w:r>
      <w:r w:rsidR="00F4692C" w:rsidRPr="00CE4CB0">
        <w:rPr>
          <w:rFonts w:asciiTheme="minorEastAsia" w:eastAsiaTheme="minorEastAsia" w:hAnsiTheme="minorEastAsia" w:hint="eastAsia"/>
          <w:szCs w:val="21"/>
        </w:rPr>
        <w:t xml:space="preserve">　「反毛繊維」とは、</w:t>
      </w:r>
      <w:r w:rsidRPr="00CE4CB0">
        <w:rPr>
          <w:rFonts w:asciiTheme="minorEastAsia" w:eastAsiaTheme="minorEastAsia" w:hAnsiTheme="minorEastAsia" w:hint="eastAsia"/>
          <w:szCs w:val="21"/>
        </w:rPr>
        <w:t>故繊維</w:t>
      </w:r>
      <w:r w:rsidR="00F4692C" w:rsidRPr="00CE4CB0">
        <w:rPr>
          <w:rFonts w:asciiTheme="minorEastAsia" w:eastAsiaTheme="minorEastAsia" w:hAnsiTheme="minorEastAsia" w:hint="eastAsia"/>
          <w:szCs w:val="21"/>
        </w:rPr>
        <w:t>を綿状に分解し再生した繊維をいう。</w:t>
      </w:r>
    </w:p>
    <w:p w:rsidR="00F4692C" w:rsidRPr="00CE4CB0" w:rsidRDefault="00BF49FC"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547016" w:rsidRPr="00CE4CB0">
        <w:rPr>
          <w:rFonts w:asciiTheme="minorEastAsia" w:eastAsiaTheme="minorEastAsia" w:hAnsiTheme="minorEastAsia"/>
          <w:szCs w:val="21"/>
        </w:rPr>
        <w:t xml:space="preserve"> </w:t>
      </w:r>
      <w:r w:rsidR="00F4692C" w:rsidRPr="00CE4CB0">
        <w:rPr>
          <w:rFonts w:asciiTheme="minorEastAsia" w:eastAsiaTheme="minorEastAsia" w:hAnsiTheme="minorEastAsia" w:hint="eastAsia"/>
          <w:szCs w:val="21"/>
        </w:rPr>
        <w:t xml:space="preserve">　「ポストコンシューマ材料」とは、製品として使用された後に、廃棄された材料又は製品をいう。</w:t>
      </w:r>
    </w:p>
    <w:p w:rsidR="00F4692C" w:rsidRPr="00CE4CB0" w:rsidRDefault="00BF49FC"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547016" w:rsidRPr="00CE4CB0">
        <w:rPr>
          <w:rFonts w:asciiTheme="minorEastAsia" w:eastAsiaTheme="minorEastAsia" w:hAnsiTheme="minorEastAsia"/>
          <w:szCs w:val="21"/>
        </w:rPr>
        <w:t xml:space="preserve"> </w:t>
      </w:r>
      <w:r w:rsidR="00F4692C" w:rsidRPr="00CE4CB0">
        <w:rPr>
          <w:rFonts w:asciiTheme="minorEastAsia" w:eastAsiaTheme="minorEastAsia" w:hAnsiTheme="minorEastAsia" w:hint="eastAsia"/>
          <w:szCs w:val="21"/>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696FE1" w:rsidRPr="00CE4CB0" w:rsidRDefault="00696FE1" w:rsidP="00F4692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9   </w:t>
      </w:r>
      <w:r w:rsidRPr="00CE4CB0">
        <w:rPr>
          <w:rFonts w:asciiTheme="minorEastAsia" w:eastAsiaTheme="minorEastAsia" w:hAnsiTheme="minorEastAsia" w:hint="eastAsia"/>
          <w:szCs w:val="21"/>
        </w:rPr>
        <w:t>「環境負荷低減効果が確認されたもの」とは、製品のライフサイクル全般にわたる</w:t>
      </w:r>
      <w:r w:rsidR="001A74C3" w:rsidRPr="00CE4CB0">
        <w:rPr>
          <w:rFonts w:asciiTheme="minorEastAsia" w:eastAsiaTheme="minorEastAsia" w:hAnsiTheme="minorEastAsia" w:hint="eastAsia"/>
          <w:szCs w:val="21"/>
        </w:rPr>
        <w:t>環境負荷についてトレードオフを含め定量的、客観的かつ科学的に分析・評価し、第三者の</w:t>
      </w:r>
      <w:r w:rsidR="001A74C3" w:rsidRPr="00CE4CB0">
        <w:rPr>
          <w:rFonts w:asciiTheme="minorEastAsia" w:eastAsiaTheme="minorEastAsia" w:hAnsiTheme="minorEastAsia"/>
          <w:szCs w:val="21"/>
        </w:rPr>
        <w:t>LCA</w:t>
      </w:r>
      <w:r w:rsidR="001A74C3" w:rsidRPr="00CE4CB0">
        <w:rPr>
          <w:rFonts w:asciiTheme="minorEastAsia" w:eastAsiaTheme="minorEastAsia" w:hAnsiTheme="minorEastAsia" w:hint="eastAsia"/>
          <w:szCs w:val="21"/>
        </w:rPr>
        <w:t>専門家等により環境負荷低減効果が確認されたものをいう。</w:t>
      </w:r>
    </w:p>
    <w:p w:rsidR="001A74C3" w:rsidRPr="00CE4CB0" w:rsidRDefault="001A74C3" w:rsidP="00EB3C51">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 xml:space="preserve">10  </w:t>
      </w:r>
      <w:r w:rsidRPr="00CE4CB0">
        <w:rPr>
          <w:rFonts w:asciiTheme="minorEastAsia" w:eastAsiaTheme="minorEastAsia" w:hAnsiTheme="minorEastAsia" w:hint="eastAsia"/>
          <w:szCs w:val="21"/>
        </w:rPr>
        <w:t>「バイオベース合成ポリマー含有率」とは、繊維部分全体重量に占める、植物を原料とする合成繊維</w:t>
      </w:r>
      <w:r w:rsidR="008C0471" w:rsidRPr="00CE4CB0">
        <w:rPr>
          <w:rFonts w:asciiTheme="minorEastAsia" w:eastAsiaTheme="minorEastAsia" w:hAnsiTheme="minorEastAsia" w:hint="eastAsia"/>
          <w:szCs w:val="21"/>
        </w:rPr>
        <w:t>又はバイオマスプラスチック</w:t>
      </w:r>
      <w:r w:rsidRPr="00CE4CB0">
        <w:rPr>
          <w:rFonts w:asciiTheme="minorEastAsia" w:eastAsiaTheme="minorEastAsia" w:hAnsiTheme="minorEastAsia" w:hint="eastAsia"/>
          <w:szCs w:val="21"/>
        </w:rPr>
        <w:t>に含まれる植物由来原料分の重量の割合をいう。</w:t>
      </w:r>
    </w:p>
    <w:p w:rsidR="008C0471" w:rsidRPr="00CE4CB0" w:rsidRDefault="008C0471" w:rsidP="00EB3C51">
      <w:pPr>
        <w:widowControl w:val="0"/>
        <w:tabs>
          <w:tab w:val="left" w:pos="2901"/>
        </w:tabs>
        <w:spacing w:line="300" w:lineRule="exact"/>
        <w:ind w:leftChars="250" w:left="840" w:hangingChars="150" w:hanging="315"/>
        <w:rPr>
          <w:rFonts w:asciiTheme="minorEastAsia" w:eastAsiaTheme="minorEastAsia" w:hAnsiTheme="minorEastAsia" w:cs="Arial"/>
        </w:rPr>
      </w:pPr>
      <w:r w:rsidRPr="00CE4CB0">
        <w:rPr>
          <w:rFonts w:asciiTheme="minorEastAsia" w:eastAsiaTheme="minorEastAsia" w:hAnsiTheme="minorEastAsia" w:cs="Arial"/>
        </w:rPr>
        <w:t>11</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F4692C" w:rsidRPr="00CE4CB0" w:rsidRDefault="008C0471" w:rsidP="00EB3C51">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12</w:t>
      </w:r>
      <w:r w:rsidR="00F4692C" w:rsidRPr="00CE4CB0">
        <w:rPr>
          <w:rFonts w:asciiTheme="minorEastAsia" w:eastAsiaTheme="minorEastAsia" w:hAnsiTheme="minorEastAsia" w:hint="eastAsia"/>
          <w:szCs w:val="21"/>
        </w:rPr>
        <w:t xml:space="preserve">　「回収及び再使用又は再生利用のためのシステムがあること」とは、次の要件を満たすことをいう。</w:t>
      </w:r>
    </w:p>
    <w:p w:rsidR="0000409D" w:rsidRPr="00CE4CB0" w:rsidRDefault="00F4692C" w:rsidP="0000409D">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「回収のシステム」については、次のア及びイを満たすこと。</w:t>
      </w:r>
    </w:p>
    <w:p w:rsidR="0000409D" w:rsidRPr="00CE4CB0" w:rsidRDefault="00F4692C" w:rsidP="0000409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F4692C" w:rsidRPr="00CE4CB0" w:rsidRDefault="00F4692C" w:rsidP="0000409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イ．回収が適切に行われるよう、製品本体、製品の包装、カタログ又はウエブサイトのいずれかでユーザに対し回収に関する具体的情報（回収方法、回収窓口等）が表示又は提供されていること。</w:t>
      </w:r>
    </w:p>
    <w:p w:rsidR="0000409D" w:rsidRPr="00CE4CB0" w:rsidRDefault="00F4692C" w:rsidP="0000409D">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「再使用又は再生利用のためのシステム」については、次のウ及びエを満たすこと。</w:t>
      </w:r>
    </w:p>
    <w:p w:rsidR="0000409D" w:rsidRPr="00CE4CB0" w:rsidRDefault="00F4692C" w:rsidP="0000409D">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ウ．回収された製品を再使用、マテリアルリサイクル又はケミカルリサイクルすること。</w:t>
      </w:r>
    </w:p>
    <w:p w:rsidR="003815DD" w:rsidRPr="00CE4CB0" w:rsidRDefault="00F4692C" w:rsidP="00015481">
      <w:pPr>
        <w:widowControl w:val="0"/>
        <w:tabs>
          <w:tab w:val="left" w:pos="2901"/>
        </w:tabs>
        <w:spacing w:line="300" w:lineRule="exact"/>
        <w:ind w:leftChars="250" w:left="525" w:firstLineChars="150" w:firstLine="315"/>
        <w:rPr>
          <w:rFonts w:asciiTheme="minorEastAsia" w:eastAsiaTheme="minorEastAsia" w:hAnsiTheme="minorEastAsia"/>
          <w:szCs w:val="21"/>
        </w:rPr>
      </w:pPr>
      <w:r w:rsidRPr="00CE4CB0">
        <w:rPr>
          <w:rFonts w:asciiTheme="minorEastAsia" w:eastAsiaTheme="minorEastAsia" w:hAnsiTheme="minorEastAsia" w:hint="eastAsia"/>
          <w:szCs w:val="21"/>
        </w:rPr>
        <w:t>エ．回収された製品のうち再使用又はリサイクルできない部分は、エネルギー回収すること。</w:t>
      </w:r>
    </w:p>
    <w:p w:rsidR="00EB3C51" w:rsidRPr="00CE4CB0" w:rsidRDefault="000F0577" w:rsidP="00015481">
      <w:pPr>
        <w:widowControl w:val="0"/>
        <w:tabs>
          <w:tab w:val="left" w:pos="2901"/>
        </w:tabs>
        <w:spacing w:line="300" w:lineRule="exact"/>
        <w:ind w:leftChars="258" w:left="767" w:hangingChars="107" w:hanging="225"/>
        <w:rPr>
          <w:rFonts w:asciiTheme="minorEastAsia" w:eastAsiaTheme="minorEastAsia" w:hAnsiTheme="minorEastAsia"/>
          <w:szCs w:val="21"/>
        </w:rPr>
      </w:pPr>
      <w:r w:rsidRPr="00CE4CB0">
        <w:rPr>
          <w:rFonts w:asciiTheme="minorEastAsia" w:eastAsiaTheme="minorEastAsia" w:hAnsiTheme="minorEastAsia"/>
          <w:szCs w:val="21"/>
        </w:rPr>
        <w:t>13</w:t>
      </w:r>
      <w:r w:rsidR="00F4692C" w:rsidRPr="00CE4CB0">
        <w:rPr>
          <w:rFonts w:asciiTheme="minorEastAsia" w:eastAsiaTheme="minorEastAsia" w:hAnsiTheme="minorEastAsia" w:hint="eastAsia"/>
          <w:szCs w:val="21"/>
        </w:rPr>
        <w:t xml:space="preserve">　個別の業務において使</w:t>
      </w:r>
      <w:r w:rsidR="00EB3C51" w:rsidRPr="00CE4CB0">
        <w:rPr>
          <w:rFonts w:asciiTheme="minorEastAsia" w:eastAsiaTheme="minorEastAsia" w:hAnsiTheme="minorEastAsia" w:hint="eastAsia"/>
          <w:szCs w:val="21"/>
        </w:rPr>
        <w:t>用する目的で購入した物品を災害用に利活用する場合は、災害備蓄用品</w:t>
      </w:r>
      <w:r w:rsidR="00F4692C" w:rsidRPr="00CE4CB0">
        <w:rPr>
          <w:rFonts w:asciiTheme="minorEastAsia" w:eastAsiaTheme="minorEastAsia" w:hAnsiTheme="minorEastAsia" w:hint="eastAsia"/>
          <w:szCs w:val="21"/>
        </w:rPr>
        <w:t>の対象から除外することとする。</w:t>
      </w:r>
    </w:p>
    <w:p w:rsidR="00B87713" w:rsidRPr="00CE4CB0" w:rsidRDefault="000F0577" w:rsidP="00015481">
      <w:pPr>
        <w:widowControl w:val="0"/>
        <w:tabs>
          <w:tab w:val="left" w:pos="2901"/>
        </w:tabs>
        <w:spacing w:line="300" w:lineRule="exact"/>
        <w:ind w:leftChars="260" w:left="756" w:hangingChars="100" w:hanging="210"/>
        <w:rPr>
          <w:rFonts w:asciiTheme="minorEastAsia" w:eastAsiaTheme="minorEastAsia" w:hAnsiTheme="minorEastAsia"/>
          <w:szCs w:val="21"/>
        </w:rPr>
      </w:pPr>
      <w:r w:rsidRPr="00CE4CB0">
        <w:rPr>
          <w:rFonts w:asciiTheme="minorEastAsia" w:eastAsiaTheme="minorEastAsia" w:hAnsiTheme="minorEastAsia"/>
          <w:szCs w:val="21"/>
        </w:rPr>
        <w:t>14</w:t>
      </w:r>
      <w:r w:rsidR="00F4692C" w:rsidRPr="00CE4CB0">
        <w:rPr>
          <w:rFonts w:asciiTheme="minorEastAsia" w:eastAsiaTheme="minorEastAsia" w:hAnsiTheme="minorEastAsia" w:hint="eastAsia"/>
          <w:szCs w:val="21"/>
        </w:rPr>
        <w:t xml:space="preserve">　調達を行う各機関は災害備蓄用品を調達するに当たり、当該品目の保存期限等を勘案した備蓄・購入計画を立案し、備蓄量及び購入量を適正に管理するとともに、継続的に更新していく仕組みを構築する</w:t>
      </w:r>
      <w:r w:rsidR="00F4692C" w:rsidRPr="00CE4CB0">
        <w:rPr>
          <w:rFonts w:asciiTheme="minorEastAsia" w:eastAsiaTheme="minorEastAsia" w:hAnsiTheme="minorEastAsia" w:hint="eastAsia"/>
          <w:szCs w:val="21"/>
        </w:rPr>
        <w:lastRenderedPageBreak/>
        <w:t>こと。</w:t>
      </w:r>
    </w:p>
    <w:p w:rsidR="00B87713" w:rsidRPr="00CE4CB0" w:rsidRDefault="00B87713"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6F30E3" w:rsidRPr="00CE4CB0" w:rsidRDefault="006F30E3" w:rsidP="006F30E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一次電池（再掲）</w:t>
            </w:r>
          </w:p>
        </w:tc>
        <w:tc>
          <w:tcPr>
            <w:tcW w:w="7796" w:type="dxa"/>
          </w:tcPr>
          <w:p w:rsidR="006F30E3" w:rsidRPr="00CE4CB0" w:rsidRDefault="006F30E3" w:rsidP="006F30E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F30E3" w:rsidRPr="00CE4CB0" w:rsidRDefault="006F30E3" w:rsidP="006F30E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一次電池にあっては、表に示された負荷抵抗の区分ごとの最小平均持続時間を下回らないこと。</w:t>
            </w:r>
          </w:p>
          <w:p w:rsidR="006F30E3" w:rsidRPr="00CE4CB0" w:rsidRDefault="0000409D" w:rsidP="006F30E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使用推奨期限が</w:t>
            </w:r>
            <w:r w:rsidR="001861FD" w:rsidRPr="00CE4CB0">
              <w:rPr>
                <w:rFonts w:asciiTheme="minorEastAsia" w:eastAsiaTheme="minorEastAsia" w:hAnsiTheme="minorEastAsia"/>
                <w:szCs w:val="21"/>
              </w:rPr>
              <w:t>5</w:t>
            </w:r>
            <w:r w:rsidR="006F30E3" w:rsidRPr="00CE4CB0">
              <w:rPr>
                <w:rFonts w:asciiTheme="minorEastAsia" w:eastAsiaTheme="minorEastAsia" w:hAnsiTheme="minorEastAsia" w:hint="eastAsia"/>
                <w:szCs w:val="21"/>
              </w:rPr>
              <w:t>年以上の製品仕様であること。</w:t>
            </w:r>
          </w:p>
          <w:p w:rsidR="006F30E3" w:rsidRPr="00CE4CB0" w:rsidRDefault="006F30E3" w:rsidP="006F30E3">
            <w:pPr>
              <w:widowControl w:val="0"/>
              <w:spacing w:line="300" w:lineRule="exact"/>
              <w:rPr>
                <w:rFonts w:asciiTheme="minorEastAsia" w:eastAsiaTheme="minorEastAsia" w:hAnsiTheme="minorEastAsia"/>
                <w:szCs w:val="21"/>
              </w:rPr>
            </w:pPr>
          </w:p>
          <w:p w:rsidR="006F30E3" w:rsidRPr="00CE4CB0" w:rsidRDefault="006F30E3" w:rsidP="006F30E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6F30E3" w:rsidRPr="00CE4CB0" w:rsidRDefault="006F30E3" w:rsidP="006F30E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6F30E3" w:rsidRPr="00CE4CB0" w:rsidRDefault="0068188F" w:rsidP="006F30E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6F30E3" w:rsidRPr="00CE4CB0">
        <w:rPr>
          <w:rFonts w:asciiTheme="minorEastAsia" w:eastAsiaTheme="minorEastAsia" w:hAnsiTheme="minorEastAsia" w:hint="eastAsia"/>
          <w:szCs w:val="21"/>
        </w:rPr>
        <w:t>基準の対象とする「一次電池」は、我が国における形状の通称「単</w:t>
      </w:r>
      <w:r w:rsidR="001861FD" w:rsidRPr="00CE4CB0">
        <w:rPr>
          <w:rFonts w:asciiTheme="minorEastAsia" w:eastAsiaTheme="minorEastAsia" w:hAnsiTheme="minorEastAsia"/>
          <w:szCs w:val="21"/>
        </w:rPr>
        <w:t>1</w:t>
      </w:r>
      <w:r w:rsidR="006F30E3" w:rsidRPr="00CE4CB0">
        <w:rPr>
          <w:rFonts w:asciiTheme="minorEastAsia" w:eastAsiaTheme="minorEastAsia" w:hAnsiTheme="minorEastAsia" w:hint="eastAsia"/>
          <w:szCs w:val="21"/>
        </w:rPr>
        <w:t>形」</w:t>
      </w:r>
      <w:r w:rsidR="0000409D" w:rsidRPr="00CE4CB0">
        <w:rPr>
          <w:rFonts w:asciiTheme="minorEastAsia" w:eastAsiaTheme="minorEastAsia" w:hAnsiTheme="minorEastAsia" w:hint="eastAsia"/>
          <w:szCs w:val="21"/>
        </w:rPr>
        <w:t>、</w:t>
      </w:r>
      <w:r w:rsidR="006F30E3" w:rsidRPr="00CE4CB0">
        <w:rPr>
          <w:rFonts w:asciiTheme="minorEastAsia" w:eastAsiaTheme="minorEastAsia" w:hAnsiTheme="minorEastAsia" w:hint="eastAsia"/>
          <w:szCs w:val="21"/>
        </w:rPr>
        <w:t>「単</w:t>
      </w:r>
      <w:r w:rsidR="001861FD" w:rsidRPr="00CE4CB0">
        <w:rPr>
          <w:rFonts w:asciiTheme="minorEastAsia" w:eastAsiaTheme="minorEastAsia" w:hAnsiTheme="minorEastAsia"/>
          <w:szCs w:val="21"/>
        </w:rPr>
        <w:t>2</w:t>
      </w:r>
      <w:r w:rsidR="006F30E3" w:rsidRPr="00CE4CB0">
        <w:rPr>
          <w:rFonts w:asciiTheme="minorEastAsia" w:eastAsiaTheme="minorEastAsia" w:hAnsiTheme="minorEastAsia" w:hint="eastAsia"/>
          <w:szCs w:val="21"/>
        </w:rPr>
        <w:t>形」</w:t>
      </w:r>
      <w:r w:rsidR="0000409D" w:rsidRPr="00CE4CB0">
        <w:rPr>
          <w:rFonts w:asciiTheme="minorEastAsia" w:eastAsiaTheme="minorEastAsia" w:hAnsiTheme="minorEastAsia" w:hint="eastAsia"/>
          <w:szCs w:val="21"/>
        </w:rPr>
        <w:t>、</w:t>
      </w:r>
      <w:r w:rsidR="006F30E3" w:rsidRPr="00CE4CB0">
        <w:rPr>
          <w:rFonts w:asciiTheme="minorEastAsia" w:eastAsiaTheme="minorEastAsia" w:hAnsiTheme="minorEastAsia" w:hint="eastAsia"/>
          <w:szCs w:val="21"/>
        </w:rPr>
        <w:t>「単</w:t>
      </w:r>
      <w:r w:rsidR="001861FD" w:rsidRPr="00CE4CB0">
        <w:rPr>
          <w:rFonts w:asciiTheme="minorEastAsia" w:eastAsiaTheme="minorEastAsia" w:hAnsiTheme="minorEastAsia"/>
          <w:szCs w:val="21"/>
        </w:rPr>
        <w:t>3</w:t>
      </w:r>
      <w:r w:rsidR="006F30E3" w:rsidRPr="00CE4CB0">
        <w:rPr>
          <w:rFonts w:asciiTheme="minorEastAsia" w:eastAsiaTheme="minorEastAsia" w:hAnsiTheme="minorEastAsia" w:hint="eastAsia"/>
          <w:szCs w:val="21"/>
        </w:rPr>
        <w:t>形」又は「単</w:t>
      </w:r>
      <w:r w:rsidR="001861FD" w:rsidRPr="00CE4CB0">
        <w:rPr>
          <w:rFonts w:asciiTheme="minorEastAsia" w:eastAsiaTheme="minorEastAsia" w:hAnsiTheme="minorEastAsia"/>
          <w:szCs w:val="21"/>
        </w:rPr>
        <w:t>4</w:t>
      </w:r>
      <w:r w:rsidR="006F30E3" w:rsidRPr="00CE4CB0">
        <w:rPr>
          <w:rFonts w:asciiTheme="minorEastAsia" w:eastAsiaTheme="minorEastAsia" w:hAnsiTheme="minorEastAsia" w:hint="eastAsia"/>
          <w:szCs w:val="21"/>
        </w:rPr>
        <w:t>形」とする。</w:t>
      </w:r>
    </w:p>
    <w:p w:rsidR="006F30E3" w:rsidRPr="00CE4CB0" w:rsidRDefault="001861FD" w:rsidP="006F30E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547016" w:rsidRPr="00CE4CB0">
        <w:rPr>
          <w:rFonts w:asciiTheme="minorEastAsia" w:eastAsiaTheme="minorEastAsia" w:hAnsiTheme="minorEastAsia"/>
          <w:szCs w:val="21"/>
        </w:rPr>
        <w:t xml:space="preserve"> </w:t>
      </w:r>
      <w:r w:rsidR="006F30E3" w:rsidRPr="00CE4CB0">
        <w:rPr>
          <w:rFonts w:asciiTheme="minorEastAsia" w:eastAsiaTheme="minorEastAsia" w:hAnsiTheme="minorEastAsia" w:hint="eastAsia"/>
          <w:szCs w:val="21"/>
        </w:rPr>
        <w:t xml:space="preserve">　｢最小平均持続時間｣は、</w:t>
      </w:r>
      <w:r w:rsidR="00EB3C51" w:rsidRPr="00CE4CB0">
        <w:rPr>
          <w:rFonts w:asciiTheme="minorEastAsia" w:eastAsiaTheme="minorEastAsia" w:hAnsiTheme="minorEastAsia"/>
          <w:szCs w:val="21"/>
        </w:rPr>
        <w:t>JISC</w:t>
      </w:r>
      <w:r w:rsidRPr="00CE4CB0">
        <w:rPr>
          <w:rFonts w:asciiTheme="minorEastAsia" w:eastAsiaTheme="minorEastAsia" w:hAnsiTheme="minorEastAsia"/>
          <w:szCs w:val="21"/>
        </w:rPr>
        <w:t>8515</w:t>
      </w:r>
      <w:r w:rsidR="006F30E3" w:rsidRPr="00CE4CB0">
        <w:rPr>
          <w:rFonts w:asciiTheme="minorEastAsia" w:eastAsiaTheme="minorEastAsia" w:hAnsiTheme="minorEastAsia" w:hint="eastAsia"/>
          <w:szCs w:val="21"/>
        </w:rPr>
        <w:t>に規定する放電試験条件に準拠して測定するものとする。</w:t>
      </w:r>
      <w:r w:rsidR="00EB3C51" w:rsidRPr="00CE4CB0">
        <w:rPr>
          <w:rFonts w:asciiTheme="minorEastAsia" w:eastAsiaTheme="minorEastAsia" w:hAnsiTheme="minorEastAsia"/>
          <w:szCs w:val="21"/>
        </w:rPr>
        <w:t>JISC</w:t>
      </w:r>
      <w:r w:rsidRPr="00CE4CB0">
        <w:rPr>
          <w:rFonts w:asciiTheme="minorEastAsia" w:eastAsiaTheme="minorEastAsia" w:hAnsiTheme="minorEastAsia"/>
          <w:szCs w:val="21"/>
        </w:rPr>
        <w:t>8515</w:t>
      </w:r>
      <w:r w:rsidR="0000409D" w:rsidRPr="00CE4CB0">
        <w:rPr>
          <w:rFonts w:asciiTheme="minorEastAsia" w:eastAsiaTheme="minorEastAsia" w:hAnsiTheme="minorEastAsia" w:hint="eastAsia"/>
          <w:szCs w:val="21"/>
        </w:rPr>
        <w:t>で規定されるアルカリ乾電池に適合する一次電池は、判断</w:t>
      </w:r>
      <w:r w:rsidR="006F30E3" w:rsidRPr="00CE4CB0">
        <w:rPr>
          <w:rFonts w:asciiTheme="minorEastAsia" w:eastAsiaTheme="minorEastAsia" w:hAnsiTheme="minorEastAsia" w:hint="eastAsia"/>
          <w:szCs w:val="21"/>
        </w:rPr>
        <w:t>基準</w:t>
      </w:r>
      <w:r w:rsidR="006F30E3" w:rsidRPr="00CE4CB0">
        <w:rPr>
          <w:rFonts w:asciiTheme="minorEastAsia" w:eastAsiaTheme="minorEastAsia" w:hAnsiTheme="minorEastAsia" w:cs="ＭＳ 明朝" w:hint="eastAsia"/>
          <w:szCs w:val="21"/>
        </w:rPr>
        <w:t>①</w:t>
      </w:r>
      <w:r w:rsidR="006F30E3" w:rsidRPr="00CE4CB0">
        <w:rPr>
          <w:rFonts w:asciiTheme="minorEastAsia" w:eastAsiaTheme="minorEastAsia" w:hAnsiTheme="minorEastAsia" w:hint="eastAsia"/>
          <w:szCs w:val="21"/>
        </w:rPr>
        <w:t>を満たす。</w:t>
      </w:r>
    </w:p>
    <w:p w:rsidR="006F30E3" w:rsidRPr="00CE4CB0" w:rsidRDefault="001861FD" w:rsidP="006F30E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547016" w:rsidRPr="00CE4CB0">
        <w:rPr>
          <w:rFonts w:asciiTheme="minorEastAsia" w:eastAsiaTheme="minorEastAsia" w:hAnsiTheme="minorEastAsia"/>
          <w:szCs w:val="21"/>
        </w:rPr>
        <w:t xml:space="preserve"> </w:t>
      </w:r>
      <w:r w:rsidR="006F30E3" w:rsidRPr="00CE4CB0">
        <w:rPr>
          <w:rFonts w:asciiTheme="minorEastAsia" w:eastAsiaTheme="minorEastAsia" w:hAnsiTheme="minorEastAsia" w:hint="eastAsia"/>
          <w:szCs w:val="21"/>
        </w:rPr>
        <w:t xml:space="preserve">　個別の業務において使用する目的で購入した物品を災害用に利活用する場合は、災害備蓄用品の対象から除外することとする。</w:t>
      </w:r>
    </w:p>
    <w:p w:rsidR="0000409D" w:rsidRPr="00CE4CB0" w:rsidRDefault="001861FD" w:rsidP="0000409D">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547016" w:rsidRPr="00CE4CB0">
        <w:rPr>
          <w:rFonts w:asciiTheme="minorEastAsia" w:eastAsiaTheme="minorEastAsia" w:hAnsiTheme="minorEastAsia"/>
          <w:szCs w:val="21"/>
        </w:rPr>
        <w:t xml:space="preserve"> </w:t>
      </w:r>
      <w:r w:rsidR="006F30E3" w:rsidRPr="00CE4CB0">
        <w:rPr>
          <w:rFonts w:asciiTheme="minorEastAsia" w:eastAsiaTheme="minorEastAsia" w:hAnsiTheme="minorEastAsia" w:hint="eastAsia"/>
          <w:szCs w:val="21"/>
        </w:rPr>
        <w:t xml:space="preserve">　調達を行う各機関は、次の事項に十分留意すること。</w:t>
      </w:r>
    </w:p>
    <w:p w:rsidR="0000409D" w:rsidRPr="00CE4CB0" w:rsidRDefault="006F30E3" w:rsidP="0000409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ア．災害備蓄用品を調達するに当たり、当該品目の保存期限等を勘案した備蓄・購入計画を立案し、備蓄量及び購入量を適正に管理するとともに、継続的に更新していく仕組みを構築すること。</w:t>
      </w:r>
    </w:p>
    <w:p w:rsidR="00B87713" w:rsidRPr="00CE4CB0" w:rsidRDefault="006F30E3" w:rsidP="0000409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納入時点において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6F61B2" w:rsidRPr="00CE4CB0" w:rsidRDefault="006F61B2" w:rsidP="0000409D">
      <w:pPr>
        <w:widowControl w:val="0"/>
        <w:tabs>
          <w:tab w:val="left" w:pos="2901"/>
        </w:tabs>
        <w:spacing w:line="300" w:lineRule="exact"/>
        <w:ind w:leftChars="400" w:left="1260" w:hangingChars="200" w:hanging="420"/>
        <w:rPr>
          <w:rFonts w:asciiTheme="minorEastAsia" w:eastAsiaTheme="minorEastAsia" w:hAnsiTheme="minorEastAsia"/>
          <w:szCs w:val="21"/>
        </w:rPr>
      </w:pPr>
    </w:p>
    <w:p w:rsidR="00796CA0" w:rsidRPr="00CE4CB0" w:rsidRDefault="006F30E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一次電池に係る最小平均持続時間</w:t>
      </w:r>
    </w:p>
    <w:tbl>
      <w:tblPr>
        <w:tblStyle w:val="a7"/>
        <w:tblW w:w="0" w:type="auto"/>
        <w:tblLayout w:type="fixed"/>
        <w:tblLook w:val="04A0" w:firstRow="1" w:lastRow="0" w:firstColumn="1" w:lastColumn="0" w:noHBand="0" w:noVBand="1"/>
      </w:tblPr>
      <w:tblGrid>
        <w:gridCol w:w="959"/>
        <w:gridCol w:w="2693"/>
        <w:gridCol w:w="1276"/>
        <w:gridCol w:w="1559"/>
        <w:gridCol w:w="992"/>
        <w:gridCol w:w="1276"/>
        <w:gridCol w:w="1213"/>
      </w:tblGrid>
      <w:tr w:rsidR="00CE4CB0" w:rsidRPr="00CE4CB0" w:rsidTr="000A629E">
        <w:tc>
          <w:tcPr>
            <w:tcW w:w="959" w:type="dxa"/>
            <w:vMerge w:val="restart"/>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通称</w:t>
            </w:r>
          </w:p>
        </w:tc>
        <w:tc>
          <w:tcPr>
            <w:tcW w:w="2693" w:type="dxa"/>
            <w:vMerge w:val="restart"/>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主な用途など</w:t>
            </w:r>
          </w:p>
        </w:tc>
        <w:tc>
          <w:tcPr>
            <w:tcW w:w="3827" w:type="dxa"/>
            <w:gridSpan w:val="3"/>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放電試験条件</w:t>
            </w:r>
          </w:p>
        </w:tc>
        <w:tc>
          <w:tcPr>
            <w:tcW w:w="2489" w:type="dxa"/>
            <w:gridSpan w:val="2"/>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最小平均持続時間</w:t>
            </w:r>
          </w:p>
        </w:tc>
      </w:tr>
      <w:tr w:rsidR="00CE4CB0" w:rsidRPr="00CE4CB0" w:rsidTr="000A629E">
        <w:tc>
          <w:tcPr>
            <w:tcW w:w="959" w:type="dxa"/>
            <w:vMerge/>
            <w:tcBorders>
              <w:bottom w:val="double" w:sz="4" w:space="0" w:color="auto"/>
            </w:tcBorders>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vMerge/>
            <w:tcBorders>
              <w:bottom w:val="double" w:sz="4" w:space="0" w:color="auto"/>
            </w:tcBorders>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1276" w:type="dxa"/>
            <w:tcBorders>
              <w:bottom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放電</w:t>
            </w:r>
          </w:p>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負荷</w:t>
            </w:r>
          </w:p>
        </w:tc>
        <w:tc>
          <w:tcPr>
            <w:tcW w:w="1559" w:type="dxa"/>
            <w:tcBorders>
              <w:bottom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一日当たりの放電時間</w:t>
            </w:r>
          </w:p>
        </w:tc>
        <w:tc>
          <w:tcPr>
            <w:tcW w:w="992" w:type="dxa"/>
            <w:tcBorders>
              <w:bottom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終止</w:t>
            </w:r>
          </w:p>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電圧</w:t>
            </w:r>
          </w:p>
        </w:tc>
        <w:tc>
          <w:tcPr>
            <w:tcW w:w="1276" w:type="dxa"/>
            <w:tcBorders>
              <w:bottom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初度</w:t>
            </w:r>
          </w:p>
        </w:tc>
        <w:tc>
          <w:tcPr>
            <w:tcW w:w="1213" w:type="dxa"/>
            <w:tcBorders>
              <w:bottom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ゕ月</w:t>
            </w:r>
          </w:p>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貯蔵後</w:t>
            </w:r>
          </w:p>
        </w:tc>
      </w:tr>
      <w:tr w:rsidR="00CE4CB0" w:rsidRPr="00CE4CB0" w:rsidTr="000A629E">
        <w:tc>
          <w:tcPr>
            <w:tcW w:w="959" w:type="dxa"/>
            <w:vMerge w:val="restart"/>
            <w:tcBorders>
              <w:top w:val="double" w:sz="4" w:space="0" w:color="auto"/>
            </w:tcBorders>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型</w:t>
            </w:r>
          </w:p>
        </w:tc>
        <w:tc>
          <w:tcPr>
            <w:tcW w:w="2693" w:type="dxa"/>
            <w:tcBorders>
              <w:top w:val="double" w:sz="4" w:space="0" w:color="auto"/>
            </w:tcBorders>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携帯電灯</w:t>
            </w:r>
          </w:p>
        </w:tc>
        <w:tc>
          <w:tcPr>
            <w:tcW w:w="1276" w:type="dxa"/>
            <w:tcBorders>
              <w:top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Ω</w:t>
            </w:r>
          </w:p>
        </w:tc>
        <w:tc>
          <w:tcPr>
            <w:tcW w:w="1559" w:type="dxa"/>
            <w:tcBorders>
              <w:top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1</w:t>
            </w:r>
          </w:p>
        </w:tc>
        <w:tc>
          <w:tcPr>
            <w:tcW w:w="992" w:type="dxa"/>
            <w:tcBorders>
              <w:top w:val="double" w:sz="4" w:space="0" w:color="auto"/>
            </w:tcBorders>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0.9V</w:t>
            </w:r>
          </w:p>
        </w:tc>
        <w:tc>
          <w:tcPr>
            <w:tcW w:w="1276" w:type="dxa"/>
            <w:tcBorders>
              <w:top w:val="double" w:sz="4" w:space="0" w:color="auto"/>
            </w:tcBorders>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750</w:t>
            </w:r>
            <w:r w:rsidRPr="00CE4CB0">
              <w:rPr>
                <w:rFonts w:asciiTheme="minorEastAsia" w:eastAsiaTheme="minorEastAsia" w:hAnsiTheme="minorEastAsia" w:hint="eastAsia"/>
              </w:rPr>
              <w:t>分</w:t>
            </w:r>
          </w:p>
        </w:tc>
        <w:tc>
          <w:tcPr>
            <w:tcW w:w="1213" w:type="dxa"/>
            <w:tcBorders>
              <w:top w:val="double" w:sz="4" w:space="0" w:color="auto"/>
            </w:tcBorders>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675</w:t>
            </w:r>
            <w:r w:rsidRPr="00CE4CB0">
              <w:rPr>
                <w:rFonts w:asciiTheme="minorEastAsia" w:eastAsiaTheme="minorEastAsia" w:hAnsiTheme="minorEastAsia" w:hint="eastAsia"/>
              </w:rPr>
              <w:t>分</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モータ使用機器・玩具</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0.8V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16</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14</w:t>
            </w:r>
            <w:r w:rsidRPr="00CE4CB0">
              <w:rPr>
                <w:rFonts w:asciiTheme="minorEastAsia" w:eastAsiaTheme="minorEastAsia" w:hAnsiTheme="minorEastAsia" w:hint="eastAsia"/>
              </w:rPr>
              <w:t>時間</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ポータブルビデオ</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600mA</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11</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9.9</w:t>
            </w:r>
            <w:r w:rsidRPr="00CE4CB0">
              <w:rPr>
                <w:rFonts w:asciiTheme="minorEastAsia" w:eastAsiaTheme="minorEastAsia" w:hAnsiTheme="minorEastAsia" w:hint="eastAsia"/>
              </w:rPr>
              <w:t>時間</w:t>
            </w:r>
          </w:p>
        </w:tc>
      </w:tr>
      <w:tr w:rsidR="00CE4CB0" w:rsidRPr="00CE4CB0" w:rsidTr="000A629E">
        <w:tc>
          <w:tcPr>
            <w:tcW w:w="959" w:type="dxa"/>
            <w:vMerge w:val="restart"/>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型</w:t>
            </w: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携帯電灯</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0.8V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14</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12</w:t>
            </w:r>
            <w:r w:rsidRPr="00CE4CB0">
              <w:rPr>
                <w:rFonts w:asciiTheme="minorEastAsia" w:eastAsiaTheme="minorEastAsia" w:hAnsiTheme="minorEastAsia" w:hint="eastAsia"/>
              </w:rPr>
              <w:t>時間</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モータ使用機器・玩具</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1</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790</w:t>
            </w:r>
            <w:r w:rsidRPr="00CE4CB0">
              <w:rPr>
                <w:rFonts w:asciiTheme="minorEastAsia" w:eastAsiaTheme="minorEastAsia" w:hAnsiTheme="minorEastAsia" w:hint="eastAsia"/>
              </w:rPr>
              <w:t>分</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710</w:t>
            </w:r>
            <w:r w:rsidRPr="00CE4CB0">
              <w:rPr>
                <w:rFonts w:asciiTheme="minorEastAsia" w:eastAsiaTheme="minorEastAsia" w:hAnsiTheme="minorEastAsia" w:hint="eastAsia"/>
              </w:rPr>
              <w:t>分</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ポータブルビデオ</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400mA</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8</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7.2</w:t>
            </w:r>
            <w:r w:rsidRPr="00CE4CB0">
              <w:rPr>
                <w:rFonts w:asciiTheme="minorEastAsia" w:eastAsiaTheme="minorEastAsia" w:hAnsiTheme="minorEastAsia" w:hint="eastAsia"/>
              </w:rPr>
              <w:t>時間</w:t>
            </w:r>
          </w:p>
        </w:tc>
      </w:tr>
      <w:tr w:rsidR="00CE4CB0" w:rsidRPr="00CE4CB0" w:rsidTr="000A629E">
        <w:tc>
          <w:tcPr>
            <w:tcW w:w="959" w:type="dxa"/>
            <w:vMerge w:val="restart"/>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型</w:t>
            </w: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デジタルカメラ</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1.500mW</w:t>
            </w:r>
          </w:p>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650mW</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2</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1.05V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40</w:t>
            </w:r>
            <w:r w:rsidRPr="00CE4CB0">
              <w:rPr>
                <w:rFonts w:asciiTheme="minorEastAsia" w:eastAsiaTheme="minorEastAsia" w:hAnsiTheme="minorEastAsia" w:hint="eastAsia"/>
              </w:rPr>
              <w:t>回</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36</w:t>
            </w:r>
            <w:r w:rsidRPr="00CE4CB0">
              <w:rPr>
                <w:rFonts w:asciiTheme="minorEastAsia" w:eastAsiaTheme="minorEastAsia" w:hAnsiTheme="minorEastAsia" w:hint="eastAsia"/>
              </w:rPr>
              <w:t>回</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携帯電灯</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3</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230</w:t>
            </w:r>
            <w:r w:rsidRPr="00CE4CB0">
              <w:rPr>
                <w:rFonts w:asciiTheme="minorEastAsia" w:eastAsiaTheme="minorEastAsia" w:hAnsiTheme="minorEastAsia" w:hint="eastAsia"/>
              </w:rPr>
              <w:t>分</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205</w:t>
            </w:r>
            <w:r w:rsidRPr="00CE4CB0">
              <w:rPr>
                <w:rFonts w:asciiTheme="minorEastAsia" w:eastAsiaTheme="minorEastAsia" w:hAnsiTheme="minorEastAsia" w:hint="eastAsia"/>
              </w:rPr>
              <w:t>分</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モータ使用機器・玩具</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3.9</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0.8V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5</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4.5</w:t>
            </w:r>
            <w:r w:rsidRPr="00CE4CB0">
              <w:rPr>
                <w:rFonts w:asciiTheme="minorEastAsia" w:eastAsiaTheme="minorEastAsia" w:hAnsiTheme="minorEastAsia" w:hint="eastAsia"/>
              </w:rPr>
              <w:t>時間</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玩具（モーターなし）</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250mA</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5</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4.5</w:t>
            </w:r>
            <w:r w:rsidRPr="00CE4CB0">
              <w:rPr>
                <w:rFonts w:asciiTheme="minorEastAsia" w:eastAsiaTheme="minorEastAsia" w:hAnsiTheme="minorEastAsia" w:hint="eastAsia"/>
              </w:rPr>
              <w:t>時間</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CD</w:t>
            </w:r>
            <w:r w:rsidRPr="00CE4CB0">
              <w:rPr>
                <w:rFonts w:asciiTheme="minorEastAsia" w:eastAsiaTheme="minorEastAsia" w:hAnsiTheme="minorEastAsia" w:hint="eastAsia"/>
                <w:szCs w:val="21"/>
              </w:rPr>
              <w:t>プレーヤ・電子ゲーム</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100mA</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15</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13</w:t>
            </w:r>
            <w:r w:rsidRPr="00CE4CB0">
              <w:rPr>
                <w:rFonts w:asciiTheme="minorEastAsia" w:eastAsiaTheme="minorEastAsia" w:hAnsiTheme="minorEastAsia" w:hint="eastAsia"/>
              </w:rPr>
              <w:t>時間</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ラジオ・時計・リモコン</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50mA</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4</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1.0V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30</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27</w:t>
            </w:r>
            <w:r w:rsidRPr="00CE4CB0">
              <w:rPr>
                <w:rFonts w:asciiTheme="minorEastAsia" w:eastAsiaTheme="minorEastAsia" w:hAnsiTheme="minorEastAsia" w:hint="eastAsia"/>
              </w:rPr>
              <w:t>時間</w:t>
            </w:r>
          </w:p>
        </w:tc>
      </w:tr>
      <w:tr w:rsidR="00CE4CB0" w:rsidRPr="00CE4CB0" w:rsidTr="000A629E">
        <w:tc>
          <w:tcPr>
            <w:tcW w:w="959" w:type="dxa"/>
            <w:vMerge w:val="restart"/>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型</w:t>
            </w: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携帯電灯</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5.1</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3</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130</w:t>
            </w:r>
            <w:r w:rsidRPr="00CE4CB0">
              <w:rPr>
                <w:rFonts w:asciiTheme="minorEastAsia" w:eastAsiaTheme="minorEastAsia" w:hAnsiTheme="minorEastAsia" w:hint="eastAsia"/>
              </w:rPr>
              <w:t>分</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115</w:t>
            </w:r>
            <w:r w:rsidRPr="00CE4CB0">
              <w:rPr>
                <w:rFonts w:asciiTheme="minorEastAsia" w:eastAsiaTheme="minorEastAsia" w:hAnsiTheme="minorEastAsia" w:hint="eastAsia"/>
              </w:rPr>
              <w:t>分</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rPr>
                <w:rFonts w:asciiTheme="minorEastAsia" w:eastAsiaTheme="minorEastAsia" w:hAnsiTheme="minorEastAsia"/>
              </w:rPr>
            </w:pPr>
            <w:r w:rsidRPr="00CE4CB0">
              <w:rPr>
                <w:rFonts w:asciiTheme="minorEastAsia" w:eastAsiaTheme="minorEastAsia" w:hAnsiTheme="minorEastAsia" w:hint="eastAsia"/>
              </w:rPr>
              <w:t>モータ使用機器・玩具</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5.1</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0.8V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120</w:t>
            </w:r>
            <w:r w:rsidRPr="00CE4CB0">
              <w:rPr>
                <w:rFonts w:asciiTheme="minorEastAsia" w:eastAsiaTheme="minorEastAsia" w:hAnsiTheme="minorEastAsia" w:hint="eastAsia"/>
              </w:rPr>
              <w:t>分</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105</w:t>
            </w:r>
            <w:r w:rsidRPr="00CE4CB0">
              <w:rPr>
                <w:rFonts w:asciiTheme="minorEastAsia" w:eastAsiaTheme="minorEastAsia" w:hAnsiTheme="minorEastAsia" w:hint="eastAsia"/>
              </w:rPr>
              <w:t>分</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デジタルオーディオ</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50mA</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5</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0.9V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12</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10</w:t>
            </w:r>
            <w:r w:rsidRPr="00CE4CB0">
              <w:rPr>
                <w:rFonts w:asciiTheme="minorEastAsia" w:eastAsiaTheme="minorEastAsia" w:hAnsiTheme="minorEastAsia" w:hint="eastAsia"/>
              </w:rPr>
              <w:t>時間</w:t>
            </w:r>
          </w:p>
        </w:tc>
      </w:tr>
      <w:tr w:rsidR="00CE4CB0" w:rsidRPr="00CE4CB0" w:rsidTr="000A629E">
        <w:tc>
          <w:tcPr>
            <w:tcW w:w="959" w:type="dxa"/>
            <w:vMerge/>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p>
        </w:tc>
        <w:tc>
          <w:tcPr>
            <w:tcW w:w="2693" w:type="dxa"/>
          </w:tcPr>
          <w:p w:rsidR="00EA2E8F" w:rsidRPr="00CE4CB0" w:rsidRDefault="00EA2E8F" w:rsidP="000A6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リモコン</w:t>
            </w:r>
          </w:p>
        </w:tc>
        <w:tc>
          <w:tcPr>
            <w:tcW w:w="1276"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Ω</w:t>
            </w:r>
          </w:p>
        </w:tc>
        <w:tc>
          <w:tcPr>
            <w:tcW w:w="1559" w:type="dxa"/>
            <w:vAlign w:val="center"/>
          </w:tcPr>
          <w:p w:rsidR="00EA2E8F" w:rsidRPr="00CE4CB0" w:rsidRDefault="00EA2E8F" w:rsidP="000A62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6</w:t>
            </w:r>
          </w:p>
        </w:tc>
        <w:tc>
          <w:tcPr>
            <w:tcW w:w="992"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1.0V</w:t>
            </w:r>
          </w:p>
        </w:tc>
        <w:tc>
          <w:tcPr>
            <w:tcW w:w="1276"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14.5</w:t>
            </w:r>
            <w:r w:rsidRPr="00CE4CB0">
              <w:rPr>
                <w:rFonts w:asciiTheme="minorEastAsia" w:eastAsiaTheme="minorEastAsia" w:hAnsiTheme="minorEastAsia" w:hint="eastAsia"/>
              </w:rPr>
              <w:t>時間</w:t>
            </w:r>
          </w:p>
        </w:tc>
        <w:tc>
          <w:tcPr>
            <w:tcW w:w="1213" w:type="dxa"/>
            <w:vAlign w:val="center"/>
          </w:tcPr>
          <w:p w:rsidR="00EA2E8F" w:rsidRPr="00CE4CB0" w:rsidRDefault="00EA2E8F" w:rsidP="000A629E">
            <w:pPr>
              <w:jc w:val="center"/>
              <w:rPr>
                <w:rFonts w:asciiTheme="minorEastAsia" w:eastAsiaTheme="minorEastAsia" w:hAnsiTheme="minorEastAsia"/>
              </w:rPr>
            </w:pPr>
            <w:r w:rsidRPr="00CE4CB0">
              <w:rPr>
                <w:rFonts w:asciiTheme="minorEastAsia" w:eastAsiaTheme="minorEastAsia" w:hAnsiTheme="minorEastAsia"/>
              </w:rPr>
              <w:t>13.0</w:t>
            </w:r>
            <w:r w:rsidRPr="00CE4CB0">
              <w:rPr>
                <w:rFonts w:asciiTheme="minorEastAsia" w:eastAsiaTheme="minorEastAsia" w:hAnsiTheme="minorEastAsia" w:hint="eastAsia"/>
              </w:rPr>
              <w:t>時間</w:t>
            </w:r>
          </w:p>
        </w:tc>
      </w:tr>
    </w:tbl>
    <w:p w:rsidR="003660BF" w:rsidRPr="00CE4CB0" w:rsidRDefault="003660BF" w:rsidP="003660B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分放電・</w:t>
      </w: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分放電休止の周期を</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時間連続して繰り返す。</w:t>
      </w:r>
    </w:p>
    <w:p w:rsidR="003660BF" w:rsidRPr="00CE4CB0" w:rsidRDefault="003660BF" w:rsidP="003660BF">
      <w:pPr>
        <w:widowControl w:val="0"/>
        <w:tabs>
          <w:tab w:val="left" w:pos="2901"/>
        </w:tabs>
        <w:spacing w:line="300" w:lineRule="exact"/>
        <w:ind w:left="525" w:hangingChars="250" w:hanging="525"/>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分放電（</w:t>
      </w:r>
      <w:r w:rsidRPr="00CE4CB0">
        <w:rPr>
          <w:rFonts w:asciiTheme="minorEastAsia" w:eastAsiaTheme="minorEastAsia" w:hAnsiTheme="minorEastAsia"/>
          <w:szCs w:val="21"/>
        </w:rPr>
        <w:t>1,500mW</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秒放電・</w:t>
      </w:r>
      <w:r w:rsidRPr="00CE4CB0">
        <w:rPr>
          <w:rFonts w:asciiTheme="minorEastAsia" w:eastAsiaTheme="minorEastAsia" w:hAnsiTheme="minorEastAsia"/>
          <w:szCs w:val="21"/>
        </w:rPr>
        <w:t>650mW</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28</w:t>
      </w:r>
      <w:r w:rsidRPr="00CE4CB0">
        <w:rPr>
          <w:rFonts w:asciiTheme="minorEastAsia" w:eastAsiaTheme="minorEastAsia" w:hAnsiTheme="minorEastAsia" w:hint="eastAsia"/>
          <w:szCs w:val="21"/>
        </w:rPr>
        <w:t>秒放電の交互放電）・</w:t>
      </w:r>
      <w:r w:rsidRPr="00CE4CB0">
        <w:rPr>
          <w:rFonts w:asciiTheme="minorEastAsia" w:eastAsiaTheme="minorEastAsia" w:hAnsiTheme="minorEastAsia"/>
          <w:szCs w:val="21"/>
        </w:rPr>
        <w:t>55</w:t>
      </w:r>
      <w:r w:rsidRPr="00CE4CB0">
        <w:rPr>
          <w:rFonts w:asciiTheme="minorEastAsia" w:eastAsiaTheme="minorEastAsia" w:hAnsiTheme="minorEastAsia" w:hint="eastAsia"/>
          <w:szCs w:val="21"/>
        </w:rPr>
        <w:t>分放電休止の周期を</w:t>
      </w: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時間連続して繰り返す。</w:t>
      </w:r>
    </w:p>
    <w:p w:rsidR="003660BF" w:rsidRPr="00CE4CB0" w:rsidRDefault="003660BF" w:rsidP="003660BF">
      <w:pPr>
        <w:widowControl w:val="0"/>
        <w:tabs>
          <w:tab w:val="left" w:pos="2901"/>
        </w:tabs>
        <w:spacing w:line="300" w:lineRule="exact"/>
        <w:ind w:left="525" w:hangingChars="250" w:hanging="525"/>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分放電・</w:t>
      </w:r>
      <w:r w:rsidRPr="00CE4CB0">
        <w:rPr>
          <w:rFonts w:asciiTheme="minorEastAsia" w:eastAsiaTheme="minorEastAsia" w:hAnsiTheme="minorEastAsia"/>
          <w:szCs w:val="21"/>
        </w:rPr>
        <w:t>56</w:t>
      </w:r>
      <w:r w:rsidRPr="00CE4CB0">
        <w:rPr>
          <w:rFonts w:asciiTheme="minorEastAsia" w:eastAsiaTheme="minorEastAsia" w:hAnsiTheme="minorEastAsia" w:hint="eastAsia"/>
          <w:szCs w:val="21"/>
        </w:rPr>
        <w:t>分放電休止の周期を</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時間連続して繰り返す。</w:t>
      </w:r>
    </w:p>
    <w:p w:rsidR="003660BF" w:rsidRPr="00CE4CB0" w:rsidRDefault="003660BF" w:rsidP="003660BF">
      <w:pPr>
        <w:widowControl w:val="0"/>
        <w:tabs>
          <w:tab w:val="left" w:pos="2901"/>
        </w:tabs>
        <w:spacing w:line="300" w:lineRule="exact"/>
        <w:ind w:left="525" w:hangingChars="250" w:hanging="525"/>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時間放電・</w:t>
      </w:r>
      <w:r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時間放電休止の周期を</w:t>
      </w: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時間連続して繰り返す。</w:t>
      </w:r>
    </w:p>
    <w:p w:rsidR="003660BF" w:rsidRPr="00CE4CB0" w:rsidRDefault="003660BF" w:rsidP="003660BF">
      <w:pPr>
        <w:widowControl w:val="0"/>
        <w:tabs>
          <w:tab w:val="left" w:pos="2901"/>
        </w:tabs>
        <w:spacing w:line="300" w:lineRule="exact"/>
        <w:ind w:left="525" w:hangingChars="250" w:hanging="525"/>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時間放電・</w:t>
      </w: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時間放電休止の周期を</w:t>
      </w:r>
      <w:r w:rsidRPr="00CE4CB0">
        <w:rPr>
          <w:rFonts w:asciiTheme="minorEastAsia" w:eastAsiaTheme="minorEastAsia" w:hAnsiTheme="minorEastAsia"/>
          <w:szCs w:val="21"/>
        </w:rPr>
        <w:t>24</w:t>
      </w:r>
      <w:r w:rsidRPr="00CE4CB0">
        <w:rPr>
          <w:rFonts w:asciiTheme="minorEastAsia" w:eastAsiaTheme="minorEastAsia" w:hAnsiTheme="minorEastAsia" w:hint="eastAsia"/>
          <w:szCs w:val="21"/>
        </w:rPr>
        <w:t>時間連続して繰り返す。</w:t>
      </w:r>
    </w:p>
    <w:p w:rsidR="006F30E3" w:rsidRPr="00CE4CB0" w:rsidRDefault="003660BF" w:rsidP="003660BF">
      <w:pPr>
        <w:widowControl w:val="0"/>
        <w:tabs>
          <w:tab w:val="left" w:pos="2901"/>
        </w:tabs>
        <w:spacing w:line="300" w:lineRule="exact"/>
        <w:ind w:left="525" w:hangingChars="250" w:hanging="525"/>
        <w:rPr>
          <w:rFonts w:asciiTheme="minorEastAsia" w:eastAsiaTheme="minorEastAsia" w:hAnsiTheme="minorEastAsia"/>
          <w:szCs w:val="21"/>
        </w:rPr>
      </w:pPr>
      <w:r w:rsidRPr="00CE4CB0">
        <w:rPr>
          <w:rFonts w:asciiTheme="minorEastAsia" w:eastAsiaTheme="minorEastAsia" w:hAnsiTheme="minorEastAsia" w:hint="eastAsia"/>
          <w:szCs w:val="21"/>
        </w:rPr>
        <w:t>注</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秒放電・</w:t>
      </w:r>
      <w:r w:rsidRPr="00CE4CB0">
        <w:rPr>
          <w:rFonts w:asciiTheme="minorEastAsia" w:eastAsiaTheme="minorEastAsia" w:hAnsiTheme="minorEastAsia"/>
          <w:szCs w:val="21"/>
        </w:rPr>
        <w:t>45</w:t>
      </w:r>
      <w:r w:rsidRPr="00CE4CB0">
        <w:rPr>
          <w:rFonts w:asciiTheme="minorEastAsia" w:eastAsiaTheme="minorEastAsia" w:hAnsiTheme="minorEastAsia" w:hint="eastAsia"/>
          <w:szCs w:val="21"/>
        </w:rPr>
        <w:t>秒放電休止の周期を</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時間連続して繰り返す。</w:t>
      </w:r>
    </w:p>
    <w:p w:rsidR="003660BF" w:rsidRPr="00CE4CB0" w:rsidRDefault="003660BF" w:rsidP="007C7E79">
      <w:pPr>
        <w:widowControl w:val="0"/>
        <w:tabs>
          <w:tab w:val="left" w:pos="2901"/>
        </w:tabs>
        <w:spacing w:line="300" w:lineRule="exact"/>
        <w:rPr>
          <w:rFonts w:asciiTheme="minorEastAsia" w:eastAsiaTheme="minorEastAsia" w:hAnsiTheme="minorEastAsia"/>
          <w:szCs w:val="21"/>
        </w:rPr>
      </w:pPr>
    </w:p>
    <w:p w:rsidR="007D6C76" w:rsidRPr="00CE4CB0" w:rsidRDefault="007D6C76"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802616" w:rsidRPr="00CE4CB0" w:rsidRDefault="00802616"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非常用携帯燃料</w:t>
            </w:r>
          </w:p>
        </w:tc>
        <w:tc>
          <w:tcPr>
            <w:tcW w:w="7796" w:type="dxa"/>
          </w:tcPr>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616" w:rsidRPr="00CE4CB0" w:rsidRDefault="0015126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品質保証期限が</w:t>
            </w:r>
            <w:r w:rsidR="001861FD" w:rsidRPr="00CE4CB0">
              <w:rPr>
                <w:rFonts w:asciiTheme="minorEastAsia" w:eastAsiaTheme="minorEastAsia" w:hAnsiTheme="minorEastAsia"/>
                <w:szCs w:val="21"/>
              </w:rPr>
              <w:t>5</w:t>
            </w:r>
            <w:r w:rsidR="00802616" w:rsidRPr="00CE4CB0">
              <w:rPr>
                <w:rFonts w:asciiTheme="minorEastAsia" w:eastAsiaTheme="minorEastAsia" w:hAnsiTheme="minorEastAsia" w:hint="eastAsia"/>
                <w:szCs w:val="21"/>
              </w:rPr>
              <w:t>年以上であること。</w:t>
            </w:r>
          </w:p>
          <w:p w:rsidR="00802616" w:rsidRPr="00CE4CB0" w:rsidRDefault="00802616"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名称、原材料名、内容量、品質保証期限、保存方法及び製造者名が記載されていること。</w:t>
            </w:r>
          </w:p>
          <w:p w:rsidR="00802616" w:rsidRPr="00CE4CB0" w:rsidRDefault="00802616" w:rsidP="00802616">
            <w:pPr>
              <w:widowControl w:val="0"/>
              <w:spacing w:line="300" w:lineRule="exact"/>
              <w:rPr>
                <w:rFonts w:asciiTheme="minorEastAsia" w:eastAsiaTheme="minorEastAsia" w:hAnsiTheme="minorEastAsia"/>
                <w:szCs w:val="21"/>
              </w:rPr>
            </w:pPr>
          </w:p>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02616" w:rsidRPr="00CE4CB0" w:rsidRDefault="00802616"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製品の包装又は梱包及び容器は、可能な限り簡易であって、再生利用の容易さ及び廃棄時の負荷低減に配慮されていること。</w:t>
            </w:r>
          </w:p>
        </w:tc>
      </w:tr>
    </w:tbl>
    <w:p w:rsidR="00802616" w:rsidRPr="00CE4CB0" w:rsidRDefault="00802616" w:rsidP="0080261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個別の業務において使用する目的で購入した物品を災害用に利活用する場合は、災害備蓄用品の対象から除外することとする。</w:t>
      </w:r>
    </w:p>
    <w:p w:rsidR="00151266" w:rsidRPr="00CE4CB0" w:rsidRDefault="001861FD" w:rsidP="00151266">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547016" w:rsidRPr="00CE4CB0">
        <w:rPr>
          <w:rFonts w:asciiTheme="minorEastAsia" w:eastAsiaTheme="minorEastAsia" w:hAnsiTheme="minorEastAsia"/>
          <w:szCs w:val="21"/>
        </w:rPr>
        <w:t xml:space="preserve"> </w:t>
      </w:r>
      <w:r w:rsidR="00802616" w:rsidRPr="00CE4CB0">
        <w:rPr>
          <w:rFonts w:asciiTheme="minorEastAsia" w:eastAsiaTheme="minorEastAsia" w:hAnsiTheme="minorEastAsia" w:hint="eastAsia"/>
          <w:szCs w:val="21"/>
        </w:rPr>
        <w:t xml:space="preserve">　調達を行う各機関は、次の事項に十分留意すること。</w:t>
      </w:r>
    </w:p>
    <w:p w:rsidR="00151266" w:rsidRPr="00CE4CB0" w:rsidRDefault="00802616" w:rsidP="00151266">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ア．災害備蓄用品を調達するに当たり、当該品目の保存期限等を勘案した備蓄・購入計画を立案し、備蓄量及び購入量を適正に管理するとともに、継続的に更新していく仕組みを構築すること。</w:t>
      </w:r>
    </w:p>
    <w:p w:rsidR="006F30E3" w:rsidRPr="00CE4CB0" w:rsidRDefault="00802616" w:rsidP="00151266">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納入時点において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1D74B5" w:rsidRPr="00CE4CB0" w:rsidRDefault="001D74B5" w:rsidP="00015481">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802616" w:rsidRPr="00CE4CB0" w:rsidRDefault="00802616"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携帯発電機</w:t>
            </w:r>
          </w:p>
        </w:tc>
        <w:tc>
          <w:tcPr>
            <w:tcW w:w="7796" w:type="dxa"/>
          </w:tcPr>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次のいずれかの要件を満たすこと。</w:t>
            </w:r>
          </w:p>
          <w:p w:rsidR="00802616" w:rsidRPr="00CE4CB0" w:rsidRDefault="00802616" w:rsidP="00802616">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ア．ガソリンエンジンを搭載する発電機（天然ガス又は</w:t>
            </w:r>
            <w:r w:rsidR="00547016" w:rsidRPr="00CE4CB0">
              <w:rPr>
                <w:rFonts w:asciiTheme="minorEastAsia" w:eastAsiaTheme="minorEastAsia" w:hAnsiTheme="minorEastAsia"/>
                <w:szCs w:val="21"/>
              </w:rPr>
              <w:t>LP</w:t>
            </w:r>
            <w:r w:rsidRPr="00CE4CB0">
              <w:rPr>
                <w:rFonts w:asciiTheme="minorEastAsia" w:eastAsiaTheme="minorEastAsia" w:hAnsiTheme="minorEastAsia" w:hint="eastAsia"/>
                <w:szCs w:val="21"/>
              </w:rPr>
              <w:t>ガスを燃料として使用するものを含む。）にあっては、排出ガスが表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に示された排気量の区分ごとの基準値以下であること。</w:t>
            </w:r>
          </w:p>
          <w:p w:rsidR="00802616" w:rsidRPr="00CE4CB0" w:rsidRDefault="00802616" w:rsidP="00802616">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イ．ディーゼルエンジンを搭載する発電機にあっては、排出ガスが表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に示された基準値以下であること。</w:t>
            </w:r>
          </w:p>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騒音レベルが</w:t>
            </w:r>
            <w:r w:rsidR="001861FD" w:rsidRPr="00CE4CB0">
              <w:rPr>
                <w:rFonts w:asciiTheme="minorEastAsia" w:eastAsiaTheme="minorEastAsia" w:hAnsiTheme="minorEastAsia"/>
                <w:szCs w:val="21"/>
              </w:rPr>
              <w:t>98</w:t>
            </w:r>
            <w:r w:rsidRPr="00CE4CB0">
              <w:rPr>
                <w:rFonts w:asciiTheme="minorEastAsia" w:eastAsiaTheme="minorEastAsia" w:hAnsiTheme="minorEastAsia" w:hint="eastAsia"/>
                <w:szCs w:val="21"/>
              </w:rPr>
              <w:t>デシベル以下であること。</w:t>
            </w:r>
          </w:p>
          <w:p w:rsidR="00802616" w:rsidRPr="00CE4CB0" w:rsidRDefault="00802616"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連続運転可能時間が</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時間以上であること。ただし、カセットボンベ型のものにあっては</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時間以上であること。</w:t>
            </w:r>
          </w:p>
          <w:p w:rsidR="00802616" w:rsidRPr="00CE4CB0" w:rsidRDefault="00802616" w:rsidP="00802616">
            <w:pPr>
              <w:widowControl w:val="0"/>
              <w:spacing w:line="300" w:lineRule="exact"/>
              <w:rPr>
                <w:rFonts w:asciiTheme="minorEastAsia" w:eastAsiaTheme="minorEastAsia" w:hAnsiTheme="minorEastAsia"/>
                <w:szCs w:val="21"/>
              </w:rPr>
            </w:pPr>
          </w:p>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燃料消費効率が可能な限り高いものであること。</w:t>
            </w:r>
          </w:p>
          <w:p w:rsidR="00802616" w:rsidRPr="00CE4CB0" w:rsidRDefault="00802616"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使用時の負荷に応じてエンジン回転数を自動的に制御する機能を有していること。</w:t>
            </w:r>
          </w:p>
          <w:p w:rsidR="00802616" w:rsidRPr="00CE4CB0" w:rsidRDefault="00802616" w:rsidP="0080261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製品の小型化及び軽量化が図られていること。</w:t>
            </w:r>
          </w:p>
          <w:p w:rsidR="00802616" w:rsidRPr="00CE4CB0" w:rsidRDefault="00802616"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製品の長寿命化、部品の再使用又は原材料の再生利用のための設計上の工夫がなされていること。</w:t>
            </w:r>
          </w:p>
          <w:p w:rsidR="00802616" w:rsidRPr="00CE4CB0" w:rsidRDefault="00802616" w:rsidP="0080261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802616" w:rsidRPr="00CE4CB0" w:rsidRDefault="00151266" w:rsidP="0080261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802616" w:rsidRPr="00CE4CB0">
        <w:rPr>
          <w:rFonts w:asciiTheme="minorEastAsia" w:eastAsiaTheme="minorEastAsia" w:hAnsiTheme="minorEastAsia" w:hint="eastAsia"/>
          <w:szCs w:val="21"/>
        </w:rPr>
        <w:t>基準の対象とする「携帯発電機」は、発電機の定格出力が</w:t>
      </w:r>
      <w:r w:rsidR="001861FD" w:rsidRPr="00CE4CB0">
        <w:rPr>
          <w:rFonts w:asciiTheme="minorEastAsia" w:eastAsiaTheme="minorEastAsia" w:hAnsiTheme="minorEastAsia"/>
          <w:szCs w:val="21"/>
        </w:rPr>
        <w:t>3</w:t>
      </w:r>
      <w:r w:rsidR="00802616" w:rsidRPr="00CE4CB0">
        <w:rPr>
          <w:rFonts w:asciiTheme="minorEastAsia" w:eastAsiaTheme="minorEastAsia" w:hAnsiTheme="minorEastAsia"/>
          <w:szCs w:val="21"/>
        </w:rPr>
        <w:t>kVA</w:t>
      </w:r>
      <w:r w:rsidR="00802616" w:rsidRPr="00CE4CB0">
        <w:rPr>
          <w:rFonts w:asciiTheme="minorEastAsia" w:eastAsiaTheme="minorEastAsia" w:hAnsiTheme="minorEastAsia" w:hint="eastAsia"/>
          <w:szCs w:val="21"/>
        </w:rPr>
        <w:t>以下の発動発電機とする。</w:t>
      </w:r>
    </w:p>
    <w:p w:rsidR="00802616" w:rsidRPr="00CE4CB0" w:rsidRDefault="001861FD" w:rsidP="0080261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547016" w:rsidRPr="00CE4CB0">
        <w:rPr>
          <w:rFonts w:asciiTheme="minorEastAsia" w:eastAsiaTheme="minorEastAsia" w:hAnsiTheme="minorEastAsia"/>
          <w:szCs w:val="21"/>
        </w:rPr>
        <w:t xml:space="preserve"> </w:t>
      </w:r>
      <w:r w:rsidR="00802616" w:rsidRPr="00CE4CB0">
        <w:rPr>
          <w:rFonts w:asciiTheme="minorEastAsia" w:eastAsiaTheme="minorEastAsia" w:hAnsiTheme="minorEastAsia" w:hint="eastAsia"/>
          <w:szCs w:val="21"/>
        </w:rPr>
        <w:t xml:space="preserve">　騒音レベルの測定方法は「建設機械の騒音及び振動の測定値の測定方法</w:t>
      </w:r>
      <w:r w:rsidR="003660BF" w:rsidRPr="00CE4CB0">
        <w:rPr>
          <w:rFonts w:asciiTheme="minorEastAsia" w:eastAsiaTheme="minorEastAsia" w:hAnsiTheme="minorEastAsia" w:hint="eastAsia"/>
          <w:szCs w:val="21"/>
        </w:rPr>
        <w:t>」</w:t>
      </w:r>
      <w:r w:rsidR="00802616" w:rsidRPr="00CE4CB0">
        <w:rPr>
          <w:rFonts w:asciiTheme="minorEastAsia" w:eastAsiaTheme="minorEastAsia" w:hAnsiTheme="minorEastAsia" w:hint="eastAsia"/>
          <w:szCs w:val="21"/>
        </w:rPr>
        <w:t>（平成</w:t>
      </w:r>
      <w:r w:rsidRPr="00CE4CB0">
        <w:rPr>
          <w:rFonts w:asciiTheme="minorEastAsia" w:eastAsiaTheme="minorEastAsia" w:hAnsiTheme="minorEastAsia"/>
          <w:szCs w:val="21"/>
        </w:rPr>
        <w:t>9</w:t>
      </w:r>
      <w:r w:rsidR="00802616" w:rsidRPr="00CE4CB0">
        <w:rPr>
          <w:rFonts w:asciiTheme="minorEastAsia" w:eastAsiaTheme="minorEastAsia" w:hAnsiTheme="minorEastAsia" w:hint="eastAsia"/>
          <w:szCs w:val="21"/>
        </w:rPr>
        <w:t>年建設省告示第</w:t>
      </w:r>
      <w:r w:rsidRPr="00CE4CB0">
        <w:rPr>
          <w:rFonts w:asciiTheme="minorEastAsia" w:eastAsiaTheme="minorEastAsia" w:hAnsiTheme="minorEastAsia"/>
          <w:szCs w:val="21"/>
        </w:rPr>
        <w:t>1537</w:t>
      </w:r>
      <w:r w:rsidR="00802616" w:rsidRPr="00CE4CB0">
        <w:rPr>
          <w:rFonts w:asciiTheme="minorEastAsia" w:eastAsiaTheme="minorEastAsia" w:hAnsiTheme="minorEastAsia" w:hint="eastAsia"/>
          <w:szCs w:val="21"/>
        </w:rPr>
        <w:t>号）」による。</w:t>
      </w:r>
    </w:p>
    <w:p w:rsidR="00802616" w:rsidRPr="00CE4CB0" w:rsidRDefault="001861FD" w:rsidP="0080261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3</w:t>
      </w:r>
      <w:r w:rsidR="00547016" w:rsidRPr="00CE4CB0">
        <w:rPr>
          <w:rFonts w:asciiTheme="minorEastAsia" w:eastAsiaTheme="minorEastAsia" w:hAnsiTheme="minorEastAsia"/>
          <w:szCs w:val="21"/>
        </w:rPr>
        <w:t xml:space="preserve"> </w:t>
      </w:r>
      <w:r w:rsidR="00802616" w:rsidRPr="00CE4CB0">
        <w:rPr>
          <w:rFonts w:asciiTheme="minorEastAsia" w:eastAsiaTheme="minorEastAsia" w:hAnsiTheme="minorEastAsia" w:hint="eastAsia"/>
          <w:szCs w:val="21"/>
        </w:rPr>
        <w:t xml:space="preserve">　個別の業務において使用する目的で購入した物品を災害用に利活用する場合は、災害備蓄用品の対象から除外することとする。</w:t>
      </w:r>
    </w:p>
    <w:p w:rsidR="006F30E3" w:rsidRPr="00CE4CB0" w:rsidRDefault="001861FD" w:rsidP="00802616">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547016" w:rsidRPr="00CE4CB0">
        <w:rPr>
          <w:rFonts w:asciiTheme="minorEastAsia" w:eastAsiaTheme="minorEastAsia" w:hAnsiTheme="minorEastAsia"/>
          <w:szCs w:val="21"/>
        </w:rPr>
        <w:t xml:space="preserve"> </w:t>
      </w:r>
      <w:r w:rsidR="00802616" w:rsidRPr="00CE4CB0">
        <w:rPr>
          <w:rFonts w:asciiTheme="minorEastAsia" w:eastAsiaTheme="minorEastAsia" w:hAnsiTheme="minorEastAsia" w:hint="eastAsia"/>
          <w:szCs w:val="21"/>
        </w:rPr>
        <w:t xml:space="preserve">　調達を行う各機関は、発電する電気の周波数に留意すること</w:t>
      </w:r>
    </w:p>
    <w:p w:rsidR="001D74B5" w:rsidRPr="00CE4CB0" w:rsidRDefault="001D74B5" w:rsidP="007C7E79">
      <w:pPr>
        <w:widowControl w:val="0"/>
        <w:tabs>
          <w:tab w:val="left" w:pos="2901"/>
        </w:tabs>
        <w:spacing w:line="300" w:lineRule="exact"/>
        <w:rPr>
          <w:rFonts w:asciiTheme="minorEastAsia" w:eastAsiaTheme="minorEastAsia" w:hAnsiTheme="minorEastAsia"/>
          <w:szCs w:val="21"/>
        </w:rPr>
      </w:pPr>
    </w:p>
    <w:p w:rsidR="00802616" w:rsidRPr="00CE4CB0" w:rsidRDefault="0080261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ガソリンエンジン搭載発電機に係る排出ガス基準値</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9576E5">
        <w:tc>
          <w:tcPr>
            <w:tcW w:w="3402" w:type="dxa"/>
            <w:vMerge w:val="restart"/>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排気量の区分</w:t>
            </w:r>
          </w:p>
        </w:tc>
        <w:tc>
          <w:tcPr>
            <w:tcW w:w="6379" w:type="dxa"/>
            <w:gridSpan w:val="2"/>
            <w:vAlign w:val="center"/>
          </w:tcPr>
          <w:p w:rsidR="00383427" w:rsidRPr="00CE4CB0" w:rsidRDefault="00383427" w:rsidP="0054701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排出ガス基準値</w:t>
            </w:r>
            <w:r w:rsidR="00547016" w:rsidRPr="00CE4CB0">
              <w:rPr>
                <w:rFonts w:asciiTheme="minorEastAsia" w:eastAsiaTheme="minorEastAsia" w:hAnsiTheme="minorEastAsia"/>
                <w:szCs w:val="21"/>
              </w:rPr>
              <w:t>(</w:t>
            </w:r>
            <w:r w:rsidRPr="00CE4CB0">
              <w:rPr>
                <w:rFonts w:asciiTheme="minorEastAsia" w:eastAsiaTheme="minorEastAsia" w:hAnsiTheme="minorEastAsia"/>
                <w:szCs w:val="21"/>
              </w:rPr>
              <w:t>g/kWh</w:t>
            </w:r>
            <w:r w:rsidR="00547016" w:rsidRPr="00CE4CB0">
              <w:rPr>
                <w:rFonts w:asciiTheme="minorEastAsia" w:eastAsiaTheme="minorEastAsia" w:hAnsiTheme="minorEastAsia"/>
                <w:szCs w:val="21"/>
              </w:rPr>
              <w:t>)</w:t>
            </w:r>
          </w:p>
        </w:tc>
      </w:tr>
      <w:tr w:rsidR="00CE4CB0" w:rsidRPr="00CE4CB0" w:rsidTr="009576E5">
        <w:tc>
          <w:tcPr>
            <w:tcW w:w="3402" w:type="dxa"/>
            <w:vMerge/>
            <w:tcBorders>
              <w:bottom w:val="double" w:sz="4" w:space="0" w:color="auto"/>
            </w:tcBorders>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p>
        </w:tc>
        <w:tc>
          <w:tcPr>
            <w:tcW w:w="3261" w:type="dxa"/>
            <w:tcBorders>
              <w:bottom w:val="double" w:sz="4" w:space="0" w:color="auto"/>
            </w:tcBorders>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HC</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NOx</w:t>
            </w:r>
          </w:p>
        </w:tc>
        <w:tc>
          <w:tcPr>
            <w:tcW w:w="3118" w:type="dxa"/>
            <w:tcBorders>
              <w:bottom w:val="double" w:sz="4" w:space="0" w:color="auto"/>
            </w:tcBorders>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CO</w:t>
            </w:r>
          </w:p>
        </w:tc>
      </w:tr>
      <w:tr w:rsidR="00CE4CB0" w:rsidRPr="00CE4CB0" w:rsidTr="009576E5">
        <w:tc>
          <w:tcPr>
            <w:tcW w:w="3402" w:type="dxa"/>
            <w:tcBorders>
              <w:top w:val="double" w:sz="4" w:space="0" w:color="auto"/>
            </w:tcBorders>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66</w:t>
            </w:r>
            <w:r w:rsidR="00383427" w:rsidRPr="00CE4CB0">
              <w:rPr>
                <w:rFonts w:asciiTheme="minorEastAsia" w:eastAsiaTheme="minorEastAsia" w:hAnsiTheme="minorEastAsia"/>
                <w:szCs w:val="21"/>
              </w:rPr>
              <w:t>cc</w:t>
            </w:r>
            <w:r w:rsidR="00383427" w:rsidRPr="00CE4CB0">
              <w:rPr>
                <w:rFonts w:asciiTheme="minorEastAsia" w:eastAsiaTheme="minorEastAsia" w:hAnsiTheme="minorEastAsia" w:hint="eastAsia"/>
                <w:szCs w:val="21"/>
              </w:rPr>
              <w:t>未満</w:t>
            </w:r>
          </w:p>
        </w:tc>
        <w:tc>
          <w:tcPr>
            <w:tcW w:w="3261" w:type="dxa"/>
            <w:tcBorders>
              <w:top w:val="double" w:sz="4" w:space="0" w:color="auto"/>
            </w:tcBorders>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p>
        </w:tc>
        <w:tc>
          <w:tcPr>
            <w:tcW w:w="3118" w:type="dxa"/>
            <w:vMerge w:val="restart"/>
            <w:tcBorders>
              <w:top w:val="double" w:sz="4" w:space="0" w:color="auto"/>
            </w:tcBorders>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610</w:t>
            </w:r>
          </w:p>
        </w:tc>
      </w:tr>
      <w:tr w:rsidR="00CE4CB0" w:rsidRPr="00CE4CB0" w:rsidTr="009576E5">
        <w:tc>
          <w:tcPr>
            <w:tcW w:w="3402" w:type="dxa"/>
            <w:vAlign w:val="center"/>
          </w:tcPr>
          <w:p w:rsidR="00383427" w:rsidRPr="00CE4CB0" w:rsidRDefault="00151266"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66</w:t>
            </w:r>
            <w:r w:rsidR="00383427" w:rsidRPr="00CE4CB0">
              <w:rPr>
                <w:rFonts w:asciiTheme="minorEastAsia" w:eastAsiaTheme="minorEastAsia" w:hAnsiTheme="minorEastAsia"/>
                <w:szCs w:val="21"/>
              </w:rPr>
              <w:t>cc</w:t>
            </w:r>
            <w:r w:rsidR="00383427"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100</w:t>
            </w:r>
            <w:r w:rsidR="00383427" w:rsidRPr="00CE4CB0">
              <w:rPr>
                <w:rFonts w:asciiTheme="minorEastAsia" w:eastAsiaTheme="minorEastAsia" w:hAnsiTheme="minorEastAsia"/>
                <w:szCs w:val="21"/>
              </w:rPr>
              <w:t>cc</w:t>
            </w:r>
            <w:r w:rsidR="00383427" w:rsidRPr="00CE4CB0">
              <w:rPr>
                <w:rFonts w:asciiTheme="minorEastAsia" w:eastAsiaTheme="minorEastAsia" w:hAnsiTheme="minorEastAsia" w:hint="eastAsia"/>
                <w:szCs w:val="21"/>
              </w:rPr>
              <w:t>未満</w:t>
            </w:r>
          </w:p>
        </w:tc>
        <w:tc>
          <w:tcPr>
            <w:tcW w:w="3261" w:type="dxa"/>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p>
        </w:tc>
        <w:tc>
          <w:tcPr>
            <w:tcW w:w="3118" w:type="dxa"/>
            <w:vMerge/>
          </w:tcPr>
          <w:p w:rsidR="00383427" w:rsidRPr="00CE4CB0" w:rsidRDefault="00383427" w:rsidP="007C7E79">
            <w:pPr>
              <w:widowControl w:val="0"/>
              <w:tabs>
                <w:tab w:val="left" w:pos="2901"/>
              </w:tabs>
              <w:spacing w:line="300" w:lineRule="exact"/>
              <w:rPr>
                <w:rFonts w:asciiTheme="minorEastAsia" w:eastAsiaTheme="minorEastAsia" w:hAnsiTheme="minorEastAsia"/>
                <w:szCs w:val="21"/>
              </w:rPr>
            </w:pPr>
          </w:p>
        </w:tc>
      </w:tr>
      <w:tr w:rsidR="00CE4CB0" w:rsidRPr="00CE4CB0" w:rsidTr="009576E5">
        <w:tc>
          <w:tcPr>
            <w:tcW w:w="3402" w:type="dxa"/>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r w:rsidR="00383427" w:rsidRPr="00CE4CB0">
              <w:rPr>
                <w:rFonts w:asciiTheme="minorEastAsia" w:eastAsiaTheme="minorEastAsia" w:hAnsiTheme="minorEastAsia"/>
                <w:szCs w:val="21"/>
              </w:rPr>
              <w:t>cc</w:t>
            </w:r>
            <w:r w:rsidR="00383427"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225</w:t>
            </w:r>
            <w:r w:rsidR="00383427" w:rsidRPr="00CE4CB0">
              <w:rPr>
                <w:rFonts w:asciiTheme="minorEastAsia" w:eastAsiaTheme="minorEastAsia" w:hAnsiTheme="minorEastAsia"/>
                <w:szCs w:val="21"/>
              </w:rPr>
              <w:t>cc</w:t>
            </w:r>
            <w:r w:rsidR="00383427" w:rsidRPr="00CE4CB0">
              <w:rPr>
                <w:rFonts w:asciiTheme="minorEastAsia" w:eastAsiaTheme="minorEastAsia" w:hAnsiTheme="minorEastAsia" w:hint="eastAsia"/>
                <w:szCs w:val="21"/>
              </w:rPr>
              <w:t>未満</w:t>
            </w:r>
          </w:p>
        </w:tc>
        <w:tc>
          <w:tcPr>
            <w:tcW w:w="3261" w:type="dxa"/>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16</w:t>
            </w:r>
            <w:r w:rsidR="00383427"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c>
          <w:tcPr>
            <w:tcW w:w="3118" w:type="dxa"/>
            <w:vMerge/>
          </w:tcPr>
          <w:p w:rsidR="00383427" w:rsidRPr="00CE4CB0" w:rsidRDefault="00383427" w:rsidP="007C7E79">
            <w:pPr>
              <w:widowControl w:val="0"/>
              <w:tabs>
                <w:tab w:val="left" w:pos="2901"/>
              </w:tabs>
              <w:spacing w:line="300" w:lineRule="exact"/>
              <w:rPr>
                <w:rFonts w:asciiTheme="minorEastAsia" w:eastAsiaTheme="minorEastAsia" w:hAnsiTheme="minorEastAsia"/>
                <w:szCs w:val="21"/>
              </w:rPr>
            </w:pPr>
          </w:p>
        </w:tc>
      </w:tr>
      <w:tr w:rsidR="00CE4CB0" w:rsidRPr="00CE4CB0" w:rsidTr="009576E5">
        <w:tc>
          <w:tcPr>
            <w:tcW w:w="3402" w:type="dxa"/>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225</w:t>
            </w:r>
            <w:r w:rsidR="00383427" w:rsidRPr="00CE4CB0">
              <w:rPr>
                <w:rFonts w:asciiTheme="minorEastAsia" w:eastAsiaTheme="minorEastAsia" w:hAnsiTheme="minorEastAsia"/>
                <w:szCs w:val="21"/>
              </w:rPr>
              <w:t>cc</w:t>
            </w:r>
            <w:r w:rsidR="00383427" w:rsidRPr="00CE4CB0">
              <w:rPr>
                <w:rFonts w:asciiTheme="minorEastAsia" w:eastAsiaTheme="minorEastAsia" w:hAnsiTheme="minorEastAsia" w:hint="eastAsia"/>
                <w:szCs w:val="21"/>
              </w:rPr>
              <w:t>以上</w:t>
            </w:r>
          </w:p>
        </w:tc>
        <w:tc>
          <w:tcPr>
            <w:tcW w:w="3261" w:type="dxa"/>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w:t>
            </w:r>
            <w:r w:rsidR="00383427" w:rsidRPr="00CE4CB0">
              <w:rPr>
                <w:rFonts w:asciiTheme="minorEastAsia" w:eastAsiaTheme="minorEastAsia" w:hAnsiTheme="minorEastAsia"/>
                <w:szCs w:val="21"/>
              </w:rPr>
              <w:t>.</w:t>
            </w:r>
            <w:r w:rsidRPr="00CE4CB0">
              <w:rPr>
                <w:rFonts w:asciiTheme="minorEastAsia" w:eastAsiaTheme="minorEastAsia" w:hAnsiTheme="minorEastAsia"/>
                <w:szCs w:val="21"/>
              </w:rPr>
              <w:t>1</w:t>
            </w:r>
          </w:p>
        </w:tc>
        <w:tc>
          <w:tcPr>
            <w:tcW w:w="3118" w:type="dxa"/>
            <w:vMerge/>
          </w:tcPr>
          <w:p w:rsidR="00383427" w:rsidRPr="00CE4CB0" w:rsidRDefault="00383427" w:rsidP="007C7E79">
            <w:pPr>
              <w:widowControl w:val="0"/>
              <w:tabs>
                <w:tab w:val="left" w:pos="2901"/>
              </w:tabs>
              <w:spacing w:line="300" w:lineRule="exact"/>
              <w:rPr>
                <w:rFonts w:asciiTheme="minorEastAsia" w:eastAsiaTheme="minorEastAsia" w:hAnsiTheme="minorEastAsia"/>
                <w:szCs w:val="21"/>
              </w:rPr>
            </w:pPr>
          </w:p>
        </w:tc>
      </w:tr>
    </w:tbl>
    <w:p w:rsidR="00802616" w:rsidRPr="00CE4CB0" w:rsidRDefault="0038342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　排出ガスの測定方法は</w:t>
      </w:r>
      <w:r w:rsidRPr="00CE4CB0">
        <w:rPr>
          <w:rFonts w:asciiTheme="minorEastAsia" w:eastAsiaTheme="minorEastAsia" w:hAnsiTheme="minorEastAsia"/>
          <w:szCs w:val="21"/>
        </w:rPr>
        <w:t xml:space="preserve">JIS B </w:t>
      </w:r>
      <w:r w:rsidR="001861FD" w:rsidRPr="00CE4CB0">
        <w:rPr>
          <w:rFonts w:asciiTheme="minorEastAsia" w:eastAsiaTheme="minorEastAsia" w:hAnsiTheme="minorEastAsia"/>
          <w:szCs w:val="21"/>
        </w:rPr>
        <w:t>8008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G</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モードによる。</w:t>
      </w:r>
    </w:p>
    <w:p w:rsidR="006F61B2" w:rsidRPr="00CE4CB0" w:rsidRDefault="006F61B2" w:rsidP="007C7E79">
      <w:pPr>
        <w:widowControl w:val="0"/>
        <w:tabs>
          <w:tab w:val="left" w:pos="2901"/>
        </w:tabs>
        <w:spacing w:line="300" w:lineRule="exact"/>
        <w:rPr>
          <w:rFonts w:asciiTheme="minorEastAsia" w:eastAsiaTheme="minorEastAsia" w:hAnsiTheme="minorEastAsia"/>
          <w:szCs w:val="21"/>
        </w:rPr>
      </w:pPr>
    </w:p>
    <w:p w:rsidR="00802616" w:rsidRPr="00CE4CB0" w:rsidRDefault="0038342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ディーゼルエンジン搭載発電機に係る排出ガス基準値</w:t>
      </w:r>
    </w:p>
    <w:tbl>
      <w:tblPr>
        <w:tblStyle w:val="a7"/>
        <w:tblW w:w="0" w:type="auto"/>
        <w:tblInd w:w="108" w:type="dxa"/>
        <w:tblLook w:val="04A0" w:firstRow="1" w:lastRow="0" w:firstColumn="1" w:lastColumn="0" w:noHBand="0" w:noVBand="1"/>
      </w:tblPr>
      <w:tblGrid>
        <w:gridCol w:w="3402"/>
        <w:gridCol w:w="3261"/>
        <w:gridCol w:w="3118"/>
      </w:tblGrid>
      <w:tr w:rsidR="00CE4CB0" w:rsidRPr="00CE4CB0" w:rsidTr="009576E5">
        <w:tc>
          <w:tcPr>
            <w:tcW w:w="9781" w:type="dxa"/>
            <w:gridSpan w:val="3"/>
            <w:vAlign w:val="center"/>
          </w:tcPr>
          <w:p w:rsidR="00383427" w:rsidRPr="00CE4CB0" w:rsidRDefault="00383427" w:rsidP="0054701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排出ガス基準値</w:t>
            </w:r>
            <w:r w:rsidR="00547016" w:rsidRPr="00CE4CB0">
              <w:rPr>
                <w:rFonts w:asciiTheme="minorEastAsia" w:eastAsiaTheme="minorEastAsia" w:hAnsiTheme="minorEastAsia"/>
                <w:szCs w:val="21"/>
              </w:rPr>
              <w:t>(</w:t>
            </w:r>
            <w:r w:rsidRPr="00CE4CB0">
              <w:rPr>
                <w:rFonts w:asciiTheme="minorEastAsia" w:eastAsiaTheme="minorEastAsia" w:hAnsiTheme="minorEastAsia"/>
                <w:szCs w:val="21"/>
              </w:rPr>
              <w:t>g/kWh</w:t>
            </w:r>
            <w:r w:rsidR="00547016" w:rsidRPr="00CE4CB0">
              <w:rPr>
                <w:rFonts w:asciiTheme="minorEastAsia" w:eastAsiaTheme="minorEastAsia" w:hAnsiTheme="minorEastAsia"/>
                <w:szCs w:val="21"/>
              </w:rPr>
              <w:t>)</w:t>
            </w:r>
          </w:p>
        </w:tc>
      </w:tr>
      <w:tr w:rsidR="00CE4CB0" w:rsidRPr="00CE4CB0" w:rsidTr="009576E5">
        <w:tc>
          <w:tcPr>
            <w:tcW w:w="3402" w:type="dxa"/>
            <w:tcBorders>
              <w:bottom w:val="double" w:sz="4" w:space="0" w:color="auto"/>
            </w:tcBorders>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NMHC</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NOx</w:t>
            </w:r>
          </w:p>
        </w:tc>
        <w:tc>
          <w:tcPr>
            <w:tcW w:w="3261" w:type="dxa"/>
            <w:tcBorders>
              <w:bottom w:val="double" w:sz="4" w:space="0" w:color="auto"/>
            </w:tcBorders>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CO</w:t>
            </w:r>
          </w:p>
        </w:tc>
        <w:tc>
          <w:tcPr>
            <w:tcW w:w="3118" w:type="dxa"/>
            <w:tcBorders>
              <w:bottom w:val="double" w:sz="4" w:space="0" w:color="auto"/>
            </w:tcBorders>
            <w:vAlign w:val="center"/>
          </w:tcPr>
          <w:p w:rsidR="00383427" w:rsidRPr="00CE4CB0" w:rsidRDefault="00383427"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PM</w:t>
            </w:r>
          </w:p>
        </w:tc>
      </w:tr>
      <w:tr w:rsidR="00CE4CB0" w:rsidRPr="00CE4CB0" w:rsidTr="009576E5">
        <w:tc>
          <w:tcPr>
            <w:tcW w:w="3402" w:type="dxa"/>
            <w:tcBorders>
              <w:top w:val="double" w:sz="4" w:space="0" w:color="auto"/>
            </w:tcBorders>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w:t>
            </w:r>
            <w:r w:rsidR="00383427"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3261" w:type="dxa"/>
            <w:tcBorders>
              <w:top w:val="double" w:sz="4" w:space="0" w:color="auto"/>
            </w:tcBorders>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p>
        </w:tc>
        <w:tc>
          <w:tcPr>
            <w:tcW w:w="3118" w:type="dxa"/>
            <w:tcBorders>
              <w:top w:val="double" w:sz="4" w:space="0" w:color="auto"/>
            </w:tcBorders>
            <w:vAlign w:val="center"/>
          </w:tcPr>
          <w:p w:rsidR="00383427" w:rsidRPr="00CE4CB0" w:rsidRDefault="001861FD"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383427"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r>
    </w:tbl>
    <w:p w:rsidR="00151266" w:rsidRPr="00CE4CB0" w:rsidRDefault="00151266" w:rsidP="0015126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　排出ガスの測定方法は</w:t>
      </w:r>
      <w:r w:rsidR="003550A4" w:rsidRPr="00CE4CB0">
        <w:rPr>
          <w:rFonts w:asciiTheme="minorEastAsia" w:eastAsiaTheme="minorEastAsia" w:hAnsiTheme="minorEastAsia"/>
          <w:szCs w:val="21"/>
        </w:rPr>
        <w:t>JISB</w:t>
      </w:r>
      <w:r w:rsidR="001861FD" w:rsidRPr="00CE4CB0">
        <w:rPr>
          <w:rFonts w:asciiTheme="minorEastAsia" w:eastAsiaTheme="minorEastAsia" w:hAnsiTheme="minorEastAsia"/>
          <w:szCs w:val="21"/>
        </w:rPr>
        <w:t>8008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D</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モードによる。</w:t>
      </w:r>
    </w:p>
    <w:p w:rsidR="003815DD" w:rsidRPr="00CE4CB0" w:rsidRDefault="003815DD" w:rsidP="00151266">
      <w:pPr>
        <w:widowControl w:val="0"/>
        <w:tabs>
          <w:tab w:val="left" w:pos="2901"/>
        </w:tabs>
        <w:spacing w:line="300" w:lineRule="exact"/>
        <w:rPr>
          <w:rFonts w:asciiTheme="minorEastAsia" w:eastAsiaTheme="minorEastAsia" w:hAnsiTheme="minorEastAsia"/>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74"/>
        <w:gridCol w:w="7796"/>
      </w:tblGrid>
      <w:tr w:rsidR="00CE4CB0" w:rsidRPr="00CE4CB0" w:rsidTr="007C4549">
        <w:trPr>
          <w:jc w:val="center"/>
        </w:trPr>
        <w:tc>
          <w:tcPr>
            <w:tcW w:w="1974" w:type="dxa"/>
            <w:tcBorders>
              <w:top w:val="single" w:sz="6" w:space="0" w:color="auto"/>
              <w:left w:val="single" w:sz="6" w:space="0" w:color="auto"/>
              <w:bottom w:val="single" w:sz="6" w:space="0" w:color="auto"/>
              <w:right w:val="single" w:sz="6" w:space="0" w:color="auto"/>
            </w:tcBorders>
          </w:tcPr>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非常用携帯電源</w:t>
            </w:r>
          </w:p>
        </w:tc>
        <w:tc>
          <w:tcPr>
            <w:tcW w:w="7796" w:type="dxa"/>
            <w:tcBorders>
              <w:top w:val="single" w:sz="6" w:space="0" w:color="auto"/>
              <w:left w:val="single" w:sz="6" w:space="0" w:color="auto"/>
              <w:bottom w:val="single" w:sz="6" w:space="0" w:color="auto"/>
              <w:right w:val="single" w:sz="6" w:space="0" w:color="auto"/>
            </w:tcBorders>
          </w:tcPr>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①電気容量が</w:t>
            </w:r>
            <w:r w:rsidRPr="00CE4CB0">
              <w:rPr>
                <w:rFonts w:asciiTheme="minorEastAsia" w:eastAsiaTheme="minorEastAsia" w:hAnsiTheme="minorEastAsia"/>
                <w:szCs w:val="21"/>
              </w:rPr>
              <w:t>100Wh</w:t>
            </w:r>
            <w:r w:rsidRPr="00CE4CB0">
              <w:rPr>
                <w:rFonts w:asciiTheme="minorEastAsia" w:eastAsiaTheme="minorEastAsia" w:hAnsiTheme="minorEastAsia" w:hint="eastAsia"/>
                <w:szCs w:val="21"/>
              </w:rPr>
              <w:t>以上であること。</w:t>
            </w:r>
          </w:p>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②保証期間又は使用推奨期限が</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年以上であること。</w:t>
            </w:r>
          </w:p>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p>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C4549" w:rsidRPr="00CE4CB0" w:rsidRDefault="007C4549" w:rsidP="007C45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○分別が容易であって、再生利用及び廃棄時の負荷軽減に配慮されていること。</w:t>
            </w:r>
          </w:p>
        </w:tc>
      </w:tr>
    </w:tbl>
    <w:p w:rsidR="007C4549" w:rsidRPr="00CE4CB0" w:rsidRDefault="007C4549" w:rsidP="007C454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備考）本項の判断基準の対象とする「非常用携帯電源」は、空気電池により発電し、携帯電話等の機器への充電・給電を目的とした非常用の電源をいう。</w:t>
      </w:r>
    </w:p>
    <w:p w:rsidR="00383427" w:rsidRPr="00CE4CB0" w:rsidRDefault="0038342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802616" w:rsidRPr="00CE4CB0" w:rsidRDefault="001861FD" w:rsidP="007C7E7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20</w:t>
      </w:r>
      <w:r w:rsidR="00383427" w:rsidRPr="00CE4CB0">
        <w:rPr>
          <w:rFonts w:asciiTheme="minorEastAsia" w:eastAsiaTheme="minorEastAsia" w:hAnsiTheme="minorEastAsia" w:hint="eastAsia"/>
          <w:szCs w:val="21"/>
          <w:u w:val="single"/>
        </w:rPr>
        <w:t xml:space="preserve">　公共工事［</w:t>
      </w:r>
      <w:r w:rsidR="00FA5EEA" w:rsidRPr="00CE4CB0">
        <w:rPr>
          <w:rFonts w:asciiTheme="minorEastAsia" w:eastAsiaTheme="minorEastAsia" w:hAnsiTheme="minorEastAsia"/>
          <w:szCs w:val="21"/>
          <w:u w:val="single"/>
        </w:rPr>
        <w:t>80</w:t>
      </w:r>
      <w:r w:rsidR="00383427" w:rsidRPr="00CE4CB0">
        <w:rPr>
          <w:rFonts w:asciiTheme="minorEastAsia" w:eastAsiaTheme="minorEastAsia" w:hAnsiTheme="minorEastAsia" w:hint="eastAsia"/>
          <w:szCs w:val="21"/>
          <w:u w:val="single"/>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D62C23">
        <w:tc>
          <w:tcPr>
            <w:tcW w:w="1985" w:type="dxa"/>
          </w:tcPr>
          <w:p w:rsidR="00383427" w:rsidRPr="00CE4CB0" w:rsidRDefault="00383427" w:rsidP="00D62C2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公共工事</w:t>
            </w:r>
          </w:p>
        </w:tc>
        <w:tc>
          <w:tcPr>
            <w:tcW w:w="7796" w:type="dxa"/>
          </w:tcPr>
          <w:p w:rsidR="00383427" w:rsidRPr="00CE4CB0" w:rsidRDefault="00383427" w:rsidP="0038342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383427" w:rsidRPr="00CE4CB0" w:rsidRDefault="00383427" w:rsidP="0038342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契約図書において、一定の環境負荷低減効果が認められる表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に示す資材（材料及び機材を含む。）、建設機械、工法又は目的物の使用が義務付けられていること。</w:t>
            </w:r>
          </w:p>
          <w:p w:rsidR="00383427" w:rsidRPr="00CE4CB0" w:rsidRDefault="00383427" w:rsidP="0038342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の「資材」のうち、再生材料を使用したものは、重金属等有害物質の含有及び溶出について、次のいずれかの要件を満たすこと。</w:t>
            </w:r>
          </w:p>
          <w:p w:rsidR="00383427" w:rsidRPr="00CE4CB0" w:rsidRDefault="000A7AF7" w:rsidP="00383427">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なお、対象となる有害物質は、各品目の判断基準に定めるものとする。</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ア．有害物質の含有については、土壌汚染対策法施行規則（平成</w:t>
            </w:r>
            <w:r w:rsidR="001861FD"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001861FD"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に掲げられた特定有害物質の要件</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イ．有害物質の溶出については、土壌汚染対策法施行規則（平成</w:t>
            </w:r>
            <w:r w:rsidR="001861FD"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001861FD"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に掲げられた特定有害物質の要件</w:t>
            </w:r>
          </w:p>
          <w:p w:rsidR="00383427" w:rsidRPr="00CE4CB0" w:rsidRDefault="00383427" w:rsidP="0038342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の「資材」</w:t>
            </w:r>
            <w:r w:rsidR="000A7AF7" w:rsidRPr="00CE4CB0">
              <w:rPr>
                <w:rFonts w:asciiTheme="minorEastAsia" w:eastAsiaTheme="minorEastAsia" w:hAnsiTheme="minorEastAsia" w:hint="eastAsia"/>
                <w:szCs w:val="21"/>
              </w:rPr>
              <w:t>（材料、機材）のうち、廃棄物として発生した再生材料を使用した製品</w:t>
            </w:r>
            <w:r w:rsidRPr="00CE4CB0">
              <w:rPr>
                <w:rFonts w:asciiTheme="minorEastAsia" w:eastAsiaTheme="minorEastAsia" w:hAnsiTheme="minorEastAsia" w:hint="eastAsia"/>
                <w:szCs w:val="21"/>
              </w:rPr>
              <w:t>は、次のいずれかの要件を満たす者により製造されたものであること。</w:t>
            </w:r>
          </w:p>
          <w:p w:rsidR="00383427" w:rsidRPr="00CE4CB0" w:rsidRDefault="00383427" w:rsidP="00383427">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ア．都道府県知事又は保健所設置市長の許可を受けた産業廃棄物処分業者</w:t>
            </w:r>
          </w:p>
          <w:p w:rsidR="00383427" w:rsidRPr="00CE4CB0" w:rsidRDefault="00383427" w:rsidP="00015481">
            <w:pPr>
              <w:widowControl w:val="0"/>
              <w:spacing w:line="300" w:lineRule="exact"/>
              <w:ind w:leftChars="100" w:left="596" w:hangingChars="184" w:hanging="386"/>
              <w:rPr>
                <w:rFonts w:asciiTheme="minorEastAsia" w:eastAsiaTheme="minorEastAsia" w:hAnsiTheme="minorEastAsia"/>
                <w:szCs w:val="21"/>
              </w:rPr>
            </w:pPr>
            <w:r w:rsidRPr="00CE4CB0">
              <w:rPr>
                <w:rFonts w:asciiTheme="minorEastAsia" w:eastAsiaTheme="minorEastAsia" w:hAnsiTheme="minorEastAsia" w:hint="eastAsia"/>
                <w:szCs w:val="21"/>
              </w:rPr>
              <w:t>イ．都道府県知事又は保健所設置市長が許可した産業廃棄物処理施設を有する者</w:t>
            </w:r>
          </w:p>
          <w:p w:rsidR="00383427" w:rsidRPr="00CE4CB0" w:rsidRDefault="00383427" w:rsidP="00383427">
            <w:pPr>
              <w:widowControl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ウ．都道府県知事の登録を受けた廃棄物再生事業者</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エ．アからウまでの者、市町村、一部事務組合又は広域連合から有償により直接受け入れた再生材料を原料として資材を製造する者</w:t>
            </w:r>
          </w:p>
          <w:p w:rsidR="00383427" w:rsidRPr="00CE4CB0" w:rsidRDefault="00383427" w:rsidP="00383427">
            <w:pPr>
              <w:widowControl w:val="0"/>
              <w:spacing w:line="300" w:lineRule="exact"/>
              <w:rPr>
                <w:rFonts w:asciiTheme="minorEastAsia" w:eastAsiaTheme="minorEastAsia" w:hAnsiTheme="minorEastAsia"/>
                <w:szCs w:val="21"/>
              </w:rPr>
            </w:pPr>
          </w:p>
          <w:p w:rsidR="00383427" w:rsidRPr="00CE4CB0" w:rsidRDefault="00383427" w:rsidP="00383427">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383427" w:rsidRPr="00CE4CB0" w:rsidRDefault="00547016" w:rsidP="0038342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383427"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00383427" w:rsidRPr="00CE4CB0">
              <w:rPr>
                <w:rFonts w:asciiTheme="minorEastAsia" w:eastAsiaTheme="minorEastAsia" w:hAnsiTheme="minorEastAsia" w:hint="eastAsia"/>
                <w:szCs w:val="21"/>
              </w:rPr>
              <w:t>の「資材」（材料、機材）のうち、再生材料を使用したものは、再生材料を使用していないものと比較し、環境負荷の低減に係る次の事項について配慮されたものであること。</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ア．製造段階において、エネルギー消費量の増大、地球温暖化物質の増加、大気汚染、水質汚濁、騒音、悪臭、有害物質の排出などの環境負荷が著しく増大しないこと。</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イ．運搬段階において、運搬距離が著しく長くなることによるエネルギー消費量の増大、地球温暖化物質の増加などの環境負荷が著しく増大しないこと。</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ウ．施工段階及び使用段階において、有害物質の溶出、粉塵等としての排出の可能性などの環境負荷が著しく増大しないこと。</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エ．廃棄段階において、処理困難物となる可能性、埋立などによる生態系の破壊を引き起こす可能性などの環境負荷が著しく増大しないこと。</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オ．再リサイクルが可能であり、再リサイクル段階における環境負荷が著しく増大しないこと。</w:t>
            </w:r>
          </w:p>
          <w:p w:rsidR="00383427" w:rsidRPr="00CE4CB0" w:rsidRDefault="00383427" w:rsidP="00383427">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カ．資材（資材、機材）の梱包及び容器は、可能な限り簡易であって、再生利用の容易さ及び廃棄物時の負荷低減に配慮されていること。</w:t>
            </w:r>
          </w:p>
        </w:tc>
      </w:tr>
    </w:tbl>
    <w:p w:rsidR="00BB7E57" w:rsidRPr="00CE4CB0" w:rsidRDefault="00BB7E57" w:rsidP="00BB7E5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注）義務付けに当たっては、工事全体での環境負荷低減を考慮する中で実施することが望ましい。</w:t>
      </w:r>
    </w:p>
    <w:p w:rsidR="00BB7E57" w:rsidRPr="00CE4CB0" w:rsidRDefault="00BB7E57" w:rsidP="00BB7E5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水素イオン濃度の測定は、別記</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「リサイクル建設資材に係る水素イオン濃度指数の測定方法について」に示される方法によること。</w:t>
      </w:r>
    </w:p>
    <w:p w:rsidR="00E00715" w:rsidRPr="00CE4CB0" w:rsidRDefault="00BB7E57" w:rsidP="0030508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判断基準の適合性に係る確認は、別記</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「公共工事資材の熊本県グリーン購入推進方針への適合の確認について」に準拠して行うこととする。</w:t>
      </w:r>
    </w:p>
    <w:p w:rsidR="00E745B1" w:rsidRPr="00CE4CB0" w:rsidRDefault="00E745B1" w:rsidP="00E00715">
      <w:pPr>
        <w:rPr>
          <w:rFonts w:asciiTheme="minorEastAsia" w:eastAsiaTheme="minorEastAsia" w:hAnsiTheme="minorEastAsia"/>
          <w:szCs w:val="21"/>
        </w:rPr>
      </w:pPr>
    </w:p>
    <w:p w:rsidR="00305088" w:rsidRPr="00CE4CB0" w:rsidRDefault="00305088" w:rsidP="00E00715">
      <w:pPr>
        <w:rPr>
          <w:rFonts w:asciiTheme="minorEastAsia" w:eastAsiaTheme="minorEastAsia" w:hAnsiTheme="minorEastAsia"/>
          <w:szCs w:val="21"/>
        </w:rPr>
      </w:pPr>
    </w:p>
    <w:p w:rsidR="00305088" w:rsidRPr="00CE4CB0" w:rsidRDefault="00305088" w:rsidP="00E00715">
      <w:pPr>
        <w:rPr>
          <w:rFonts w:asciiTheme="minorEastAsia" w:eastAsiaTheme="minorEastAsia" w:hAnsiTheme="minorEastAsia"/>
          <w:szCs w:val="21"/>
        </w:rPr>
      </w:pPr>
    </w:p>
    <w:p w:rsidR="006F30E3" w:rsidRPr="00CE4CB0" w:rsidRDefault="00383427"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資材、建設機械、工法及び目的物の品目</w:t>
      </w:r>
    </w:p>
    <w:tbl>
      <w:tblPr>
        <w:tblStyle w:val="a7"/>
        <w:tblW w:w="0" w:type="auto"/>
        <w:tblInd w:w="108" w:type="dxa"/>
        <w:tblLook w:val="04A0" w:firstRow="1" w:lastRow="0" w:firstColumn="1" w:lastColumn="0" w:noHBand="0" w:noVBand="1"/>
      </w:tblPr>
      <w:tblGrid>
        <w:gridCol w:w="1134"/>
        <w:gridCol w:w="1134"/>
        <w:gridCol w:w="3119"/>
        <w:gridCol w:w="3118"/>
        <w:gridCol w:w="1276"/>
      </w:tblGrid>
      <w:tr w:rsidR="00CE4CB0" w:rsidRPr="00CE4CB0" w:rsidTr="009576E5">
        <w:tc>
          <w:tcPr>
            <w:tcW w:w="1134" w:type="dxa"/>
            <w:vMerge w:val="restart"/>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特定調達</w:t>
            </w:r>
            <w:r w:rsidRPr="00CE4CB0">
              <w:rPr>
                <w:rFonts w:asciiTheme="minorEastAsia" w:eastAsiaTheme="minorEastAsia" w:hAnsiTheme="minorEastAsia" w:hint="eastAsia"/>
                <w:spacing w:val="52"/>
                <w:kern w:val="0"/>
                <w:szCs w:val="21"/>
                <w:fitText w:val="840" w:id="1136400896"/>
              </w:rPr>
              <w:t>品目</w:t>
            </w:r>
            <w:r w:rsidRPr="00CE4CB0">
              <w:rPr>
                <w:rFonts w:asciiTheme="minorEastAsia" w:eastAsiaTheme="minorEastAsia" w:hAnsiTheme="minorEastAsia" w:hint="eastAsia"/>
                <w:spacing w:val="1"/>
                <w:kern w:val="0"/>
                <w:szCs w:val="21"/>
                <w:fitText w:val="840" w:id="1136400896"/>
              </w:rPr>
              <w:t>名</w:t>
            </w:r>
          </w:p>
        </w:tc>
        <w:tc>
          <w:tcPr>
            <w:tcW w:w="1134" w:type="dxa"/>
            <w:vMerge w:val="restart"/>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分類</w:t>
            </w:r>
          </w:p>
        </w:tc>
        <w:tc>
          <w:tcPr>
            <w:tcW w:w="6237" w:type="dxa"/>
            <w:gridSpan w:val="2"/>
            <w:vAlign w:val="center"/>
          </w:tcPr>
          <w:p w:rsidR="0084689E" w:rsidRPr="00CE4CB0" w:rsidRDefault="003550A4"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品　　　目</w:t>
            </w:r>
            <w:r w:rsidR="0084689E" w:rsidRPr="00CE4CB0">
              <w:rPr>
                <w:rFonts w:asciiTheme="minorEastAsia" w:eastAsiaTheme="minorEastAsia" w:hAnsiTheme="minorEastAsia" w:hint="eastAsia"/>
                <w:szCs w:val="21"/>
              </w:rPr>
              <w:t xml:space="preserve">　　　名</w:t>
            </w:r>
          </w:p>
        </w:tc>
        <w:tc>
          <w:tcPr>
            <w:tcW w:w="1276" w:type="dxa"/>
            <w:vMerge w:val="restart"/>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品目ごとの</w:t>
            </w:r>
            <w:r w:rsidRPr="00CE4CB0">
              <w:rPr>
                <w:rFonts w:asciiTheme="minorEastAsia" w:eastAsiaTheme="minorEastAsia" w:hAnsiTheme="minorEastAsia" w:hint="eastAsia"/>
                <w:spacing w:val="35"/>
                <w:kern w:val="0"/>
                <w:szCs w:val="21"/>
                <w:fitText w:val="1050" w:id="1136400897"/>
              </w:rPr>
              <w:t>判断基</w:t>
            </w:r>
            <w:r w:rsidRPr="00CE4CB0">
              <w:rPr>
                <w:rFonts w:asciiTheme="minorEastAsia" w:eastAsiaTheme="minorEastAsia" w:hAnsiTheme="minorEastAsia" w:hint="eastAsia"/>
                <w:kern w:val="0"/>
                <w:szCs w:val="21"/>
                <w:fitText w:val="1050" w:id="1136400897"/>
              </w:rPr>
              <w:t>準</w:t>
            </w:r>
          </w:p>
        </w:tc>
      </w:tr>
      <w:tr w:rsidR="00CE4CB0" w:rsidRPr="00CE4CB0" w:rsidTr="009576E5">
        <w:tc>
          <w:tcPr>
            <w:tcW w:w="1134" w:type="dxa"/>
            <w:vMerge/>
            <w:tcBorders>
              <w:bottom w:val="double" w:sz="4" w:space="0" w:color="auto"/>
            </w:tcBorders>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p>
        </w:tc>
        <w:tc>
          <w:tcPr>
            <w:tcW w:w="1134" w:type="dxa"/>
            <w:vMerge/>
            <w:tcBorders>
              <w:bottom w:val="double" w:sz="4" w:space="0" w:color="auto"/>
            </w:tcBorders>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p>
        </w:tc>
        <w:tc>
          <w:tcPr>
            <w:tcW w:w="3119" w:type="dxa"/>
            <w:tcBorders>
              <w:top w:val="single" w:sz="4" w:space="0" w:color="auto"/>
              <w:bottom w:val="double" w:sz="4" w:space="0" w:color="auto"/>
              <w:right w:val="single" w:sz="4" w:space="0" w:color="auto"/>
            </w:tcBorders>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（品目分類）</w:t>
            </w:r>
          </w:p>
        </w:tc>
        <w:tc>
          <w:tcPr>
            <w:tcW w:w="3118" w:type="dxa"/>
            <w:tcBorders>
              <w:top w:val="single" w:sz="4" w:space="0" w:color="auto"/>
              <w:left w:val="single" w:sz="4" w:space="0" w:color="auto"/>
              <w:bottom w:val="double" w:sz="4" w:space="0" w:color="auto"/>
            </w:tcBorders>
            <w:vAlign w:val="center"/>
          </w:tcPr>
          <w:p w:rsidR="0084689E" w:rsidRPr="00CE4CB0" w:rsidRDefault="0084689E" w:rsidP="009576E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（品目名）</w:t>
            </w:r>
          </w:p>
        </w:tc>
        <w:tc>
          <w:tcPr>
            <w:tcW w:w="1276" w:type="dxa"/>
            <w:vMerge/>
            <w:tcBorders>
              <w:bottom w:val="double" w:sz="4" w:space="0" w:color="auto"/>
            </w:tcBorders>
          </w:tcPr>
          <w:p w:rsidR="0084689E" w:rsidRPr="00CE4CB0" w:rsidRDefault="0084689E" w:rsidP="007C7E79">
            <w:pPr>
              <w:widowControl w:val="0"/>
              <w:tabs>
                <w:tab w:val="left" w:pos="2901"/>
              </w:tabs>
              <w:spacing w:line="300" w:lineRule="exact"/>
              <w:rPr>
                <w:rFonts w:asciiTheme="minorEastAsia" w:eastAsiaTheme="minorEastAsia" w:hAnsiTheme="minorEastAsia"/>
                <w:szCs w:val="21"/>
              </w:rPr>
            </w:pPr>
          </w:p>
        </w:tc>
      </w:tr>
      <w:tr w:rsidR="00CE4CB0" w:rsidRPr="00CE4CB0" w:rsidTr="006B64CF">
        <w:tc>
          <w:tcPr>
            <w:tcW w:w="1134" w:type="dxa"/>
            <w:vMerge w:val="restart"/>
            <w:tcBorders>
              <w:top w:val="double" w:sz="4" w:space="0" w:color="auto"/>
            </w:tcBorders>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公共工事</w:t>
            </w:r>
          </w:p>
        </w:tc>
        <w:tc>
          <w:tcPr>
            <w:tcW w:w="1134" w:type="dxa"/>
            <w:vMerge w:val="restart"/>
            <w:tcBorders>
              <w:top w:val="double" w:sz="4" w:space="0" w:color="auto"/>
            </w:tcBorders>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資材</w:t>
            </w:r>
          </w:p>
        </w:tc>
        <w:tc>
          <w:tcPr>
            <w:tcW w:w="3119" w:type="dxa"/>
            <w:vMerge w:val="restart"/>
            <w:tcBorders>
              <w:top w:val="double" w:sz="4" w:space="0" w:color="auto"/>
            </w:tcBorders>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盛土材等</w:t>
            </w:r>
          </w:p>
        </w:tc>
        <w:tc>
          <w:tcPr>
            <w:tcW w:w="3118" w:type="dxa"/>
            <w:tcBorders>
              <w:top w:val="double" w:sz="4" w:space="0" w:color="auto"/>
            </w:tcBorders>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建設汚泥から再生した処理土</w:t>
            </w:r>
          </w:p>
        </w:tc>
        <w:tc>
          <w:tcPr>
            <w:tcW w:w="1276" w:type="dxa"/>
            <w:vMerge w:val="restart"/>
            <w:tcBorders>
              <w:top w:val="double" w:sz="4" w:space="0" w:color="auto"/>
            </w:tcBorders>
            <w:vAlign w:val="center"/>
          </w:tcPr>
          <w:p w:rsidR="006C188F" w:rsidRPr="00CE4CB0" w:rsidRDefault="006C188F" w:rsidP="006B64C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2</w:t>
            </w:r>
          </w:p>
        </w:tc>
      </w:tr>
      <w:tr w:rsidR="00CE4CB0" w:rsidRPr="00CE4CB0" w:rsidTr="006B64CF">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土工用水砕スラグ</w:t>
            </w:r>
          </w:p>
        </w:tc>
        <w:tc>
          <w:tcPr>
            <w:tcW w:w="1276" w:type="dxa"/>
            <w:vMerge/>
            <w:vAlign w:val="center"/>
          </w:tcPr>
          <w:p w:rsidR="006C188F" w:rsidRPr="00CE4CB0" w:rsidRDefault="006C188F"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銅スラグを用いたケーソン中詰め材</w:t>
            </w:r>
          </w:p>
        </w:tc>
        <w:tc>
          <w:tcPr>
            <w:tcW w:w="1276" w:type="dxa"/>
            <w:vMerge/>
            <w:vAlign w:val="center"/>
          </w:tcPr>
          <w:p w:rsidR="006C188F" w:rsidRPr="00CE4CB0" w:rsidRDefault="006C188F"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フェロニッケルスラグを用いたケーソン中詰め材</w:t>
            </w:r>
          </w:p>
        </w:tc>
        <w:tc>
          <w:tcPr>
            <w:tcW w:w="1276" w:type="dxa"/>
            <w:vMerge/>
            <w:vAlign w:val="center"/>
          </w:tcPr>
          <w:p w:rsidR="006C188F" w:rsidRPr="00CE4CB0" w:rsidRDefault="006C188F"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6C188F" w:rsidRPr="00CE4CB0" w:rsidRDefault="006C188F"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6C188F" w:rsidRPr="00CE4CB0" w:rsidRDefault="006C188F"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6C188F" w:rsidRPr="00CE4CB0" w:rsidRDefault="006C188F" w:rsidP="006C188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瓦廃材等を含む再生盛土材（路床材を含む）</w:t>
            </w:r>
          </w:p>
        </w:tc>
        <w:tc>
          <w:tcPr>
            <w:tcW w:w="1276" w:type="dxa"/>
            <w:vMerge/>
            <w:vAlign w:val="center"/>
          </w:tcPr>
          <w:p w:rsidR="006C188F" w:rsidRPr="00CE4CB0" w:rsidRDefault="006C188F"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9E644C" w:rsidRPr="00CE4CB0" w:rsidRDefault="009E644C"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9E644C" w:rsidRPr="00CE4CB0" w:rsidRDefault="009E644C"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9E644C" w:rsidRPr="00CE4CB0" w:rsidRDefault="009E644C"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地盤改良材</w:t>
            </w:r>
          </w:p>
        </w:tc>
        <w:tc>
          <w:tcPr>
            <w:tcW w:w="3118" w:type="dxa"/>
            <w:vAlign w:val="center"/>
          </w:tcPr>
          <w:p w:rsidR="009E644C" w:rsidRPr="00CE4CB0" w:rsidRDefault="009E644C"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地盤改良用製鋼スラグ</w:t>
            </w:r>
          </w:p>
        </w:tc>
        <w:tc>
          <w:tcPr>
            <w:tcW w:w="1276" w:type="dxa"/>
            <w:vMerge/>
            <w:vAlign w:val="center"/>
          </w:tcPr>
          <w:p w:rsidR="009E644C" w:rsidRPr="00CE4CB0" w:rsidRDefault="009E644C"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9E644C" w:rsidRPr="00CE4CB0" w:rsidRDefault="009E644C"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9E644C" w:rsidRPr="00CE4CB0" w:rsidRDefault="009E644C"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9E644C" w:rsidRPr="00CE4CB0" w:rsidRDefault="009E644C"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9E644C" w:rsidRPr="00CE4CB0" w:rsidRDefault="009E644C"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再生地盤改良材</w:t>
            </w:r>
          </w:p>
        </w:tc>
        <w:tc>
          <w:tcPr>
            <w:tcW w:w="1276" w:type="dxa"/>
            <w:vMerge/>
            <w:vAlign w:val="center"/>
          </w:tcPr>
          <w:p w:rsidR="009E644C" w:rsidRPr="00CE4CB0" w:rsidRDefault="009E644C"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コンクリート用骨材</w:t>
            </w: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高炉スラグ骨材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フェロニッケルスラグ骨材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銅スラグ骨材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電気炉酸化スラグ骨材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溶融スラグ骨材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焼却灰固化骨材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コンクリート用混和剤</w:t>
            </w:r>
          </w:p>
        </w:tc>
        <w:tc>
          <w:tcPr>
            <w:tcW w:w="3118" w:type="dxa"/>
            <w:vAlign w:val="center"/>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フライアッシュを用いたコンクリート用混和剤</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アスファルト混合物</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再生加熱アスファルト混合物</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中温化アスファルト混合物</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路盤材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再生路盤材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小径丸太材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間伐材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混合セメント</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高炉セメント</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フライアッシュセメント</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セメント</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エコセメント</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廃ガラス再生資材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廃ガラス再生骨材等</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コンクリート及びコンクリート製品</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透水性コンクリート</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コンクリート製品</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鉄鋼スラグ水和固化体</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鉄鋼スラグブロック</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吹付けコンクリート</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フライアッシュを用いた吹付けコンクリート</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塗料</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下塗用塗料（重防食）</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低揮発性有機溶剤型の路面標示用水性塗料</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高日射反射率塗料</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防水</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高日射反射率防水</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再生材料を用いた舗装用ブロック（焼成）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再生材料を用いた舗装用ブロック類（プレキャスト無筋コンクリート製品）</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再生材料を用いた舗装用ブロ</w:t>
            </w:r>
            <w:r w:rsidRPr="00CE4CB0">
              <w:rPr>
                <w:rFonts w:asciiTheme="minorEastAsia" w:eastAsiaTheme="minorEastAsia" w:hAnsiTheme="minorEastAsia" w:hint="eastAsia"/>
                <w:szCs w:val="21"/>
              </w:rPr>
              <w:lastRenderedPageBreak/>
              <w:t>ック類（プレキャスト無筋コンクリート製品を除く）</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再生材料を用いた舗装用シート・敷材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園芸資材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バークたい肥</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下水汚泥を使用した汚泥発酵肥料（下水汚泥コンポスト）</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緑化基盤材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再生緑化基盤材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道路照明</w:t>
            </w:r>
          </w:p>
        </w:tc>
        <w:tc>
          <w:tcPr>
            <w:tcW w:w="3118" w:type="dxa"/>
            <w:vAlign w:val="center"/>
          </w:tcPr>
          <w:p w:rsidR="00E1776E" w:rsidRPr="00CE4CB0" w:rsidRDefault="00BF49FC" w:rsidP="00BF49F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LED</w:t>
            </w:r>
            <w:r w:rsidR="00E1776E" w:rsidRPr="00CE4CB0">
              <w:rPr>
                <w:rFonts w:asciiTheme="minorEastAsia" w:eastAsiaTheme="minorEastAsia" w:hAnsiTheme="minorEastAsia" w:hint="eastAsia"/>
                <w:szCs w:val="21"/>
              </w:rPr>
              <w:t>道路照明</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中央分離帯ブロック</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再生プラスチック製中央分離帯ブロック</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タイル</w:t>
            </w:r>
          </w:p>
        </w:tc>
        <w:tc>
          <w:tcPr>
            <w:tcW w:w="3118" w:type="dxa"/>
            <w:vAlign w:val="center"/>
          </w:tcPr>
          <w:p w:rsidR="00E1776E"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セラミック</w:t>
            </w:r>
            <w:r w:rsidR="00E1776E" w:rsidRPr="00CE4CB0">
              <w:rPr>
                <w:rFonts w:asciiTheme="minorEastAsia" w:eastAsiaTheme="minorEastAsia" w:hAnsiTheme="minorEastAsia" w:hint="eastAsia"/>
                <w:szCs w:val="21"/>
              </w:rPr>
              <w:t>タイル</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建具</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断熱サッシ・ドア</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製材等</w:t>
            </w:r>
          </w:p>
        </w:tc>
        <w:tc>
          <w:tcPr>
            <w:tcW w:w="3118" w:type="dxa"/>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製材</w:t>
            </w:r>
          </w:p>
        </w:tc>
        <w:tc>
          <w:tcPr>
            <w:tcW w:w="1276" w:type="dxa"/>
            <w:vMerge/>
            <w:vAlign w:val="center"/>
          </w:tcPr>
          <w:p w:rsidR="007C4549" w:rsidRPr="00CE4CB0" w:rsidRDefault="007C4549"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集成材</w:t>
            </w:r>
          </w:p>
        </w:tc>
        <w:tc>
          <w:tcPr>
            <w:tcW w:w="1276" w:type="dxa"/>
            <w:vMerge/>
            <w:vAlign w:val="center"/>
          </w:tcPr>
          <w:p w:rsidR="007C4549" w:rsidRPr="00CE4CB0" w:rsidRDefault="007C4549"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合板</w:t>
            </w:r>
          </w:p>
        </w:tc>
        <w:tc>
          <w:tcPr>
            <w:tcW w:w="1276" w:type="dxa"/>
            <w:vMerge/>
            <w:vAlign w:val="center"/>
          </w:tcPr>
          <w:p w:rsidR="007C4549" w:rsidRPr="00CE4CB0" w:rsidRDefault="007C4549"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単板積層材</w:t>
            </w:r>
          </w:p>
        </w:tc>
        <w:tc>
          <w:tcPr>
            <w:tcW w:w="1276" w:type="dxa"/>
            <w:vMerge/>
            <w:vAlign w:val="center"/>
          </w:tcPr>
          <w:p w:rsidR="007C4549" w:rsidRPr="00CE4CB0" w:rsidRDefault="007C4549"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7C4549" w:rsidRPr="00CE4CB0" w:rsidRDefault="007C4549"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7C4549" w:rsidRPr="00CE4CB0" w:rsidRDefault="007C4549"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直交集成板</w:t>
            </w:r>
          </w:p>
        </w:tc>
        <w:tc>
          <w:tcPr>
            <w:tcW w:w="1276" w:type="dxa"/>
            <w:vMerge/>
            <w:vAlign w:val="center"/>
          </w:tcPr>
          <w:p w:rsidR="007C4549" w:rsidRPr="00CE4CB0" w:rsidRDefault="007C4549"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フローリング</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フローリング</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再生木質ボード</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パーティクルボード</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繊維板</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木質系セメント板</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9E7061" w:rsidRPr="00CE4CB0" w:rsidRDefault="009E7061"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9E7061" w:rsidRPr="00CE4CB0" w:rsidRDefault="009E7061"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9E7061" w:rsidRPr="00CE4CB0" w:rsidRDefault="009E7061" w:rsidP="009E706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木材・プラスチック</w:t>
            </w:r>
            <w:r w:rsidR="00A946B8" w:rsidRPr="00CE4CB0">
              <w:rPr>
                <w:rFonts w:asciiTheme="minorEastAsia" w:eastAsiaTheme="minorEastAsia" w:hAnsiTheme="minorEastAsia" w:hint="eastAsia"/>
                <w:szCs w:val="21"/>
              </w:rPr>
              <w:t>複合材製品</w:t>
            </w:r>
          </w:p>
        </w:tc>
        <w:tc>
          <w:tcPr>
            <w:tcW w:w="3118" w:type="dxa"/>
            <w:vAlign w:val="center"/>
          </w:tcPr>
          <w:p w:rsidR="009E7061" w:rsidRPr="00CE4CB0" w:rsidRDefault="00A946B8"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木材・プラスチック再生複合材製品</w:t>
            </w:r>
          </w:p>
        </w:tc>
        <w:tc>
          <w:tcPr>
            <w:tcW w:w="1276" w:type="dxa"/>
            <w:vMerge/>
            <w:vAlign w:val="center"/>
          </w:tcPr>
          <w:p w:rsidR="009E7061" w:rsidRPr="00CE4CB0" w:rsidRDefault="009E7061"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ビニル系床材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ビニル系床材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断熱材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断熱材</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照明機器</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照明制御システム</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変圧器</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変圧器</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空調用機器</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吸収冷温水機</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氷蓄熱式空調機器</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ガスエンジンヒートポンプ式空気調和機</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送風機</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ポンプ</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配管材</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排水・通気用再生硬質ポリ塩化ビニル管</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衛生器具</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自動水栓</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自動洗浄装置及びその組み込み小便器</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8F5D5A"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大</w:t>
            </w:r>
            <w:r w:rsidR="00E1776E" w:rsidRPr="00CE4CB0">
              <w:rPr>
                <w:rFonts w:asciiTheme="minorEastAsia" w:eastAsiaTheme="minorEastAsia" w:hAnsiTheme="minorEastAsia" w:hint="eastAsia"/>
                <w:szCs w:val="21"/>
              </w:rPr>
              <w:t>便器</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コンクリート用型枠</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再生材料を使用した型枠</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合板型枠</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restart"/>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建設機械</w:t>
            </w: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排出ガス対策型建設機械</w:t>
            </w:r>
          </w:p>
        </w:tc>
        <w:tc>
          <w:tcPr>
            <w:tcW w:w="1276" w:type="dxa"/>
            <w:vMerge w:val="restart"/>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3</w:t>
            </w: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低騒音型建設機械</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restart"/>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工法</w:t>
            </w: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建設発生土有効利用工法</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低品質土有効利用工法</w:t>
            </w:r>
          </w:p>
        </w:tc>
        <w:tc>
          <w:tcPr>
            <w:tcW w:w="1276" w:type="dxa"/>
            <w:vMerge w:val="restart"/>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4</w:t>
            </w: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建設汚泥再生処理工法</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建設汚泥再生処理工法</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コンクリート塊再生処理工法</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コンクリート塊再生処理工法</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舗装（表層）</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路上表層再生工法</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舗装（路盤）</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路上再生路盤工法</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法面緑化工法</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伐採材又は建設発生土を活用した法面緑化工法</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山留め工法</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泥土低減型ソイルセメント柱列壁工法</w:t>
            </w:r>
          </w:p>
        </w:tc>
        <w:tc>
          <w:tcPr>
            <w:tcW w:w="1276" w:type="dxa"/>
            <w:vMerge/>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restart"/>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目的物</w:t>
            </w:r>
          </w:p>
        </w:tc>
        <w:tc>
          <w:tcPr>
            <w:tcW w:w="3119" w:type="dxa"/>
            <w:vMerge w:val="restart"/>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排水性舗装</w:t>
            </w:r>
          </w:p>
        </w:tc>
        <w:tc>
          <w:tcPr>
            <w:tcW w:w="1276" w:type="dxa"/>
            <w:vMerge w:val="restart"/>
            <w:vAlign w:val="center"/>
          </w:tcPr>
          <w:p w:rsidR="00E1776E" w:rsidRPr="00CE4CB0" w:rsidRDefault="00E1776E" w:rsidP="006B64CF">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5</w:t>
            </w:r>
          </w:p>
        </w:tc>
      </w:tr>
      <w:tr w:rsidR="00CE4CB0"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Merge/>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透水性舗装</w:t>
            </w:r>
          </w:p>
        </w:tc>
        <w:tc>
          <w:tcPr>
            <w:tcW w:w="1276" w:type="dxa"/>
            <w:vMerge/>
          </w:tcPr>
          <w:p w:rsidR="00E1776E" w:rsidRPr="00CE4CB0" w:rsidRDefault="00E1776E" w:rsidP="007C7E79">
            <w:pPr>
              <w:widowControl w:val="0"/>
              <w:tabs>
                <w:tab w:val="left" w:pos="2901"/>
              </w:tabs>
              <w:spacing w:line="300" w:lineRule="exact"/>
              <w:rPr>
                <w:rFonts w:asciiTheme="minorEastAsia" w:eastAsiaTheme="minorEastAsia" w:hAnsiTheme="minorEastAsia"/>
                <w:szCs w:val="21"/>
              </w:rPr>
            </w:pPr>
          </w:p>
        </w:tc>
      </w:tr>
      <w:tr w:rsidR="00E1776E" w:rsidRPr="00CE4CB0" w:rsidTr="006B64CF">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1134" w:type="dxa"/>
            <w:vMerge/>
            <w:vAlign w:val="center"/>
          </w:tcPr>
          <w:p w:rsidR="00E1776E" w:rsidRPr="00CE4CB0" w:rsidRDefault="00E1776E" w:rsidP="006B64CF">
            <w:pPr>
              <w:widowControl w:val="0"/>
              <w:tabs>
                <w:tab w:val="left" w:pos="2901"/>
              </w:tabs>
              <w:spacing w:line="300" w:lineRule="exact"/>
              <w:jc w:val="both"/>
              <w:rPr>
                <w:rFonts w:asciiTheme="minorEastAsia" w:eastAsiaTheme="minorEastAsia" w:hAnsiTheme="minorEastAsia"/>
                <w:szCs w:val="21"/>
              </w:rPr>
            </w:pPr>
          </w:p>
        </w:tc>
        <w:tc>
          <w:tcPr>
            <w:tcW w:w="3119"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屋上緑化</w:t>
            </w:r>
          </w:p>
        </w:tc>
        <w:tc>
          <w:tcPr>
            <w:tcW w:w="3118" w:type="dxa"/>
            <w:vAlign w:val="center"/>
          </w:tcPr>
          <w:p w:rsidR="00E1776E" w:rsidRPr="00CE4CB0" w:rsidRDefault="00E1776E"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屋上緑化</w:t>
            </w:r>
          </w:p>
        </w:tc>
        <w:tc>
          <w:tcPr>
            <w:tcW w:w="1276" w:type="dxa"/>
            <w:vMerge/>
          </w:tcPr>
          <w:p w:rsidR="00E1776E" w:rsidRPr="00CE4CB0" w:rsidRDefault="00E1776E" w:rsidP="007C7E79">
            <w:pPr>
              <w:widowControl w:val="0"/>
              <w:tabs>
                <w:tab w:val="left" w:pos="2901"/>
              </w:tabs>
              <w:spacing w:line="300" w:lineRule="exact"/>
              <w:rPr>
                <w:rFonts w:asciiTheme="minorEastAsia" w:eastAsiaTheme="minorEastAsia" w:hAnsiTheme="minorEastAsia"/>
                <w:szCs w:val="21"/>
              </w:rPr>
            </w:pPr>
          </w:p>
        </w:tc>
      </w:tr>
    </w:tbl>
    <w:p w:rsidR="006B64CF" w:rsidRPr="00CE4CB0" w:rsidRDefault="006B64CF" w:rsidP="007C7E79">
      <w:pPr>
        <w:widowControl w:val="0"/>
        <w:tabs>
          <w:tab w:val="left" w:pos="2901"/>
        </w:tabs>
        <w:spacing w:line="300" w:lineRule="exact"/>
        <w:rPr>
          <w:rFonts w:asciiTheme="minorEastAsia" w:eastAsiaTheme="minorEastAsia" w:hAnsiTheme="minorEastAsia"/>
          <w:szCs w:val="21"/>
        </w:rPr>
      </w:pPr>
    </w:p>
    <w:p w:rsidR="006F30E3" w:rsidRPr="00CE4CB0" w:rsidRDefault="006B64CF" w:rsidP="006512A8">
      <w:pPr>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【資材】</w:t>
      </w:r>
    </w:p>
    <w:tbl>
      <w:tblPr>
        <w:tblStyle w:val="a7"/>
        <w:tblW w:w="0" w:type="auto"/>
        <w:tblInd w:w="108" w:type="dxa"/>
        <w:tblLook w:val="04A0" w:firstRow="1" w:lastRow="0" w:firstColumn="1" w:lastColumn="0" w:noHBand="0" w:noVBand="1"/>
      </w:tblPr>
      <w:tblGrid>
        <w:gridCol w:w="1418"/>
        <w:gridCol w:w="1417"/>
        <w:gridCol w:w="6913"/>
        <w:gridCol w:w="35"/>
      </w:tblGrid>
      <w:tr w:rsidR="00CE4CB0" w:rsidRPr="00CE4CB0" w:rsidTr="00D43D23">
        <w:tc>
          <w:tcPr>
            <w:tcW w:w="1418" w:type="dxa"/>
            <w:tcBorders>
              <w:bottom w:val="double" w:sz="4" w:space="0" w:color="auto"/>
            </w:tcBorders>
            <w:vAlign w:val="center"/>
          </w:tcPr>
          <w:p w:rsidR="00166A34" w:rsidRPr="00CE4CB0" w:rsidRDefault="00166A34"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品目分類</w:t>
            </w:r>
          </w:p>
        </w:tc>
        <w:tc>
          <w:tcPr>
            <w:tcW w:w="1417" w:type="dxa"/>
            <w:tcBorders>
              <w:bottom w:val="double" w:sz="4" w:space="0" w:color="auto"/>
            </w:tcBorders>
            <w:vAlign w:val="center"/>
          </w:tcPr>
          <w:p w:rsidR="00166A34" w:rsidRPr="00CE4CB0" w:rsidRDefault="00166A34"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品目名</w:t>
            </w:r>
          </w:p>
        </w:tc>
        <w:tc>
          <w:tcPr>
            <w:tcW w:w="6948" w:type="dxa"/>
            <w:gridSpan w:val="2"/>
            <w:tcBorders>
              <w:bottom w:val="double" w:sz="4" w:space="0" w:color="auto"/>
            </w:tcBorders>
            <w:vAlign w:val="center"/>
          </w:tcPr>
          <w:p w:rsidR="00166A34" w:rsidRPr="00CE4CB0" w:rsidRDefault="00166A34"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判断基準等</w:t>
            </w:r>
          </w:p>
        </w:tc>
      </w:tr>
      <w:tr w:rsidR="00CE4CB0" w:rsidRPr="00CE4CB0" w:rsidTr="00D43D23">
        <w:tc>
          <w:tcPr>
            <w:tcW w:w="1418" w:type="dxa"/>
            <w:vMerge w:val="restart"/>
            <w:tcBorders>
              <w:top w:val="double" w:sz="4" w:space="0" w:color="auto"/>
            </w:tcBorders>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盛土材等</w:t>
            </w:r>
          </w:p>
        </w:tc>
        <w:tc>
          <w:tcPr>
            <w:tcW w:w="1417" w:type="dxa"/>
            <w:tcBorders>
              <w:top w:val="double" w:sz="4" w:space="0" w:color="auto"/>
            </w:tcBorders>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建設汚泥から再生した処理土</w:t>
            </w:r>
          </w:p>
        </w:tc>
        <w:tc>
          <w:tcPr>
            <w:tcW w:w="6948" w:type="dxa"/>
            <w:gridSpan w:val="2"/>
            <w:tcBorders>
              <w:top w:val="double" w:sz="4" w:space="0" w:color="auto"/>
            </w:tcBorders>
          </w:tcPr>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建設汚泥から再生された処理土であること。</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重金属等有害物質の含有及び溶出については、土壌汚染対策法（平成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53</w:t>
            </w:r>
            <w:r w:rsidRPr="00CE4CB0">
              <w:rPr>
                <w:rFonts w:asciiTheme="minorEastAsia" w:eastAsiaTheme="minorEastAsia" w:hAnsiTheme="minorEastAsia" w:hint="eastAsia"/>
                <w:szCs w:val="21"/>
              </w:rPr>
              <w:t>号）及び</w:t>
            </w:r>
            <w:r w:rsidR="003660B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土壌の汚染に係る環境基準</w:t>
            </w:r>
            <w:r w:rsidR="003660B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（平成</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年環境庁告示第</w:t>
            </w:r>
            <w:r w:rsidRPr="00CE4CB0">
              <w:rPr>
                <w:rFonts w:asciiTheme="minorEastAsia" w:eastAsiaTheme="minorEastAsia" w:hAnsiTheme="minorEastAsia"/>
                <w:szCs w:val="21"/>
              </w:rPr>
              <w:t>46</w:t>
            </w:r>
            <w:r w:rsidRPr="00CE4CB0">
              <w:rPr>
                <w:rFonts w:asciiTheme="minorEastAsia" w:eastAsiaTheme="minorEastAsia" w:hAnsiTheme="minorEastAsia" w:hint="eastAsia"/>
                <w:szCs w:val="21"/>
              </w:rPr>
              <w:t>号）を満たすこと。</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次のいずれかの要件を満たすこと。</w:t>
            </w:r>
          </w:p>
          <w:p w:rsidR="00D43D23" w:rsidRPr="00CE4CB0" w:rsidRDefault="00D43D23" w:rsidP="00166A34">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ア．水素イオン濃度指数（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p w:rsidR="00D43D23" w:rsidRPr="00CE4CB0" w:rsidRDefault="00D43D23" w:rsidP="00166A34">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イ．「建設汚泥処理土利用技術基準（平成</w:t>
            </w:r>
            <w:r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日付け国官技第</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号大臣官房技術調査課長、国官総第</w:t>
            </w:r>
            <w:r w:rsidRPr="00CE4CB0">
              <w:rPr>
                <w:rFonts w:asciiTheme="minorEastAsia" w:eastAsiaTheme="minorEastAsia" w:hAnsiTheme="minorEastAsia"/>
                <w:szCs w:val="21"/>
              </w:rPr>
              <w:t>137</w:t>
            </w:r>
            <w:r w:rsidRPr="00CE4CB0">
              <w:rPr>
                <w:rFonts w:asciiTheme="minorEastAsia" w:eastAsiaTheme="minorEastAsia" w:hAnsiTheme="minorEastAsia" w:hint="eastAsia"/>
                <w:szCs w:val="21"/>
              </w:rPr>
              <w:t>号大臣官房公共事業調査室長、国営計第</w:t>
            </w:r>
            <w:r w:rsidRPr="00CE4CB0">
              <w:rPr>
                <w:rFonts w:asciiTheme="minorEastAsia" w:eastAsiaTheme="minorEastAsia" w:hAnsiTheme="minorEastAsia"/>
                <w:szCs w:val="21"/>
              </w:rPr>
              <w:t>41</w:t>
            </w:r>
            <w:r w:rsidRPr="00CE4CB0">
              <w:rPr>
                <w:rFonts w:asciiTheme="minorEastAsia" w:eastAsiaTheme="minorEastAsia" w:hAnsiTheme="minorEastAsia" w:hint="eastAsia"/>
                <w:szCs w:val="21"/>
              </w:rPr>
              <w:t>号大臣官房官庁営繕部計画課長連名通知）」の表－</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「建設汚泥再生利用における留意点」</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に従い、表流水、浸出水が公共用水域へ流出しないように排水処理や盛土等の設計上の配慮（覆土、敷土等）が行われ、適切に施工されるものであること。</w:t>
            </w:r>
          </w:p>
        </w:tc>
      </w:tr>
      <w:tr w:rsidR="00CE4CB0" w:rsidRPr="00CE4CB0" w:rsidTr="00D43D23">
        <w:tc>
          <w:tcPr>
            <w:tcW w:w="1418" w:type="dxa"/>
            <w:vMerge/>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p>
        </w:tc>
        <w:tc>
          <w:tcPr>
            <w:tcW w:w="1417" w:type="dxa"/>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土工用水砕スラグ</w:t>
            </w:r>
          </w:p>
        </w:tc>
        <w:tc>
          <w:tcPr>
            <w:tcW w:w="6948" w:type="dxa"/>
            <w:gridSpan w:val="2"/>
          </w:tcPr>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天然砂（海砂、山砂）、天然砂利、砕砂若しくは砕石の一部又は全部を代替して使用できる高炉水砕スラグが使用された土工用材料であること。</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鉄鋼スラグの製造元及び販売元を把握できるものであること。</w:t>
            </w:r>
          </w:p>
        </w:tc>
      </w:tr>
      <w:tr w:rsidR="00CE4CB0" w:rsidRPr="00CE4CB0" w:rsidTr="00D43D23">
        <w:tc>
          <w:tcPr>
            <w:tcW w:w="1418" w:type="dxa"/>
            <w:vMerge/>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p>
        </w:tc>
        <w:tc>
          <w:tcPr>
            <w:tcW w:w="1417" w:type="dxa"/>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銅スラグを用いたケーソン中詰め材</w:t>
            </w:r>
          </w:p>
        </w:tc>
        <w:tc>
          <w:tcPr>
            <w:tcW w:w="6948" w:type="dxa"/>
            <w:gridSpan w:val="2"/>
          </w:tcPr>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ケーソン中詰め材として、天然砂（海砂、山砂）、天然砂利、砕砂若しくは砕石の一部又は全部を代替して使用することができる銅スラグであること。</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tc>
      </w:tr>
      <w:tr w:rsidR="00CE4CB0" w:rsidRPr="00CE4CB0" w:rsidTr="00D43D23">
        <w:tc>
          <w:tcPr>
            <w:tcW w:w="1418" w:type="dxa"/>
            <w:vMerge/>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p>
        </w:tc>
        <w:tc>
          <w:tcPr>
            <w:tcW w:w="1417" w:type="dxa"/>
          </w:tcPr>
          <w:p w:rsidR="00D43D23" w:rsidRPr="00CE4CB0" w:rsidRDefault="00D43D23"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フェロニッケルスラグを用いたケーソン中詰め材</w:t>
            </w:r>
          </w:p>
        </w:tc>
        <w:tc>
          <w:tcPr>
            <w:tcW w:w="6948" w:type="dxa"/>
            <w:gridSpan w:val="2"/>
          </w:tcPr>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ケーソン中詰め材として、天然砂（海砂、山砂）、天然砂利、砕砂若しくは砕石の一部又は全部を代替して使用することができるフェロニッケルスラグであること。</w:t>
            </w:r>
          </w:p>
          <w:p w:rsidR="00D43D23" w:rsidRPr="00CE4CB0" w:rsidRDefault="00D43D23" w:rsidP="00166A3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w:t>
            </w:r>
            <w:r w:rsidRPr="00CE4CB0">
              <w:rPr>
                <w:rFonts w:asciiTheme="minorEastAsia" w:eastAsiaTheme="minorEastAsia" w:hAnsiTheme="minorEastAsia" w:hint="eastAsia"/>
                <w:szCs w:val="21"/>
              </w:rPr>
              <w:lastRenderedPageBreak/>
              <w:t>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D43D23" w:rsidRPr="00CE4CB0" w:rsidRDefault="00D43D23" w:rsidP="00166A3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tc>
      </w:tr>
      <w:tr w:rsidR="00CE4CB0" w:rsidRPr="00CE4CB0" w:rsidTr="00D43D23">
        <w:trPr>
          <w:gridAfter w:val="1"/>
          <w:wAfter w:w="35" w:type="dxa"/>
          <w:trHeight w:val="2400"/>
        </w:trPr>
        <w:tc>
          <w:tcPr>
            <w:tcW w:w="1418" w:type="dxa"/>
            <w:vMerge/>
          </w:tcPr>
          <w:p w:rsidR="00D43D23" w:rsidRPr="00CE4CB0" w:rsidRDefault="00D43D23" w:rsidP="006C188F">
            <w:pPr>
              <w:tabs>
                <w:tab w:val="left" w:pos="2901"/>
              </w:tabs>
              <w:spacing w:line="300" w:lineRule="exact"/>
              <w:rPr>
                <w:rFonts w:asciiTheme="minorEastAsia" w:eastAsiaTheme="minorEastAsia" w:hAnsiTheme="minorEastAsia"/>
                <w:szCs w:val="21"/>
              </w:rPr>
            </w:pPr>
          </w:p>
        </w:tc>
        <w:tc>
          <w:tcPr>
            <w:tcW w:w="1417" w:type="dxa"/>
          </w:tcPr>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瓦廃材等を含む再生盛土材（路床材を含む）</w:t>
            </w:r>
          </w:p>
        </w:tc>
        <w:tc>
          <w:tcPr>
            <w:tcW w:w="6913" w:type="dxa"/>
          </w:tcPr>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ア．原料に別表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に示される再生材料が使用されていること。</w:t>
            </w:r>
          </w:p>
          <w:p w:rsidR="00D43D23" w:rsidRPr="00CE4CB0" w:rsidRDefault="00D43D23" w:rsidP="006C188F">
            <w:pPr>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イ．再生材料のうち瓦廃材（粘土瓦廃材及びコンクリート瓦廃材）が原料重量の</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以上使用されていること。</w:t>
            </w:r>
          </w:p>
          <w:p w:rsidR="00D43D23" w:rsidRPr="00CE4CB0" w:rsidRDefault="00D43D23" w:rsidP="006C188F">
            <w:pPr>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D43D23" w:rsidRPr="00CE4CB0" w:rsidRDefault="00D43D23" w:rsidP="006C188F">
            <w:pPr>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p w:rsidR="00D43D23" w:rsidRPr="00CE4CB0" w:rsidRDefault="00D43D23" w:rsidP="006C188F">
            <w:pPr>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エコマーク認定製品であって、原料に瓦廃材（粘土瓦廃材及びコンクリート瓦廃材）が使用されていること。</w:t>
            </w:r>
          </w:p>
          <w:p w:rsidR="00D43D23" w:rsidRPr="00CE4CB0" w:rsidRDefault="00D43D23" w:rsidP="006C188F">
            <w:pPr>
              <w:tabs>
                <w:tab w:val="left" w:pos="2901"/>
              </w:tabs>
              <w:spacing w:line="300" w:lineRule="exact"/>
              <w:rPr>
                <w:rFonts w:asciiTheme="minorEastAsia" w:eastAsiaTheme="minorEastAsia" w:hAnsiTheme="minorEastAsia"/>
                <w:szCs w:val="21"/>
              </w:rPr>
            </w:pPr>
          </w:p>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別表</w:t>
            </w:r>
            <w:r w:rsidRPr="00CE4CB0">
              <w:rPr>
                <w:rFonts w:asciiTheme="minorEastAsia" w:eastAsiaTheme="minorEastAsia" w:hAnsiTheme="minorEastAsia"/>
                <w:szCs w:val="21"/>
              </w:rPr>
              <w:t>1</w:t>
            </w:r>
          </w:p>
          <w:tbl>
            <w:tblPr>
              <w:tblStyle w:val="a7"/>
              <w:tblW w:w="0" w:type="auto"/>
              <w:tblInd w:w="454" w:type="dxa"/>
              <w:tblLook w:val="04A0" w:firstRow="1" w:lastRow="0" w:firstColumn="1" w:lastColumn="0" w:noHBand="0" w:noVBand="1"/>
            </w:tblPr>
            <w:tblGrid>
              <w:gridCol w:w="5812"/>
            </w:tblGrid>
            <w:tr w:rsidR="00CE4CB0" w:rsidRPr="00CE4CB0" w:rsidTr="006C188F">
              <w:tc>
                <w:tcPr>
                  <w:tcW w:w="5812" w:type="dxa"/>
                  <w:vAlign w:val="center"/>
                </w:tcPr>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瓦廃材（粘土瓦廃材及びコンクリート瓦廃材）</w:t>
                  </w:r>
                </w:p>
              </w:tc>
            </w:tr>
            <w:tr w:rsidR="00CE4CB0" w:rsidRPr="00CE4CB0" w:rsidTr="006C188F">
              <w:tc>
                <w:tcPr>
                  <w:tcW w:w="5812" w:type="dxa"/>
                  <w:vAlign w:val="center"/>
                </w:tcPr>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w:t>
                  </w:r>
                </w:p>
              </w:tc>
            </w:tr>
            <w:tr w:rsidR="00CE4CB0" w:rsidRPr="00CE4CB0" w:rsidTr="006C188F">
              <w:tc>
                <w:tcPr>
                  <w:tcW w:w="5812" w:type="dxa"/>
                  <w:vAlign w:val="center"/>
                </w:tcPr>
                <w:p w:rsidR="00D43D23" w:rsidRPr="00CE4CB0" w:rsidRDefault="00D43D23" w:rsidP="006C188F">
                  <w:pPr>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アスファルト・コンクリート塊</w:t>
                  </w:r>
                </w:p>
              </w:tc>
            </w:tr>
          </w:tbl>
          <w:p w:rsidR="00D43D23" w:rsidRPr="00CE4CB0" w:rsidRDefault="00D43D23" w:rsidP="006C188F">
            <w:pPr>
              <w:tabs>
                <w:tab w:val="left" w:pos="2901"/>
              </w:tabs>
              <w:spacing w:line="300" w:lineRule="exact"/>
              <w:rPr>
                <w:rFonts w:asciiTheme="minorEastAsia" w:eastAsiaTheme="minorEastAsia" w:hAnsiTheme="minorEastAsia"/>
                <w:szCs w:val="21"/>
              </w:rPr>
            </w:pPr>
          </w:p>
        </w:tc>
      </w:tr>
    </w:tbl>
    <w:p w:rsidR="00D43D23" w:rsidRPr="00CE4CB0" w:rsidRDefault="00D43D23" w:rsidP="00D43D23">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「コンクリート瓦」は、セメント系瓦のうち、厚形スレート及び施釉セメント瓦以外のものとする。</w:t>
      </w:r>
    </w:p>
    <w:p w:rsidR="00F97A8D" w:rsidRPr="00CE4CB0" w:rsidRDefault="00F97A8D" w:rsidP="00E1776E">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252DEB">
        <w:tc>
          <w:tcPr>
            <w:tcW w:w="1418" w:type="dxa"/>
            <w:vMerge w:val="restart"/>
          </w:tcPr>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地盤改良材</w:t>
            </w:r>
          </w:p>
        </w:tc>
        <w:tc>
          <w:tcPr>
            <w:tcW w:w="1417" w:type="dxa"/>
          </w:tcPr>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地盤改良用製鋼スラグ</w:t>
            </w:r>
          </w:p>
        </w:tc>
        <w:tc>
          <w:tcPr>
            <w:tcW w:w="6946" w:type="dxa"/>
          </w:tcPr>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14B80" w:rsidRPr="00CE4CB0" w:rsidRDefault="00814B80" w:rsidP="00252DE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サンドコンパクションパイル工法において、天然砂（海砂、山砂）の全部を代替して使用することができる製鋼スラグであること。</w:t>
            </w:r>
          </w:p>
          <w:p w:rsidR="00814B80" w:rsidRPr="00CE4CB0" w:rsidRDefault="00814B80" w:rsidP="00252DE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鉄鋼スラグの製造元及び販売元を把握できるものであること。</w:t>
            </w:r>
          </w:p>
        </w:tc>
      </w:tr>
      <w:tr w:rsidR="00814B80" w:rsidRPr="00CE4CB0" w:rsidTr="00252DEB">
        <w:tc>
          <w:tcPr>
            <w:tcW w:w="1418" w:type="dxa"/>
            <w:vMerge/>
          </w:tcPr>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p>
        </w:tc>
        <w:tc>
          <w:tcPr>
            <w:tcW w:w="1417" w:type="dxa"/>
          </w:tcPr>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再生地盤改良材</w:t>
            </w:r>
          </w:p>
        </w:tc>
        <w:tc>
          <w:tcPr>
            <w:tcW w:w="6946" w:type="dxa"/>
          </w:tcPr>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廃石膏が原料重量の</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以上使用されていること。</w:t>
            </w:r>
          </w:p>
          <w:p w:rsidR="00814B80" w:rsidRPr="00CE4CB0" w:rsidRDefault="00814B80" w:rsidP="00252DE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及び第</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に示されているもの全てとする。</w:t>
            </w: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廃石膏がアスベスト（石綿）を含有したものでないこと。</w:t>
            </w:r>
          </w:p>
          <w:p w:rsidR="00814B80" w:rsidRPr="00CE4CB0" w:rsidRDefault="00814B8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廃石膏の熱しゃく減量が</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以下であること。</w:t>
            </w:r>
          </w:p>
        </w:tc>
      </w:tr>
    </w:tbl>
    <w:p w:rsidR="00776723" w:rsidRPr="00CE4CB0" w:rsidRDefault="00776723" w:rsidP="00E1776E">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E1776E">
        <w:tc>
          <w:tcPr>
            <w:tcW w:w="1418" w:type="dxa"/>
            <w:vMerge w:val="restart"/>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コンクリート用骨材</w:t>
            </w: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高炉スラグ骨材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ア．天然砂（海砂、山砂）、天然砂利、砕砂若しくは砕石の一部又は全部を代替して使用できる高炉スラグが使用された骨材であること。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p w:rsidR="002563A9" w:rsidRPr="00CE4CB0" w:rsidRDefault="002563A9" w:rsidP="00E1776E">
            <w:pPr>
              <w:widowControl w:val="0"/>
              <w:tabs>
                <w:tab w:val="left" w:pos="2901"/>
              </w:tabs>
              <w:spacing w:line="300" w:lineRule="exact"/>
              <w:rPr>
                <w:rFonts w:asciiTheme="minorEastAsia" w:eastAsiaTheme="minorEastAsia" w:hAnsiTheme="minorEastAsia"/>
                <w:szCs w:val="21"/>
              </w:rPr>
            </w:pP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鉄鋼スラグの製造元及び販売元を把握できるものであること。</w:t>
            </w:r>
          </w:p>
        </w:tc>
      </w:tr>
      <w:tr w:rsidR="00CE4CB0"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フェロニッケルスラグ骨材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ア．天然砂（海砂、山砂）、天然砂利、砕砂若しくは砕石の一部又は全部を代替して使用できるフェロニッケルスラグが使用された骨材であること。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銅スラグ骨材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ア．天然砂（海砂、山砂）、天然砂利、砕砂若しくは砕石の一部又は全部を代替して使用できる銅スラグが使用された骨材であること。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電気炉酸化スラグ骨材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ア．天然砂（海砂、山砂）、天然砂利、砕砂若しくは砕石の一部又は全部を代替して使用できる電気炉酸化スラグが使用された骨材であること。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鉄鋼スラグの製造元及び販売元を把握できるものであること。</w:t>
            </w:r>
          </w:p>
        </w:tc>
      </w:tr>
      <w:tr w:rsidR="00CE4CB0"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天然砂（海砂、山砂）、天然砂利、砕砂若しくは砕石の一部又は全部を代替して使用できるコンクリート塊が使用された骨材であること。</w:t>
            </w:r>
          </w:p>
          <w:p w:rsidR="00E1776E" w:rsidRPr="00CE4CB0" w:rsidRDefault="00E1776E" w:rsidP="00E1776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溶融スラグ骨材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ア．天然砂（海砂、山砂）、天然砂利、砕砂若しくは砕石の一部又は全部を代替して使用できる一般廃棄物、下水道汚泥、シュレッダーダストの溶融スラグが使用された骨材であること。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①</w:t>
            </w:r>
            <w:r w:rsidRPr="00CE4CB0">
              <w:rPr>
                <w:rFonts w:asciiTheme="minorEastAsia" w:eastAsiaTheme="minorEastAsia" w:hAnsiTheme="minorEastAsia" w:hint="eastAsia"/>
                <w:szCs w:val="21"/>
              </w:rPr>
              <w:t>ア．天然砂（海砂、山砂）、天然砂利、砕砂若しくは砕石の一部又は全部を代替して使用できる石炭灰が使用された骨材であること。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及び第</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に示されているもの全てとする。</w:t>
            </w:r>
          </w:p>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E1776E" w:rsidRPr="00CE4CB0" w:rsidTr="00E1776E">
        <w:tc>
          <w:tcPr>
            <w:tcW w:w="1418" w:type="dxa"/>
            <w:vMerge/>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焼却灰固化骨材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1776E" w:rsidRPr="00CE4CB0" w:rsidRDefault="00E1776E" w:rsidP="00E1776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天然砂（海砂、山砂）、天然砂利、砕砂若しくは砕石の一部又は全部を代替して使用できる廃木材焼却灰が原料重量の</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以上使用された骨材であること。</w:t>
            </w:r>
          </w:p>
          <w:p w:rsidR="00E1776E" w:rsidRPr="00CE4CB0" w:rsidRDefault="00E1776E" w:rsidP="00E1776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及び第</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に示されているもの全てとする。</w:t>
            </w:r>
          </w:p>
        </w:tc>
      </w:tr>
    </w:tbl>
    <w:p w:rsidR="00814B80" w:rsidRPr="00CE4CB0" w:rsidRDefault="00814B80" w:rsidP="00E1776E">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E1776E" w:rsidRPr="00CE4CB0" w:rsidTr="00E1776E">
        <w:tc>
          <w:tcPr>
            <w:tcW w:w="1418" w:type="dxa"/>
          </w:tcPr>
          <w:p w:rsidR="00E1776E" w:rsidRPr="00CE4CB0" w:rsidRDefault="00E1776E" w:rsidP="00E1776E">
            <w:pPr>
              <w:widowControl w:val="0"/>
              <w:tabs>
                <w:tab w:val="left" w:pos="2901"/>
              </w:tabs>
              <w:spacing w:line="300" w:lineRule="exact"/>
              <w:rPr>
                <w:rFonts w:asciiTheme="minorEastAsia" w:eastAsiaTheme="minorEastAsia" w:hAnsiTheme="minorEastAsia"/>
              </w:rPr>
            </w:pPr>
            <w:r w:rsidRPr="00CE4CB0">
              <w:rPr>
                <w:rFonts w:asciiTheme="minorEastAsia" w:eastAsiaTheme="minorEastAsia" w:hAnsiTheme="minorEastAsia" w:hint="eastAsia"/>
              </w:rPr>
              <w:t>コンクリート用混和材</w:t>
            </w:r>
          </w:p>
        </w:tc>
        <w:tc>
          <w:tcPr>
            <w:tcW w:w="1417" w:type="dxa"/>
          </w:tcPr>
          <w:p w:rsidR="00E1776E" w:rsidRPr="00CE4CB0" w:rsidRDefault="00E1776E" w:rsidP="00E1776E">
            <w:pPr>
              <w:widowControl w:val="0"/>
              <w:tabs>
                <w:tab w:val="left" w:pos="2901"/>
              </w:tabs>
              <w:spacing w:line="300" w:lineRule="exact"/>
              <w:rPr>
                <w:rFonts w:asciiTheme="minorEastAsia" w:eastAsiaTheme="minorEastAsia" w:hAnsiTheme="minorEastAsia"/>
              </w:rPr>
            </w:pPr>
            <w:r w:rsidRPr="00CE4CB0">
              <w:rPr>
                <w:rFonts w:asciiTheme="minorEastAsia" w:eastAsiaTheme="minorEastAsia" w:hAnsiTheme="minorEastAsia" w:hint="eastAsia"/>
              </w:rPr>
              <w:t>フライアッシュを使用したコンクリート用混和材</w:t>
            </w:r>
          </w:p>
        </w:tc>
        <w:tc>
          <w:tcPr>
            <w:tcW w:w="6946" w:type="dxa"/>
          </w:tcPr>
          <w:p w:rsidR="00E1776E" w:rsidRPr="00CE4CB0" w:rsidRDefault="00E1776E" w:rsidP="00E1776E">
            <w:pPr>
              <w:widowControl w:val="0"/>
              <w:tabs>
                <w:tab w:val="left" w:pos="2901"/>
              </w:tabs>
              <w:spacing w:line="300" w:lineRule="exact"/>
              <w:rPr>
                <w:rFonts w:asciiTheme="minorEastAsia" w:eastAsiaTheme="minorEastAsia" w:hAnsiTheme="minorEastAsia"/>
              </w:rPr>
            </w:pPr>
            <w:r w:rsidRPr="00CE4CB0">
              <w:rPr>
                <w:rFonts w:asciiTheme="minorEastAsia" w:eastAsiaTheme="minorEastAsia" w:hAnsiTheme="minorEastAsia" w:hint="eastAsia"/>
              </w:rPr>
              <w:t>【判断基準】</w:t>
            </w:r>
          </w:p>
          <w:p w:rsidR="00E1776E" w:rsidRPr="00CE4CB0" w:rsidRDefault="00E1776E" w:rsidP="00E1776E">
            <w:pPr>
              <w:widowControl w:val="0"/>
              <w:tabs>
                <w:tab w:val="left" w:pos="2901"/>
              </w:tabs>
              <w:spacing w:line="300" w:lineRule="exact"/>
              <w:rPr>
                <w:rFonts w:asciiTheme="minorEastAsia" w:eastAsiaTheme="minorEastAsia" w:hAnsiTheme="minorEastAsia"/>
              </w:rPr>
            </w:pPr>
            <w:r w:rsidRPr="00CE4CB0">
              <w:rPr>
                <w:rFonts w:asciiTheme="minorEastAsia" w:eastAsiaTheme="minorEastAsia" w:hAnsiTheme="minorEastAsia"/>
              </w:rPr>
              <w:t>○</w:t>
            </w:r>
            <w:r w:rsidRPr="00CE4CB0">
              <w:rPr>
                <w:rFonts w:asciiTheme="minorEastAsia" w:eastAsiaTheme="minorEastAsia" w:hAnsiTheme="minorEastAsia" w:hint="eastAsia"/>
              </w:rPr>
              <w:t>次のいずれかの要件を満たすこと。</w:t>
            </w:r>
          </w:p>
          <w:p w:rsidR="00E1776E" w:rsidRPr="00CE4CB0" w:rsidRDefault="00E1776E" w:rsidP="00E1776E">
            <w:pPr>
              <w:widowControl w:val="0"/>
              <w:tabs>
                <w:tab w:val="left" w:pos="2901"/>
              </w:tabs>
              <w:spacing w:line="300" w:lineRule="exact"/>
              <w:ind w:left="630" w:hangingChars="300" w:hanging="630"/>
              <w:rPr>
                <w:rFonts w:asciiTheme="minorEastAsia" w:eastAsiaTheme="minorEastAsia" w:hAnsiTheme="minorEastAsia"/>
              </w:rPr>
            </w:pPr>
            <w:r w:rsidRPr="00CE4CB0">
              <w:rPr>
                <w:rFonts w:asciiTheme="minorEastAsia" w:eastAsiaTheme="minorEastAsia" w:hAnsiTheme="minorEastAsia" w:cs="ＭＳ 明朝" w:hint="eastAsia"/>
              </w:rPr>
              <w:t>①</w:t>
            </w:r>
            <w:r w:rsidRPr="00CE4CB0">
              <w:rPr>
                <w:rFonts w:asciiTheme="minorEastAsia" w:eastAsiaTheme="minorEastAsia" w:hAnsiTheme="minorEastAsia" w:hint="eastAsia"/>
              </w:rPr>
              <w:t>ア．コンクリート用混和材として使用できるフライアッシュであること。</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rPr>
            </w:pPr>
            <w:r w:rsidRPr="00CE4CB0">
              <w:rPr>
                <w:rFonts w:asciiTheme="minorEastAsia" w:eastAsiaTheme="minorEastAsia" w:hAnsiTheme="minorEastAsia" w:hint="eastAsia"/>
              </w:rPr>
              <w:t>イ．共通判断基準</w:t>
            </w:r>
            <w:r w:rsidRPr="00CE4CB0">
              <w:rPr>
                <w:rFonts w:asciiTheme="minorEastAsia" w:eastAsiaTheme="minorEastAsia" w:hAnsiTheme="minorEastAsia" w:cs="ＭＳ 明朝" w:hint="eastAsia"/>
              </w:rPr>
              <w:t>②</w:t>
            </w:r>
            <w:r w:rsidRPr="00CE4CB0">
              <w:rPr>
                <w:rFonts w:asciiTheme="minorEastAsia" w:eastAsiaTheme="minorEastAsia" w:hAnsiTheme="minorEastAsia" w:hint="eastAsia"/>
              </w:rPr>
              <w:t>アの対象となる有害物質は、カドミウム、鉛、砒素、総水銀の</w:t>
            </w:r>
            <w:r w:rsidRPr="00CE4CB0">
              <w:rPr>
                <w:rFonts w:asciiTheme="minorEastAsia" w:eastAsiaTheme="minorEastAsia" w:hAnsiTheme="minorEastAsia"/>
              </w:rPr>
              <w:t>4</w:t>
            </w:r>
            <w:r w:rsidRPr="00CE4CB0">
              <w:rPr>
                <w:rFonts w:asciiTheme="minorEastAsia" w:eastAsiaTheme="minorEastAsia" w:hAnsiTheme="minorEastAsia" w:hint="eastAsia"/>
              </w:rPr>
              <w:t>種類とする。</w:t>
            </w:r>
          </w:p>
          <w:p w:rsidR="00E1776E" w:rsidRPr="00CE4CB0" w:rsidRDefault="00E1776E" w:rsidP="00E1776E">
            <w:pPr>
              <w:widowControl w:val="0"/>
              <w:tabs>
                <w:tab w:val="left" w:pos="2901"/>
              </w:tabs>
              <w:spacing w:line="300" w:lineRule="exact"/>
              <w:ind w:leftChars="100" w:left="630" w:hangingChars="200" w:hanging="420"/>
              <w:rPr>
                <w:rFonts w:asciiTheme="minorEastAsia" w:eastAsiaTheme="minorEastAsia" w:hAnsiTheme="minorEastAsia"/>
              </w:rPr>
            </w:pPr>
            <w:r w:rsidRPr="00CE4CB0">
              <w:rPr>
                <w:rFonts w:asciiTheme="minorEastAsia" w:eastAsiaTheme="minorEastAsia" w:hAnsiTheme="minorEastAsia" w:hint="eastAsia"/>
              </w:rPr>
              <w:t>ウ．共通判断基準</w:t>
            </w:r>
            <w:r w:rsidRPr="00CE4CB0">
              <w:rPr>
                <w:rFonts w:asciiTheme="minorEastAsia" w:eastAsiaTheme="minorEastAsia" w:hAnsiTheme="minorEastAsia" w:cs="ＭＳ 明朝" w:hint="eastAsia"/>
              </w:rPr>
              <w:t>②</w:t>
            </w:r>
            <w:r w:rsidRPr="00CE4CB0">
              <w:rPr>
                <w:rFonts w:asciiTheme="minorEastAsia" w:eastAsiaTheme="minorEastAsia" w:hAnsiTheme="minorEastAsia" w:hint="eastAsia"/>
              </w:rPr>
              <w:t>イの対象となる有害物質は、カドミウム、鉛、六価クロム、砒素、総水銀、セレンの</w:t>
            </w:r>
            <w:r w:rsidRPr="00CE4CB0">
              <w:rPr>
                <w:rFonts w:asciiTheme="minorEastAsia" w:eastAsiaTheme="minorEastAsia" w:hAnsiTheme="minorEastAsia"/>
              </w:rPr>
              <w:t>6</w:t>
            </w:r>
            <w:r w:rsidRPr="00CE4CB0">
              <w:rPr>
                <w:rFonts w:asciiTheme="minorEastAsia" w:eastAsiaTheme="minorEastAsia" w:hAnsiTheme="minorEastAsia" w:hint="eastAsia"/>
              </w:rPr>
              <w:t>種類とする。</w:t>
            </w:r>
          </w:p>
          <w:p w:rsidR="00E1776E" w:rsidRPr="00CE4CB0" w:rsidRDefault="00E1776E" w:rsidP="00E1776E">
            <w:pPr>
              <w:widowControl w:val="0"/>
              <w:tabs>
                <w:tab w:val="left" w:pos="2901"/>
              </w:tabs>
              <w:spacing w:line="300" w:lineRule="exact"/>
              <w:rPr>
                <w:rFonts w:asciiTheme="minorEastAsia" w:eastAsiaTheme="minorEastAsia" w:hAnsiTheme="minorEastAsia"/>
              </w:rPr>
            </w:pPr>
            <w:r w:rsidRPr="00CE4CB0">
              <w:rPr>
                <w:rFonts w:asciiTheme="minorEastAsia" w:eastAsiaTheme="minorEastAsia" w:hAnsiTheme="minorEastAsia" w:cs="ＭＳ 明朝" w:hint="eastAsia"/>
              </w:rPr>
              <w:t>②</w:t>
            </w:r>
            <w:r w:rsidRPr="00CE4CB0">
              <w:rPr>
                <w:rFonts w:asciiTheme="minorEastAsia" w:eastAsiaTheme="minorEastAsia" w:hAnsiTheme="minorEastAsia" w:hint="eastAsia"/>
              </w:rPr>
              <w:t>エコマーク認定製品であること。</w:t>
            </w:r>
          </w:p>
        </w:tc>
      </w:tr>
    </w:tbl>
    <w:p w:rsidR="001D74B5" w:rsidRPr="00CE4CB0" w:rsidRDefault="001D74B5" w:rsidP="003550A4">
      <w:pPr>
        <w:widowControl w:val="0"/>
        <w:tabs>
          <w:tab w:val="left" w:pos="2901"/>
        </w:tabs>
        <w:spacing w:line="300" w:lineRule="exact"/>
        <w:rPr>
          <w:rFonts w:asciiTheme="minorEastAsia" w:eastAsiaTheme="minorEastAsia" w:hAnsiTheme="minorEastAsia"/>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1108C7">
        <w:tc>
          <w:tcPr>
            <w:tcW w:w="1418" w:type="dxa"/>
            <w:vMerge w:val="restart"/>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アスファルト混合物</w:t>
            </w:r>
          </w:p>
        </w:tc>
        <w:tc>
          <w:tcPr>
            <w:tcW w:w="1417"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再生加熱アスファルト混合物</w:t>
            </w:r>
          </w:p>
        </w:tc>
        <w:tc>
          <w:tcPr>
            <w:tcW w:w="6946" w:type="dxa"/>
          </w:tcPr>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501B" w:rsidRPr="00CE4CB0" w:rsidRDefault="0025501B"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1D74B5" w:rsidRPr="00CE4CB0" w:rsidRDefault="0025501B"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ア．原料に別表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に示される再生材料が使用されているこ</w:t>
            </w:r>
          </w:p>
          <w:p w:rsidR="0025501B" w:rsidRPr="00CE4CB0" w:rsidRDefault="0025501B" w:rsidP="00015481">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と。</w:t>
            </w:r>
          </w:p>
          <w:p w:rsidR="0025501B" w:rsidRPr="00CE4CB0" w:rsidRDefault="0025501B" w:rsidP="009576E5">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イ．再生材料が原料重量の</w:t>
            </w: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以上（複数の材料が使用されている場合にあっては、それらの合計）使用されていること。</w:t>
            </w:r>
          </w:p>
          <w:p w:rsidR="0025501B" w:rsidRPr="00CE4CB0" w:rsidRDefault="0025501B" w:rsidP="009576E5">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種類とする。ただし、「アスファルト・コンクリート塊」のみが原料として使用されている場合にあっては、共通判断基準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は適用されない。</w:t>
            </w:r>
          </w:p>
          <w:p w:rsidR="0025501B" w:rsidRPr="00CE4CB0" w:rsidRDefault="0025501B" w:rsidP="009576E5">
            <w:pPr>
              <w:widowControl w:val="0"/>
              <w:tabs>
                <w:tab w:val="left" w:pos="2901"/>
              </w:tabs>
              <w:spacing w:line="300" w:lineRule="exact"/>
              <w:ind w:leftChars="8" w:left="227"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エコマーク認定製品であって、原料に別表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に示される再生材料が使用されていること。</w:t>
            </w:r>
          </w:p>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p>
          <w:p w:rsidR="0025501B" w:rsidRPr="00CE4CB0" w:rsidRDefault="0025501B" w:rsidP="009576E5">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Pr="00CE4CB0">
              <w:rPr>
                <w:rFonts w:asciiTheme="minorEastAsia" w:eastAsiaTheme="minorEastAsia" w:hAnsiTheme="minorEastAsia"/>
                <w:szCs w:val="21"/>
              </w:rPr>
              <w:t>1</w:t>
            </w:r>
          </w:p>
          <w:tbl>
            <w:tblPr>
              <w:tblStyle w:val="a7"/>
              <w:tblW w:w="0" w:type="auto"/>
              <w:tblInd w:w="454" w:type="dxa"/>
              <w:tblLook w:val="04A0" w:firstRow="1" w:lastRow="0" w:firstColumn="1" w:lastColumn="0" w:noHBand="0" w:noVBand="1"/>
            </w:tblPr>
            <w:tblGrid>
              <w:gridCol w:w="6024"/>
            </w:tblGrid>
            <w:tr w:rsidR="00CE4CB0" w:rsidRPr="00CE4CB0" w:rsidTr="00015481">
              <w:tc>
                <w:tcPr>
                  <w:tcW w:w="6024" w:type="dxa"/>
                  <w:vAlign w:val="center"/>
                </w:tcPr>
                <w:p w:rsidR="0025501B" w:rsidRPr="00CE4CB0" w:rsidRDefault="0025501B" w:rsidP="009957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アスファルト・コンクリート塊</w:t>
                  </w:r>
                </w:p>
              </w:tc>
            </w:tr>
            <w:tr w:rsidR="00CE4CB0" w:rsidRPr="00CE4CB0" w:rsidTr="00015481">
              <w:tc>
                <w:tcPr>
                  <w:tcW w:w="6024" w:type="dxa"/>
                  <w:vAlign w:val="center"/>
                </w:tcPr>
                <w:p w:rsidR="0025501B" w:rsidRPr="00CE4CB0" w:rsidRDefault="0025501B" w:rsidP="009957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w:t>
                  </w:r>
                </w:p>
              </w:tc>
            </w:tr>
            <w:tr w:rsidR="00CE4CB0" w:rsidRPr="00CE4CB0" w:rsidTr="00015481">
              <w:tc>
                <w:tcPr>
                  <w:tcW w:w="6024" w:type="dxa"/>
                  <w:vAlign w:val="center"/>
                </w:tcPr>
                <w:p w:rsidR="0025501B" w:rsidRPr="00CE4CB0" w:rsidRDefault="0025501B" w:rsidP="009957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w:t>
                  </w:r>
                </w:p>
              </w:tc>
            </w:tr>
            <w:tr w:rsidR="00CE4CB0" w:rsidRPr="00CE4CB0" w:rsidTr="00015481">
              <w:tc>
                <w:tcPr>
                  <w:tcW w:w="6024" w:type="dxa"/>
                  <w:vAlign w:val="center"/>
                </w:tcPr>
                <w:p w:rsidR="0025501B" w:rsidRPr="00CE4CB0" w:rsidRDefault="0025501B" w:rsidP="009957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製紙スラッジ灰</w:t>
                  </w:r>
                </w:p>
              </w:tc>
            </w:tr>
          </w:tbl>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p>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別表</w:t>
            </w:r>
            <w:r w:rsidRPr="00CE4CB0">
              <w:rPr>
                <w:rFonts w:asciiTheme="minorEastAsia" w:eastAsiaTheme="minorEastAsia" w:hAnsiTheme="minorEastAsia"/>
                <w:szCs w:val="21"/>
              </w:rPr>
              <w:t>2</w:t>
            </w:r>
          </w:p>
          <w:tbl>
            <w:tblPr>
              <w:tblStyle w:val="a7"/>
              <w:tblW w:w="0" w:type="auto"/>
              <w:tblInd w:w="454" w:type="dxa"/>
              <w:tblLook w:val="04A0" w:firstRow="1" w:lastRow="0" w:firstColumn="1" w:lastColumn="0" w:noHBand="0" w:noVBand="1"/>
            </w:tblPr>
            <w:tblGrid>
              <w:gridCol w:w="6024"/>
            </w:tblGrid>
            <w:tr w:rsidR="00CE4CB0" w:rsidRPr="00CE4CB0" w:rsidTr="00015481">
              <w:tc>
                <w:tcPr>
                  <w:tcW w:w="6024" w:type="dxa"/>
                  <w:vAlign w:val="center"/>
                </w:tcPr>
                <w:p w:rsidR="0025501B" w:rsidRPr="00CE4CB0" w:rsidRDefault="0025501B" w:rsidP="0099575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一般廃棄物、下水道汚泥、シュレッダーダストの溶融スラグ</w:t>
                  </w:r>
                </w:p>
              </w:tc>
            </w:tr>
          </w:tbl>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p>
          <w:p w:rsidR="002563A9" w:rsidRPr="00CE4CB0" w:rsidRDefault="002563A9" w:rsidP="001108C7">
            <w:pPr>
              <w:widowControl w:val="0"/>
              <w:tabs>
                <w:tab w:val="left" w:pos="2901"/>
              </w:tabs>
              <w:spacing w:line="300" w:lineRule="exact"/>
              <w:rPr>
                <w:rFonts w:asciiTheme="minorEastAsia" w:eastAsiaTheme="minorEastAsia" w:hAnsiTheme="minorEastAsia"/>
                <w:szCs w:val="21"/>
              </w:rPr>
            </w:pPr>
          </w:p>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○鉄鋼スラグの製造元及び販売元を把握できるものであること。</w:t>
            </w:r>
          </w:p>
        </w:tc>
      </w:tr>
      <w:tr w:rsidR="00CE4CB0" w:rsidRPr="00CE4CB0" w:rsidTr="001108C7">
        <w:tc>
          <w:tcPr>
            <w:tcW w:w="1418" w:type="dxa"/>
            <w:vMerge/>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p>
        </w:tc>
        <w:tc>
          <w:tcPr>
            <w:tcW w:w="1417"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中温化アスファルト混合物</w:t>
            </w:r>
          </w:p>
        </w:tc>
        <w:tc>
          <w:tcPr>
            <w:tcW w:w="6946" w:type="dxa"/>
          </w:tcPr>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501B" w:rsidRPr="00CE4CB0" w:rsidRDefault="0025501B" w:rsidP="001108C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○加熱アスファルト混合物において、調整剤を添加することにより必要な品質を確保しつつ製造時の加熱温度を</w:t>
            </w:r>
            <w:r w:rsidRPr="00CE4CB0">
              <w:rPr>
                <w:rFonts w:asciiTheme="minorEastAsia" w:eastAsiaTheme="minorEastAsia" w:hAnsiTheme="minorEastAsia"/>
                <w:szCs w:val="21"/>
              </w:rPr>
              <w:t>30</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程度低減させて製造されるアスファルト混合物であること。</w:t>
            </w:r>
          </w:p>
        </w:tc>
      </w:tr>
    </w:tbl>
    <w:p w:rsidR="00447787" w:rsidRPr="00CE4CB0" w:rsidRDefault="001108C7" w:rsidP="0077672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447787" w:rsidRPr="00CE4CB0">
        <w:rPr>
          <w:rFonts w:asciiTheme="minorEastAsia" w:eastAsiaTheme="minorEastAsia" w:hAnsiTheme="minorEastAsia"/>
          <w:szCs w:val="21"/>
        </w:rPr>
        <w:t>1</w:t>
      </w:r>
      <w:r w:rsidR="00547016"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中温化アスファルト混合物」については、アスファルト舗装の表層・基層材料として、その使用を推進する。ただし、当面の間、新規骨材を用いることとする。また、ポーラスアスファルトには使用しない。</w:t>
      </w:r>
    </w:p>
    <w:p w:rsidR="002563A9" w:rsidRPr="00CE4CB0" w:rsidRDefault="002563A9" w:rsidP="00776723">
      <w:pPr>
        <w:widowControl w:val="0"/>
        <w:tabs>
          <w:tab w:val="left" w:pos="2901"/>
        </w:tabs>
        <w:spacing w:line="300" w:lineRule="exact"/>
        <w:ind w:left="840" w:hangingChars="400" w:hanging="84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1108C7">
        <w:tc>
          <w:tcPr>
            <w:tcW w:w="1418"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路盤材</w:t>
            </w:r>
          </w:p>
        </w:tc>
        <w:tc>
          <w:tcPr>
            <w:tcW w:w="1417"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再生路盤材</w:t>
            </w:r>
          </w:p>
        </w:tc>
        <w:tc>
          <w:tcPr>
            <w:tcW w:w="6946" w:type="dxa"/>
          </w:tcPr>
          <w:p w:rsidR="0025501B" w:rsidRPr="00CE4CB0" w:rsidRDefault="0025501B" w:rsidP="001108C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501B" w:rsidRPr="00CE4CB0" w:rsidRDefault="0025501B"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1D74B5" w:rsidRPr="00CE4CB0" w:rsidRDefault="0025501B" w:rsidP="009576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ア．原料に別表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に示される再生材料が使用されているこ</w:t>
            </w:r>
          </w:p>
          <w:p w:rsidR="0025501B" w:rsidRPr="00CE4CB0" w:rsidRDefault="0025501B" w:rsidP="00015481">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と。</w:t>
            </w:r>
          </w:p>
          <w:p w:rsidR="0025501B" w:rsidRPr="00CE4CB0" w:rsidRDefault="0025501B" w:rsidP="009576E5">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イ．再生材料が原料重量の</w:t>
            </w: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以上（複数の材料が使用されている場合にあっては、それらの合計）使用されていること。</w:t>
            </w:r>
          </w:p>
          <w:p w:rsidR="0025501B" w:rsidRPr="00CE4CB0" w:rsidRDefault="0025501B" w:rsidP="009576E5">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種類とする。ただし、「コンクリート塊」又は「アスファルト・コンクリート塊」のみが原料として使用されている場合にあっては、共通判断基準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は適用されない。</w:t>
            </w:r>
          </w:p>
          <w:p w:rsidR="0025501B" w:rsidRPr="00CE4CB0" w:rsidRDefault="0025501B" w:rsidP="009576E5">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エ．鉄鋼スラグ、石炭灰、製紙スラッジ灰又はコンクリート汚泥が原料として使用されている場合にあっては、水素イオン濃度指数（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5.8</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であること。</w:t>
            </w:r>
          </w:p>
          <w:p w:rsidR="0025501B" w:rsidRPr="00CE4CB0" w:rsidRDefault="0025501B" w:rsidP="009576E5">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エコマーク認定製品であって、原料に別表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に示される再生材料が使用されていること。</w:t>
            </w:r>
          </w:p>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p>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別表</w:t>
            </w:r>
            <w:r w:rsidRPr="00CE4CB0">
              <w:rPr>
                <w:rFonts w:asciiTheme="minorEastAsia" w:eastAsiaTheme="minorEastAsia" w:hAnsiTheme="minorEastAsia"/>
                <w:szCs w:val="21"/>
              </w:rPr>
              <w:t>1</w:t>
            </w:r>
          </w:p>
          <w:tbl>
            <w:tblPr>
              <w:tblStyle w:val="a7"/>
              <w:tblW w:w="0" w:type="auto"/>
              <w:tblInd w:w="454" w:type="dxa"/>
              <w:tblLook w:val="04A0" w:firstRow="1" w:lastRow="0" w:firstColumn="1" w:lastColumn="0" w:noHBand="0" w:noVBand="1"/>
            </w:tblPr>
            <w:tblGrid>
              <w:gridCol w:w="5812"/>
            </w:tblGrid>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コンクリート塊（コンクリート瓦廃材を含む）</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アスファルト・コンクリート塊</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陶磁器屑（瓦廃材、コンクリート製品屑を含む。）</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製紙スラッジ灰</w:t>
                  </w:r>
                </w:p>
              </w:tc>
            </w:tr>
          </w:tbl>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p>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別表</w:t>
            </w:r>
            <w:r w:rsidRPr="00CE4CB0">
              <w:rPr>
                <w:rFonts w:asciiTheme="minorEastAsia" w:eastAsiaTheme="minorEastAsia" w:hAnsiTheme="minorEastAsia"/>
                <w:szCs w:val="21"/>
              </w:rPr>
              <w:t>2</w:t>
            </w:r>
          </w:p>
          <w:tbl>
            <w:tblPr>
              <w:tblStyle w:val="a7"/>
              <w:tblW w:w="0" w:type="auto"/>
              <w:tblInd w:w="454" w:type="dxa"/>
              <w:tblLook w:val="04A0" w:firstRow="1" w:lastRow="0" w:firstColumn="1" w:lastColumn="0" w:noHBand="0" w:noVBand="1"/>
            </w:tblPr>
            <w:tblGrid>
              <w:gridCol w:w="5812"/>
            </w:tblGrid>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一般廃棄物、下水道汚泥、シュレッダーダストの溶融スラグ</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コンクリート汚泥</w:t>
                  </w:r>
                </w:p>
                <w:p w:rsidR="0025501B" w:rsidRPr="00CE4CB0" w:rsidRDefault="0025501B" w:rsidP="00384B28">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コンクリート汚泥を原料として使用する場合は、前処理又は製造工程において、建設汚泥リサイクル指針（平成</w:t>
                  </w: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月（財）先端建設技術センター編著）に準じた高度安定処理等が行われていること。</w:t>
                  </w:r>
                </w:p>
              </w:tc>
            </w:tr>
            <w:tr w:rsidR="00CE4CB0" w:rsidRPr="00CE4CB0" w:rsidTr="00B83B00">
              <w:tc>
                <w:tcPr>
                  <w:tcW w:w="5812" w:type="dxa"/>
                  <w:vAlign w:val="center"/>
                </w:tcPr>
                <w:p w:rsidR="0025501B" w:rsidRPr="00CE4CB0" w:rsidRDefault="0025501B" w:rsidP="00384B2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石材屑</w:t>
                  </w:r>
                </w:p>
              </w:tc>
            </w:tr>
          </w:tbl>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p>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○鉄鋼スラグの製造元及び販売元を把握できるものであること。</w:t>
            </w:r>
          </w:p>
        </w:tc>
      </w:tr>
    </w:tbl>
    <w:p w:rsidR="00447787" w:rsidRPr="00CE4CB0" w:rsidRDefault="00B632B4" w:rsidP="00776723">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776723"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「コンクリート瓦」は、セメント系瓦のうち、厚形スレート及び施釉セメント瓦以外のものとする。</w:t>
      </w:r>
    </w:p>
    <w:p w:rsidR="00AA0BD4" w:rsidRPr="00CE4CB0" w:rsidRDefault="00AA0BD4"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B632B4">
        <w:tc>
          <w:tcPr>
            <w:tcW w:w="1418"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小径丸太材</w:t>
            </w:r>
          </w:p>
        </w:tc>
        <w:tc>
          <w:tcPr>
            <w:tcW w:w="1417"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間伐材</w:t>
            </w:r>
          </w:p>
        </w:tc>
        <w:tc>
          <w:tcPr>
            <w:tcW w:w="6946" w:type="dxa"/>
          </w:tcPr>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501B" w:rsidRPr="00CE4CB0" w:rsidRDefault="0025501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25501B" w:rsidRPr="00CE4CB0" w:rsidRDefault="0025501B" w:rsidP="00050B5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間伐材</w:t>
            </w:r>
            <w:r w:rsidR="00050B5E" w:rsidRPr="00CE4CB0">
              <w:rPr>
                <w:rFonts w:asciiTheme="minorEastAsia" w:eastAsiaTheme="minorEastAsia" w:hAnsiTheme="minorEastAsia" w:hint="eastAsia"/>
                <w:szCs w:val="21"/>
              </w:rPr>
              <w:t>（林地残材・小径木等の再生資源を含む。）</w:t>
            </w:r>
            <w:r w:rsidRPr="00CE4CB0">
              <w:rPr>
                <w:rFonts w:asciiTheme="minorEastAsia" w:eastAsiaTheme="minorEastAsia" w:hAnsiTheme="minorEastAsia" w:hint="eastAsia"/>
                <w:szCs w:val="21"/>
              </w:rPr>
              <w:t>であって、有害な腐れ又は割れ等の欠陥がないこと。</w:t>
            </w:r>
          </w:p>
          <w:p w:rsidR="00050B5E" w:rsidRPr="00CE4CB0" w:rsidRDefault="00050B5E" w:rsidP="00050B5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②林地残材・小径木等の再生資源以外の場合にあっては、伐採に当たって、原木の生産された国又は地域における森林に関する法令に照らして手続が適正になされたものであること。</w:t>
            </w:r>
          </w:p>
          <w:p w:rsidR="0025501B" w:rsidRPr="00CE4CB0" w:rsidRDefault="00050B5E"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25501B" w:rsidRPr="00CE4CB0">
              <w:rPr>
                <w:rFonts w:asciiTheme="minorEastAsia" w:eastAsiaTheme="minorEastAsia" w:hAnsiTheme="minorEastAsia" w:hint="eastAsia"/>
                <w:szCs w:val="21"/>
              </w:rPr>
              <w:t>エコマーク認定製品であること。</w:t>
            </w:r>
          </w:p>
          <w:p w:rsidR="00050B5E" w:rsidRPr="00CE4CB0" w:rsidRDefault="00050B5E" w:rsidP="00B83B00">
            <w:pPr>
              <w:widowControl w:val="0"/>
              <w:tabs>
                <w:tab w:val="left" w:pos="2901"/>
              </w:tabs>
              <w:spacing w:line="300" w:lineRule="exact"/>
              <w:rPr>
                <w:rFonts w:asciiTheme="minorEastAsia" w:eastAsiaTheme="minorEastAsia" w:hAnsiTheme="minorEastAsia"/>
                <w:szCs w:val="21"/>
              </w:rPr>
            </w:pPr>
          </w:p>
          <w:p w:rsidR="00050B5E" w:rsidRPr="00CE4CB0" w:rsidRDefault="00050B5E"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50B5E" w:rsidRPr="00CE4CB0" w:rsidRDefault="00050B5E"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○林地残材・小径木等の再生資源以外の場合にあっては、原料の原木は、持続可能な森林経営が営まれている森林から産出されたものであること。</w:t>
            </w:r>
          </w:p>
        </w:tc>
      </w:tr>
    </w:tbl>
    <w:p w:rsidR="00A93CCC" w:rsidRPr="00CE4CB0" w:rsidRDefault="00050B5E" w:rsidP="000E7E4C">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備考）間伐材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w:t>
      </w:r>
      <w:r w:rsidR="00A93CCC" w:rsidRPr="00CE4CB0">
        <w:rPr>
          <w:rFonts w:asciiTheme="minorEastAsia" w:eastAsiaTheme="minorEastAsia" w:hAnsiTheme="minorEastAsia" w:hint="eastAsia"/>
          <w:szCs w:val="21"/>
        </w:rPr>
        <w:t>ガイドライン（平成</w:t>
      </w:r>
      <w:r w:rsidR="00A93CCC" w:rsidRPr="00CE4CB0">
        <w:rPr>
          <w:rFonts w:asciiTheme="minorEastAsia" w:eastAsiaTheme="minorEastAsia" w:hAnsiTheme="minorEastAsia"/>
          <w:szCs w:val="21"/>
        </w:rPr>
        <w:t>18</w:t>
      </w:r>
      <w:r w:rsidR="00A93CCC" w:rsidRPr="00CE4CB0">
        <w:rPr>
          <w:rFonts w:asciiTheme="minorEastAsia" w:eastAsiaTheme="minorEastAsia" w:hAnsiTheme="minorEastAsia" w:hint="eastAsia"/>
          <w:szCs w:val="21"/>
        </w:rPr>
        <w:t>年</w:t>
      </w:r>
      <w:r w:rsidR="00A93CCC" w:rsidRPr="00CE4CB0">
        <w:rPr>
          <w:rFonts w:asciiTheme="minorEastAsia" w:eastAsiaTheme="minorEastAsia" w:hAnsiTheme="minorEastAsia"/>
          <w:szCs w:val="21"/>
        </w:rPr>
        <w:t>2</w:t>
      </w:r>
      <w:r w:rsidR="00A93CCC" w:rsidRPr="00CE4CB0">
        <w:rPr>
          <w:rFonts w:asciiTheme="minorEastAsia" w:eastAsiaTheme="minorEastAsia" w:hAnsiTheme="minorEastAsia" w:hint="eastAsia"/>
          <w:szCs w:val="21"/>
        </w:rPr>
        <w:t>月</w:t>
      </w:r>
      <w:r w:rsidR="00A93CCC" w:rsidRPr="00CE4CB0">
        <w:rPr>
          <w:rFonts w:asciiTheme="minorEastAsia" w:eastAsiaTheme="minorEastAsia" w:hAnsiTheme="minorEastAsia"/>
          <w:szCs w:val="21"/>
        </w:rPr>
        <w:t>15</w:t>
      </w:r>
      <w:r w:rsidR="00A93CCC" w:rsidRPr="00CE4CB0">
        <w:rPr>
          <w:rFonts w:asciiTheme="minorEastAsia" w:eastAsiaTheme="minorEastAsia" w:hAnsiTheme="minorEastAsia" w:hint="eastAsia"/>
          <w:szCs w:val="21"/>
        </w:rPr>
        <w:t>日）」に準拠して行うものとする。また、木材関連事業者</w:t>
      </w:r>
      <w:r w:rsidR="00A946B8" w:rsidRPr="00CE4CB0">
        <w:rPr>
          <w:rFonts w:asciiTheme="minorEastAsia" w:eastAsiaTheme="minorEastAsia" w:hAnsiTheme="minorEastAsia" w:hint="eastAsia"/>
          <w:szCs w:val="21"/>
        </w:rPr>
        <w:t>以外に</w:t>
      </w:r>
      <w:r w:rsidR="00A93CCC" w:rsidRPr="00CE4CB0">
        <w:rPr>
          <w:rFonts w:asciiTheme="minorEastAsia" w:eastAsiaTheme="minorEastAsia" w:hAnsiTheme="minorEastAsia" w:hint="eastAsia"/>
          <w:szCs w:val="21"/>
        </w:rPr>
        <w:t>あっては、同ガイドラインに準拠して行うものとする。</w:t>
      </w:r>
    </w:p>
    <w:p w:rsidR="00AA0BD4" w:rsidRPr="00CE4CB0" w:rsidRDefault="00AA0BD4"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B632B4">
        <w:tc>
          <w:tcPr>
            <w:tcW w:w="1418" w:type="dxa"/>
            <w:vMerge w:val="restart"/>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混合セメント</w:t>
            </w:r>
          </w:p>
        </w:tc>
        <w:tc>
          <w:tcPr>
            <w:tcW w:w="1417"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高炉セメント</w:t>
            </w:r>
          </w:p>
        </w:tc>
        <w:tc>
          <w:tcPr>
            <w:tcW w:w="6946" w:type="dxa"/>
          </w:tcPr>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501B" w:rsidRPr="00CE4CB0" w:rsidRDefault="0025501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25501B" w:rsidRPr="00CE4CB0" w:rsidRDefault="0025501B" w:rsidP="005B76E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①原料に</w:t>
            </w:r>
            <w:r w:rsidRPr="00CE4CB0">
              <w:rPr>
                <w:rFonts w:asciiTheme="minorEastAsia" w:eastAsiaTheme="minorEastAsia" w:hAnsiTheme="minorEastAsia" w:cs="ＭＳ 明朝"/>
                <w:szCs w:val="21"/>
              </w:rPr>
              <w:t>30%</w:t>
            </w:r>
            <w:r w:rsidRPr="00CE4CB0">
              <w:rPr>
                <w:rFonts w:asciiTheme="minorEastAsia" w:eastAsiaTheme="minorEastAsia" w:hAnsiTheme="minorEastAsia" w:cs="ＭＳ 明朝" w:hint="eastAsia"/>
                <w:szCs w:val="21"/>
              </w:rPr>
              <w:t>を超える分量の高炉スラグが使用されていること</w:t>
            </w:r>
            <w:r w:rsidRPr="00CE4CB0">
              <w:rPr>
                <w:rFonts w:asciiTheme="minorEastAsia" w:eastAsiaTheme="minorEastAsia" w:hAnsiTheme="minorEastAsia" w:hint="eastAsia"/>
                <w:szCs w:val="21"/>
              </w:rPr>
              <w:t>。</w:t>
            </w:r>
          </w:p>
          <w:p w:rsidR="0025501B" w:rsidRPr="00CE4CB0" w:rsidRDefault="0025501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25501B" w:rsidRPr="00CE4CB0" w:rsidTr="00B632B4">
        <w:tc>
          <w:tcPr>
            <w:tcW w:w="1418" w:type="dxa"/>
            <w:vMerge/>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p>
        </w:tc>
        <w:tc>
          <w:tcPr>
            <w:tcW w:w="1417" w:type="dxa"/>
          </w:tcPr>
          <w:p w:rsidR="0025501B" w:rsidRPr="00CE4CB0" w:rsidRDefault="0025501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フライアッシュセメント</w:t>
            </w:r>
          </w:p>
        </w:tc>
        <w:tc>
          <w:tcPr>
            <w:tcW w:w="6946" w:type="dxa"/>
          </w:tcPr>
          <w:p w:rsidR="0025501B" w:rsidRPr="00CE4CB0" w:rsidRDefault="0025501B"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501B" w:rsidRPr="00CE4CB0" w:rsidRDefault="0025501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25501B" w:rsidRPr="00CE4CB0" w:rsidRDefault="0025501B" w:rsidP="005B76E0">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w:t>
            </w: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を超える分量のフライアッシュが使用されていること。</w:t>
            </w:r>
          </w:p>
          <w:p w:rsidR="0025501B" w:rsidRPr="00CE4CB0" w:rsidRDefault="0025501B" w:rsidP="00B83B0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w:t>
            </w:r>
          </w:p>
          <w:p w:rsidR="0025501B" w:rsidRPr="00CE4CB0" w:rsidRDefault="0025501B" w:rsidP="00B83B0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w:t>
            </w:r>
          </w:p>
          <w:p w:rsidR="0025501B" w:rsidRPr="00CE4CB0" w:rsidRDefault="0025501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bl>
    <w:p w:rsidR="00776723" w:rsidRPr="00CE4CB0" w:rsidRDefault="00776723" w:rsidP="00776723">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7007"/>
      </w:tblGrid>
      <w:tr w:rsidR="00CE4CB0" w:rsidRPr="00CE4CB0" w:rsidTr="00B632B4">
        <w:tc>
          <w:tcPr>
            <w:tcW w:w="1418" w:type="dxa"/>
          </w:tcPr>
          <w:p w:rsidR="00B632B4" w:rsidRPr="00CE4CB0" w:rsidRDefault="00B632B4"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セメント</w:t>
            </w:r>
          </w:p>
        </w:tc>
        <w:tc>
          <w:tcPr>
            <w:tcW w:w="1417" w:type="dxa"/>
          </w:tcPr>
          <w:p w:rsidR="00B632B4" w:rsidRPr="00CE4CB0" w:rsidRDefault="00B632B4"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エコセメント</w:t>
            </w:r>
          </w:p>
        </w:tc>
        <w:tc>
          <w:tcPr>
            <w:tcW w:w="7007" w:type="dxa"/>
          </w:tcPr>
          <w:p w:rsidR="00B632B4" w:rsidRPr="00CE4CB0" w:rsidRDefault="00B632B4" w:rsidP="00B632B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83B00" w:rsidRPr="00CE4CB0" w:rsidRDefault="005B45F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B632B4" w:rsidRPr="00CE4CB0">
              <w:rPr>
                <w:rFonts w:asciiTheme="minorEastAsia" w:eastAsiaTheme="minorEastAsia" w:hAnsiTheme="minorEastAsia" w:hint="eastAsia"/>
                <w:szCs w:val="21"/>
              </w:rPr>
              <w:t>次のいずれかの要件を満たすこと。</w:t>
            </w:r>
          </w:p>
          <w:p w:rsidR="00B83B00" w:rsidRPr="00CE4CB0" w:rsidRDefault="00B632B4" w:rsidP="00B83B00">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ア．都市ごみ焼却灰等を主原料とするセメントであって、製品</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トンにつきこれらの廃棄物が乾燥ベースで</w:t>
            </w:r>
            <w:r w:rsidR="001861FD" w:rsidRPr="00CE4CB0">
              <w:rPr>
                <w:rFonts w:asciiTheme="minorEastAsia" w:eastAsiaTheme="minorEastAsia" w:hAnsiTheme="minorEastAsia"/>
                <w:szCs w:val="21"/>
              </w:rPr>
              <w:t>500</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以上使用されていること。</w:t>
            </w:r>
          </w:p>
          <w:p w:rsidR="00B83B00" w:rsidRPr="00CE4CB0" w:rsidRDefault="00B632B4" w:rsidP="00B83B0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w:t>
            </w:r>
          </w:p>
          <w:p w:rsidR="00B83B00" w:rsidRPr="00CE4CB0" w:rsidRDefault="00B632B4" w:rsidP="00B83B0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w:t>
            </w:r>
          </w:p>
          <w:p w:rsidR="00B632B4" w:rsidRPr="00CE4CB0" w:rsidRDefault="00B632B4"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bl>
    <w:p w:rsidR="00594D45" w:rsidRPr="00CE4CB0" w:rsidRDefault="00B632B4" w:rsidP="00776723">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776723"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「エコセメント」は、高強度を必要としないコンクリート構造物又はコンクリート製品において使用するものとする。</w:t>
      </w:r>
    </w:p>
    <w:p w:rsidR="00716053" w:rsidRPr="00CE4CB0" w:rsidRDefault="00716053"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305088">
        <w:tc>
          <w:tcPr>
            <w:tcW w:w="1418" w:type="dxa"/>
          </w:tcPr>
          <w:p w:rsidR="00B632B4" w:rsidRPr="00CE4CB0" w:rsidRDefault="0036326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廃ガラス再生資材</w:t>
            </w:r>
          </w:p>
        </w:tc>
        <w:tc>
          <w:tcPr>
            <w:tcW w:w="1417" w:type="dxa"/>
          </w:tcPr>
          <w:p w:rsidR="00B632B4" w:rsidRPr="00CE4CB0" w:rsidRDefault="0036326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廃ガラス再生骨材等</w:t>
            </w:r>
          </w:p>
        </w:tc>
        <w:tc>
          <w:tcPr>
            <w:tcW w:w="6946" w:type="dxa"/>
          </w:tcPr>
          <w:p w:rsidR="0036326D" w:rsidRPr="00CE4CB0" w:rsidRDefault="0036326D" w:rsidP="0036326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83B00" w:rsidRPr="00CE4CB0" w:rsidRDefault="005B45F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36326D" w:rsidRPr="00CE4CB0">
              <w:rPr>
                <w:rFonts w:asciiTheme="minorEastAsia" w:eastAsiaTheme="minorEastAsia" w:hAnsiTheme="minorEastAsia" w:hint="eastAsia"/>
                <w:szCs w:val="21"/>
              </w:rPr>
              <w:t>次のいずれかの要件を満たすこと。</w:t>
            </w:r>
          </w:p>
          <w:p w:rsidR="00B83B00" w:rsidRPr="00CE4CB0" w:rsidRDefault="0036326D"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①</w:t>
            </w:r>
            <w:r w:rsidRPr="00CE4CB0">
              <w:rPr>
                <w:rFonts w:asciiTheme="minorEastAsia" w:eastAsiaTheme="minorEastAsia" w:hAnsiTheme="minorEastAsia" w:hint="eastAsia"/>
                <w:szCs w:val="21"/>
              </w:rPr>
              <w:t>ア．廃ガラスが原料重量の</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B83B00" w:rsidRPr="00CE4CB0" w:rsidRDefault="0036326D" w:rsidP="00B83B0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001861FD"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B632B4" w:rsidRPr="00CE4CB0" w:rsidRDefault="0036326D"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B943C0">
        <w:tc>
          <w:tcPr>
            <w:tcW w:w="1418" w:type="dxa"/>
            <w:vMerge w:val="restart"/>
          </w:tcPr>
          <w:p w:rsidR="0086622B" w:rsidRPr="00CE4CB0" w:rsidRDefault="0086622B" w:rsidP="00B943C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コンクリート及びコンクリート製品</w:t>
            </w:r>
          </w:p>
        </w:tc>
        <w:tc>
          <w:tcPr>
            <w:tcW w:w="1417" w:type="dxa"/>
          </w:tcPr>
          <w:p w:rsidR="0086622B" w:rsidRPr="00CE4CB0" w:rsidRDefault="0086622B" w:rsidP="00B943C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透水性コンクリート</w:t>
            </w:r>
          </w:p>
        </w:tc>
        <w:tc>
          <w:tcPr>
            <w:tcW w:w="6946" w:type="dxa"/>
          </w:tcPr>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83B00" w:rsidRPr="00CE4CB0" w:rsidRDefault="005B45F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86622B" w:rsidRPr="00CE4CB0">
              <w:rPr>
                <w:rFonts w:asciiTheme="minorEastAsia" w:eastAsiaTheme="minorEastAsia" w:hAnsiTheme="minorEastAsia" w:hint="eastAsia"/>
                <w:szCs w:val="21"/>
              </w:rPr>
              <w:t>次のいずれかの要件を満たすこと。</w:t>
            </w:r>
          </w:p>
          <w:p w:rsidR="00B83B00" w:rsidRPr="00CE4CB0" w:rsidRDefault="0086622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透水係数</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cm/sec</w:t>
            </w:r>
            <w:r w:rsidRPr="00CE4CB0">
              <w:rPr>
                <w:rFonts w:asciiTheme="minorEastAsia" w:eastAsiaTheme="minorEastAsia" w:hAnsiTheme="minorEastAsia" w:hint="eastAsia"/>
                <w:szCs w:val="21"/>
              </w:rPr>
              <w:t>以上であること。</w:t>
            </w:r>
          </w:p>
          <w:p w:rsidR="0086622B" w:rsidRPr="00CE4CB0" w:rsidRDefault="0086622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B943C0">
        <w:tc>
          <w:tcPr>
            <w:tcW w:w="1418" w:type="dxa"/>
            <w:vMerge/>
          </w:tcPr>
          <w:p w:rsidR="0086622B" w:rsidRPr="00CE4CB0" w:rsidRDefault="0086622B" w:rsidP="00B943C0">
            <w:pPr>
              <w:widowControl w:val="0"/>
              <w:tabs>
                <w:tab w:val="left" w:pos="2901"/>
              </w:tabs>
              <w:spacing w:line="300" w:lineRule="exact"/>
              <w:rPr>
                <w:rFonts w:asciiTheme="minorEastAsia" w:eastAsiaTheme="minorEastAsia" w:hAnsiTheme="minorEastAsia"/>
                <w:szCs w:val="21"/>
              </w:rPr>
            </w:pPr>
          </w:p>
        </w:tc>
        <w:tc>
          <w:tcPr>
            <w:tcW w:w="1417" w:type="dxa"/>
          </w:tcPr>
          <w:p w:rsidR="0086622B" w:rsidRPr="00CE4CB0" w:rsidRDefault="0086622B" w:rsidP="00B943C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コンクリート製品</w:t>
            </w:r>
          </w:p>
        </w:tc>
        <w:tc>
          <w:tcPr>
            <w:tcW w:w="6946" w:type="dxa"/>
          </w:tcPr>
          <w:p w:rsidR="00B83B00" w:rsidRPr="00CE4CB0" w:rsidRDefault="005B45FB" w:rsidP="00B83B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86622B" w:rsidRPr="00CE4CB0">
              <w:rPr>
                <w:rFonts w:asciiTheme="minorEastAsia" w:eastAsiaTheme="minorEastAsia" w:hAnsiTheme="minorEastAsia" w:hint="eastAsia"/>
                <w:szCs w:val="21"/>
              </w:rPr>
              <w:t>次のいずれかの要件を満たすこと。</w:t>
            </w:r>
          </w:p>
          <w:p w:rsidR="00B83B00" w:rsidRPr="00CE4CB0" w:rsidRDefault="0086622B" w:rsidP="00B83B00">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に示されるセメント、別表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に示される骨材又は別表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に示される混和材が使用されており、その配合率について次のいずれかの要件を満たすこと</w:t>
            </w:r>
          </w:p>
          <w:p w:rsidR="00B83B00" w:rsidRPr="00CE4CB0" w:rsidRDefault="0086622B" w:rsidP="00B83B0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に示されるセメント、別表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に示される骨材、又は別表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に示される混和材が、製品全体重量の</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以上（複数の材料が使用されている場合にあっては、それらの合計）使用されていること。</w:t>
            </w:r>
          </w:p>
          <w:p w:rsidR="00B83B00" w:rsidRPr="00CE4CB0" w:rsidRDefault="0086622B" w:rsidP="00B83B0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に示される骨材が骨材全体重量の</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以上（複数の材料が使用されている場合にあっては、それらの合計）使用されていること。</w:t>
            </w:r>
          </w:p>
          <w:p w:rsidR="00B83B00" w:rsidRPr="00CE4CB0" w:rsidRDefault="0086622B" w:rsidP="00B83B0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に示されるセメント及び別表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に示される混和材がセメント及び混和材全体重量の</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以上（複数の材料が使用されている場合にあっては、それらの合計）使用されていること。</w:t>
            </w:r>
          </w:p>
          <w:p w:rsidR="00B83B00" w:rsidRPr="00CE4CB0" w:rsidRDefault="0086622B" w:rsidP="000F6E2C">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種類とする。ただし、「高炉セメント」又は「コンクリート塊再生骨材」のみが原料として使用されている場合にあっては、共通判断基準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アは適用されない。</w:t>
            </w:r>
          </w:p>
          <w:p w:rsidR="00B83B00" w:rsidRPr="00CE4CB0" w:rsidRDefault="0086622B" w:rsidP="000F6E2C">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種類とする。ただし、「高炉セメント」又は「コンクリート塊再生骨材」のみが原料として使用されている場合にあっては、共通判断基準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イは適用されない。</w:t>
            </w:r>
          </w:p>
          <w:p w:rsidR="0086622B" w:rsidRPr="00CE4CB0" w:rsidRDefault="0086622B" w:rsidP="00B83B00">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に示されるセメント、別表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に示される骨材又は別表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に示される混和材が使用されていること。</w:t>
            </w:r>
          </w:p>
          <w:p w:rsidR="0086622B" w:rsidRPr="00CE4CB0" w:rsidRDefault="0086622B" w:rsidP="00B943C0">
            <w:pPr>
              <w:widowControl w:val="0"/>
              <w:tabs>
                <w:tab w:val="left" w:pos="2901"/>
              </w:tabs>
              <w:spacing w:line="300" w:lineRule="exact"/>
              <w:rPr>
                <w:rFonts w:asciiTheme="minorEastAsia" w:eastAsiaTheme="minorEastAsia" w:hAnsiTheme="minorEastAsia"/>
                <w:szCs w:val="21"/>
              </w:rPr>
            </w:pPr>
          </w:p>
          <w:p w:rsidR="0086622B" w:rsidRPr="00CE4CB0" w:rsidRDefault="0086622B" w:rsidP="00C664ED">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p>
          <w:tbl>
            <w:tblPr>
              <w:tblStyle w:val="a7"/>
              <w:tblW w:w="0" w:type="auto"/>
              <w:tblInd w:w="454" w:type="dxa"/>
              <w:tblLook w:val="04A0" w:firstRow="1" w:lastRow="0" w:firstColumn="1" w:lastColumn="0" w:noHBand="0" w:noVBand="1"/>
            </w:tblPr>
            <w:tblGrid>
              <w:gridCol w:w="5812"/>
            </w:tblGrid>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高炉セメント</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フライアッシュセメント</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エコセメント</w:t>
                  </w:r>
                </w:p>
              </w:tc>
            </w:tr>
          </w:tbl>
          <w:p w:rsidR="0086622B" w:rsidRPr="00CE4CB0" w:rsidRDefault="0086622B" w:rsidP="00B943C0">
            <w:pPr>
              <w:widowControl w:val="0"/>
              <w:tabs>
                <w:tab w:val="left" w:pos="2901"/>
              </w:tabs>
              <w:spacing w:line="300" w:lineRule="exact"/>
              <w:rPr>
                <w:rFonts w:asciiTheme="minorEastAsia" w:eastAsiaTheme="minorEastAsia" w:hAnsiTheme="minorEastAsia"/>
                <w:szCs w:val="21"/>
              </w:rPr>
            </w:pPr>
          </w:p>
          <w:p w:rsidR="0086622B" w:rsidRPr="00CE4CB0" w:rsidRDefault="00C664ED" w:rsidP="00B943C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86622B"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2</w:t>
            </w:r>
            <w:r w:rsidR="0086622B"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p>
          <w:tbl>
            <w:tblPr>
              <w:tblStyle w:val="a7"/>
              <w:tblW w:w="0" w:type="auto"/>
              <w:tblInd w:w="454" w:type="dxa"/>
              <w:tblLook w:val="04A0" w:firstRow="1" w:lastRow="0" w:firstColumn="1" w:lastColumn="0" w:noHBand="0" w:noVBand="1"/>
            </w:tblPr>
            <w:tblGrid>
              <w:gridCol w:w="5812"/>
            </w:tblGrid>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廃ガラス再生骨材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高炉スラグ骨材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フェロニッケルスラグ骨材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銅スラグ骨材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電気炉酸化スラグ骨材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溶融スラグ骨材</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石炭灰骨材</w:t>
                  </w:r>
                </w:p>
              </w:tc>
            </w:tr>
          </w:tbl>
          <w:p w:rsidR="001D74B5" w:rsidRPr="00CE4CB0" w:rsidRDefault="001D74B5" w:rsidP="00B943C0">
            <w:pPr>
              <w:widowControl w:val="0"/>
              <w:tabs>
                <w:tab w:val="left" w:pos="2901"/>
              </w:tabs>
              <w:spacing w:line="300" w:lineRule="exact"/>
              <w:rPr>
                <w:rFonts w:asciiTheme="minorEastAsia" w:eastAsiaTheme="minorEastAsia" w:hAnsiTheme="minorEastAsia"/>
                <w:szCs w:val="21"/>
              </w:rPr>
            </w:pPr>
          </w:p>
          <w:p w:rsidR="0086622B" w:rsidRPr="00CE4CB0" w:rsidRDefault="00C664ED" w:rsidP="00B943C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86622B"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2</w:t>
            </w:r>
            <w:r w:rsidR="0086622B"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2</w:t>
            </w:r>
          </w:p>
          <w:tbl>
            <w:tblPr>
              <w:tblStyle w:val="a7"/>
              <w:tblW w:w="0" w:type="auto"/>
              <w:tblInd w:w="454" w:type="dxa"/>
              <w:tblLook w:val="04A0" w:firstRow="1" w:lastRow="0" w:firstColumn="1" w:lastColumn="0" w:noHBand="0" w:noVBand="1"/>
            </w:tblPr>
            <w:tblGrid>
              <w:gridCol w:w="5812"/>
            </w:tblGrid>
            <w:tr w:rsidR="00CE4CB0" w:rsidRPr="00CE4CB0" w:rsidTr="00C664ED">
              <w:tc>
                <w:tcPr>
                  <w:tcW w:w="5812" w:type="dxa"/>
                  <w:vAlign w:val="center"/>
                </w:tcPr>
                <w:p w:rsidR="0086622B" w:rsidRPr="00CE4CB0" w:rsidRDefault="004B0150"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焼却灰固化骨材</w:t>
                  </w:r>
                </w:p>
              </w:tc>
            </w:tr>
          </w:tbl>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p>
          <w:p w:rsidR="0086622B" w:rsidRPr="00CE4CB0" w:rsidRDefault="0086622B" w:rsidP="00C664ED">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3</w:t>
            </w:r>
          </w:p>
          <w:tbl>
            <w:tblPr>
              <w:tblStyle w:val="a7"/>
              <w:tblW w:w="0" w:type="auto"/>
              <w:tblInd w:w="454" w:type="dxa"/>
              <w:tblLook w:val="04A0" w:firstRow="1" w:lastRow="0" w:firstColumn="1" w:lastColumn="0" w:noHBand="0" w:noVBand="1"/>
            </w:tblPr>
            <w:tblGrid>
              <w:gridCol w:w="5812"/>
            </w:tblGrid>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フライアッシュを用いたコンクリート用混和材</w:t>
                  </w:r>
                </w:p>
              </w:tc>
            </w:tr>
          </w:tbl>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p>
        </w:tc>
      </w:tr>
    </w:tbl>
    <w:p w:rsidR="003B0233" w:rsidRPr="00CE4CB0" w:rsidRDefault="00B943C0" w:rsidP="00776723">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776723"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「透水性コンクリート」は、雨水を浸透させる必要がある場合に、高強度を必要としない部分において使用するものとする。</w:t>
      </w:r>
    </w:p>
    <w:p w:rsidR="00C421CC" w:rsidRPr="00CE4CB0" w:rsidRDefault="00C421CC"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86622B" w:rsidRPr="00CE4CB0" w:rsidTr="0086622B">
        <w:tc>
          <w:tcPr>
            <w:tcW w:w="1418" w:type="dxa"/>
          </w:tcPr>
          <w:p w:rsidR="0086622B" w:rsidRPr="00CE4CB0" w:rsidRDefault="0086622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鉄鋼スラグ水和固化体</w:t>
            </w:r>
          </w:p>
        </w:tc>
        <w:tc>
          <w:tcPr>
            <w:tcW w:w="1417" w:type="dxa"/>
          </w:tcPr>
          <w:p w:rsidR="0086622B" w:rsidRPr="00CE4CB0" w:rsidRDefault="0086622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鉄鋼スラグブロック</w:t>
            </w:r>
          </w:p>
        </w:tc>
        <w:tc>
          <w:tcPr>
            <w:tcW w:w="6946" w:type="dxa"/>
          </w:tcPr>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6622B" w:rsidRPr="00CE4CB0" w:rsidRDefault="0086622B" w:rsidP="0086622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骨材のうち別表に示される製鋼スラグを重量比で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以上使用していること。かつ、結合材に高炉スラグ微粉末を使用していること。</w:t>
            </w:r>
          </w:p>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p>
          <w:p w:rsidR="0086622B" w:rsidRPr="00CE4CB0" w:rsidRDefault="00C664ED" w:rsidP="0086622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86622B"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p>
          <w:tbl>
            <w:tblPr>
              <w:tblStyle w:val="a7"/>
              <w:tblW w:w="0" w:type="auto"/>
              <w:tblInd w:w="454" w:type="dxa"/>
              <w:tblLook w:val="04A0" w:firstRow="1" w:lastRow="0" w:firstColumn="1" w:lastColumn="0" w:noHBand="0" w:noVBand="1"/>
            </w:tblPr>
            <w:tblGrid>
              <w:gridCol w:w="5812"/>
            </w:tblGrid>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転炉スラグ（銑鉄予備処理スラグを含む）</w:t>
                  </w:r>
                </w:p>
              </w:tc>
            </w:tr>
            <w:tr w:rsidR="00CE4CB0" w:rsidRPr="00CE4CB0" w:rsidTr="00C664ED">
              <w:tc>
                <w:tcPr>
                  <w:tcW w:w="5812" w:type="dxa"/>
                  <w:vAlign w:val="center"/>
                </w:tcPr>
                <w:p w:rsidR="0086622B" w:rsidRPr="00CE4CB0" w:rsidRDefault="0086622B" w:rsidP="004B015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電気炉酸化スラグ</w:t>
                  </w:r>
                </w:p>
              </w:tc>
            </w:tr>
          </w:tbl>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p>
          <w:p w:rsidR="0086622B" w:rsidRPr="00CE4CB0" w:rsidRDefault="0086622B" w:rsidP="0086622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86622B" w:rsidRPr="00CE4CB0" w:rsidRDefault="0086622B" w:rsidP="0086622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鉄鋼スラグの製造元及び販売元を把握できるものであること。</w:t>
            </w:r>
          </w:p>
        </w:tc>
      </w:tr>
    </w:tbl>
    <w:p w:rsidR="00C421CC" w:rsidRPr="00CE4CB0" w:rsidRDefault="00C421CC"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86622B" w:rsidRPr="00CE4CB0" w:rsidTr="0086622B">
        <w:tc>
          <w:tcPr>
            <w:tcW w:w="1418" w:type="dxa"/>
          </w:tcPr>
          <w:p w:rsidR="0086622B" w:rsidRPr="00CE4CB0" w:rsidRDefault="0086622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吹付けコンクリート</w:t>
            </w:r>
          </w:p>
        </w:tc>
        <w:tc>
          <w:tcPr>
            <w:tcW w:w="1417" w:type="dxa"/>
          </w:tcPr>
          <w:p w:rsidR="0086622B" w:rsidRPr="00CE4CB0" w:rsidRDefault="0086622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フライアッシュを用いた吹付けコンクリート</w:t>
            </w:r>
          </w:p>
        </w:tc>
        <w:tc>
          <w:tcPr>
            <w:tcW w:w="6946" w:type="dxa"/>
          </w:tcPr>
          <w:p w:rsidR="0086622B" w:rsidRPr="00CE4CB0" w:rsidRDefault="0086622B" w:rsidP="0086622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6622B" w:rsidRPr="00CE4CB0" w:rsidRDefault="0086622B" w:rsidP="0086622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吹付けコンクリートであって、</w:t>
            </w:r>
            <w:r w:rsidR="001861FD" w:rsidRPr="00CE4CB0">
              <w:rPr>
                <w:rFonts w:asciiTheme="minorEastAsia" w:eastAsiaTheme="minorEastAsia" w:hAnsiTheme="minorEastAsia"/>
                <w:szCs w:val="21"/>
              </w:rPr>
              <w:t>1</w:t>
            </w:r>
            <w:r w:rsidR="00122E61" w:rsidRPr="00CE4CB0">
              <w:rPr>
                <w:rFonts w:asciiTheme="minorEastAsia" w:eastAsiaTheme="minorEastAsia" w:hAnsiTheme="minorEastAsia"/>
                <w:szCs w:val="21"/>
              </w:rPr>
              <w:t>m</w:t>
            </w:r>
            <w:r w:rsidR="00122E61" w:rsidRPr="00CE4CB0">
              <w:rPr>
                <w:rFonts w:asciiTheme="minorEastAsia" w:eastAsiaTheme="minorEastAsia" w:hAnsiTheme="minorEastAsia"/>
                <w:szCs w:val="21"/>
                <w:vertAlign w:val="superscript"/>
              </w:rPr>
              <w:t>3</w:t>
            </w:r>
            <w:r w:rsidRPr="00CE4CB0">
              <w:rPr>
                <w:rFonts w:asciiTheme="minorEastAsia" w:eastAsiaTheme="minorEastAsia" w:hAnsiTheme="minorEastAsia" w:hint="eastAsia"/>
                <w:szCs w:val="21"/>
              </w:rPr>
              <w:t>当たり</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以上のフライアッシュが混和材として使用されていること。</w:t>
            </w:r>
          </w:p>
          <w:p w:rsidR="0086622B" w:rsidRPr="00CE4CB0" w:rsidRDefault="0086622B" w:rsidP="0086622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w:t>
            </w:r>
          </w:p>
          <w:p w:rsidR="0086622B" w:rsidRPr="00CE4CB0" w:rsidRDefault="0086622B" w:rsidP="0086622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w:t>
            </w:r>
          </w:p>
        </w:tc>
      </w:tr>
    </w:tbl>
    <w:p w:rsidR="00776723" w:rsidRPr="00CE4CB0" w:rsidRDefault="00776723"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1C3C08">
        <w:tc>
          <w:tcPr>
            <w:tcW w:w="1418" w:type="dxa"/>
            <w:vMerge w:val="restart"/>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塗料</w:t>
            </w:r>
          </w:p>
        </w:tc>
        <w:tc>
          <w:tcPr>
            <w:tcW w:w="1417" w:type="dxa"/>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下塗用塗料（重防食）</w:t>
            </w:r>
          </w:p>
        </w:tc>
        <w:tc>
          <w:tcPr>
            <w:tcW w:w="6946" w:type="dxa"/>
          </w:tcPr>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鉛又はクロムを含む顔料が配合されていないこと。</w:t>
            </w:r>
          </w:p>
        </w:tc>
      </w:tr>
      <w:tr w:rsidR="00CE4CB0" w:rsidRPr="00CE4CB0" w:rsidTr="001C3C08">
        <w:tc>
          <w:tcPr>
            <w:tcW w:w="1418" w:type="dxa"/>
            <w:vMerge/>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p>
        </w:tc>
        <w:tc>
          <w:tcPr>
            <w:tcW w:w="1417" w:type="dxa"/>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低揮発性有機溶剤型の路面標示用水性塗料</w:t>
            </w:r>
          </w:p>
        </w:tc>
        <w:tc>
          <w:tcPr>
            <w:tcW w:w="6946" w:type="dxa"/>
          </w:tcPr>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C3C08" w:rsidRPr="00CE4CB0" w:rsidRDefault="001C3C08" w:rsidP="005B45F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水性型の路面標示用塗料であって、揮発性有機溶剤（</w:t>
            </w:r>
            <w:r w:rsidR="005B45FB" w:rsidRPr="00CE4CB0">
              <w:rPr>
                <w:rFonts w:asciiTheme="minorEastAsia" w:eastAsiaTheme="minorEastAsia" w:hAnsiTheme="minorEastAsia"/>
                <w:szCs w:val="21"/>
              </w:rPr>
              <w:t>VOC</w:t>
            </w:r>
            <w:r w:rsidRPr="00CE4CB0">
              <w:rPr>
                <w:rFonts w:asciiTheme="minorEastAsia" w:eastAsiaTheme="minorEastAsia" w:hAnsiTheme="minorEastAsia" w:hint="eastAsia"/>
                <w:szCs w:val="21"/>
              </w:rPr>
              <w:t>）の含有率（塗料総質量に対する揮発性溶剤の質量の割合）が</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以下であること。</w:t>
            </w:r>
          </w:p>
        </w:tc>
      </w:tr>
      <w:tr w:rsidR="00CE4CB0" w:rsidRPr="00CE4CB0" w:rsidTr="001C3C08">
        <w:tc>
          <w:tcPr>
            <w:tcW w:w="1418" w:type="dxa"/>
            <w:vMerge/>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p>
        </w:tc>
        <w:tc>
          <w:tcPr>
            <w:tcW w:w="1417" w:type="dxa"/>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高日射反射率塗料</w:t>
            </w:r>
          </w:p>
        </w:tc>
        <w:tc>
          <w:tcPr>
            <w:tcW w:w="6946" w:type="dxa"/>
          </w:tcPr>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近赤外波長域日射反射率が表に示す数値以上であること。</w:t>
            </w:r>
          </w:p>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近赤外波長域の日射反射率保持率の平均が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tc>
      </w:tr>
    </w:tbl>
    <w:p w:rsidR="001C3C08" w:rsidRPr="00CE4CB0" w:rsidRDefault="0068188F" w:rsidP="001C3C0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B45F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1C3C08" w:rsidRPr="00CE4CB0">
        <w:rPr>
          <w:rFonts w:asciiTheme="minorEastAsia" w:eastAsiaTheme="minorEastAsia" w:hAnsiTheme="minorEastAsia" w:hint="eastAsia"/>
          <w:szCs w:val="21"/>
        </w:rPr>
        <w:t>基準の対象とする高日射反射率塗料は、日射反射率の高い顔料を含有する塗料であり、建物の屋上・屋根等において、金属面等に塗装を施す工事に使用されるものとする。</w:t>
      </w:r>
    </w:p>
    <w:p w:rsidR="001C3C08" w:rsidRPr="00CE4CB0" w:rsidRDefault="001861FD" w:rsidP="001E6B3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5B45FB" w:rsidRPr="00CE4CB0">
        <w:rPr>
          <w:rFonts w:asciiTheme="minorEastAsia" w:eastAsiaTheme="minorEastAsia" w:hAnsiTheme="minorEastAsia"/>
          <w:szCs w:val="21"/>
        </w:rPr>
        <w:t xml:space="preserve"> </w:t>
      </w:r>
      <w:r w:rsidR="001C3C08" w:rsidRPr="00CE4CB0">
        <w:rPr>
          <w:rFonts w:asciiTheme="minorEastAsia" w:eastAsiaTheme="minorEastAsia" w:hAnsiTheme="minorEastAsia" w:hint="eastAsia"/>
          <w:szCs w:val="21"/>
        </w:rPr>
        <w:t xml:space="preserve">　近赤外波長域日射反射率、明度</w:t>
      </w:r>
      <w:r w:rsidR="001C3C08" w:rsidRPr="00CE4CB0">
        <w:rPr>
          <w:rFonts w:asciiTheme="minorEastAsia" w:eastAsiaTheme="minorEastAsia" w:hAnsiTheme="minorEastAsia"/>
          <w:szCs w:val="21"/>
        </w:rPr>
        <w:t>L*</w:t>
      </w:r>
      <w:r w:rsidR="001C3C08" w:rsidRPr="00CE4CB0">
        <w:rPr>
          <w:rFonts w:asciiTheme="minorEastAsia" w:eastAsiaTheme="minorEastAsia" w:hAnsiTheme="minorEastAsia" w:hint="eastAsia"/>
          <w:szCs w:val="21"/>
        </w:rPr>
        <w:t>値、日射反射率保持率の測定及び算出方法は、</w:t>
      </w:r>
      <w:r w:rsidR="001C3C08" w:rsidRPr="00CE4CB0">
        <w:rPr>
          <w:rFonts w:asciiTheme="minorEastAsia" w:eastAsiaTheme="minorEastAsia" w:hAnsiTheme="minorEastAsia"/>
          <w:szCs w:val="21"/>
        </w:rPr>
        <w:t xml:space="preserve">JIS K </w:t>
      </w:r>
      <w:r w:rsidRPr="00CE4CB0">
        <w:rPr>
          <w:rFonts w:asciiTheme="minorEastAsia" w:eastAsiaTheme="minorEastAsia" w:hAnsiTheme="minorEastAsia"/>
          <w:szCs w:val="21"/>
        </w:rPr>
        <w:t>5675</w:t>
      </w:r>
      <w:r w:rsidR="001C3C08" w:rsidRPr="00CE4CB0">
        <w:rPr>
          <w:rFonts w:asciiTheme="minorEastAsia" w:eastAsiaTheme="minorEastAsia" w:hAnsiTheme="minorEastAsia" w:hint="eastAsia"/>
          <w:szCs w:val="21"/>
        </w:rPr>
        <w:t>による。</w:t>
      </w:r>
    </w:p>
    <w:p w:rsidR="0086622B" w:rsidRPr="00CE4CB0" w:rsidRDefault="001E6B3D" w:rsidP="001C3C0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5B45FB" w:rsidRPr="00CE4CB0">
        <w:rPr>
          <w:rFonts w:asciiTheme="minorEastAsia" w:eastAsiaTheme="minorEastAsia" w:hAnsiTheme="minorEastAsia"/>
          <w:szCs w:val="21"/>
        </w:rPr>
        <w:t xml:space="preserve"> </w:t>
      </w:r>
      <w:r w:rsidR="001C3C08" w:rsidRPr="00CE4CB0">
        <w:rPr>
          <w:rFonts w:asciiTheme="minorEastAsia" w:eastAsiaTheme="minorEastAsia" w:hAnsiTheme="minorEastAsia" w:hint="eastAsia"/>
          <w:szCs w:val="21"/>
        </w:rPr>
        <w:t xml:space="preserve">　「高日射反射率塗料」については、</w:t>
      </w:r>
      <w:r w:rsidR="001C3C08" w:rsidRPr="00CE4CB0">
        <w:rPr>
          <w:rFonts w:asciiTheme="minorEastAsia" w:eastAsiaTheme="minorEastAsia" w:hAnsiTheme="minorEastAsia"/>
          <w:szCs w:val="21"/>
        </w:rPr>
        <w:t xml:space="preserve">JIS K </w:t>
      </w:r>
      <w:r w:rsidR="001861FD" w:rsidRPr="00CE4CB0">
        <w:rPr>
          <w:rFonts w:asciiTheme="minorEastAsia" w:eastAsiaTheme="minorEastAsia" w:hAnsiTheme="minorEastAsia"/>
          <w:szCs w:val="21"/>
        </w:rPr>
        <w:t>5675</w:t>
      </w:r>
      <w:r w:rsidR="001C3C08" w:rsidRPr="00CE4CB0">
        <w:rPr>
          <w:rFonts w:asciiTheme="minorEastAsia" w:eastAsiaTheme="minorEastAsia" w:hAnsiTheme="minorEastAsia" w:hint="eastAsia"/>
          <w:szCs w:val="21"/>
        </w:rPr>
        <w:t>に適合する資材は、本基準を満たす。</w:t>
      </w:r>
    </w:p>
    <w:p w:rsidR="0086622B" w:rsidRPr="00CE4CB0" w:rsidRDefault="0086622B" w:rsidP="007C7E79">
      <w:pPr>
        <w:widowControl w:val="0"/>
        <w:tabs>
          <w:tab w:val="left" w:pos="2901"/>
        </w:tabs>
        <w:spacing w:line="300" w:lineRule="exact"/>
        <w:rPr>
          <w:rFonts w:asciiTheme="minorEastAsia" w:eastAsiaTheme="minorEastAsia" w:hAnsiTheme="minorEastAsia"/>
          <w:szCs w:val="21"/>
        </w:rPr>
      </w:pPr>
    </w:p>
    <w:p w:rsidR="0086622B"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近赤外波長域日射反射率</w:t>
      </w:r>
    </w:p>
    <w:tbl>
      <w:tblPr>
        <w:tblStyle w:val="a7"/>
        <w:tblW w:w="0" w:type="auto"/>
        <w:tblInd w:w="108" w:type="dxa"/>
        <w:tblLook w:val="04A0" w:firstRow="1" w:lastRow="0" w:firstColumn="1" w:lastColumn="0" w:noHBand="0" w:noVBand="1"/>
      </w:tblPr>
      <w:tblGrid>
        <w:gridCol w:w="4890"/>
        <w:gridCol w:w="4891"/>
      </w:tblGrid>
      <w:tr w:rsidR="00CE4CB0" w:rsidRPr="00CE4CB0" w:rsidTr="005B45FB">
        <w:tc>
          <w:tcPr>
            <w:tcW w:w="4890" w:type="dxa"/>
            <w:tcBorders>
              <w:bottom w:val="double" w:sz="4" w:space="0" w:color="auto"/>
            </w:tcBorders>
            <w:vAlign w:val="center"/>
          </w:tcPr>
          <w:p w:rsidR="001C3C08" w:rsidRPr="00CE4CB0" w:rsidRDefault="001C3C08"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明度</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値</w:t>
            </w:r>
          </w:p>
        </w:tc>
        <w:tc>
          <w:tcPr>
            <w:tcW w:w="4891" w:type="dxa"/>
            <w:tcBorders>
              <w:bottom w:val="double" w:sz="4" w:space="0" w:color="auto"/>
            </w:tcBorders>
            <w:vAlign w:val="center"/>
          </w:tcPr>
          <w:p w:rsidR="001C3C08" w:rsidRPr="00CE4CB0" w:rsidRDefault="001C3C08" w:rsidP="005B45F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近赤外波長域日射反射率</w:t>
            </w:r>
            <w:r w:rsidR="005B45FB" w:rsidRPr="00CE4CB0">
              <w:rPr>
                <w:rFonts w:asciiTheme="minorEastAsia" w:eastAsiaTheme="minorEastAsia" w:hAnsiTheme="minorEastAsia"/>
                <w:szCs w:val="21"/>
              </w:rPr>
              <w:t>(</w:t>
            </w:r>
            <w:r w:rsidRPr="00CE4CB0">
              <w:rPr>
                <w:rFonts w:asciiTheme="minorEastAsia" w:eastAsiaTheme="minorEastAsia" w:hAnsiTheme="minorEastAsia"/>
                <w:szCs w:val="21"/>
              </w:rPr>
              <w:t>%</w:t>
            </w:r>
            <w:r w:rsidR="005B45FB" w:rsidRPr="00CE4CB0">
              <w:rPr>
                <w:rFonts w:asciiTheme="minorEastAsia" w:eastAsiaTheme="minorEastAsia" w:hAnsiTheme="minorEastAsia"/>
                <w:szCs w:val="21"/>
              </w:rPr>
              <w:t>)</w:t>
            </w:r>
          </w:p>
        </w:tc>
      </w:tr>
      <w:tr w:rsidR="00CE4CB0" w:rsidRPr="00CE4CB0" w:rsidTr="005B45FB">
        <w:tc>
          <w:tcPr>
            <w:tcW w:w="4890" w:type="dxa"/>
            <w:tcBorders>
              <w:top w:val="double" w:sz="4" w:space="0" w:color="auto"/>
            </w:tcBorders>
            <w:vAlign w:val="center"/>
          </w:tcPr>
          <w:p w:rsidR="001C3C08" w:rsidRPr="00CE4CB0" w:rsidRDefault="001861FD"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001C3C08"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C3C08" w:rsidRPr="00CE4CB0">
              <w:rPr>
                <w:rFonts w:asciiTheme="minorEastAsia" w:eastAsiaTheme="minorEastAsia" w:hAnsiTheme="minorEastAsia" w:hint="eastAsia"/>
                <w:szCs w:val="21"/>
              </w:rPr>
              <w:t>以下</w:t>
            </w:r>
          </w:p>
        </w:tc>
        <w:tc>
          <w:tcPr>
            <w:tcW w:w="4891" w:type="dxa"/>
            <w:tcBorders>
              <w:top w:val="double" w:sz="4" w:space="0" w:color="auto"/>
            </w:tcBorders>
            <w:vAlign w:val="center"/>
          </w:tcPr>
          <w:p w:rsidR="001C3C08" w:rsidRPr="00CE4CB0" w:rsidRDefault="001861FD"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r w:rsidR="001C3C08"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5B45FB">
        <w:tc>
          <w:tcPr>
            <w:tcW w:w="4890" w:type="dxa"/>
            <w:vAlign w:val="center"/>
          </w:tcPr>
          <w:p w:rsidR="001C3C08" w:rsidRPr="00CE4CB0" w:rsidRDefault="001861FD"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lastRenderedPageBreak/>
              <w:t>40</w:t>
            </w:r>
            <w:r w:rsidR="001C3C08"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C3C08" w:rsidRPr="00CE4CB0">
              <w:rPr>
                <w:rFonts w:asciiTheme="minorEastAsia" w:eastAsiaTheme="minorEastAsia" w:hAnsiTheme="minorEastAsia" w:hint="eastAsia"/>
                <w:szCs w:val="21"/>
              </w:rPr>
              <w:t>を超え</w:t>
            </w:r>
            <w:r w:rsidRPr="00CE4CB0">
              <w:rPr>
                <w:rFonts w:asciiTheme="minorEastAsia" w:eastAsiaTheme="minorEastAsia" w:hAnsiTheme="minorEastAsia"/>
                <w:szCs w:val="21"/>
              </w:rPr>
              <w:t>80</w:t>
            </w:r>
            <w:r w:rsidR="001C3C08"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C3C08" w:rsidRPr="00CE4CB0">
              <w:rPr>
                <w:rFonts w:asciiTheme="minorEastAsia" w:eastAsiaTheme="minorEastAsia" w:hAnsiTheme="minorEastAsia" w:hint="eastAsia"/>
                <w:szCs w:val="21"/>
              </w:rPr>
              <w:t>未満</w:t>
            </w:r>
          </w:p>
        </w:tc>
        <w:tc>
          <w:tcPr>
            <w:tcW w:w="4891" w:type="dxa"/>
            <w:vAlign w:val="center"/>
          </w:tcPr>
          <w:p w:rsidR="001C3C08" w:rsidRPr="00CE4CB0" w:rsidRDefault="001C3C08"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明度</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値の値</w:t>
            </w:r>
          </w:p>
        </w:tc>
      </w:tr>
      <w:tr w:rsidR="001C3C08" w:rsidRPr="00CE4CB0" w:rsidTr="005B45FB">
        <w:tc>
          <w:tcPr>
            <w:tcW w:w="4890" w:type="dxa"/>
            <w:vAlign w:val="center"/>
          </w:tcPr>
          <w:p w:rsidR="001C3C08" w:rsidRPr="00CE4CB0" w:rsidRDefault="001861FD"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001C3C08"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1C3C08" w:rsidRPr="00CE4CB0">
              <w:rPr>
                <w:rFonts w:asciiTheme="minorEastAsia" w:eastAsiaTheme="minorEastAsia" w:hAnsiTheme="minorEastAsia" w:hint="eastAsia"/>
                <w:szCs w:val="21"/>
              </w:rPr>
              <w:t>以上</w:t>
            </w:r>
          </w:p>
        </w:tc>
        <w:tc>
          <w:tcPr>
            <w:tcW w:w="4891" w:type="dxa"/>
            <w:vAlign w:val="center"/>
          </w:tcPr>
          <w:p w:rsidR="001C3C08" w:rsidRPr="00CE4CB0" w:rsidRDefault="001861FD"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r w:rsidR="001C3C08"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bl>
    <w:p w:rsidR="00C421CC" w:rsidRPr="00CE4CB0" w:rsidRDefault="00C421CC"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1C3C08">
        <w:tc>
          <w:tcPr>
            <w:tcW w:w="1418" w:type="dxa"/>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防水</w:t>
            </w:r>
          </w:p>
        </w:tc>
        <w:tc>
          <w:tcPr>
            <w:tcW w:w="1417" w:type="dxa"/>
          </w:tcPr>
          <w:p w:rsidR="001C3C08" w:rsidRPr="00CE4CB0" w:rsidRDefault="001C3C08"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高日射反射率防水</w:t>
            </w:r>
          </w:p>
        </w:tc>
        <w:tc>
          <w:tcPr>
            <w:tcW w:w="6946" w:type="dxa"/>
          </w:tcPr>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C3C08" w:rsidRPr="00CE4CB0" w:rsidRDefault="001C3C08" w:rsidP="001C3C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近赤外域における日射反射率が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tc>
      </w:tr>
    </w:tbl>
    <w:p w:rsidR="001C3C08" w:rsidRPr="00CE4CB0" w:rsidRDefault="0068188F" w:rsidP="001C3C0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5B45FB"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本項の判断</w:t>
      </w:r>
      <w:r w:rsidR="001C3C08" w:rsidRPr="00CE4CB0">
        <w:rPr>
          <w:rFonts w:asciiTheme="minorEastAsia" w:eastAsiaTheme="minorEastAsia" w:hAnsiTheme="minorEastAsia" w:hint="eastAsia"/>
          <w:szCs w:val="21"/>
        </w:rPr>
        <w:t>基準の対象とする高日射反射率防水は、日射反射率の高い顔料が防水層の素材に含有されているもの又は日射反射率の高い顔料を有した塗料を防水層の仕上げとして施すものであり、建築の屋上・屋根等において使用されるものとする。</w:t>
      </w:r>
    </w:p>
    <w:p w:rsidR="0086622B" w:rsidRPr="00CE4CB0" w:rsidRDefault="001861FD" w:rsidP="001C3C0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5B45FB" w:rsidRPr="00CE4CB0">
        <w:rPr>
          <w:rFonts w:asciiTheme="minorEastAsia" w:eastAsiaTheme="minorEastAsia" w:hAnsiTheme="minorEastAsia" w:hint="eastAsia"/>
          <w:szCs w:val="21"/>
        </w:rPr>
        <w:t xml:space="preserve">　</w:t>
      </w:r>
      <w:r w:rsidR="001C3C08" w:rsidRPr="00CE4CB0">
        <w:rPr>
          <w:rFonts w:asciiTheme="minorEastAsia" w:eastAsiaTheme="minorEastAsia" w:hAnsiTheme="minorEastAsia" w:hint="eastAsia"/>
          <w:szCs w:val="21"/>
        </w:rPr>
        <w:t xml:space="preserve">　日射反射率の求め方は、</w:t>
      </w:r>
      <w:r w:rsidR="001C3C08" w:rsidRPr="00CE4CB0">
        <w:rPr>
          <w:rFonts w:asciiTheme="minorEastAsia" w:eastAsiaTheme="minorEastAsia" w:hAnsiTheme="minorEastAsia"/>
          <w:szCs w:val="21"/>
        </w:rPr>
        <w:t xml:space="preserve">JIS K </w:t>
      </w:r>
      <w:r w:rsidRPr="00CE4CB0">
        <w:rPr>
          <w:rFonts w:asciiTheme="minorEastAsia" w:eastAsiaTheme="minorEastAsia" w:hAnsiTheme="minorEastAsia"/>
          <w:szCs w:val="21"/>
        </w:rPr>
        <w:t>5602</w:t>
      </w:r>
      <w:r w:rsidR="001C3C08" w:rsidRPr="00CE4CB0">
        <w:rPr>
          <w:rFonts w:asciiTheme="minorEastAsia" w:eastAsiaTheme="minorEastAsia" w:hAnsiTheme="minorEastAsia" w:hint="eastAsia"/>
          <w:szCs w:val="21"/>
        </w:rPr>
        <w:t>に準じる。</w:t>
      </w:r>
    </w:p>
    <w:p w:rsidR="001D74B5" w:rsidRPr="00CE4CB0" w:rsidRDefault="001D74B5"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536F29">
        <w:tc>
          <w:tcPr>
            <w:tcW w:w="1418" w:type="dxa"/>
            <w:vMerge w:val="restart"/>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舗装材</w:t>
            </w:r>
          </w:p>
        </w:tc>
        <w:tc>
          <w:tcPr>
            <w:tcW w:w="1417" w:type="dxa"/>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再生材料を用いた舗装用ブロック（焼成）</w:t>
            </w:r>
          </w:p>
        </w:tc>
        <w:tc>
          <w:tcPr>
            <w:tcW w:w="6946" w:type="dxa"/>
          </w:tcPr>
          <w:p w:rsidR="00F31F00" w:rsidRPr="00CE4CB0" w:rsidRDefault="00F31F00" w:rsidP="00F31F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31F00" w:rsidRPr="00CE4CB0" w:rsidRDefault="005B45FB" w:rsidP="00F31F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F31F00" w:rsidRPr="00CE4CB0">
              <w:rPr>
                <w:rFonts w:asciiTheme="minorEastAsia" w:eastAsiaTheme="minorEastAsia" w:hAnsiTheme="minorEastAsia" w:hint="eastAsia"/>
                <w:szCs w:val="21"/>
              </w:rPr>
              <w:t>次のいずれかの要件を満たすこと。</w:t>
            </w:r>
          </w:p>
          <w:p w:rsidR="00C664ED" w:rsidRPr="00CE4CB0" w:rsidRDefault="00F31F00" w:rsidP="00C664ED">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ア．原料に再生材料（別表の左欄に掲げるものを原料として、同表の右欄に掲げる前処理方法に従って処理されたもの等）を用い、焼成されたものであること。</w:t>
            </w:r>
          </w:p>
          <w:p w:rsidR="00C664ED" w:rsidRPr="00CE4CB0" w:rsidRDefault="00F31F00"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イ．再生材料が原材料の重量比で</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以上（複数の材料が使用されている場合は、それらの材料の合計）使用されていること。ただし、再生材料の重量の算定において、通常利用している同一工場からの廃材の重量は除かれるものとする。</w:t>
            </w:r>
          </w:p>
          <w:p w:rsidR="00C664ED" w:rsidRPr="00CE4CB0" w:rsidRDefault="00F31F00"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3660B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土壌の汚染に係る環境基準</w:t>
            </w:r>
            <w:r w:rsidR="003660B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年環境庁告示第</w:t>
            </w:r>
            <w:r w:rsidR="001861FD" w:rsidRPr="00CE4CB0">
              <w:rPr>
                <w:rFonts w:asciiTheme="minorEastAsia" w:eastAsiaTheme="minorEastAsia" w:hAnsiTheme="minorEastAsia"/>
                <w:szCs w:val="21"/>
              </w:rPr>
              <w:t>46</w:t>
            </w:r>
            <w:r w:rsidRPr="00CE4CB0">
              <w:rPr>
                <w:rFonts w:asciiTheme="minorEastAsia" w:eastAsiaTheme="minorEastAsia" w:hAnsiTheme="minorEastAsia" w:hint="eastAsia"/>
                <w:szCs w:val="21"/>
              </w:rPr>
              <w:t>号）の規定に従い、製品又は使用している再生材料の焼成品を</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以下に粉砕したものにおいて、重金属等有害物質の含有又は溶出について問題のないこと。</w:t>
            </w:r>
          </w:p>
          <w:p w:rsidR="00C664ED" w:rsidRPr="00CE4CB0" w:rsidRDefault="00F31F00"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001861FD"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466179" w:rsidRPr="00CE4CB0" w:rsidRDefault="00F31F00" w:rsidP="0046617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466179" w:rsidRPr="00CE4CB0">
              <w:rPr>
                <w:rFonts w:asciiTheme="minorEastAsia" w:eastAsiaTheme="minorEastAsia" w:hAnsiTheme="minorEastAsia" w:hint="eastAsia"/>
                <w:szCs w:val="21"/>
              </w:rPr>
              <w:t>エコマーク認定製品であって、原料に別表に示される再生材料が使用されていること。</w:t>
            </w:r>
          </w:p>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p>
          <w:p w:rsidR="001C3C08" w:rsidRPr="00CE4CB0" w:rsidRDefault="00C664ED"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B71819" w:rsidRPr="00CE4CB0">
              <w:rPr>
                <w:rFonts w:asciiTheme="minorEastAsia" w:eastAsiaTheme="minorEastAsia" w:hAnsiTheme="minorEastAsia" w:hint="eastAsia"/>
                <w:szCs w:val="21"/>
              </w:rPr>
              <w:t>別表</w:t>
            </w:r>
          </w:p>
          <w:tbl>
            <w:tblPr>
              <w:tblStyle w:val="a7"/>
              <w:tblW w:w="0" w:type="auto"/>
              <w:tblInd w:w="454" w:type="dxa"/>
              <w:tblLook w:val="04A0" w:firstRow="1" w:lastRow="0" w:firstColumn="1" w:lastColumn="0" w:noHBand="0" w:noVBand="1"/>
            </w:tblPr>
            <w:tblGrid>
              <w:gridCol w:w="2903"/>
              <w:gridCol w:w="2909"/>
            </w:tblGrid>
            <w:tr w:rsidR="00CE4CB0" w:rsidRPr="00CE4CB0" w:rsidTr="00C664ED">
              <w:tc>
                <w:tcPr>
                  <w:tcW w:w="2903" w:type="dxa"/>
                  <w:tcBorders>
                    <w:bottom w:val="double" w:sz="4" w:space="0" w:color="auto"/>
                  </w:tcBorders>
                  <w:vAlign w:val="center"/>
                </w:tcPr>
                <w:p w:rsidR="00F31F00" w:rsidRPr="00CE4CB0" w:rsidRDefault="00F31F00"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再生材料の原料と</w:t>
                  </w:r>
                </w:p>
                <w:p w:rsidR="00F31F00" w:rsidRPr="00CE4CB0" w:rsidRDefault="00F31F00"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
                      <w:w w:val="88"/>
                      <w:kern w:val="0"/>
                      <w:szCs w:val="21"/>
                      <w:fitText w:val="1680" w:id="1136404224"/>
                    </w:rPr>
                    <w:t>なるものの分類区</w:t>
                  </w:r>
                  <w:r w:rsidRPr="00CE4CB0">
                    <w:rPr>
                      <w:rFonts w:asciiTheme="minorEastAsia" w:eastAsiaTheme="minorEastAsia" w:hAnsiTheme="minorEastAsia" w:hint="eastAsia"/>
                      <w:spacing w:val="-10"/>
                      <w:w w:val="88"/>
                      <w:kern w:val="0"/>
                      <w:szCs w:val="21"/>
                      <w:fitText w:val="1680" w:id="1136404224"/>
                    </w:rPr>
                    <w:t>分</w:t>
                  </w:r>
                </w:p>
              </w:tc>
              <w:tc>
                <w:tcPr>
                  <w:tcW w:w="2909" w:type="dxa"/>
                  <w:tcBorders>
                    <w:bottom w:val="double" w:sz="4" w:space="0" w:color="auto"/>
                  </w:tcBorders>
                  <w:vAlign w:val="center"/>
                </w:tcPr>
                <w:p w:rsidR="00F31F00" w:rsidRPr="00CE4CB0" w:rsidRDefault="00F31F00"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前処理方法</w:t>
                  </w:r>
                </w:p>
              </w:tc>
            </w:tr>
            <w:tr w:rsidR="00CE4CB0" w:rsidRPr="00CE4CB0" w:rsidTr="00C664ED">
              <w:tc>
                <w:tcPr>
                  <w:tcW w:w="2903" w:type="dxa"/>
                  <w:tcBorders>
                    <w:top w:val="double" w:sz="4" w:space="0" w:color="auto"/>
                  </w:tcBorders>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採石及び窯業廃土</w:t>
                  </w:r>
                </w:p>
              </w:tc>
              <w:tc>
                <w:tcPr>
                  <w:tcW w:w="2909" w:type="dxa"/>
                  <w:vMerge w:val="restart"/>
                  <w:tcBorders>
                    <w:top w:val="double" w:sz="4" w:space="0" w:color="auto"/>
                  </w:tcBorders>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前処理方法によらず対象</w:t>
                  </w: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無機珪砂（キラ）</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非鉄スラグ</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鋳物砂</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陶磁器屑</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建材廃材</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廃ガラス（無色及び茶色の廃ガラスびんを除く）</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製紙スラッジ</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アルミスラッジ</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磨き砂汚泥</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石材屑</w:t>
                  </w:r>
                </w:p>
              </w:tc>
              <w:tc>
                <w:tcPr>
                  <w:tcW w:w="2909" w:type="dxa"/>
                  <w:vMerge/>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p>
              </w:tc>
            </w:tr>
            <w:tr w:rsidR="00CE4CB0" w:rsidRPr="00CE4CB0" w:rsidTr="00C664ED">
              <w:tc>
                <w:tcPr>
                  <w:tcW w:w="2903"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都市ごみ焼却灰</w:t>
                  </w:r>
                </w:p>
              </w:tc>
              <w:tc>
                <w:tcPr>
                  <w:tcW w:w="2909" w:type="dxa"/>
                  <w:vAlign w:val="center"/>
                </w:tcPr>
                <w:p w:rsidR="00F31F00" w:rsidRPr="00CE4CB0" w:rsidRDefault="00F31F00" w:rsidP="004661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溶融スラグ化</w:t>
                  </w:r>
                </w:p>
              </w:tc>
            </w:tr>
          </w:tbl>
          <w:p w:rsidR="001C3C08" w:rsidRPr="00CE4CB0" w:rsidRDefault="001C3C08" w:rsidP="00971628">
            <w:pPr>
              <w:widowControl w:val="0"/>
              <w:tabs>
                <w:tab w:val="left" w:pos="2901"/>
              </w:tabs>
              <w:spacing w:line="300" w:lineRule="exact"/>
              <w:rPr>
                <w:rFonts w:asciiTheme="minorEastAsia" w:eastAsiaTheme="minorEastAsia" w:hAnsiTheme="minorEastAsia"/>
                <w:szCs w:val="21"/>
              </w:rPr>
            </w:pPr>
          </w:p>
          <w:p w:rsidR="00466179" w:rsidRPr="00CE4CB0" w:rsidRDefault="00466179" w:rsidP="00971628">
            <w:pPr>
              <w:widowControl w:val="0"/>
              <w:tabs>
                <w:tab w:val="left" w:pos="2901"/>
              </w:tabs>
              <w:spacing w:line="300" w:lineRule="exact"/>
              <w:rPr>
                <w:rFonts w:asciiTheme="minorEastAsia" w:eastAsiaTheme="minorEastAsia" w:hAnsiTheme="minorEastAsia"/>
                <w:szCs w:val="21"/>
              </w:rPr>
            </w:pPr>
          </w:p>
        </w:tc>
      </w:tr>
      <w:tr w:rsidR="00CE4CB0" w:rsidRPr="00CE4CB0" w:rsidTr="00536F29">
        <w:tc>
          <w:tcPr>
            <w:tcW w:w="1418" w:type="dxa"/>
            <w:vMerge/>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p>
        </w:tc>
        <w:tc>
          <w:tcPr>
            <w:tcW w:w="1417" w:type="dxa"/>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再生材料を用いた舗装用ブロック類（プレキャスト無筋コンクリート製品</w:t>
            </w:r>
          </w:p>
        </w:tc>
        <w:tc>
          <w:tcPr>
            <w:tcW w:w="6946" w:type="dxa"/>
          </w:tcPr>
          <w:p w:rsidR="00F31F00" w:rsidRPr="00CE4CB0" w:rsidRDefault="00F31F00" w:rsidP="00F31F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664ED" w:rsidRPr="00CE4CB0" w:rsidRDefault="005B45FB"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F31F00" w:rsidRPr="00CE4CB0">
              <w:rPr>
                <w:rFonts w:asciiTheme="minorEastAsia" w:eastAsiaTheme="minorEastAsia" w:hAnsiTheme="minorEastAsia" w:hint="eastAsia"/>
                <w:szCs w:val="21"/>
              </w:rPr>
              <w:t>次のいずれかの要件を満たすこと。</w:t>
            </w:r>
          </w:p>
          <w:p w:rsidR="00C664ED" w:rsidRPr="00CE4CB0" w:rsidRDefault="00F31F00" w:rsidP="00C664ED">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ア．原料に再生材料（別表の左欄に掲げるものを原料として、同表の右欄に掲げる前処理方法に従って処理されたもの）が用いられたものであること。</w:t>
            </w:r>
          </w:p>
          <w:p w:rsidR="00C664ED" w:rsidRPr="00CE4CB0" w:rsidRDefault="00F31F00"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イ．再生材料が原材料の重量比で</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以上（複数の材料が使用されている場合は、それらの材料の合計）使用されていること。なお、透水性確保のために、粗骨材の混入率を上げる必要がある場合は､再生材料が原材料の重量比</w:t>
            </w:r>
            <w:r w:rsidR="001861FD" w:rsidRPr="00CE4CB0">
              <w:rPr>
                <w:rFonts w:asciiTheme="minorEastAsia" w:eastAsiaTheme="minorEastAsia" w:hAnsiTheme="minorEastAsia"/>
                <w:szCs w:val="21"/>
              </w:rPr>
              <w:t>15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以上使用されていること。ただし、再生材料の重量の算定において、通常利用している同一工場からの廃材の重量は除かれるものとする。</w:t>
            </w:r>
          </w:p>
          <w:p w:rsidR="00C664ED" w:rsidRPr="00CE4CB0" w:rsidRDefault="00F31F00" w:rsidP="00A2529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ウ．再生材料における重金属等有害物質の含有及び溶出について問題がないこと。</w:t>
            </w:r>
          </w:p>
          <w:p w:rsidR="00254570" w:rsidRPr="00CE4CB0" w:rsidRDefault="00254570" w:rsidP="00A2529E">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エ．共通判断基準②の対象となる有害物質は、土壌汚染対策法施行規則（平成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及び第</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に示されているもの全てとする。</w:t>
            </w:r>
          </w:p>
          <w:p w:rsidR="001C3C08" w:rsidRPr="00CE4CB0" w:rsidRDefault="00F31F00" w:rsidP="00A2529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A2529E" w:rsidRPr="00CE4CB0">
              <w:rPr>
                <w:rFonts w:asciiTheme="minorEastAsia" w:eastAsiaTheme="minorEastAsia" w:hAnsiTheme="minorEastAsia" w:hint="eastAsia"/>
                <w:szCs w:val="21"/>
              </w:rPr>
              <w:t>エコマーク認定製品であって、原料に別表に示される再生材料が使用されていること。</w:t>
            </w:r>
          </w:p>
          <w:p w:rsidR="00B71819" w:rsidRPr="00CE4CB0" w:rsidRDefault="00B71819" w:rsidP="00B71819">
            <w:pPr>
              <w:widowControl w:val="0"/>
              <w:tabs>
                <w:tab w:val="left" w:pos="2901"/>
              </w:tabs>
              <w:spacing w:line="300" w:lineRule="exact"/>
              <w:rPr>
                <w:rFonts w:asciiTheme="minorEastAsia" w:eastAsiaTheme="minorEastAsia" w:hAnsiTheme="minorEastAsia"/>
                <w:szCs w:val="21"/>
              </w:rPr>
            </w:pPr>
          </w:p>
          <w:p w:rsidR="00B71819" w:rsidRPr="00CE4CB0" w:rsidRDefault="00B71819" w:rsidP="00C664ED">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p>
          <w:tbl>
            <w:tblPr>
              <w:tblStyle w:val="a7"/>
              <w:tblW w:w="0" w:type="auto"/>
              <w:tblInd w:w="454" w:type="dxa"/>
              <w:tblLook w:val="04A0" w:firstRow="1" w:lastRow="0" w:firstColumn="1" w:lastColumn="0" w:noHBand="0" w:noVBand="1"/>
            </w:tblPr>
            <w:tblGrid>
              <w:gridCol w:w="2903"/>
              <w:gridCol w:w="2909"/>
            </w:tblGrid>
            <w:tr w:rsidR="00CE4CB0" w:rsidRPr="00CE4CB0" w:rsidTr="00C664ED">
              <w:tc>
                <w:tcPr>
                  <w:tcW w:w="2903" w:type="dxa"/>
                  <w:tcBorders>
                    <w:bottom w:val="double" w:sz="4" w:space="0" w:color="auto"/>
                  </w:tcBorders>
                  <w:vAlign w:val="center"/>
                </w:tcPr>
                <w:p w:rsidR="00B71819" w:rsidRPr="00CE4CB0" w:rsidRDefault="00B71819"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再生材料の原料と</w:t>
                  </w:r>
                </w:p>
                <w:p w:rsidR="00B71819" w:rsidRPr="00CE4CB0" w:rsidRDefault="00B71819"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
                      <w:w w:val="88"/>
                      <w:kern w:val="0"/>
                      <w:szCs w:val="21"/>
                      <w:fitText w:val="1680" w:id="1136404225"/>
                    </w:rPr>
                    <w:t>なるものの分類区</w:t>
                  </w:r>
                  <w:r w:rsidRPr="00CE4CB0">
                    <w:rPr>
                      <w:rFonts w:asciiTheme="minorEastAsia" w:eastAsiaTheme="minorEastAsia" w:hAnsiTheme="minorEastAsia" w:hint="eastAsia"/>
                      <w:spacing w:val="-10"/>
                      <w:w w:val="88"/>
                      <w:kern w:val="0"/>
                      <w:szCs w:val="21"/>
                      <w:fitText w:val="1680" w:id="1136404225"/>
                    </w:rPr>
                    <w:t>分</w:t>
                  </w:r>
                </w:p>
              </w:tc>
              <w:tc>
                <w:tcPr>
                  <w:tcW w:w="2909" w:type="dxa"/>
                  <w:tcBorders>
                    <w:bottom w:val="double" w:sz="4" w:space="0" w:color="auto"/>
                  </w:tcBorders>
                  <w:vAlign w:val="center"/>
                </w:tcPr>
                <w:p w:rsidR="00B71819" w:rsidRPr="00CE4CB0" w:rsidRDefault="00B71819" w:rsidP="00C664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前処理方法</w:t>
                  </w:r>
                </w:p>
              </w:tc>
            </w:tr>
            <w:tr w:rsidR="00CE4CB0" w:rsidRPr="00CE4CB0" w:rsidTr="00C664ED">
              <w:tc>
                <w:tcPr>
                  <w:tcW w:w="2903" w:type="dxa"/>
                  <w:tcBorders>
                    <w:top w:val="double" w:sz="4" w:space="0" w:color="auto"/>
                  </w:tcBorders>
                  <w:vAlign w:val="center"/>
                </w:tcPr>
                <w:p w:rsidR="00B71819" w:rsidRPr="00CE4CB0" w:rsidRDefault="00B71819" w:rsidP="00A25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都市ごみ焼却灰</w:t>
                  </w:r>
                </w:p>
              </w:tc>
              <w:tc>
                <w:tcPr>
                  <w:tcW w:w="2909" w:type="dxa"/>
                  <w:vMerge w:val="restart"/>
                  <w:tcBorders>
                    <w:top w:val="double" w:sz="4" w:space="0" w:color="auto"/>
                  </w:tcBorders>
                  <w:vAlign w:val="center"/>
                </w:tcPr>
                <w:p w:rsidR="00B71819" w:rsidRPr="00CE4CB0" w:rsidRDefault="00B71819" w:rsidP="00A25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溶融スラグ化</w:t>
                  </w:r>
                </w:p>
              </w:tc>
            </w:tr>
            <w:tr w:rsidR="00CE4CB0" w:rsidRPr="00CE4CB0" w:rsidTr="00C664ED">
              <w:tc>
                <w:tcPr>
                  <w:tcW w:w="2903" w:type="dxa"/>
                  <w:vAlign w:val="center"/>
                </w:tcPr>
                <w:p w:rsidR="00B71819" w:rsidRPr="00CE4CB0" w:rsidRDefault="00B71819" w:rsidP="00A2529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下水道汚泥</w:t>
                  </w:r>
                </w:p>
              </w:tc>
              <w:tc>
                <w:tcPr>
                  <w:tcW w:w="2909" w:type="dxa"/>
                  <w:vMerge/>
                </w:tcPr>
                <w:p w:rsidR="00B71819" w:rsidRPr="00CE4CB0" w:rsidRDefault="00B71819" w:rsidP="00536F29">
                  <w:pPr>
                    <w:widowControl w:val="0"/>
                    <w:tabs>
                      <w:tab w:val="left" w:pos="2901"/>
                    </w:tabs>
                    <w:spacing w:line="300" w:lineRule="exact"/>
                    <w:jc w:val="center"/>
                    <w:rPr>
                      <w:rFonts w:asciiTheme="minorEastAsia" w:eastAsiaTheme="minorEastAsia" w:hAnsiTheme="minorEastAsia"/>
                      <w:szCs w:val="21"/>
                    </w:rPr>
                  </w:pPr>
                </w:p>
              </w:tc>
            </w:tr>
          </w:tbl>
          <w:p w:rsidR="00B71819" w:rsidRPr="00CE4CB0" w:rsidRDefault="00B71819" w:rsidP="00B71819">
            <w:pPr>
              <w:widowControl w:val="0"/>
              <w:tabs>
                <w:tab w:val="left" w:pos="2901"/>
              </w:tabs>
              <w:spacing w:line="300" w:lineRule="exact"/>
              <w:rPr>
                <w:rFonts w:asciiTheme="minorEastAsia" w:eastAsiaTheme="minorEastAsia" w:hAnsiTheme="minorEastAsia"/>
                <w:szCs w:val="21"/>
              </w:rPr>
            </w:pPr>
          </w:p>
          <w:p w:rsidR="00B71819" w:rsidRPr="00CE4CB0" w:rsidRDefault="00B71819" w:rsidP="00B71819">
            <w:pPr>
              <w:widowControl w:val="0"/>
              <w:tabs>
                <w:tab w:val="left" w:pos="2901"/>
              </w:tabs>
              <w:spacing w:line="300" w:lineRule="exact"/>
              <w:rPr>
                <w:rFonts w:asciiTheme="minorEastAsia" w:eastAsiaTheme="minorEastAsia" w:hAnsiTheme="minorEastAsia"/>
                <w:szCs w:val="21"/>
              </w:rPr>
            </w:pPr>
          </w:p>
        </w:tc>
      </w:tr>
      <w:tr w:rsidR="00CE4CB0" w:rsidRPr="00CE4CB0" w:rsidTr="00536F29">
        <w:tc>
          <w:tcPr>
            <w:tcW w:w="1418" w:type="dxa"/>
            <w:vMerge/>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p>
        </w:tc>
        <w:tc>
          <w:tcPr>
            <w:tcW w:w="1417" w:type="dxa"/>
          </w:tcPr>
          <w:p w:rsidR="001C3C08" w:rsidRPr="00CE4CB0" w:rsidRDefault="001C3C08" w:rsidP="00F31F0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再生材料を用いた舗装用ブロック類（プレキャスト無筋コンクリート製品以外）</w:t>
            </w:r>
          </w:p>
        </w:tc>
        <w:tc>
          <w:tcPr>
            <w:tcW w:w="6946" w:type="dxa"/>
          </w:tcPr>
          <w:p w:rsidR="00C664ED" w:rsidRPr="00CE4CB0" w:rsidRDefault="005B45FB"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1C3C08" w:rsidRPr="00CE4CB0">
              <w:rPr>
                <w:rFonts w:asciiTheme="minorEastAsia" w:eastAsiaTheme="minorEastAsia" w:hAnsiTheme="minorEastAsia" w:hint="eastAsia"/>
                <w:szCs w:val="21"/>
              </w:rPr>
              <w:t>次のいずれかの要件を満たすこと。</w:t>
            </w:r>
          </w:p>
          <w:p w:rsidR="00C664ED" w:rsidRPr="00CE4CB0" w:rsidRDefault="001C3C08" w:rsidP="00C664ED">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ア．ゴム製品であって、廃ゴム（廃タイヤを含む）が原料重量の</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C664ED" w:rsidRPr="00CE4CB0" w:rsidRDefault="001C3C08"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の対象となる有害物質は、土壌汚染対策法施行規則（平成</w:t>
            </w:r>
            <w:r w:rsidR="001861FD"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001861FD"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00D828E6"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及び第</w:t>
            </w:r>
            <w:r w:rsidR="00D828E6"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に示されているもの全てとする。</w:t>
            </w:r>
          </w:p>
          <w:p w:rsidR="001C3C08" w:rsidRPr="00CE4CB0" w:rsidRDefault="001C3C08" w:rsidP="00C664E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エコマーク認定製品であって、原料に廃ゴム（廃タイヤを含む）が使用されていること。</w:t>
            </w:r>
          </w:p>
        </w:tc>
      </w:tr>
      <w:tr w:rsidR="001C3C08" w:rsidRPr="00CE4CB0" w:rsidTr="00536F29">
        <w:tc>
          <w:tcPr>
            <w:tcW w:w="1418" w:type="dxa"/>
            <w:vMerge/>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p>
        </w:tc>
        <w:tc>
          <w:tcPr>
            <w:tcW w:w="1417" w:type="dxa"/>
          </w:tcPr>
          <w:p w:rsidR="001C3C08" w:rsidRPr="00CE4CB0" w:rsidRDefault="001C3C08"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再生材料を用いた舗装用シート・敷材</w:t>
            </w:r>
          </w:p>
        </w:tc>
        <w:tc>
          <w:tcPr>
            <w:tcW w:w="6946" w:type="dxa"/>
          </w:tcPr>
          <w:p w:rsidR="00C664ED" w:rsidRPr="00CE4CB0" w:rsidRDefault="005B45FB"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1C3C08" w:rsidRPr="00CE4CB0">
              <w:rPr>
                <w:rFonts w:asciiTheme="minorEastAsia" w:eastAsiaTheme="minorEastAsia" w:hAnsiTheme="minorEastAsia" w:hint="eastAsia"/>
                <w:szCs w:val="21"/>
              </w:rPr>
              <w:t>次のいずれかの要件を満たすこと。</w:t>
            </w:r>
          </w:p>
          <w:p w:rsidR="00D828E6" w:rsidRPr="00CE4CB0" w:rsidRDefault="00D828E6"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①ア．次のいずれかの要件を満たすこと。</w:t>
            </w:r>
          </w:p>
          <w:p w:rsidR="00C664ED" w:rsidRPr="00CE4CB0" w:rsidRDefault="00D828E6" w:rsidP="00D828E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1C3C08" w:rsidRPr="00CE4CB0">
              <w:rPr>
                <w:rFonts w:asciiTheme="minorEastAsia" w:eastAsiaTheme="minorEastAsia" w:hAnsiTheme="minorEastAsia" w:hint="eastAsia"/>
                <w:szCs w:val="21"/>
              </w:rPr>
              <w:t>ゴム製品であって、廃ゴム（廃タイヤを含む）が原料重量の</w:t>
            </w:r>
            <w:r w:rsidR="001861FD" w:rsidRPr="00CE4CB0">
              <w:rPr>
                <w:rFonts w:asciiTheme="minorEastAsia" w:eastAsiaTheme="minorEastAsia" w:hAnsiTheme="minorEastAsia"/>
                <w:szCs w:val="21"/>
              </w:rPr>
              <w:t>50</w:t>
            </w:r>
            <w:r w:rsidR="001C3C08" w:rsidRPr="00CE4CB0">
              <w:rPr>
                <w:rFonts w:asciiTheme="minorEastAsia" w:eastAsiaTheme="minorEastAsia" w:hAnsiTheme="minorEastAsia"/>
                <w:szCs w:val="21"/>
              </w:rPr>
              <w:t>%</w:t>
            </w:r>
            <w:r w:rsidR="001C3C08" w:rsidRPr="00CE4CB0">
              <w:rPr>
                <w:rFonts w:asciiTheme="minorEastAsia" w:eastAsiaTheme="minorEastAsia" w:hAnsiTheme="minorEastAsia" w:hint="eastAsia"/>
                <w:szCs w:val="21"/>
              </w:rPr>
              <w:t>以上使用されていること。</w:t>
            </w:r>
          </w:p>
          <w:p w:rsidR="00C664ED" w:rsidRPr="00CE4CB0" w:rsidRDefault="00D828E6" w:rsidP="00D828E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1C3C08" w:rsidRPr="00CE4CB0">
              <w:rPr>
                <w:rFonts w:asciiTheme="minorEastAsia" w:eastAsiaTheme="minorEastAsia" w:hAnsiTheme="minorEastAsia" w:hint="eastAsia"/>
                <w:szCs w:val="21"/>
              </w:rPr>
              <w:t>再・未利用木材（建設発生木材を含む）が原料重量の</w:t>
            </w:r>
            <w:r w:rsidR="001861FD" w:rsidRPr="00CE4CB0">
              <w:rPr>
                <w:rFonts w:asciiTheme="minorEastAsia" w:eastAsiaTheme="minorEastAsia" w:hAnsiTheme="minorEastAsia"/>
                <w:szCs w:val="21"/>
              </w:rPr>
              <w:t>10</w:t>
            </w:r>
            <w:r w:rsidR="001C3C08" w:rsidRPr="00CE4CB0">
              <w:rPr>
                <w:rFonts w:asciiTheme="minorEastAsia" w:eastAsiaTheme="minorEastAsia" w:hAnsiTheme="minorEastAsia"/>
                <w:szCs w:val="21"/>
              </w:rPr>
              <w:t>%</w:t>
            </w:r>
            <w:r w:rsidR="001C3C08" w:rsidRPr="00CE4CB0">
              <w:rPr>
                <w:rFonts w:asciiTheme="minorEastAsia" w:eastAsiaTheme="minorEastAsia" w:hAnsiTheme="minorEastAsia" w:hint="eastAsia"/>
                <w:szCs w:val="21"/>
              </w:rPr>
              <w:t>以上使用されていること。</w:t>
            </w:r>
          </w:p>
          <w:p w:rsidR="00C664ED" w:rsidRPr="00CE4CB0" w:rsidRDefault="00D828E6"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1C3C08" w:rsidRPr="00CE4CB0">
              <w:rPr>
                <w:rFonts w:asciiTheme="minorEastAsia" w:eastAsiaTheme="minorEastAsia" w:hAnsiTheme="minorEastAsia" w:hint="eastAsia"/>
                <w:szCs w:val="21"/>
              </w:rPr>
              <w:t>．共通判断基準</w:t>
            </w:r>
            <w:r w:rsidR="001C3C08" w:rsidRPr="00CE4CB0">
              <w:rPr>
                <w:rFonts w:asciiTheme="minorEastAsia" w:eastAsiaTheme="minorEastAsia" w:hAnsiTheme="minorEastAsia" w:cs="ＭＳ 明朝" w:hint="eastAsia"/>
                <w:szCs w:val="21"/>
              </w:rPr>
              <w:t>②</w:t>
            </w:r>
            <w:r w:rsidR="001C3C08" w:rsidRPr="00CE4CB0">
              <w:rPr>
                <w:rFonts w:asciiTheme="minorEastAsia" w:eastAsiaTheme="minorEastAsia" w:hAnsiTheme="minorEastAsia" w:hint="eastAsia"/>
                <w:szCs w:val="21"/>
              </w:rPr>
              <w:t>イの対象となる有害物質は、土壌汚染対策法施行規則（平成</w:t>
            </w:r>
            <w:r w:rsidR="001861FD" w:rsidRPr="00CE4CB0">
              <w:rPr>
                <w:rFonts w:asciiTheme="minorEastAsia" w:eastAsiaTheme="minorEastAsia" w:hAnsiTheme="minorEastAsia"/>
                <w:szCs w:val="21"/>
              </w:rPr>
              <w:t>14</w:t>
            </w:r>
            <w:r w:rsidR="001C3C08" w:rsidRPr="00CE4CB0">
              <w:rPr>
                <w:rFonts w:asciiTheme="minorEastAsia" w:eastAsiaTheme="minorEastAsia" w:hAnsiTheme="minorEastAsia" w:hint="eastAsia"/>
                <w:szCs w:val="21"/>
              </w:rPr>
              <w:t>年環境省令第</w:t>
            </w:r>
            <w:r w:rsidR="001861FD" w:rsidRPr="00CE4CB0">
              <w:rPr>
                <w:rFonts w:asciiTheme="minorEastAsia" w:eastAsiaTheme="minorEastAsia" w:hAnsiTheme="minorEastAsia"/>
                <w:szCs w:val="21"/>
              </w:rPr>
              <w:t>29</w:t>
            </w:r>
            <w:r w:rsidR="001C3C08" w:rsidRPr="00CE4CB0">
              <w:rPr>
                <w:rFonts w:asciiTheme="minorEastAsia" w:eastAsiaTheme="minorEastAsia" w:hAnsiTheme="minorEastAsia" w:hint="eastAsia"/>
                <w:szCs w:val="21"/>
              </w:rPr>
              <w:t>号）別表第</w:t>
            </w:r>
            <w:r w:rsidR="000F6E2C" w:rsidRPr="00CE4CB0">
              <w:rPr>
                <w:rFonts w:asciiTheme="minorEastAsia" w:eastAsiaTheme="minorEastAsia" w:hAnsiTheme="minorEastAsia"/>
                <w:szCs w:val="21"/>
              </w:rPr>
              <w:t>3</w:t>
            </w:r>
            <w:r w:rsidR="001C3C08" w:rsidRPr="00CE4CB0">
              <w:rPr>
                <w:rFonts w:asciiTheme="minorEastAsia" w:eastAsiaTheme="minorEastAsia" w:hAnsiTheme="minorEastAsia" w:hint="eastAsia"/>
                <w:szCs w:val="21"/>
              </w:rPr>
              <w:t>に示されているもの全てとする。</w:t>
            </w:r>
          </w:p>
          <w:p w:rsidR="001C3C08" w:rsidRPr="00CE4CB0" w:rsidRDefault="001C3C08" w:rsidP="00C664E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エコマーク認定製品であって、原料に廃ゴム（廃タイヤを含む）が使用されていること。</w:t>
            </w:r>
          </w:p>
        </w:tc>
      </w:tr>
    </w:tbl>
    <w:p w:rsidR="00776723" w:rsidRPr="00CE4CB0" w:rsidRDefault="00776723"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B4554D">
        <w:tc>
          <w:tcPr>
            <w:tcW w:w="1418" w:type="dxa"/>
            <w:vMerge w:val="restart"/>
          </w:tcPr>
          <w:p w:rsidR="00B4554D" w:rsidRPr="00CE4CB0" w:rsidRDefault="00B4554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園芸資材</w:t>
            </w:r>
          </w:p>
        </w:tc>
        <w:tc>
          <w:tcPr>
            <w:tcW w:w="1417" w:type="dxa"/>
          </w:tcPr>
          <w:p w:rsidR="00B4554D" w:rsidRPr="00CE4CB0" w:rsidRDefault="00B4554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バークたい</w:t>
            </w:r>
            <w:r w:rsidRPr="00CE4CB0">
              <w:rPr>
                <w:rFonts w:asciiTheme="minorEastAsia" w:eastAsiaTheme="minorEastAsia" w:hAnsiTheme="minorEastAsia" w:hint="eastAsia"/>
                <w:szCs w:val="21"/>
              </w:rPr>
              <w:lastRenderedPageBreak/>
              <w:t>肥</w:t>
            </w:r>
          </w:p>
        </w:tc>
        <w:tc>
          <w:tcPr>
            <w:tcW w:w="6946" w:type="dxa"/>
          </w:tcPr>
          <w:p w:rsidR="00B4554D" w:rsidRPr="00CE4CB0" w:rsidRDefault="00B4554D" w:rsidP="00B455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【判断基準】</w:t>
            </w:r>
          </w:p>
          <w:p w:rsidR="00C664ED" w:rsidRPr="00CE4CB0" w:rsidRDefault="005B45FB"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w:t>
            </w:r>
            <w:r w:rsidR="00B4554D" w:rsidRPr="00CE4CB0">
              <w:rPr>
                <w:rFonts w:asciiTheme="minorEastAsia" w:eastAsiaTheme="minorEastAsia" w:hAnsiTheme="minorEastAsia" w:hint="eastAsia"/>
                <w:szCs w:val="21"/>
              </w:rPr>
              <w:t>次のいずれかの要件を満たすこと。</w:t>
            </w:r>
          </w:p>
          <w:p w:rsidR="004C1F26" w:rsidRPr="00CE4CB0" w:rsidRDefault="00B4554D" w:rsidP="004C1F2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ア．以下の基準を満たし、木質部より剥離された樹皮を原材料として乾燥重量比</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以上を使用し、かつ、発酵補助材を除くその他の原材料には畜ふん、動植物性残さ又は木質系廃棄物等の有機性資源を使用していること。</w:t>
            </w:r>
          </w:p>
          <w:p w:rsidR="004C1F26" w:rsidRPr="00CE4CB0" w:rsidRDefault="004C1F26" w:rsidP="004C1F26">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に示されているもの全てとする。</w:t>
            </w:r>
          </w:p>
          <w:p w:rsidR="00B4554D" w:rsidRPr="00CE4CB0" w:rsidRDefault="004C1F26" w:rsidP="004C1F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エコマーク認定製品であって、原料に廃ゴム（廃タイヤを含む）が使用されていること。</w:t>
            </w:r>
          </w:p>
          <w:p w:rsidR="004C1F26" w:rsidRPr="00CE4CB0" w:rsidRDefault="004C1F26" w:rsidP="00B4554D">
            <w:pPr>
              <w:widowControl w:val="0"/>
              <w:tabs>
                <w:tab w:val="left" w:pos="2901"/>
              </w:tabs>
              <w:spacing w:line="300" w:lineRule="exact"/>
              <w:rPr>
                <w:rFonts w:asciiTheme="minorEastAsia" w:eastAsiaTheme="minorEastAsia" w:hAnsiTheme="minorEastAsia"/>
                <w:szCs w:val="21"/>
              </w:rPr>
            </w:pPr>
          </w:p>
          <w:tbl>
            <w:tblPr>
              <w:tblStyle w:val="a7"/>
              <w:tblW w:w="0" w:type="auto"/>
              <w:tblInd w:w="454" w:type="dxa"/>
              <w:tblLook w:val="04A0" w:firstRow="1" w:lastRow="0" w:firstColumn="1" w:lastColumn="0" w:noHBand="0" w:noVBand="1"/>
            </w:tblPr>
            <w:tblGrid>
              <w:gridCol w:w="3402"/>
              <w:gridCol w:w="2410"/>
            </w:tblGrid>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有機物の含有率（乾物）</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70%</w:t>
                  </w:r>
                  <w:r w:rsidRPr="00CE4CB0">
                    <w:rPr>
                      <w:rFonts w:asciiTheme="minorEastAsia" w:eastAsiaTheme="minorEastAsia" w:hAnsiTheme="minorEastAsia" w:hint="eastAsia"/>
                      <w:szCs w:val="21"/>
                    </w:rPr>
                    <w:t>以上</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炭素窒素比［</w:t>
                  </w:r>
                  <w:r w:rsidRPr="00CE4CB0">
                    <w:rPr>
                      <w:rFonts w:asciiTheme="minorEastAsia" w:eastAsiaTheme="minorEastAsia" w:hAnsiTheme="minorEastAsia"/>
                      <w:szCs w:val="21"/>
                    </w:rPr>
                    <w:t>C/N</w:t>
                  </w:r>
                  <w:r w:rsidRPr="00CE4CB0">
                    <w:rPr>
                      <w:rFonts w:asciiTheme="minorEastAsia" w:eastAsiaTheme="minorEastAsia" w:hAnsiTheme="minorEastAsia" w:hint="eastAsia"/>
                      <w:szCs w:val="21"/>
                    </w:rPr>
                    <w:t>比］</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35</w:t>
                  </w:r>
                  <w:r w:rsidRPr="00CE4CB0">
                    <w:rPr>
                      <w:rFonts w:asciiTheme="minorEastAsia" w:eastAsiaTheme="minorEastAsia" w:hAnsiTheme="minorEastAsia" w:hint="eastAsia"/>
                      <w:szCs w:val="21"/>
                    </w:rPr>
                    <w:t>以下</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陽イオン交換容量［</w:t>
                  </w:r>
                  <w:r w:rsidRPr="00CE4CB0">
                    <w:rPr>
                      <w:rFonts w:asciiTheme="minorEastAsia" w:eastAsiaTheme="minorEastAsia" w:hAnsiTheme="minorEastAsia"/>
                      <w:szCs w:val="21"/>
                    </w:rPr>
                    <w:t>CEC</w:t>
                  </w:r>
                  <w:r w:rsidRPr="00CE4CB0">
                    <w:rPr>
                      <w:rFonts w:asciiTheme="minorEastAsia" w:eastAsiaTheme="minorEastAsia" w:hAnsiTheme="minorEastAsia" w:hint="eastAsia"/>
                      <w:szCs w:val="21"/>
                    </w:rPr>
                    <w:t>］（乾物）</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70meq/100g</w:t>
                  </w:r>
                  <w:r w:rsidRPr="00CE4CB0">
                    <w:rPr>
                      <w:rFonts w:asciiTheme="minorEastAsia" w:eastAsiaTheme="minorEastAsia" w:hAnsiTheme="minorEastAsia" w:hint="eastAsia"/>
                      <w:szCs w:val="21"/>
                    </w:rPr>
                    <w:t>以上</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pH</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7.5</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水分</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55</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65%</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幼植物試験の結果</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生育阻害その他異常が認められない</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窒素全量［</w:t>
                  </w:r>
                  <w:r w:rsidRPr="00CE4CB0">
                    <w:rPr>
                      <w:rFonts w:asciiTheme="minorEastAsia" w:eastAsiaTheme="minorEastAsia" w:hAnsiTheme="minorEastAsia"/>
                      <w:szCs w:val="21"/>
                    </w:rPr>
                    <w:t>N</w:t>
                  </w:r>
                  <w:r w:rsidRPr="00CE4CB0">
                    <w:rPr>
                      <w:rFonts w:asciiTheme="minorEastAsia" w:eastAsiaTheme="minorEastAsia" w:hAnsiTheme="minorEastAsia" w:hint="eastAsia"/>
                      <w:szCs w:val="21"/>
                    </w:rPr>
                    <w:t>］（現物）</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0.5%</w:t>
                  </w:r>
                  <w:r w:rsidRPr="00CE4CB0">
                    <w:rPr>
                      <w:rFonts w:asciiTheme="minorEastAsia" w:eastAsiaTheme="minorEastAsia" w:hAnsiTheme="minorEastAsia" w:hint="eastAsia"/>
                      <w:szCs w:val="21"/>
                    </w:rPr>
                    <w:t>以上</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りん酸全量［</w:t>
                  </w:r>
                  <w:r w:rsidRPr="00CE4CB0">
                    <w:rPr>
                      <w:rFonts w:asciiTheme="minorEastAsia" w:eastAsiaTheme="minorEastAsia" w:hAnsiTheme="minorEastAsia"/>
                      <w:szCs w:val="21"/>
                    </w:rPr>
                    <w:t>P2O5</w:t>
                  </w:r>
                  <w:r w:rsidRPr="00CE4CB0">
                    <w:rPr>
                      <w:rFonts w:asciiTheme="minorEastAsia" w:eastAsiaTheme="minorEastAsia" w:hAnsiTheme="minorEastAsia" w:hint="eastAsia"/>
                      <w:szCs w:val="21"/>
                    </w:rPr>
                    <w:t>］（現物）</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0.2%</w:t>
                  </w:r>
                  <w:r w:rsidRPr="00CE4CB0">
                    <w:rPr>
                      <w:rFonts w:asciiTheme="minorEastAsia" w:eastAsiaTheme="minorEastAsia" w:hAnsiTheme="minorEastAsia" w:hint="eastAsia"/>
                      <w:szCs w:val="21"/>
                    </w:rPr>
                    <w:t>以上</w:t>
                  </w:r>
                </w:p>
              </w:tc>
            </w:tr>
            <w:tr w:rsidR="00CE4CB0" w:rsidRPr="00CE4CB0" w:rsidTr="00A33C45">
              <w:tc>
                <w:tcPr>
                  <w:tcW w:w="3402"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加里全量［</w:t>
                  </w:r>
                  <w:r w:rsidRPr="00CE4CB0">
                    <w:rPr>
                      <w:rFonts w:asciiTheme="minorEastAsia" w:eastAsiaTheme="minorEastAsia" w:hAnsiTheme="minorEastAsia"/>
                      <w:szCs w:val="21"/>
                    </w:rPr>
                    <w:t>K2O</w:t>
                  </w:r>
                  <w:r w:rsidRPr="00CE4CB0">
                    <w:rPr>
                      <w:rFonts w:asciiTheme="minorEastAsia" w:eastAsiaTheme="minorEastAsia" w:hAnsiTheme="minorEastAsia" w:hint="eastAsia"/>
                      <w:szCs w:val="21"/>
                    </w:rPr>
                    <w:t>］（現物）</w:t>
                  </w:r>
                </w:p>
              </w:tc>
              <w:tc>
                <w:tcPr>
                  <w:tcW w:w="2410"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0.1%</w:t>
                  </w:r>
                  <w:r w:rsidRPr="00CE4CB0">
                    <w:rPr>
                      <w:rFonts w:asciiTheme="minorEastAsia" w:eastAsiaTheme="minorEastAsia" w:hAnsiTheme="minorEastAsia" w:hint="eastAsia"/>
                      <w:szCs w:val="21"/>
                    </w:rPr>
                    <w:t>以上</w:t>
                  </w:r>
                </w:p>
              </w:tc>
            </w:tr>
          </w:tbl>
          <w:p w:rsidR="00023048" w:rsidRPr="00CE4CB0" w:rsidRDefault="00023048" w:rsidP="00B4554D">
            <w:pPr>
              <w:widowControl w:val="0"/>
              <w:tabs>
                <w:tab w:val="left" w:pos="2901"/>
              </w:tabs>
              <w:spacing w:line="300" w:lineRule="exact"/>
              <w:rPr>
                <w:rFonts w:asciiTheme="minorEastAsia" w:eastAsiaTheme="minorEastAsia" w:hAnsiTheme="minorEastAsia"/>
                <w:szCs w:val="21"/>
              </w:rPr>
            </w:pPr>
          </w:p>
          <w:p w:rsidR="004C1F26" w:rsidRPr="00CE4CB0" w:rsidRDefault="004C1F26" w:rsidP="004C1F26">
            <w:pPr>
              <w:widowControl w:val="0"/>
              <w:tabs>
                <w:tab w:val="left" w:pos="2901"/>
              </w:tabs>
              <w:spacing w:line="300" w:lineRule="exact"/>
              <w:rPr>
                <w:rFonts w:asciiTheme="minorEastAsia" w:eastAsiaTheme="minorEastAsia" w:hAnsiTheme="minorEastAsia"/>
                <w:szCs w:val="21"/>
              </w:rPr>
            </w:pPr>
          </w:p>
        </w:tc>
      </w:tr>
      <w:tr w:rsidR="00CE4CB0" w:rsidRPr="00CE4CB0" w:rsidTr="00B4554D">
        <w:tc>
          <w:tcPr>
            <w:tcW w:w="1418" w:type="dxa"/>
            <w:vMerge/>
          </w:tcPr>
          <w:p w:rsidR="00B4554D" w:rsidRPr="00CE4CB0" w:rsidRDefault="00B4554D" w:rsidP="007C7E79">
            <w:pPr>
              <w:widowControl w:val="0"/>
              <w:tabs>
                <w:tab w:val="left" w:pos="2901"/>
              </w:tabs>
              <w:spacing w:line="300" w:lineRule="exact"/>
              <w:rPr>
                <w:rFonts w:asciiTheme="minorEastAsia" w:eastAsiaTheme="minorEastAsia" w:hAnsiTheme="minorEastAsia"/>
                <w:szCs w:val="21"/>
              </w:rPr>
            </w:pPr>
          </w:p>
        </w:tc>
        <w:tc>
          <w:tcPr>
            <w:tcW w:w="1417" w:type="dxa"/>
          </w:tcPr>
          <w:p w:rsidR="00B4554D" w:rsidRPr="00CE4CB0" w:rsidRDefault="00B4554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下水汚泥を用いた汚泥発酵肥料（下水汚泥コンポスト）</w:t>
            </w:r>
          </w:p>
        </w:tc>
        <w:tc>
          <w:tcPr>
            <w:tcW w:w="6946" w:type="dxa"/>
          </w:tcPr>
          <w:p w:rsidR="004815E5" w:rsidRPr="00CE4CB0" w:rsidRDefault="004815E5" w:rsidP="004815E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4554D" w:rsidRPr="00CE4CB0" w:rsidRDefault="004815E5" w:rsidP="004815E5">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以下の基準を満たし、下水汚泥を主原材料として重量比（脱水汚泥ベース）</w:t>
            </w:r>
            <w:r w:rsidR="001861FD" w:rsidRPr="00CE4CB0">
              <w:rPr>
                <w:rFonts w:asciiTheme="minorEastAsia" w:eastAsiaTheme="minorEastAsia" w:hAnsiTheme="minorEastAsia"/>
                <w:szCs w:val="21"/>
              </w:rPr>
              <w:t>25</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以上使用し、かつ、無機質の土壌改良材を除くその他の原材料には畜ふん、動植物性残さ又は木質系廃棄物等の有機性資源を使用していること。</w:t>
            </w:r>
          </w:p>
          <w:p w:rsidR="004C1F26" w:rsidRPr="00CE4CB0" w:rsidRDefault="004C1F26" w:rsidP="00015481">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に示されているもの全てとする。</w:t>
            </w:r>
          </w:p>
          <w:p w:rsidR="00023048" w:rsidRPr="00CE4CB0" w:rsidRDefault="00023048" w:rsidP="004C1F26">
            <w:pPr>
              <w:widowControl w:val="0"/>
              <w:tabs>
                <w:tab w:val="left" w:pos="2901"/>
              </w:tabs>
              <w:spacing w:line="300" w:lineRule="exact"/>
              <w:rPr>
                <w:rFonts w:asciiTheme="minorEastAsia" w:eastAsiaTheme="minorEastAsia" w:hAnsiTheme="minorEastAsia"/>
                <w:szCs w:val="21"/>
              </w:rPr>
            </w:pPr>
          </w:p>
          <w:tbl>
            <w:tblPr>
              <w:tblStyle w:val="a7"/>
              <w:tblW w:w="0" w:type="auto"/>
              <w:tblInd w:w="454" w:type="dxa"/>
              <w:tblLook w:val="04A0" w:firstRow="1" w:lastRow="0" w:firstColumn="1" w:lastColumn="0" w:noHBand="0" w:noVBand="1"/>
            </w:tblPr>
            <w:tblGrid>
              <w:gridCol w:w="2977"/>
              <w:gridCol w:w="2835"/>
            </w:tblGrid>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有機物の含有率（乾物）</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35</w:t>
                  </w:r>
                  <w:r w:rsidR="004815E5" w:rsidRPr="00CE4CB0">
                    <w:rPr>
                      <w:rFonts w:asciiTheme="minorEastAsia" w:eastAsiaTheme="minorEastAsia" w:hAnsiTheme="minorEastAsia"/>
                      <w:szCs w:val="21"/>
                    </w:rPr>
                    <w:t>%</w:t>
                  </w:r>
                  <w:r w:rsidR="004815E5" w:rsidRPr="00CE4CB0">
                    <w:rPr>
                      <w:rFonts w:asciiTheme="minorEastAsia" w:eastAsiaTheme="minorEastAsia" w:hAnsiTheme="minorEastAsia" w:hint="eastAsia"/>
                      <w:szCs w:val="21"/>
                    </w:rPr>
                    <w:t>以上</w:t>
                  </w:r>
                </w:p>
              </w:tc>
            </w:tr>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炭素窒素比［</w:t>
                  </w:r>
                  <w:r w:rsidRPr="00CE4CB0">
                    <w:rPr>
                      <w:rFonts w:asciiTheme="minorEastAsia" w:eastAsiaTheme="minorEastAsia" w:hAnsiTheme="minorEastAsia"/>
                      <w:szCs w:val="21"/>
                    </w:rPr>
                    <w:t>C/N</w:t>
                  </w:r>
                  <w:r w:rsidRPr="00CE4CB0">
                    <w:rPr>
                      <w:rFonts w:asciiTheme="minorEastAsia" w:eastAsiaTheme="minorEastAsia" w:hAnsiTheme="minorEastAsia" w:hint="eastAsia"/>
                      <w:szCs w:val="21"/>
                    </w:rPr>
                    <w:t>比］</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20</w:t>
                  </w:r>
                  <w:r w:rsidR="004815E5" w:rsidRPr="00CE4CB0">
                    <w:rPr>
                      <w:rFonts w:asciiTheme="minorEastAsia" w:eastAsiaTheme="minorEastAsia" w:hAnsiTheme="minorEastAsia" w:hint="eastAsia"/>
                      <w:szCs w:val="21"/>
                    </w:rPr>
                    <w:t>以下</w:t>
                  </w:r>
                </w:p>
              </w:tc>
            </w:tr>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pH</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8</w:t>
                  </w:r>
                  <w:r w:rsidR="004815E5"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4815E5" w:rsidRPr="00CE4CB0">
                    <w:rPr>
                      <w:rFonts w:asciiTheme="minorEastAsia" w:eastAsiaTheme="minorEastAsia" w:hAnsiTheme="minorEastAsia" w:hint="eastAsia"/>
                      <w:szCs w:val="21"/>
                    </w:rPr>
                    <w:t>以下</w:t>
                  </w:r>
                </w:p>
              </w:tc>
            </w:tr>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水分</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w:t>
                  </w:r>
                  <w:r w:rsidR="004815E5" w:rsidRPr="00CE4CB0">
                    <w:rPr>
                      <w:rFonts w:asciiTheme="minorEastAsia" w:eastAsiaTheme="minorEastAsia" w:hAnsiTheme="minorEastAsia"/>
                      <w:szCs w:val="21"/>
                    </w:rPr>
                    <w:t>%</w:t>
                  </w:r>
                  <w:r w:rsidR="004815E5" w:rsidRPr="00CE4CB0">
                    <w:rPr>
                      <w:rFonts w:asciiTheme="minorEastAsia" w:eastAsiaTheme="minorEastAsia" w:hAnsiTheme="minorEastAsia" w:hint="eastAsia"/>
                      <w:szCs w:val="21"/>
                    </w:rPr>
                    <w:t>以下</w:t>
                  </w:r>
                </w:p>
              </w:tc>
            </w:tr>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窒素全量〔</w:t>
                  </w:r>
                  <w:r w:rsidRPr="00CE4CB0">
                    <w:rPr>
                      <w:rFonts w:asciiTheme="minorEastAsia" w:eastAsiaTheme="minorEastAsia" w:hAnsiTheme="minorEastAsia"/>
                      <w:szCs w:val="21"/>
                    </w:rPr>
                    <w:t>N</w:t>
                  </w:r>
                  <w:r w:rsidRPr="00CE4CB0">
                    <w:rPr>
                      <w:rFonts w:asciiTheme="minorEastAsia" w:eastAsiaTheme="minorEastAsia" w:hAnsiTheme="minorEastAsia" w:hint="eastAsia"/>
                      <w:szCs w:val="21"/>
                    </w:rPr>
                    <w:t>〕（現物）</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0</w:t>
                  </w:r>
                  <w:r w:rsidR="004815E5" w:rsidRPr="00CE4CB0">
                    <w:rPr>
                      <w:rFonts w:asciiTheme="minorEastAsia" w:eastAsiaTheme="minorEastAsia" w:hAnsiTheme="minorEastAsia"/>
                      <w:szCs w:val="21"/>
                    </w:rPr>
                    <w:t>.</w:t>
                  </w:r>
                  <w:r w:rsidRPr="00CE4CB0">
                    <w:rPr>
                      <w:rFonts w:asciiTheme="minorEastAsia" w:eastAsiaTheme="minorEastAsia" w:hAnsiTheme="minorEastAsia"/>
                      <w:szCs w:val="21"/>
                    </w:rPr>
                    <w:t>8</w:t>
                  </w:r>
                  <w:r w:rsidR="004815E5" w:rsidRPr="00CE4CB0">
                    <w:rPr>
                      <w:rFonts w:asciiTheme="minorEastAsia" w:eastAsiaTheme="minorEastAsia" w:hAnsiTheme="minorEastAsia"/>
                      <w:szCs w:val="21"/>
                    </w:rPr>
                    <w:t>%</w:t>
                  </w:r>
                  <w:r w:rsidR="004815E5" w:rsidRPr="00CE4CB0">
                    <w:rPr>
                      <w:rFonts w:asciiTheme="minorEastAsia" w:eastAsiaTheme="minorEastAsia" w:hAnsiTheme="minorEastAsia" w:hint="eastAsia"/>
                      <w:szCs w:val="21"/>
                    </w:rPr>
                    <w:t>以上</w:t>
                  </w:r>
                </w:p>
              </w:tc>
            </w:tr>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りん酸全量〔</w:t>
                  </w:r>
                  <w:r w:rsidRPr="00CE4CB0">
                    <w:rPr>
                      <w:rFonts w:asciiTheme="minorEastAsia" w:eastAsiaTheme="minorEastAsia" w:hAnsiTheme="minorEastAsia"/>
                      <w:szCs w:val="21"/>
                    </w:rPr>
                    <w:t>P</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O</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〕（現物）</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w:t>
                  </w:r>
                  <w:r w:rsidR="004815E5" w:rsidRPr="00CE4CB0">
                    <w:rPr>
                      <w:rFonts w:asciiTheme="minorEastAsia" w:eastAsiaTheme="minorEastAsia" w:hAnsiTheme="minorEastAsia"/>
                      <w:szCs w:val="21"/>
                    </w:rPr>
                    <w:t>.</w:t>
                  </w:r>
                  <w:r w:rsidRPr="00CE4CB0">
                    <w:rPr>
                      <w:rFonts w:asciiTheme="minorEastAsia" w:eastAsiaTheme="minorEastAsia" w:hAnsiTheme="minorEastAsia"/>
                      <w:szCs w:val="21"/>
                    </w:rPr>
                    <w:t>0</w:t>
                  </w:r>
                  <w:r w:rsidR="004815E5" w:rsidRPr="00CE4CB0">
                    <w:rPr>
                      <w:rFonts w:asciiTheme="minorEastAsia" w:eastAsiaTheme="minorEastAsia" w:hAnsiTheme="minorEastAsia"/>
                      <w:szCs w:val="21"/>
                    </w:rPr>
                    <w:t>%</w:t>
                  </w:r>
                  <w:r w:rsidR="004815E5" w:rsidRPr="00CE4CB0">
                    <w:rPr>
                      <w:rFonts w:asciiTheme="minorEastAsia" w:eastAsiaTheme="minorEastAsia" w:hAnsiTheme="minorEastAsia" w:hint="eastAsia"/>
                      <w:szCs w:val="21"/>
                    </w:rPr>
                    <w:t>以上</w:t>
                  </w:r>
                </w:p>
              </w:tc>
            </w:tr>
            <w:tr w:rsidR="00CE4CB0" w:rsidRPr="00CE4CB0" w:rsidTr="00C664ED">
              <w:tc>
                <w:tcPr>
                  <w:tcW w:w="2977" w:type="dxa"/>
                  <w:vAlign w:val="center"/>
                </w:tcPr>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アルカリ分（現物）</w:t>
                  </w:r>
                </w:p>
              </w:tc>
              <w:tc>
                <w:tcPr>
                  <w:tcW w:w="2835" w:type="dxa"/>
                  <w:vAlign w:val="center"/>
                </w:tcPr>
                <w:p w:rsidR="004815E5" w:rsidRPr="00CE4CB0" w:rsidRDefault="001861FD"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15</w:t>
                  </w:r>
                  <w:r w:rsidR="004815E5" w:rsidRPr="00CE4CB0">
                    <w:rPr>
                      <w:rFonts w:asciiTheme="minorEastAsia" w:eastAsiaTheme="minorEastAsia" w:hAnsiTheme="minorEastAsia"/>
                      <w:szCs w:val="21"/>
                    </w:rPr>
                    <w:t>%</w:t>
                  </w:r>
                  <w:r w:rsidR="004815E5" w:rsidRPr="00CE4CB0">
                    <w:rPr>
                      <w:rFonts w:asciiTheme="minorEastAsia" w:eastAsiaTheme="minorEastAsia" w:hAnsiTheme="minorEastAsia" w:hint="eastAsia"/>
                      <w:szCs w:val="21"/>
                    </w:rPr>
                    <w:t>以上</w:t>
                  </w:r>
                </w:p>
                <w:p w:rsidR="004815E5" w:rsidRPr="00CE4CB0" w:rsidRDefault="004815E5" w:rsidP="005535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ただし、土壌の酸度を矯正する目的で使用する場合にあっては、この限りでない</w:t>
                  </w:r>
                </w:p>
              </w:tc>
            </w:tr>
          </w:tbl>
          <w:p w:rsidR="004C1F26" w:rsidRPr="00CE4CB0" w:rsidRDefault="004C1F26" w:rsidP="004C1F26">
            <w:pPr>
              <w:widowControl w:val="0"/>
              <w:tabs>
                <w:tab w:val="left" w:pos="2901"/>
              </w:tabs>
              <w:spacing w:line="300" w:lineRule="exact"/>
              <w:rPr>
                <w:rFonts w:asciiTheme="minorEastAsia" w:eastAsiaTheme="minorEastAsia" w:hAnsiTheme="minorEastAsia"/>
                <w:szCs w:val="21"/>
              </w:rPr>
            </w:pPr>
          </w:p>
        </w:tc>
      </w:tr>
    </w:tbl>
    <w:p w:rsidR="004815E5" w:rsidRPr="00CE4CB0" w:rsidRDefault="004815E5" w:rsidP="005535F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5535F5" w:rsidRPr="00CE4CB0">
        <w:rPr>
          <w:rFonts w:asciiTheme="minorEastAsia" w:eastAsiaTheme="minorEastAsia" w:hAnsiTheme="minorEastAsia"/>
          <w:szCs w:val="21"/>
        </w:rPr>
        <w:t>1</w:t>
      </w:r>
      <w:r w:rsidR="0022705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「下水汚泥を用いた汚泥発酵肥料」には、土壌改良資材として使用される場合も含む。</w:t>
      </w:r>
    </w:p>
    <w:p w:rsidR="001C3C08" w:rsidRPr="00CE4CB0" w:rsidRDefault="005535F5" w:rsidP="0077672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22705B" w:rsidRPr="00CE4CB0">
        <w:rPr>
          <w:rFonts w:asciiTheme="minorEastAsia" w:eastAsiaTheme="minorEastAsia" w:hAnsiTheme="minorEastAsia"/>
          <w:szCs w:val="21"/>
        </w:rPr>
        <w:t xml:space="preserve"> </w:t>
      </w:r>
      <w:r w:rsidR="004815E5" w:rsidRPr="00CE4CB0">
        <w:rPr>
          <w:rFonts w:asciiTheme="minorEastAsia" w:eastAsiaTheme="minorEastAsia" w:hAnsiTheme="minorEastAsia" w:hint="eastAsia"/>
          <w:szCs w:val="21"/>
        </w:rPr>
        <w:t xml:space="preserve">　肥料取締法</w:t>
      </w:r>
      <w:r w:rsidR="003660BF" w:rsidRPr="00CE4CB0">
        <w:rPr>
          <w:rFonts w:asciiTheme="minorEastAsia" w:eastAsiaTheme="minorEastAsia" w:hAnsiTheme="minorEastAsia" w:hint="eastAsia"/>
          <w:szCs w:val="21"/>
        </w:rPr>
        <w:t>（昭和</w:t>
      </w:r>
      <w:r w:rsidR="003660BF" w:rsidRPr="00CE4CB0">
        <w:rPr>
          <w:rFonts w:asciiTheme="minorEastAsia" w:eastAsiaTheme="minorEastAsia" w:hAnsiTheme="minorEastAsia"/>
          <w:szCs w:val="21"/>
        </w:rPr>
        <w:t>25</w:t>
      </w:r>
      <w:r w:rsidR="003660BF" w:rsidRPr="00CE4CB0">
        <w:rPr>
          <w:rFonts w:asciiTheme="minorEastAsia" w:eastAsiaTheme="minorEastAsia" w:hAnsiTheme="minorEastAsia" w:hint="eastAsia"/>
          <w:szCs w:val="21"/>
        </w:rPr>
        <w:t>年法律第</w:t>
      </w:r>
      <w:r w:rsidR="003660BF" w:rsidRPr="00CE4CB0">
        <w:rPr>
          <w:rFonts w:asciiTheme="minorEastAsia" w:eastAsiaTheme="minorEastAsia" w:hAnsiTheme="minorEastAsia"/>
          <w:szCs w:val="21"/>
        </w:rPr>
        <w:t>127</w:t>
      </w:r>
      <w:r w:rsidR="003660BF" w:rsidRPr="00CE4CB0">
        <w:rPr>
          <w:rFonts w:asciiTheme="minorEastAsia" w:eastAsiaTheme="minorEastAsia" w:hAnsiTheme="minorEastAsia" w:hint="eastAsia"/>
          <w:szCs w:val="21"/>
        </w:rPr>
        <w:t>号）</w:t>
      </w:r>
      <w:r w:rsidR="004815E5"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3</w:t>
      </w:r>
      <w:r w:rsidR="004815E5" w:rsidRPr="00CE4CB0">
        <w:rPr>
          <w:rFonts w:asciiTheme="minorEastAsia" w:eastAsiaTheme="minorEastAsia" w:hAnsiTheme="minorEastAsia" w:hint="eastAsia"/>
          <w:szCs w:val="21"/>
        </w:rPr>
        <w:t>条及び第</w:t>
      </w:r>
      <w:r w:rsidR="001861FD" w:rsidRPr="00CE4CB0">
        <w:rPr>
          <w:rFonts w:asciiTheme="minorEastAsia" w:eastAsiaTheme="minorEastAsia" w:hAnsiTheme="minorEastAsia"/>
          <w:szCs w:val="21"/>
        </w:rPr>
        <w:t>25</w:t>
      </w:r>
      <w:r w:rsidR="004815E5" w:rsidRPr="00CE4CB0">
        <w:rPr>
          <w:rFonts w:asciiTheme="minorEastAsia" w:eastAsiaTheme="minorEastAsia" w:hAnsiTheme="minorEastAsia" w:hint="eastAsia"/>
          <w:szCs w:val="21"/>
        </w:rPr>
        <w:t>条ただし書の規定に基づく普通肥料の公定規格（昭和</w:t>
      </w:r>
      <w:r w:rsidR="001861FD" w:rsidRPr="00CE4CB0">
        <w:rPr>
          <w:rFonts w:asciiTheme="minorEastAsia" w:eastAsiaTheme="minorEastAsia" w:hAnsiTheme="minorEastAsia"/>
          <w:szCs w:val="21"/>
        </w:rPr>
        <w:t>61</w:t>
      </w:r>
      <w:r w:rsidR="004815E5" w:rsidRPr="00CE4CB0">
        <w:rPr>
          <w:rFonts w:asciiTheme="minorEastAsia" w:eastAsiaTheme="minorEastAsia" w:hAnsiTheme="minorEastAsia" w:hint="eastAsia"/>
          <w:szCs w:val="21"/>
        </w:rPr>
        <w:t>年農林水産省告示第</w:t>
      </w:r>
      <w:r w:rsidR="001861FD" w:rsidRPr="00CE4CB0">
        <w:rPr>
          <w:rFonts w:asciiTheme="minorEastAsia" w:eastAsiaTheme="minorEastAsia" w:hAnsiTheme="minorEastAsia"/>
          <w:szCs w:val="21"/>
        </w:rPr>
        <w:t>284</w:t>
      </w:r>
      <w:r w:rsidR="004815E5" w:rsidRPr="00CE4CB0">
        <w:rPr>
          <w:rFonts w:asciiTheme="minorEastAsia" w:eastAsiaTheme="minorEastAsia" w:hAnsiTheme="minorEastAsia" w:hint="eastAsia"/>
          <w:szCs w:val="21"/>
        </w:rPr>
        <w:t>号）に適合するもの。</w:t>
      </w:r>
    </w:p>
    <w:tbl>
      <w:tblPr>
        <w:tblStyle w:val="a7"/>
        <w:tblW w:w="0" w:type="auto"/>
        <w:tblInd w:w="108" w:type="dxa"/>
        <w:tblLook w:val="04A0" w:firstRow="1" w:lastRow="0" w:firstColumn="1" w:lastColumn="0" w:noHBand="0" w:noVBand="1"/>
      </w:tblPr>
      <w:tblGrid>
        <w:gridCol w:w="1418"/>
        <w:gridCol w:w="1417"/>
        <w:gridCol w:w="6946"/>
      </w:tblGrid>
      <w:tr w:rsidR="004815E5" w:rsidRPr="00CE4CB0" w:rsidTr="004815E5">
        <w:tc>
          <w:tcPr>
            <w:tcW w:w="1418" w:type="dxa"/>
          </w:tcPr>
          <w:p w:rsidR="004815E5" w:rsidRPr="00CE4CB0" w:rsidRDefault="004815E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緑化基盤材</w:t>
            </w:r>
          </w:p>
        </w:tc>
        <w:tc>
          <w:tcPr>
            <w:tcW w:w="1417" w:type="dxa"/>
          </w:tcPr>
          <w:p w:rsidR="004815E5" w:rsidRPr="00CE4CB0" w:rsidRDefault="004815E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再生緑化基盤材</w:t>
            </w:r>
          </w:p>
        </w:tc>
        <w:tc>
          <w:tcPr>
            <w:tcW w:w="6946" w:type="dxa"/>
          </w:tcPr>
          <w:p w:rsidR="00C664ED" w:rsidRPr="00CE4CB0" w:rsidRDefault="005B45FB"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4815E5" w:rsidRPr="00CE4CB0">
              <w:rPr>
                <w:rFonts w:asciiTheme="minorEastAsia" w:eastAsiaTheme="minorEastAsia" w:hAnsiTheme="minorEastAsia" w:hint="eastAsia"/>
                <w:szCs w:val="21"/>
              </w:rPr>
              <w:t>次のいずれかの要件を満たすこと。</w:t>
            </w:r>
          </w:p>
          <w:p w:rsidR="00C664ED" w:rsidRPr="00CE4CB0" w:rsidRDefault="004815E5" w:rsidP="00C664E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未利用木材（樹皮等を含む）及び伐開除根材が原料重量の</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4815E5" w:rsidRPr="00CE4CB0" w:rsidRDefault="004815E5" w:rsidP="00C664E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②</w:t>
            </w:r>
            <w:r w:rsidRPr="00CE4CB0">
              <w:rPr>
                <w:rFonts w:asciiTheme="minorEastAsia" w:eastAsiaTheme="minorEastAsia" w:hAnsiTheme="minorEastAsia" w:hint="eastAsia"/>
                <w:szCs w:val="21"/>
              </w:rPr>
              <w:t>エコマーク認定製品であって、原料に未利用木材（樹皮等を含む）及び伐開除根材が使用されていること。</w:t>
            </w:r>
          </w:p>
        </w:tc>
      </w:tr>
    </w:tbl>
    <w:p w:rsidR="004C1F26" w:rsidRPr="00CE4CB0" w:rsidRDefault="004C1F26"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8F0B6D">
        <w:tc>
          <w:tcPr>
            <w:tcW w:w="1418" w:type="dxa"/>
          </w:tcPr>
          <w:p w:rsidR="008F0B6D" w:rsidRPr="00CE4CB0" w:rsidRDefault="008F0B6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道路照明</w:t>
            </w:r>
          </w:p>
        </w:tc>
        <w:tc>
          <w:tcPr>
            <w:tcW w:w="1417" w:type="dxa"/>
          </w:tcPr>
          <w:p w:rsidR="008F0B6D" w:rsidRPr="00CE4CB0" w:rsidRDefault="001E6B3D" w:rsidP="001E6B3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LED</w:t>
            </w:r>
            <w:r w:rsidR="008F0B6D" w:rsidRPr="00CE4CB0">
              <w:rPr>
                <w:rFonts w:asciiTheme="minorEastAsia" w:eastAsiaTheme="minorEastAsia" w:hAnsiTheme="minorEastAsia" w:hint="eastAsia"/>
                <w:szCs w:val="21"/>
              </w:rPr>
              <w:t>道路照明</w:t>
            </w:r>
          </w:p>
        </w:tc>
        <w:tc>
          <w:tcPr>
            <w:tcW w:w="6946" w:type="dxa"/>
          </w:tcPr>
          <w:p w:rsidR="008F0B6D" w:rsidRPr="00CE4CB0" w:rsidRDefault="00924CC5" w:rsidP="008F0B6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E6B3D" w:rsidRPr="00CE4CB0" w:rsidRDefault="001E6B3D" w:rsidP="001E6B3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を用いた道路照明施設であって、次のいずれかの要件を満たすこと。</w:t>
            </w:r>
          </w:p>
          <w:p w:rsidR="001E6B3D" w:rsidRPr="00CE4CB0" w:rsidRDefault="001E6B3D" w:rsidP="001E6B3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①道路照明器具（連続照明、歩道照明、局部照明）である場合は、次の基準を満たすこと。</w:t>
            </w:r>
          </w:p>
          <w:p w:rsidR="001E6B3D" w:rsidRPr="00CE4CB0" w:rsidRDefault="001E6B3D" w:rsidP="001E6B3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ア．標準皮相電力が表１に示された設計条件タイプごとの値以下であること。</w:t>
            </w:r>
          </w:p>
          <w:p w:rsidR="001E6B3D" w:rsidRPr="00CE4CB0" w:rsidRDefault="001E6B3D" w:rsidP="001E6B3D">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イ．演色性は平均演色評価数</w:t>
            </w:r>
            <w:r w:rsidRPr="00CE4CB0">
              <w:rPr>
                <w:rFonts w:asciiTheme="minorEastAsia" w:eastAsiaTheme="minorEastAsia" w:hAnsiTheme="minorEastAsia"/>
                <w:szCs w:val="21"/>
              </w:rPr>
              <w:t>Ra</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以上であること。</w:t>
            </w:r>
          </w:p>
          <w:p w:rsidR="001E6B3D" w:rsidRPr="00CE4CB0" w:rsidRDefault="001E6B3D" w:rsidP="001E6B3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モジュール及び</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モジュール用制御装置の定格寿命はそれぞれ</w:t>
            </w:r>
            <w:r w:rsidRPr="00CE4CB0">
              <w:rPr>
                <w:rFonts w:asciiTheme="minorEastAsia" w:eastAsiaTheme="minorEastAsia" w:hAnsiTheme="minorEastAsia"/>
                <w:szCs w:val="21"/>
              </w:rPr>
              <w:t>60,000</w:t>
            </w:r>
            <w:r w:rsidRPr="00CE4CB0">
              <w:rPr>
                <w:rFonts w:asciiTheme="minorEastAsia" w:eastAsiaTheme="minorEastAsia" w:hAnsiTheme="minorEastAsia" w:hint="eastAsia"/>
                <w:szCs w:val="21"/>
              </w:rPr>
              <w:t>時間以上であること。</w:t>
            </w:r>
          </w:p>
          <w:p w:rsidR="001E6B3D" w:rsidRPr="00CE4CB0" w:rsidRDefault="001E6B3D" w:rsidP="001E6B3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②トンネル照明器具（基本照明）である場合は、次の基準を満たすこと。</w:t>
            </w:r>
          </w:p>
          <w:p w:rsidR="001E6B3D" w:rsidRPr="00CE4CB0" w:rsidRDefault="001E6B3D" w:rsidP="001E6B3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ア．標準皮相電力が表２に示された設計条件タイプごとの値以下であること。</w:t>
            </w:r>
          </w:p>
          <w:p w:rsidR="001E6B3D" w:rsidRPr="00CE4CB0" w:rsidRDefault="001E6B3D" w:rsidP="001E6B3D">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イ．演色性は平均演色評価数</w:t>
            </w:r>
            <w:r w:rsidRPr="00CE4CB0">
              <w:rPr>
                <w:rFonts w:asciiTheme="minorEastAsia" w:eastAsiaTheme="minorEastAsia" w:hAnsiTheme="minorEastAsia"/>
                <w:szCs w:val="21"/>
              </w:rPr>
              <w:t>Ra</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以上であること。</w:t>
            </w:r>
          </w:p>
          <w:p w:rsidR="001E6B3D" w:rsidRPr="00CE4CB0" w:rsidRDefault="001E6B3D" w:rsidP="001E6B3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モジュール及び</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モジュール用制御装置の定格寿命はそれぞれ</w:t>
            </w:r>
            <w:r w:rsidRPr="00CE4CB0">
              <w:rPr>
                <w:rFonts w:asciiTheme="minorEastAsia" w:eastAsiaTheme="minorEastAsia" w:hAnsiTheme="minorEastAsia"/>
                <w:szCs w:val="21"/>
              </w:rPr>
              <w:t>90,000</w:t>
            </w:r>
            <w:r w:rsidRPr="00CE4CB0">
              <w:rPr>
                <w:rFonts w:asciiTheme="minorEastAsia" w:eastAsiaTheme="minorEastAsia" w:hAnsiTheme="minorEastAsia" w:hint="eastAsia"/>
                <w:szCs w:val="21"/>
              </w:rPr>
              <w:t>時間以上であること。</w:t>
            </w:r>
          </w:p>
          <w:p w:rsidR="001E6B3D" w:rsidRPr="00CE4CB0" w:rsidRDefault="001E6B3D" w:rsidP="001E6B3D">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③トンネル照明器具（入口照明）である場合は、次の基準を満たすこと。</w:t>
            </w:r>
          </w:p>
          <w:p w:rsidR="001E6B3D" w:rsidRPr="00CE4CB0" w:rsidRDefault="001E6B3D" w:rsidP="001E6B3D">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ア．標準皮相電力が表３に示された種別ごとの値以下であること。</w:t>
            </w:r>
          </w:p>
          <w:p w:rsidR="001E6B3D" w:rsidRPr="00CE4CB0" w:rsidRDefault="001E6B3D" w:rsidP="001E6B3D">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イ．演色性は平均演色評価数</w:t>
            </w:r>
            <w:r w:rsidRPr="00CE4CB0">
              <w:rPr>
                <w:rFonts w:asciiTheme="minorEastAsia" w:eastAsiaTheme="minorEastAsia" w:hAnsiTheme="minorEastAsia"/>
                <w:szCs w:val="21"/>
              </w:rPr>
              <w:t>Ra</w:t>
            </w:r>
            <w:r w:rsidRPr="00CE4CB0">
              <w:rPr>
                <w:rFonts w:asciiTheme="minorEastAsia" w:eastAsiaTheme="minorEastAsia" w:hAnsiTheme="minorEastAsia" w:hint="eastAsia"/>
                <w:szCs w:val="21"/>
              </w:rPr>
              <w:t>が</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以上であること。</w:t>
            </w:r>
          </w:p>
          <w:p w:rsidR="008F0B6D" w:rsidRPr="00CE4CB0" w:rsidRDefault="001E6B3D" w:rsidP="004B511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モジュール及び</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モジュール用制御装置の定格寿命はそれぞれ</w:t>
            </w:r>
            <w:r w:rsidRPr="00CE4CB0">
              <w:rPr>
                <w:rFonts w:asciiTheme="minorEastAsia" w:eastAsiaTheme="minorEastAsia" w:hAnsiTheme="minorEastAsia"/>
                <w:szCs w:val="21"/>
              </w:rPr>
              <w:t>75,000</w:t>
            </w:r>
            <w:r w:rsidRPr="00CE4CB0">
              <w:rPr>
                <w:rFonts w:asciiTheme="minorEastAsia" w:eastAsiaTheme="minorEastAsia" w:hAnsiTheme="minorEastAsia" w:hint="eastAsia"/>
                <w:szCs w:val="21"/>
              </w:rPr>
              <w:t>時間以上であること。</w:t>
            </w:r>
          </w:p>
        </w:tc>
      </w:tr>
    </w:tbl>
    <w:p w:rsidR="00C75F1E" w:rsidRPr="00CE4CB0" w:rsidRDefault="00C75F1E" w:rsidP="00C75F1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「平均演色評価数</w:t>
      </w:r>
      <w:r w:rsidRPr="00CE4CB0">
        <w:rPr>
          <w:rFonts w:asciiTheme="minorEastAsia" w:eastAsiaTheme="minorEastAsia" w:hAnsiTheme="minorEastAsia"/>
          <w:szCs w:val="21"/>
        </w:rPr>
        <w:t>Ra</w:t>
      </w:r>
      <w:r w:rsidRPr="00CE4CB0">
        <w:rPr>
          <w:rFonts w:asciiTheme="minorEastAsia" w:eastAsiaTheme="minorEastAsia" w:hAnsiTheme="minorEastAsia" w:hint="eastAsia"/>
          <w:szCs w:val="21"/>
        </w:rPr>
        <w:t>」の測定方法は、</w:t>
      </w:r>
      <w:r w:rsidRPr="00CE4CB0">
        <w:rPr>
          <w:rFonts w:asciiTheme="minorEastAsia" w:eastAsiaTheme="minorEastAsia" w:hAnsiTheme="minorEastAsia"/>
          <w:szCs w:val="21"/>
        </w:rPr>
        <w:t>JIS C 7801</w:t>
      </w:r>
      <w:r w:rsidRPr="00CE4CB0">
        <w:rPr>
          <w:rFonts w:asciiTheme="minorEastAsia" w:eastAsiaTheme="minorEastAsia" w:hAnsiTheme="minorEastAsia" w:hint="eastAsia"/>
          <w:szCs w:val="21"/>
        </w:rPr>
        <w:t>（一般照明用光源の測定方法）及び</w:t>
      </w:r>
      <w:r w:rsidRPr="00CE4CB0">
        <w:rPr>
          <w:rFonts w:asciiTheme="minorEastAsia" w:eastAsiaTheme="minorEastAsia" w:hAnsiTheme="minorEastAsia"/>
          <w:szCs w:val="21"/>
        </w:rPr>
        <w:t>JIS C 8152-2</w:t>
      </w:r>
      <w:r w:rsidRPr="00CE4CB0">
        <w:rPr>
          <w:rFonts w:asciiTheme="minorEastAsia" w:eastAsiaTheme="minorEastAsia" w:hAnsiTheme="minorEastAsia" w:hint="eastAsia"/>
          <w:szCs w:val="21"/>
        </w:rPr>
        <w:t>（照明用白色発光ダイオード（</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）の測定方法－第</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部：</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モジュール及び</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ライトエンジン）に規定する光源色及び演色評価数測定に準ずるものとする。</w:t>
      </w:r>
    </w:p>
    <w:p w:rsidR="00C75F1E" w:rsidRPr="00CE4CB0" w:rsidRDefault="00C75F1E" w:rsidP="00C75F1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「定格寿命」とは、一定の期間に製造された、同一形式の</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モジュールの寿命及び同一形式の</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モジュール用制御装置の寿命の残存率が</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となる時間の平均値をいう。</w:t>
      </w:r>
    </w:p>
    <w:p w:rsidR="002D78D2" w:rsidRPr="00CE4CB0" w:rsidRDefault="00C75F1E" w:rsidP="00C75F1E">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モジュールの寿命」は、規定する条件で点灯させた</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モジュールが点灯しなくなるまでの時間又は、光束が点灯初期に測定した値（</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モジュールの規定光束）の</w:t>
      </w:r>
      <w:r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未満になった時点（不点灯とみなす）までの総点灯時間のいずれか短い時間とし、「</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モジュール用制御装置の寿命」は、規定する条件で使用したとき、</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モジュール用制御装置が故障するか、出力が定格出力未満となり、使用不能となるまでの総点灯時間とする。</w:t>
      </w:r>
    </w:p>
    <w:p w:rsidR="001D74B5" w:rsidRPr="00CE4CB0" w:rsidRDefault="001D74B5" w:rsidP="00097B3C">
      <w:pPr>
        <w:widowControl w:val="0"/>
        <w:tabs>
          <w:tab w:val="left" w:pos="2901"/>
        </w:tabs>
        <w:spacing w:line="300" w:lineRule="exact"/>
        <w:rPr>
          <w:rFonts w:asciiTheme="minorEastAsia" w:eastAsiaTheme="minorEastAsia" w:hAnsiTheme="minorEastAsia"/>
          <w:szCs w:val="21"/>
        </w:rPr>
      </w:pPr>
    </w:p>
    <w:p w:rsidR="001E6B3D" w:rsidRPr="00CE4CB0" w:rsidRDefault="00C75F1E" w:rsidP="00097B3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道路照明器具（連続照明、歩道照明、局部照明）の標準皮相電力</w:t>
      </w:r>
    </w:p>
    <w:tbl>
      <w:tblPr>
        <w:tblStyle w:val="a7"/>
        <w:tblW w:w="9781" w:type="dxa"/>
        <w:tblInd w:w="108" w:type="dxa"/>
        <w:tblLayout w:type="fixed"/>
        <w:tblLook w:val="04A0" w:firstRow="1" w:lastRow="0" w:firstColumn="1" w:lastColumn="0" w:noHBand="0" w:noVBand="1"/>
      </w:tblPr>
      <w:tblGrid>
        <w:gridCol w:w="851"/>
        <w:gridCol w:w="425"/>
        <w:gridCol w:w="4678"/>
        <w:gridCol w:w="2126"/>
        <w:gridCol w:w="1701"/>
      </w:tblGrid>
      <w:tr w:rsidR="00CE4CB0" w:rsidRPr="00CE4CB0" w:rsidTr="0020749F">
        <w:tc>
          <w:tcPr>
            <w:tcW w:w="851" w:type="dxa"/>
            <w:tcBorders>
              <w:bottom w:val="double" w:sz="4" w:space="0" w:color="auto"/>
            </w:tcBorders>
            <w:vAlign w:val="center"/>
          </w:tcPr>
          <w:p w:rsidR="00753862" w:rsidRPr="00CE4CB0" w:rsidRDefault="00753862" w:rsidP="0020749F">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区分</w:t>
            </w:r>
          </w:p>
        </w:tc>
        <w:tc>
          <w:tcPr>
            <w:tcW w:w="7229" w:type="dxa"/>
            <w:gridSpan w:val="3"/>
            <w:vAlign w:val="center"/>
          </w:tcPr>
          <w:p w:rsidR="00753862" w:rsidRPr="00CE4CB0" w:rsidRDefault="00753862" w:rsidP="0020749F">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設計条件タイプ</w:t>
            </w:r>
          </w:p>
        </w:tc>
        <w:tc>
          <w:tcPr>
            <w:tcW w:w="1701" w:type="dxa"/>
            <w:tcBorders>
              <w:bottom w:val="double" w:sz="4" w:space="0" w:color="auto"/>
            </w:tcBorders>
            <w:vAlign w:val="center"/>
          </w:tcPr>
          <w:p w:rsidR="00753862" w:rsidRPr="00CE4CB0" w:rsidRDefault="00753862" w:rsidP="0020749F">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標準皮相電力</w:t>
            </w:r>
          </w:p>
        </w:tc>
      </w:tr>
      <w:tr w:rsidR="00CE4CB0" w:rsidRPr="00CE4CB0" w:rsidTr="0020749F">
        <w:tc>
          <w:tcPr>
            <w:tcW w:w="851" w:type="dxa"/>
            <w:vMerge w:val="restart"/>
            <w:tcBorders>
              <w:top w:val="double" w:sz="4" w:space="0" w:color="auto"/>
            </w:tcBorders>
            <w:textDirection w:val="tbRlV"/>
            <w:vAlign w:val="center"/>
          </w:tcPr>
          <w:p w:rsidR="007670FC" w:rsidRPr="00CE4CB0" w:rsidRDefault="007670FC" w:rsidP="002941FC">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連続照明</w:t>
            </w:r>
          </w:p>
        </w:tc>
        <w:tc>
          <w:tcPr>
            <w:tcW w:w="425" w:type="dxa"/>
            <w:tcBorders>
              <w:top w:val="double" w:sz="4" w:space="0" w:color="auto"/>
            </w:tcBorders>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a</w:t>
            </w:r>
          </w:p>
        </w:tc>
        <w:tc>
          <w:tcPr>
            <w:tcW w:w="6804" w:type="dxa"/>
            <w:gridSpan w:val="2"/>
            <w:tcBorders>
              <w:top w:val="double" w:sz="4" w:space="0" w:color="auto"/>
            </w:tcBorders>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1.0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歩道有り</w:t>
            </w:r>
          </w:p>
        </w:tc>
        <w:tc>
          <w:tcPr>
            <w:tcW w:w="1701" w:type="dxa"/>
            <w:vMerge w:val="restart"/>
            <w:tcBorders>
              <w:top w:val="double" w:sz="4" w:space="0" w:color="auto"/>
            </w:tcBorders>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125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b</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1.0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歩道無し</w:t>
            </w:r>
          </w:p>
        </w:tc>
        <w:tc>
          <w:tcPr>
            <w:tcW w:w="1701" w:type="dxa"/>
            <w:vMerge/>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c</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3</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1.0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歩道有り</w:t>
            </w:r>
          </w:p>
        </w:tc>
        <w:tc>
          <w:tcPr>
            <w:tcW w:w="1701" w:type="dxa"/>
            <w:vMerge w:val="restart"/>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180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d</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3</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1.0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歩道無し</w:t>
            </w:r>
          </w:p>
        </w:tc>
        <w:tc>
          <w:tcPr>
            <w:tcW w:w="1701" w:type="dxa"/>
            <w:vMerge/>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p>
        </w:tc>
      </w:tr>
      <w:tr w:rsidR="00CE4CB0" w:rsidRPr="00CE4CB0" w:rsidTr="007670FC">
        <w:tc>
          <w:tcPr>
            <w:tcW w:w="851" w:type="dxa"/>
            <w:vMerge/>
          </w:tcPr>
          <w:p w:rsidR="00753862" w:rsidRPr="00CE4CB0" w:rsidRDefault="00753862"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53862" w:rsidRPr="00CE4CB0" w:rsidRDefault="00753862"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e</w:t>
            </w:r>
          </w:p>
        </w:tc>
        <w:tc>
          <w:tcPr>
            <w:tcW w:w="6804" w:type="dxa"/>
            <w:gridSpan w:val="2"/>
            <w:vAlign w:val="center"/>
          </w:tcPr>
          <w:p w:rsidR="00753862"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 xml:space="preserve">車線　路面輝度　</w:t>
            </w:r>
            <w:r w:rsidR="00753862" w:rsidRPr="00CE4CB0">
              <w:rPr>
                <w:rFonts w:asciiTheme="minorEastAsia" w:eastAsiaTheme="minorEastAsia" w:hAnsiTheme="minorEastAsia" w:cs="ＭＳ Ｐゴシック"/>
                <w:kern w:val="0"/>
                <w:szCs w:val="21"/>
              </w:rPr>
              <w:t>1.0 cd/</w:t>
            </w:r>
            <w:r w:rsidRPr="00CE4CB0">
              <w:rPr>
                <w:rFonts w:asciiTheme="minorEastAsia" w:eastAsiaTheme="minorEastAsia" w:hAnsiTheme="minorEastAsia" w:cs="ＭＳ Ｐゴシック"/>
                <w:kern w:val="0"/>
                <w:szCs w:val="21"/>
              </w:rPr>
              <w:t>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w:t>
            </w:r>
            <w:r w:rsidR="00753862" w:rsidRPr="00CE4CB0">
              <w:rPr>
                <w:rFonts w:asciiTheme="minorEastAsia" w:eastAsiaTheme="minorEastAsia" w:hAnsiTheme="minorEastAsia" w:cs="ＭＳ Ｐゴシック" w:hint="eastAsia"/>
                <w:kern w:val="0"/>
                <w:szCs w:val="21"/>
              </w:rPr>
              <w:t>高規格</w:t>
            </w:r>
          </w:p>
        </w:tc>
        <w:tc>
          <w:tcPr>
            <w:tcW w:w="1701" w:type="dxa"/>
            <w:vAlign w:val="center"/>
          </w:tcPr>
          <w:p w:rsidR="00753862" w:rsidRPr="00CE4CB0" w:rsidRDefault="00753862"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175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f</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0.7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歩道有り</w:t>
            </w:r>
          </w:p>
        </w:tc>
        <w:tc>
          <w:tcPr>
            <w:tcW w:w="1701" w:type="dxa"/>
            <w:vMerge w:val="restart"/>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95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g</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0.7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歩道無し</w:t>
            </w:r>
          </w:p>
        </w:tc>
        <w:tc>
          <w:tcPr>
            <w:tcW w:w="1701" w:type="dxa"/>
            <w:vMerge/>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h</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3</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0.7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歩道有り</w:t>
            </w:r>
          </w:p>
        </w:tc>
        <w:tc>
          <w:tcPr>
            <w:tcW w:w="1701" w:type="dxa"/>
            <w:vMerge w:val="restart"/>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125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i</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3</w:t>
            </w:r>
            <w:r w:rsidRPr="00CE4CB0">
              <w:rPr>
                <w:rFonts w:asciiTheme="minorEastAsia" w:eastAsiaTheme="minorEastAsia" w:hAnsiTheme="minorEastAsia" w:cs="ＭＳ Ｐゴシック" w:hint="eastAsia"/>
                <w:kern w:val="0"/>
                <w:szCs w:val="21"/>
              </w:rPr>
              <w:t xml:space="preserve">車線　路面輝度　</w:t>
            </w:r>
            <w:r w:rsidRPr="00CE4CB0">
              <w:rPr>
                <w:rFonts w:asciiTheme="minorEastAsia" w:eastAsiaTheme="minorEastAsia" w:hAnsiTheme="minorEastAsia" w:cs="ＭＳ Ｐゴシック"/>
                <w:kern w:val="0"/>
                <w:szCs w:val="21"/>
              </w:rPr>
              <w:t>0.7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歩道無し</w:t>
            </w:r>
          </w:p>
        </w:tc>
        <w:tc>
          <w:tcPr>
            <w:tcW w:w="1701" w:type="dxa"/>
            <w:vMerge/>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p>
        </w:tc>
      </w:tr>
      <w:tr w:rsidR="00CE4CB0" w:rsidRPr="00CE4CB0" w:rsidTr="007670FC">
        <w:tc>
          <w:tcPr>
            <w:tcW w:w="851" w:type="dxa"/>
            <w:vMerge/>
          </w:tcPr>
          <w:p w:rsidR="00753862" w:rsidRPr="00CE4CB0" w:rsidRDefault="00753862"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53862" w:rsidRPr="00CE4CB0" w:rsidRDefault="00753862"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j</w:t>
            </w:r>
          </w:p>
        </w:tc>
        <w:tc>
          <w:tcPr>
            <w:tcW w:w="6804" w:type="dxa"/>
            <w:gridSpan w:val="2"/>
            <w:vAlign w:val="center"/>
          </w:tcPr>
          <w:p w:rsidR="00753862"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 xml:space="preserve">車線　路面輝度　</w:t>
            </w:r>
            <w:r w:rsidR="00753862" w:rsidRPr="00CE4CB0">
              <w:rPr>
                <w:rFonts w:asciiTheme="minorEastAsia" w:eastAsiaTheme="minorEastAsia" w:hAnsiTheme="minorEastAsia" w:cs="ＭＳ Ｐゴシック"/>
                <w:kern w:val="0"/>
                <w:szCs w:val="21"/>
              </w:rPr>
              <w:t>0.7 cd/</w:t>
            </w:r>
            <w:r w:rsidRPr="00CE4CB0">
              <w:rPr>
                <w:rFonts w:asciiTheme="minorEastAsia" w:eastAsiaTheme="minorEastAsia" w:hAnsiTheme="minorEastAsia" w:cs="ＭＳ Ｐゴシック"/>
                <w:kern w:val="0"/>
                <w:szCs w:val="21"/>
              </w:rPr>
              <w:t>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w:t>
            </w:r>
            <w:r w:rsidR="00753862" w:rsidRPr="00CE4CB0">
              <w:rPr>
                <w:rFonts w:asciiTheme="minorEastAsia" w:eastAsiaTheme="minorEastAsia" w:hAnsiTheme="minorEastAsia" w:cs="ＭＳ Ｐゴシック" w:hint="eastAsia"/>
                <w:kern w:val="0"/>
                <w:szCs w:val="21"/>
              </w:rPr>
              <w:t>高規格</w:t>
            </w:r>
          </w:p>
        </w:tc>
        <w:tc>
          <w:tcPr>
            <w:tcW w:w="1701" w:type="dxa"/>
            <w:vAlign w:val="center"/>
          </w:tcPr>
          <w:p w:rsidR="00753862" w:rsidRPr="00CE4CB0" w:rsidRDefault="00753862"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120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k</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hint="eastAsia"/>
                <w:kern w:val="0"/>
                <w:szCs w:val="21"/>
              </w:rPr>
              <w:t xml:space="preserve">平均路面輝度　</w:t>
            </w:r>
            <w:r w:rsidRPr="00CE4CB0">
              <w:rPr>
                <w:rFonts w:asciiTheme="minorEastAsia" w:eastAsiaTheme="minorEastAsia" w:hAnsiTheme="minorEastAsia" w:cs="ＭＳ Ｐゴシック"/>
                <w:kern w:val="0"/>
                <w:szCs w:val="21"/>
              </w:rPr>
              <w:t>0.5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歩道有り</w:t>
            </w:r>
          </w:p>
        </w:tc>
        <w:tc>
          <w:tcPr>
            <w:tcW w:w="1701" w:type="dxa"/>
            <w:vMerge w:val="restart"/>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 xml:space="preserve"> 70 VA</w:t>
            </w:r>
          </w:p>
        </w:tc>
      </w:tr>
      <w:tr w:rsidR="00CE4CB0" w:rsidRPr="00CE4CB0" w:rsidTr="007670FC">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l</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hint="eastAsia"/>
                <w:kern w:val="0"/>
                <w:szCs w:val="21"/>
              </w:rPr>
              <w:t xml:space="preserve">平均路面輝度　</w:t>
            </w:r>
            <w:r w:rsidRPr="00CE4CB0">
              <w:rPr>
                <w:rFonts w:asciiTheme="minorEastAsia" w:eastAsiaTheme="minorEastAsia" w:hAnsiTheme="minorEastAsia" w:cs="ＭＳ Ｐゴシック"/>
                <w:kern w:val="0"/>
                <w:szCs w:val="21"/>
              </w:rPr>
              <w:t>0.5 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hint="eastAsia"/>
                <w:kern w:val="0"/>
                <w:szCs w:val="21"/>
              </w:rPr>
              <w:t xml:space="preserve">　歩道無し</w:t>
            </w:r>
          </w:p>
        </w:tc>
        <w:tc>
          <w:tcPr>
            <w:tcW w:w="1701" w:type="dxa"/>
            <w:vMerge/>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p>
        </w:tc>
      </w:tr>
      <w:tr w:rsidR="00CE4CB0" w:rsidRPr="00CE4CB0" w:rsidTr="00082030">
        <w:trPr>
          <w:cantSplit/>
          <w:trHeight w:val="561"/>
        </w:trPr>
        <w:tc>
          <w:tcPr>
            <w:tcW w:w="851" w:type="dxa"/>
            <w:vMerge w:val="restart"/>
            <w:textDirection w:val="tbRlV"/>
            <w:vAlign w:val="center"/>
          </w:tcPr>
          <w:p w:rsidR="007670FC" w:rsidRPr="00CE4CB0" w:rsidRDefault="00082030" w:rsidP="00082030">
            <w:pPr>
              <w:widowControl w:val="0"/>
              <w:tabs>
                <w:tab w:val="left" w:pos="2901"/>
              </w:tabs>
              <w:spacing w:line="300" w:lineRule="exact"/>
              <w:ind w:left="113" w:right="113"/>
              <w:jc w:val="center"/>
              <w:rPr>
                <w:rFonts w:asciiTheme="minorEastAsia" w:eastAsiaTheme="minorEastAsia" w:hAnsiTheme="minorEastAsia"/>
                <w:sz w:val="16"/>
                <w:szCs w:val="16"/>
              </w:rPr>
            </w:pPr>
            <w:r w:rsidRPr="00CE4CB0">
              <w:rPr>
                <w:rFonts w:asciiTheme="minorEastAsia" w:eastAsiaTheme="minorEastAsia" w:hAnsiTheme="minorEastAsia" w:hint="eastAsia"/>
                <w:sz w:val="16"/>
                <w:szCs w:val="16"/>
              </w:rPr>
              <w:t>歩道照明</w:t>
            </w: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hint="eastAsia"/>
                <w:kern w:val="0"/>
                <w:szCs w:val="21"/>
              </w:rPr>
              <w:t xml:space="preserve">平均路面照度　</w:t>
            </w:r>
            <w:r w:rsidRPr="00CE4CB0">
              <w:rPr>
                <w:rFonts w:asciiTheme="minorEastAsia" w:eastAsiaTheme="minorEastAsia" w:hAnsiTheme="minorEastAsia" w:cs="ＭＳ Ｐゴシック"/>
                <w:kern w:val="0"/>
                <w:szCs w:val="21"/>
              </w:rPr>
              <w:t>5 lx</w:t>
            </w:r>
          </w:p>
        </w:tc>
        <w:tc>
          <w:tcPr>
            <w:tcW w:w="1701"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 xml:space="preserve"> 20 VA</w:t>
            </w:r>
          </w:p>
        </w:tc>
      </w:tr>
      <w:tr w:rsidR="00CE4CB0" w:rsidRPr="00CE4CB0" w:rsidTr="007670FC">
        <w:trPr>
          <w:cantSplit/>
          <w:trHeight w:val="561"/>
        </w:trPr>
        <w:tc>
          <w:tcPr>
            <w:tcW w:w="851" w:type="dxa"/>
            <w:vMerge/>
          </w:tcPr>
          <w:p w:rsidR="007670FC" w:rsidRPr="00CE4CB0" w:rsidRDefault="007670FC"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c>
          <w:tcPr>
            <w:tcW w:w="6804" w:type="dxa"/>
            <w:gridSpan w:val="2"/>
            <w:vAlign w:val="center"/>
          </w:tcPr>
          <w:p w:rsidR="007670FC" w:rsidRPr="00CE4CB0" w:rsidRDefault="007670FC"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Ｐゴシック" w:hint="eastAsia"/>
                <w:kern w:val="0"/>
                <w:szCs w:val="21"/>
              </w:rPr>
              <w:t xml:space="preserve">平均路面照度　</w:t>
            </w:r>
            <w:r w:rsidRPr="00CE4CB0">
              <w:rPr>
                <w:rFonts w:asciiTheme="minorEastAsia" w:eastAsiaTheme="minorEastAsia" w:hAnsiTheme="minorEastAsia" w:cs="ＭＳ Ｐゴシック"/>
                <w:kern w:val="0"/>
                <w:szCs w:val="21"/>
              </w:rPr>
              <w:t>10 lx</w:t>
            </w:r>
          </w:p>
        </w:tc>
        <w:tc>
          <w:tcPr>
            <w:tcW w:w="1701" w:type="dxa"/>
            <w:vAlign w:val="center"/>
          </w:tcPr>
          <w:p w:rsidR="007670FC" w:rsidRPr="00CE4CB0" w:rsidRDefault="007670FC" w:rsidP="002941FC">
            <w:pPr>
              <w:snapToGrid w:val="0"/>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 xml:space="preserve"> 40 VA</w:t>
            </w:r>
          </w:p>
        </w:tc>
      </w:tr>
      <w:tr w:rsidR="00CE4CB0" w:rsidRPr="00CE4CB0" w:rsidTr="000E299F">
        <w:tc>
          <w:tcPr>
            <w:tcW w:w="851" w:type="dxa"/>
            <w:vMerge w:val="restart"/>
            <w:textDirection w:val="tbRlV"/>
            <w:vAlign w:val="center"/>
          </w:tcPr>
          <w:p w:rsidR="000E299F" w:rsidRPr="00CE4CB0" w:rsidRDefault="000E299F" w:rsidP="000E299F">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局部証明</w:t>
            </w:r>
          </w:p>
        </w:tc>
        <w:tc>
          <w:tcPr>
            <w:tcW w:w="425"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m</w:t>
            </w:r>
          </w:p>
        </w:tc>
        <w:tc>
          <w:tcPr>
            <w:tcW w:w="6804" w:type="dxa"/>
            <w:gridSpan w:val="2"/>
            <w:vAlign w:val="center"/>
          </w:tcPr>
          <w:p w:rsidR="000E299F" w:rsidRPr="00CE4CB0" w:rsidRDefault="000E29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160 VA</w:t>
            </w:r>
          </w:p>
        </w:tc>
      </w:tr>
      <w:tr w:rsidR="00CE4CB0" w:rsidRPr="00CE4CB0" w:rsidTr="007670FC">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n</w:t>
            </w:r>
          </w:p>
        </w:tc>
        <w:tc>
          <w:tcPr>
            <w:tcW w:w="6804" w:type="dxa"/>
            <w:gridSpan w:val="2"/>
            <w:vAlign w:val="center"/>
          </w:tcPr>
          <w:p w:rsidR="000E299F" w:rsidRPr="00CE4CB0" w:rsidRDefault="000E29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15 lx</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125 VA</w:t>
            </w:r>
          </w:p>
        </w:tc>
      </w:tr>
      <w:tr w:rsidR="00CE4CB0" w:rsidRPr="00CE4CB0" w:rsidTr="007670FC">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o</w:t>
            </w:r>
          </w:p>
        </w:tc>
        <w:tc>
          <w:tcPr>
            <w:tcW w:w="6804" w:type="dxa"/>
            <w:gridSpan w:val="2"/>
            <w:vAlign w:val="center"/>
          </w:tcPr>
          <w:p w:rsidR="000E299F" w:rsidRPr="00CE4CB0" w:rsidRDefault="000E29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10 lx</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p</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120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q</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15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q'</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10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r</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120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s</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15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jc w:val="center"/>
              <w:rPr>
                <w:rFonts w:asciiTheme="minorEastAsia" w:eastAsiaTheme="minorEastAsia" w:hAnsiTheme="minorEastAsia"/>
                <w:bCs/>
                <w:szCs w:val="21"/>
              </w:rPr>
            </w:pPr>
            <w:r w:rsidRPr="00CE4CB0">
              <w:rPr>
                <w:rFonts w:asciiTheme="minorEastAsia" w:eastAsiaTheme="minorEastAsia" w:hAnsiTheme="minorEastAsia"/>
                <w:bCs/>
                <w:szCs w:val="21"/>
              </w:rPr>
              <w:t>t</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6</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jc w:val="center"/>
              <w:rPr>
                <w:rFonts w:asciiTheme="minorEastAsia" w:eastAsiaTheme="minorEastAsia" w:hAnsiTheme="minorEastAsia"/>
                <w:bCs/>
                <w:szCs w:val="21"/>
              </w:rPr>
            </w:pPr>
            <w:r w:rsidRPr="00CE4CB0">
              <w:rPr>
                <w:rFonts w:asciiTheme="minorEastAsia" w:eastAsiaTheme="minorEastAsia" w:hAnsiTheme="minorEastAsia"/>
                <w:bCs/>
                <w:szCs w:val="21"/>
              </w:rPr>
              <w:t>125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120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u</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十字路（</w:t>
            </w:r>
            <w:r w:rsidRPr="00CE4CB0">
              <w:rPr>
                <w:rFonts w:asciiTheme="minorEastAsia" w:eastAsiaTheme="minorEastAsia" w:hAnsiTheme="minorEastAsia"/>
                <w:bCs/>
                <w:szCs w:val="21"/>
              </w:rPr>
              <w:t>6</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15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hint="eastAsia"/>
                <w:bCs/>
                <w:szCs w:val="21"/>
              </w:rPr>
              <w:t>－</w:t>
            </w:r>
          </w:p>
        </w:tc>
        <w:tc>
          <w:tcPr>
            <w:tcW w:w="6804" w:type="dxa"/>
            <w:gridSpan w:val="2"/>
            <w:vAlign w:val="center"/>
          </w:tcPr>
          <w:p w:rsidR="000E299F" w:rsidRPr="00CE4CB0" w:rsidRDefault="000E29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bCs/>
                <w:szCs w:val="21"/>
              </w:rPr>
              <w:t>Ｔ字路（</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hint="eastAsia"/>
                <w:bCs/>
                <w:szCs w:val="21"/>
              </w:rPr>
              <w:t>－</w:t>
            </w:r>
          </w:p>
        </w:tc>
        <w:tc>
          <w:tcPr>
            <w:tcW w:w="6804" w:type="dxa"/>
            <w:gridSpan w:val="2"/>
            <w:vAlign w:val="center"/>
          </w:tcPr>
          <w:p w:rsidR="000E299F" w:rsidRPr="00CE4CB0" w:rsidRDefault="000E29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bCs/>
                <w:szCs w:val="21"/>
              </w:rPr>
              <w:t>Ｔ字路（</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15 lx</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hint="eastAsia"/>
                <w:bCs/>
                <w:szCs w:val="21"/>
              </w:rPr>
              <w:t>－</w:t>
            </w:r>
          </w:p>
        </w:tc>
        <w:tc>
          <w:tcPr>
            <w:tcW w:w="6804" w:type="dxa"/>
            <w:gridSpan w:val="2"/>
            <w:vAlign w:val="center"/>
          </w:tcPr>
          <w:p w:rsidR="000E299F" w:rsidRPr="00CE4CB0" w:rsidRDefault="000E29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bCs/>
                <w:szCs w:val="21"/>
              </w:rPr>
              <w:t>Ｔ字路（</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10 lx</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hint="eastAsia"/>
                <w:bCs/>
                <w:szCs w:val="21"/>
              </w:rPr>
              <w:t>－</w:t>
            </w:r>
          </w:p>
        </w:tc>
        <w:tc>
          <w:tcPr>
            <w:tcW w:w="4678" w:type="dxa"/>
            <w:vMerge w:val="restart"/>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Ｔ字路（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2126" w:type="dxa"/>
            <w:vAlign w:val="center"/>
          </w:tcPr>
          <w:p w:rsidR="000E299F" w:rsidRPr="00CE4CB0" w:rsidRDefault="000E299F" w:rsidP="0020749F">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125 VA</w:t>
            </w:r>
          </w:p>
        </w:tc>
      </w:tr>
      <w:tr w:rsidR="00CE4CB0" w:rsidRPr="00CE4CB0" w:rsidTr="005767D1">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941FC">
            <w:pPr>
              <w:spacing w:line="300" w:lineRule="exact"/>
              <w:ind w:rightChars="3" w:right="6"/>
              <w:rPr>
                <w:rFonts w:asciiTheme="minorEastAsia" w:eastAsiaTheme="minorEastAsia" w:hAnsiTheme="minorEastAsia"/>
                <w:bCs/>
                <w:szCs w:val="21"/>
              </w:rPr>
            </w:pPr>
          </w:p>
        </w:tc>
        <w:tc>
          <w:tcPr>
            <w:tcW w:w="2126" w:type="dxa"/>
            <w:vAlign w:val="center"/>
          </w:tcPr>
          <w:p w:rsidR="000E299F" w:rsidRPr="00CE4CB0" w:rsidRDefault="000E299F" w:rsidP="002941FC">
            <w:pPr>
              <w:spacing w:line="300" w:lineRule="exact"/>
              <w:ind w:rightChars="3" w:right="6"/>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120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hint="eastAsia"/>
                <w:bCs/>
                <w:szCs w:val="21"/>
              </w:rPr>
              <w:t>－</w:t>
            </w:r>
          </w:p>
        </w:tc>
        <w:tc>
          <w:tcPr>
            <w:tcW w:w="4678" w:type="dxa"/>
            <w:vMerge w:val="restart"/>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r w:rsidRPr="00CE4CB0">
              <w:rPr>
                <w:rFonts w:asciiTheme="minorEastAsia" w:eastAsiaTheme="minorEastAsia" w:hAnsiTheme="minorEastAsia" w:hint="eastAsia"/>
                <w:bCs/>
                <w:szCs w:val="21"/>
              </w:rPr>
              <w:t>Ｔ字路（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0020749F" w:rsidRPr="00CE4CB0">
              <w:rPr>
                <w:rFonts w:asciiTheme="minorEastAsia" w:eastAsiaTheme="minorEastAsia" w:hAnsiTheme="minorEastAsia" w:hint="eastAsia"/>
                <w:bCs/>
                <w:szCs w:val="21"/>
              </w:rPr>
              <w:t xml:space="preserve">　</w:t>
            </w:r>
            <w:r w:rsidRPr="00CE4CB0">
              <w:rPr>
                <w:rFonts w:asciiTheme="minorEastAsia" w:eastAsiaTheme="minorEastAsia" w:hAnsiTheme="minorEastAsia"/>
                <w:bCs/>
                <w:szCs w:val="21"/>
              </w:rPr>
              <w:t>15 lx</w:t>
            </w:r>
          </w:p>
        </w:tc>
        <w:tc>
          <w:tcPr>
            <w:tcW w:w="2126" w:type="dxa"/>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 </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restart"/>
            <w:vAlign w:val="center"/>
          </w:tcPr>
          <w:p w:rsidR="000E299F" w:rsidRPr="00CE4CB0" w:rsidRDefault="000E299F" w:rsidP="005767D1">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hint="eastAsia"/>
                <w:bCs/>
                <w:szCs w:val="21"/>
              </w:rPr>
              <w:t>－</w:t>
            </w:r>
          </w:p>
        </w:tc>
        <w:tc>
          <w:tcPr>
            <w:tcW w:w="4678" w:type="dxa"/>
            <w:vMerge w:val="restart"/>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r w:rsidRPr="00CE4CB0">
              <w:rPr>
                <w:rFonts w:asciiTheme="minorEastAsia" w:eastAsiaTheme="minorEastAsia" w:hAnsiTheme="minorEastAsia" w:hint="eastAsia"/>
                <w:bCs/>
                <w:szCs w:val="21"/>
              </w:rPr>
              <w:t>Ｔ字路（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車線）</w:t>
            </w:r>
            <w:r w:rsidR="0020749F" w:rsidRPr="00CE4CB0">
              <w:rPr>
                <w:rFonts w:asciiTheme="minorEastAsia" w:eastAsiaTheme="minorEastAsia" w:hAnsiTheme="minorEastAsia" w:hint="eastAsia"/>
                <w:bCs/>
                <w:szCs w:val="21"/>
              </w:rPr>
              <w:t xml:space="preserve">　</w:t>
            </w:r>
            <w:r w:rsidRPr="00CE4CB0">
              <w:rPr>
                <w:rFonts w:asciiTheme="minorEastAsia" w:eastAsiaTheme="minorEastAsia" w:hAnsiTheme="minorEastAsia"/>
                <w:bCs/>
                <w:szCs w:val="21"/>
              </w:rPr>
              <w:t>10 lx</w:t>
            </w:r>
          </w:p>
        </w:tc>
        <w:tc>
          <w:tcPr>
            <w:tcW w:w="2126" w:type="dxa"/>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r w:rsidRPr="00CE4CB0">
              <w:rPr>
                <w:rFonts w:asciiTheme="minorEastAsia" w:eastAsiaTheme="minorEastAsia" w:hAnsiTheme="minorEastAsia" w:hint="eastAsia"/>
                <w:bCs/>
                <w:szCs w:val="21"/>
              </w:rPr>
              <w:t>連続照明用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w:t>
            </w:r>
          </w:p>
        </w:tc>
      </w:tr>
      <w:tr w:rsidR="00CE4CB0" w:rsidRPr="00CE4CB0" w:rsidTr="0020749F">
        <w:tc>
          <w:tcPr>
            <w:tcW w:w="851" w:type="dxa"/>
            <w:vMerge/>
          </w:tcPr>
          <w:p w:rsidR="000E299F" w:rsidRPr="00CE4CB0" w:rsidRDefault="000E299F" w:rsidP="002941FC">
            <w:pPr>
              <w:widowControl w:val="0"/>
              <w:tabs>
                <w:tab w:val="left" w:pos="2901"/>
              </w:tabs>
              <w:spacing w:line="300" w:lineRule="exact"/>
              <w:rPr>
                <w:rFonts w:asciiTheme="minorEastAsia" w:eastAsiaTheme="minorEastAsia" w:hAnsiTheme="minorEastAsia"/>
                <w:szCs w:val="21"/>
              </w:rPr>
            </w:pPr>
          </w:p>
        </w:tc>
        <w:tc>
          <w:tcPr>
            <w:tcW w:w="425" w:type="dxa"/>
            <w:vMerge/>
            <w:vAlign w:val="center"/>
          </w:tcPr>
          <w:p w:rsidR="000E299F" w:rsidRPr="00CE4CB0" w:rsidRDefault="000E299F" w:rsidP="002941FC">
            <w:pPr>
              <w:spacing w:line="300" w:lineRule="exact"/>
              <w:ind w:rightChars="3" w:right="6"/>
              <w:rPr>
                <w:rFonts w:asciiTheme="minorEastAsia" w:eastAsiaTheme="minorEastAsia" w:hAnsiTheme="minorEastAsia"/>
                <w:bCs/>
                <w:szCs w:val="21"/>
              </w:rPr>
            </w:pPr>
          </w:p>
        </w:tc>
        <w:tc>
          <w:tcPr>
            <w:tcW w:w="4678" w:type="dxa"/>
            <w:vMerge/>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p>
        </w:tc>
        <w:tc>
          <w:tcPr>
            <w:tcW w:w="2126" w:type="dxa"/>
            <w:vAlign w:val="center"/>
          </w:tcPr>
          <w:p w:rsidR="000E299F" w:rsidRPr="00CE4CB0" w:rsidRDefault="000E299F" w:rsidP="0020749F">
            <w:pPr>
              <w:spacing w:line="300" w:lineRule="exact"/>
              <w:ind w:rightChars="3" w:right="6"/>
              <w:jc w:val="both"/>
              <w:rPr>
                <w:rFonts w:asciiTheme="minorEastAsia" w:eastAsiaTheme="minorEastAsia" w:hAnsiTheme="minorEastAsia"/>
                <w:bCs/>
                <w:szCs w:val="21"/>
              </w:rPr>
            </w:pPr>
            <w:r w:rsidRPr="00CE4CB0">
              <w:rPr>
                <w:rFonts w:asciiTheme="minorEastAsia" w:eastAsiaTheme="minorEastAsia" w:hAnsiTheme="minorEastAsia" w:hint="eastAsia"/>
                <w:bCs/>
                <w:szCs w:val="21"/>
              </w:rPr>
              <w:t>交差点隅切り部用</w:t>
            </w:r>
          </w:p>
        </w:tc>
        <w:tc>
          <w:tcPr>
            <w:tcW w:w="1701" w:type="dxa"/>
            <w:vAlign w:val="center"/>
          </w:tcPr>
          <w:p w:rsidR="000E299F" w:rsidRPr="00CE4CB0" w:rsidRDefault="000E29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 </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hint="eastAsia"/>
                <w:bCs/>
              </w:rPr>
              <w:t>－</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Ｙ字路（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20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125 VA</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hint="eastAsia"/>
                <w:bCs/>
              </w:rPr>
              <w:t>－</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Ｙ字路（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15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 </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hint="eastAsia"/>
                <w:bCs/>
              </w:rPr>
              <w:t>－</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Ｙ字路（</w:t>
            </w:r>
            <w:r w:rsidRPr="00CE4CB0">
              <w:rPr>
                <w:rFonts w:asciiTheme="minorEastAsia" w:eastAsiaTheme="minorEastAsia" w:hAnsiTheme="minorEastAsia"/>
                <w:bCs/>
                <w:szCs w:val="21"/>
              </w:rPr>
              <w:t>4</w:t>
            </w:r>
            <w:r w:rsidRPr="00CE4CB0">
              <w:rPr>
                <w:rFonts w:asciiTheme="minorEastAsia" w:eastAsiaTheme="minorEastAsia" w:hAnsiTheme="minorEastAsia" w:hint="eastAsia"/>
                <w:bCs/>
                <w:szCs w:val="21"/>
              </w:rPr>
              <w:t>車線</w:t>
            </w:r>
            <w:r w:rsidRPr="00CE4CB0">
              <w:rPr>
                <w:rFonts w:asciiTheme="minorEastAsia" w:eastAsiaTheme="minorEastAsia" w:hAnsiTheme="minorEastAsia"/>
                <w:bCs/>
                <w:szCs w:val="21"/>
              </w:rPr>
              <w:t>×2</w:t>
            </w:r>
            <w:r w:rsidRPr="00CE4CB0">
              <w:rPr>
                <w:rFonts w:asciiTheme="minorEastAsia" w:eastAsiaTheme="minorEastAsia" w:hAnsiTheme="minorEastAsia" w:hint="eastAsia"/>
                <w:bCs/>
                <w:szCs w:val="21"/>
              </w:rPr>
              <w:t xml:space="preserve">車線）　</w:t>
            </w:r>
            <w:r w:rsidRPr="00CE4CB0">
              <w:rPr>
                <w:rFonts w:asciiTheme="minorEastAsia" w:eastAsiaTheme="minorEastAsia" w:hAnsiTheme="minorEastAsia"/>
                <w:bCs/>
                <w:szCs w:val="21"/>
              </w:rPr>
              <w:t>10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70 VA</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bCs/>
              </w:rPr>
              <w:t>v</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 xml:space="preserve">歩行者の背景を照明する方式　</w:t>
            </w:r>
            <w:r w:rsidRPr="00CE4CB0">
              <w:rPr>
                <w:rFonts w:asciiTheme="minorEastAsia" w:eastAsiaTheme="minorEastAsia" w:hAnsiTheme="minorEastAsia"/>
                <w:bCs/>
                <w:szCs w:val="21"/>
              </w:rPr>
              <w:t>20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180 VA </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hint="eastAsia"/>
                <w:bCs/>
              </w:rPr>
              <w:t>－</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 xml:space="preserve">歩行者の背景を照明する方式　</w:t>
            </w:r>
            <w:r w:rsidRPr="00CE4CB0">
              <w:rPr>
                <w:rFonts w:asciiTheme="minorEastAsia" w:eastAsiaTheme="minorEastAsia" w:hAnsiTheme="minorEastAsia"/>
                <w:bCs/>
                <w:szCs w:val="21"/>
              </w:rPr>
              <w:t>10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bCs/>
              </w:rPr>
              <w:t>w</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 xml:space="preserve">歩行者の自身を照明する方式　</w:t>
            </w:r>
            <w:r w:rsidRPr="00CE4CB0">
              <w:rPr>
                <w:rFonts w:asciiTheme="minorEastAsia" w:eastAsiaTheme="minorEastAsia" w:hAnsiTheme="minorEastAsia"/>
                <w:bCs/>
                <w:szCs w:val="21"/>
              </w:rPr>
              <w:t>20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180 VA </w:t>
            </w:r>
          </w:p>
        </w:tc>
      </w:tr>
      <w:tr w:rsidR="00CE4CB0" w:rsidRPr="00CE4CB0" w:rsidTr="0020749F">
        <w:tc>
          <w:tcPr>
            <w:tcW w:w="851" w:type="dxa"/>
            <w:vMerge/>
          </w:tcPr>
          <w:p w:rsidR="0020749F" w:rsidRPr="00CE4CB0" w:rsidRDefault="0020749F" w:rsidP="002941FC">
            <w:pPr>
              <w:widowControl w:val="0"/>
              <w:tabs>
                <w:tab w:val="left" w:pos="2901"/>
              </w:tabs>
              <w:spacing w:line="300" w:lineRule="exact"/>
              <w:rPr>
                <w:rFonts w:asciiTheme="minorEastAsia" w:eastAsiaTheme="minorEastAsia" w:hAnsiTheme="minorEastAsia"/>
                <w:szCs w:val="21"/>
              </w:rPr>
            </w:pPr>
          </w:p>
        </w:tc>
        <w:tc>
          <w:tcPr>
            <w:tcW w:w="425" w:type="dxa"/>
            <w:vAlign w:val="center"/>
          </w:tcPr>
          <w:p w:rsidR="0020749F" w:rsidRPr="00CE4CB0" w:rsidRDefault="0020749F" w:rsidP="0020749F">
            <w:pPr>
              <w:spacing w:line="300" w:lineRule="exact"/>
              <w:ind w:rightChars="3" w:right="6"/>
              <w:jc w:val="center"/>
              <w:rPr>
                <w:rFonts w:asciiTheme="minorEastAsia" w:eastAsiaTheme="minorEastAsia" w:hAnsiTheme="minorEastAsia"/>
                <w:bCs/>
              </w:rPr>
            </w:pPr>
            <w:r w:rsidRPr="00CE4CB0">
              <w:rPr>
                <w:rFonts w:asciiTheme="minorEastAsia" w:eastAsiaTheme="minorEastAsia" w:hAnsiTheme="minorEastAsia" w:hint="eastAsia"/>
                <w:bCs/>
              </w:rPr>
              <w:t>－</w:t>
            </w:r>
          </w:p>
        </w:tc>
        <w:tc>
          <w:tcPr>
            <w:tcW w:w="6804" w:type="dxa"/>
            <w:gridSpan w:val="2"/>
            <w:vAlign w:val="center"/>
          </w:tcPr>
          <w:p w:rsidR="0020749F" w:rsidRPr="00CE4CB0" w:rsidRDefault="0020749F" w:rsidP="0020749F">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bCs/>
                <w:szCs w:val="21"/>
              </w:rPr>
              <w:t xml:space="preserve">歩行者の自身を照明する方式　</w:t>
            </w:r>
            <w:r w:rsidRPr="00CE4CB0">
              <w:rPr>
                <w:rFonts w:asciiTheme="minorEastAsia" w:eastAsiaTheme="minorEastAsia" w:hAnsiTheme="minorEastAsia"/>
                <w:bCs/>
                <w:szCs w:val="21"/>
              </w:rPr>
              <w:t>10 lx</w:t>
            </w:r>
          </w:p>
        </w:tc>
        <w:tc>
          <w:tcPr>
            <w:tcW w:w="1701" w:type="dxa"/>
            <w:vAlign w:val="center"/>
          </w:tcPr>
          <w:p w:rsidR="0020749F" w:rsidRPr="00CE4CB0" w:rsidRDefault="0020749F" w:rsidP="002941FC">
            <w:pPr>
              <w:spacing w:line="300" w:lineRule="exact"/>
              <w:ind w:rightChars="3" w:right="6"/>
              <w:jc w:val="center"/>
              <w:rPr>
                <w:rFonts w:asciiTheme="minorEastAsia" w:eastAsiaTheme="minorEastAsia" w:hAnsiTheme="minorEastAsia"/>
                <w:bCs/>
                <w:szCs w:val="21"/>
              </w:rPr>
            </w:pPr>
            <w:r w:rsidRPr="00CE4CB0">
              <w:rPr>
                <w:rFonts w:asciiTheme="minorEastAsia" w:eastAsiaTheme="minorEastAsia" w:hAnsiTheme="minorEastAsia"/>
                <w:bCs/>
                <w:szCs w:val="21"/>
              </w:rPr>
              <w:t xml:space="preserve"> 95 VA</w:t>
            </w:r>
          </w:p>
        </w:tc>
      </w:tr>
    </w:tbl>
    <w:p w:rsidR="0020749F" w:rsidRPr="00CE4CB0" w:rsidRDefault="0020749F" w:rsidP="0020749F">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「設計条件タイプ」は、「</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道路・トンネル照明導入ガイドライン（案）」（平成</w:t>
      </w:r>
      <w:r w:rsidRPr="00CE4CB0">
        <w:rPr>
          <w:rFonts w:asciiTheme="minorEastAsia" w:eastAsiaTheme="minorEastAsia" w:hAnsiTheme="minorEastAsia"/>
          <w:szCs w:val="21"/>
        </w:rPr>
        <w:t>27</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月　国土交通省）による。</w:t>
      </w:r>
    </w:p>
    <w:p w:rsidR="0020749F" w:rsidRPr="00CE4CB0" w:rsidRDefault="0020749F" w:rsidP="0020749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「標準皮相電力」は、</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道路照明の定格寿命末期の皮相電力の値とする。</w:t>
      </w:r>
    </w:p>
    <w:p w:rsidR="001E6B3D" w:rsidRPr="00CE4CB0" w:rsidRDefault="0020749F" w:rsidP="0020749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電球色</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を用いる場合の皮相電力は、上表の皮相電力の</w:t>
      </w:r>
      <w:r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倍の値を標準とする。</w:t>
      </w:r>
    </w:p>
    <w:p w:rsidR="006F61B2" w:rsidRPr="00CE4CB0" w:rsidRDefault="006F61B2" w:rsidP="0020749F">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0749F" w:rsidRPr="00CE4CB0" w:rsidRDefault="0020749F" w:rsidP="0020749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トンネル照明器具（基本照明）の標準皮相電力</w:t>
      </w:r>
    </w:p>
    <w:tbl>
      <w:tblPr>
        <w:tblStyle w:val="a7"/>
        <w:tblW w:w="0" w:type="auto"/>
        <w:tblInd w:w="108" w:type="dxa"/>
        <w:tblLook w:val="04A0" w:firstRow="1" w:lastRow="0" w:firstColumn="1" w:lastColumn="0" w:noHBand="0" w:noVBand="1"/>
      </w:tblPr>
      <w:tblGrid>
        <w:gridCol w:w="2835"/>
        <w:gridCol w:w="1701"/>
        <w:gridCol w:w="3544"/>
        <w:gridCol w:w="1701"/>
      </w:tblGrid>
      <w:tr w:rsidR="00CE4CB0" w:rsidRPr="00CE4CB0" w:rsidTr="001A199E">
        <w:tc>
          <w:tcPr>
            <w:tcW w:w="2835" w:type="dxa"/>
            <w:tcBorders>
              <w:bottom w:val="double" w:sz="4" w:space="0" w:color="auto"/>
            </w:tcBorders>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区分</w:t>
            </w:r>
          </w:p>
        </w:tc>
        <w:tc>
          <w:tcPr>
            <w:tcW w:w="5245" w:type="dxa"/>
            <w:gridSpan w:val="2"/>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設計条件タイプ</w:t>
            </w:r>
          </w:p>
        </w:tc>
        <w:tc>
          <w:tcPr>
            <w:tcW w:w="1701" w:type="dxa"/>
            <w:tcBorders>
              <w:bottom w:val="double" w:sz="4" w:space="0" w:color="auto"/>
            </w:tcBorders>
            <w:vAlign w:val="center"/>
          </w:tcPr>
          <w:p w:rsidR="001A199E" w:rsidRPr="00CE4CB0" w:rsidRDefault="001A199E" w:rsidP="001A199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標準皮相電力</w:t>
            </w:r>
          </w:p>
        </w:tc>
      </w:tr>
      <w:tr w:rsidR="00CE4CB0" w:rsidRPr="00CE4CB0" w:rsidTr="001A199E">
        <w:tc>
          <w:tcPr>
            <w:tcW w:w="2835" w:type="dxa"/>
            <w:vMerge w:val="restart"/>
            <w:tcBorders>
              <w:top w:val="double" w:sz="4" w:space="0" w:color="auto"/>
            </w:tcBorders>
            <w:vAlign w:val="center"/>
          </w:tcPr>
          <w:p w:rsidR="001A199E" w:rsidRPr="00CE4CB0" w:rsidRDefault="001A199E" w:rsidP="001A199E">
            <w:pPr>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lastRenderedPageBreak/>
              <w:t>一般国道等</w:t>
            </w:r>
          </w:p>
          <w:p w:rsidR="001A199E" w:rsidRPr="00CE4CB0" w:rsidRDefault="001A199E" w:rsidP="001A199E">
            <w:pPr>
              <w:jc w:val="both"/>
              <w:rPr>
                <w:rFonts w:asciiTheme="minorEastAsia" w:eastAsiaTheme="minorEastAsia" w:hAnsiTheme="minorEastAsia" w:cs="ＭＳ Ｐゴシック"/>
                <w:kern w:val="0"/>
                <w:szCs w:val="21"/>
              </w:rPr>
            </w:pPr>
          </w:p>
          <w:p w:rsidR="001A199E" w:rsidRPr="00CE4CB0" w:rsidRDefault="001A199E" w:rsidP="001A199E">
            <w:pPr>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車道幅員</w:t>
            </w:r>
            <w:r w:rsidRPr="00CE4CB0">
              <w:rPr>
                <w:rFonts w:asciiTheme="minorEastAsia" w:eastAsiaTheme="minorEastAsia" w:hAnsiTheme="minorEastAsia" w:cs="ＭＳ Ｐゴシック"/>
                <w:kern w:val="0"/>
                <w:szCs w:val="21"/>
              </w:rPr>
              <w:t>6</w:t>
            </w:r>
            <w:r w:rsidRPr="00CE4CB0">
              <w:rPr>
                <w:rFonts w:asciiTheme="minorEastAsia" w:eastAsiaTheme="minorEastAsia" w:hAnsiTheme="minorEastAsia" w:cs="ＭＳ Ｐゴシック" w:hint="eastAsia"/>
                <w:kern w:val="0"/>
                <w:szCs w:val="21"/>
              </w:rPr>
              <w:t>～</w:t>
            </w:r>
            <w:r w:rsidRPr="00CE4CB0">
              <w:rPr>
                <w:rFonts w:asciiTheme="minorEastAsia" w:eastAsiaTheme="minorEastAsia" w:hAnsiTheme="minorEastAsia" w:cs="ＭＳ Ｐゴシック"/>
                <w:kern w:val="0"/>
                <w:szCs w:val="21"/>
              </w:rPr>
              <w:t>7m</w:t>
            </w:r>
          </w:p>
          <w:p w:rsidR="001A199E" w:rsidRPr="00CE4CB0" w:rsidRDefault="001A199E" w:rsidP="001A199E">
            <w:pPr>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（歩道有りの断面含む）</w:t>
            </w:r>
          </w:p>
        </w:tc>
        <w:tc>
          <w:tcPr>
            <w:tcW w:w="1701" w:type="dxa"/>
            <w:tcBorders>
              <w:top w:val="double" w:sz="4" w:space="0" w:color="auto"/>
            </w:tcBorders>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x</w:t>
            </w:r>
          </w:p>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r w:rsidRPr="00CE4CB0">
              <w:rPr>
                <w:rFonts w:asciiTheme="minorEastAsia" w:eastAsiaTheme="minorEastAsia" w:hAnsiTheme="minorEastAsia" w:cs="ＭＳ Ｐゴシック"/>
                <w:kern w:val="0"/>
                <w:szCs w:val="21"/>
              </w:rPr>
              <w:t>1/2</w:t>
            </w:r>
            <w:r w:rsidRPr="00CE4CB0">
              <w:rPr>
                <w:rFonts w:asciiTheme="minorEastAsia" w:eastAsiaTheme="minorEastAsia" w:hAnsiTheme="minorEastAsia" w:cs="ＭＳ Ｐゴシック" w:hint="eastAsia"/>
                <w:kern w:val="0"/>
                <w:szCs w:val="21"/>
              </w:rPr>
              <w:t>低減）</w:t>
            </w:r>
          </w:p>
        </w:tc>
        <w:tc>
          <w:tcPr>
            <w:tcW w:w="3544" w:type="dxa"/>
            <w:tcBorders>
              <w:top w:val="double" w:sz="4" w:space="0" w:color="auto"/>
            </w:tcBorders>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40(km/h)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0.75(cd/m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tcBorders>
              <w:top w:val="double" w:sz="4" w:space="0" w:color="auto"/>
            </w:tcBorders>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40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z</w:t>
            </w:r>
          </w:p>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r w:rsidRPr="00CE4CB0">
              <w:rPr>
                <w:rFonts w:asciiTheme="minorEastAsia" w:eastAsiaTheme="minorEastAsia" w:hAnsiTheme="minorEastAsia" w:cs="ＭＳ Ｐゴシック"/>
                <w:kern w:val="0"/>
                <w:szCs w:val="21"/>
              </w:rPr>
              <w:t>1/2</w:t>
            </w:r>
            <w:r w:rsidRPr="00CE4CB0">
              <w:rPr>
                <w:rFonts w:asciiTheme="minorEastAsia" w:eastAsiaTheme="minorEastAsia" w:hAnsiTheme="minorEastAsia" w:cs="ＭＳ Ｐゴシック" w:hint="eastAsia"/>
                <w:kern w:val="0"/>
                <w:szCs w:val="21"/>
              </w:rPr>
              <w:t>低減）</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50(km/h)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0.95(cd/m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50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bb</w:t>
            </w:r>
          </w:p>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r w:rsidRPr="00CE4CB0">
              <w:rPr>
                <w:rFonts w:asciiTheme="minorEastAsia" w:eastAsiaTheme="minorEastAsia" w:hAnsiTheme="minorEastAsia" w:cs="ＭＳ Ｐゴシック"/>
                <w:kern w:val="0"/>
                <w:szCs w:val="21"/>
              </w:rPr>
              <w:t>1/2</w:t>
            </w:r>
            <w:r w:rsidRPr="00CE4CB0">
              <w:rPr>
                <w:rFonts w:asciiTheme="minorEastAsia" w:eastAsiaTheme="minorEastAsia" w:hAnsiTheme="minorEastAsia" w:cs="ＭＳ Ｐゴシック" w:hint="eastAsia"/>
                <w:kern w:val="0"/>
                <w:szCs w:val="21"/>
              </w:rPr>
              <w:t>低減）</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60(km/h)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1.15(cd/m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65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x</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40(km/h)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1.5(cd/m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65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y</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40(km/h)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1.5(cd/m</w:t>
            </w:r>
            <w:r w:rsidRPr="00CE4CB0">
              <w:rPr>
                <w:rFonts w:asciiTheme="minorEastAsia" w:eastAsiaTheme="minorEastAsia" w:hAnsiTheme="minorEastAsia" w:cs="ＭＳ Ｐゴシック"/>
                <w:kern w:val="0"/>
                <w:szCs w:val="21"/>
                <w:vertAlign w:val="superscript"/>
              </w:rPr>
              <w:t xml:space="preserve">2 </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向合せ</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40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z</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50(km/h)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1.9(cd/m</w:t>
            </w:r>
            <w:r w:rsidRPr="00CE4CB0">
              <w:rPr>
                <w:rFonts w:asciiTheme="minorEastAsia" w:eastAsiaTheme="minorEastAsia" w:hAnsiTheme="minorEastAsia" w:cs="ＭＳ Ｐゴシック"/>
                <w:kern w:val="0"/>
                <w:szCs w:val="21"/>
                <w:vertAlign w:val="superscript"/>
              </w:rPr>
              <w:t xml:space="preserve">2 </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75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aa</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50(km/h)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1.9(cd/m</w:t>
            </w:r>
            <w:r w:rsidRPr="00CE4CB0">
              <w:rPr>
                <w:rFonts w:asciiTheme="minorEastAsia" w:eastAsiaTheme="minorEastAsia" w:hAnsiTheme="minorEastAsia" w:cs="ＭＳ Ｐゴシック"/>
                <w:kern w:val="0"/>
                <w:szCs w:val="21"/>
                <w:vertAlign w:val="superscript"/>
              </w:rPr>
              <w:t xml:space="preserve">2 </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向合せ</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50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bb</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60(km/h)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2.3(cd/m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 xml:space="preserve"> )</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95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cc</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60(km/h)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2.3(cd/m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 xml:space="preserve"> )</w:t>
            </w:r>
            <w:r w:rsidRPr="00CE4CB0">
              <w:rPr>
                <w:rFonts w:asciiTheme="minorEastAsia" w:eastAsiaTheme="minorEastAsia" w:hAnsiTheme="minorEastAsia" w:cs="ＭＳ Ｐゴシック" w:hint="eastAsia"/>
                <w:kern w:val="0"/>
                <w:szCs w:val="21"/>
              </w:rPr>
              <w:t xml:space="preserve">　向合せ</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65 VA</w:t>
            </w:r>
          </w:p>
        </w:tc>
      </w:tr>
      <w:tr w:rsidR="00CE4CB0" w:rsidRPr="00CE4CB0" w:rsidTr="001A199E">
        <w:tc>
          <w:tcPr>
            <w:tcW w:w="2835" w:type="dxa"/>
            <w:vMerge w:val="restart"/>
            <w:vAlign w:val="center"/>
          </w:tcPr>
          <w:p w:rsidR="001A199E" w:rsidRPr="00CE4CB0" w:rsidRDefault="001A199E" w:rsidP="001A199E">
            <w:pPr>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高速自動車国道等</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dd</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70(km/h)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3.2(cd/m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95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ee</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70(km/h)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3.2(cd/m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向合せ</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65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ff</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80(km/h)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4.5(cd/m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千鳥</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125 VA</w:t>
            </w:r>
          </w:p>
        </w:tc>
      </w:tr>
      <w:tr w:rsidR="00CE4CB0" w:rsidRPr="00CE4CB0" w:rsidTr="001A199E">
        <w:tc>
          <w:tcPr>
            <w:tcW w:w="2835" w:type="dxa"/>
            <w:vMerge/>
            <w:vAlign w:val="center"/>
          </w:tcPr>
          <w:p w:rsidR="001A199E" w:rsidRPr="00CE4CB0" w:rsidRDefault="001A199E" w:rsidP="001A199E">
            <w:pPr>
              <w:widowControl w:val="0"/>
              <w:tabs>
                <w:tab w:val="left" w:pos="2901"/>
              </w:tabs>
              <w:spacing w:line="300" w:lineRule="exact"/>
              <w:jc w:val="both"/>
              <w:rPr>
                <w:rFonts w:asciiTheme="minorEastAsia" w:eastAsiaTheme="minorEastAsia" w:hAnsiTheme="minorEastAsia"/>
                <w:szCs w:val="21"/>
              </w:rPr>
            </w:pP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gg</w:t>
            </w:r>
          </w:p>
        </w:tc>
        <w:tc>
          <w:tcPr>
            <w:tcW w:w="3544" w:type="dxa"/>
            <w:vAlign w:val="center"/>
          </w:tcPr>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設計速度</w:t>
            </w:r>
            <w:r w:rsidRPr="00CE4CB0">
              <w:rPr>
                <w:rFonts w:asciiTheme="minorEastAsia" w:eastAsiaTheme="minorEastAsia" w:hAnsiTheme="minorEastAsia" w:cs="ＭＳ Ｐゴシック"/>
                <w:kern w:val="0"/>
                <w:szCs w:val="21"/>
              </w:rPr>
              <w:t xml:space="preserve">80(km/h) </w:t>
            </w:r>
            <w:r w:rsidRPr="00CE4CB0">
              <w:rPr>
                <w:rFonts w:asciiTheme="minorEastAsia" w:eastAsiaTheme="minorEastAsia" w:hAnsiTheme="minorEastAsia" w:cs="ＭＳ Ｐゴシック" w:hint="eastAsia"/>
                <w:kern w:val="0"/>
                <w:szCs w:val="21"/>
              </w:rPr>
              <w:t xml:space="preserve">　</w:t>
            </w:r>
            <w:r w:rsidRPr="00CE4CB0">
              <w:rPr>
                <w:rFonts w:asciiTheme="minorEastAsia" w:eastAsiaTheme="minorEastAsia" w:hAnsiTheme="minorEastAsia" w:cs="ＭＳ Ｐゴシック"/>
                <w:kern w:val="0"/>
                <w:szCs w:val="21"/>
              </w:rPr>
              <w:t>2</w:t>
            </w:r>
            <w:r w:rsidRPr="00CE4CB0">
              <w:rPr>
                <w:rFonts w:asciiTheme="minorEastAsia" w:eastAsiaTheme="minorEastAsia" w:hAnsiTheme="minorEastAsia" w:cs="ＭＳ Ｐゴシック" w:hint="eastAsia"/>
                <w:kern w:val="0"/>
                <w:szCs w:val="21"/>
              </w:rPr>
              <w:t>車線</w:t>
            </w:r>
          </w:p>
          <w:p w:rsidR="001A199E" w:rsidRPr="00CE4CB0" w:rsidRDefault="001A199E" w:rsidP="001A199E">
            <w:pPr>
              <w:spacing w:line="30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4.5(cd/m</w:t>
            </w:r>
            <w:r w:rsidRPr="00CE4CB0">
              <w:rPr>
                <w:rFonts w:asciiTheme="minorEastAsia" w:eastAsiaTheme="minorEastAsia" w:hAnsiTheme="minorEastAsia" w:cs="ＭＳ Ｐゴシック"/>
                <w:kern w:val="0"/>
                <w:szCs w:val="21"/>
                <w:vertAlign w:val="superscript"/>
              </w:rPr>
              <w:t>2</w:t>
            </w:r>
            <w:r w:rsidRPr="00CE4CB0">
              <w:rPr>
                <w:rFonts w:asciiTheme="minorEastAsia" w:eastAsiaTheme="minorEastAsia" w:hAnsiTheme="minorEastAsia" w:cs="ＭＳ Ｐゴシック"/>
                <w:kern w:val="0"/>
                <w:szCs w:val="21"/>
              </w:rPr>
              <w:t>)</w:t>
            </w:r>
            <w:r w:rsidRPr="00CE4CB0">
              <w:rPr>
                <w:rFonts w:asciiTheme="minorEastAsia" w:eastAsiaTheme="minorEastAsia" w:hAnsiTheme="minorEastAsia" w:cs="ＭＳ Ｐゴシック" w:hint="eastAsia"/>
                <w:kern w:val="0"/>
                <w:szCs w:val="21"/>
              </w:rPr>
              <w:t xml:space="preserve">　向合せ</w:t>
            </w:r>
          </w:p>
        </w:tc>
        <w:tc>
          <w:tcPr>
            <w:tcW w:w="1701" w:type="dxa"/>
            <w:vAlign w:val="center"/>
          </w:tcPr>
          <w:p w:rsidR="001A199E" w:rsidRPr="00CE4CB0" w:rsidRDefault="001A199E" w:rsidP="001A199E">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95 VA</w:t>
            </w:r>
          </w:p>
        </w:tc>
      </w:tr>
    </w:tbl>
    <w:p w:rsidR="001A199E" w:rsidRPr="00CE4CB0" w:rsidRDefault="001A199E" w:rsidP="001A199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「設計条件タイプ」は、「</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道路・トンネル照明導入ガイドライン（案）」（平成</w:t>
      </w:r>
      <w:r w:rsidRPr="00CE4CB0">
        <w:rPr>
          <w:rFonts w:asciiTheme="minorEastAsia" w:eastAsiaTheme="minorEastAsia" w:hAnsiTheme="minorEastAsia"/>
          <w:szCs w:val="21"/>
        </w:rPr>
        <w:t>27</w:t>
      </w:r>
      <w:r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月　国土交通省）による。</w:t>
      </w:r>
    </w:p>
    <w:p w:rsidR="001E6B3D" w:rsidRPr="00CE4CB0" w:rsidRDefault="001A199E" w:rsidP="001A199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「標準皮相電力」は、</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道路照明の定格寿命末期の皮相電力の値とする。</w:t>
      </w:r>
    </w:p>
    <w:p w:rsidR="001A199E" w:rsidRPr="00CE4CB0" w:rsidRDefault="001A199E" w:rsidP="00097B3C">
      <w:pPr>
        <w:widowControl w:val="0"/>
        <w:tabs>
          <w:tab w:val="left" w:pos="2901"/>
        </w:tabs>
        <w:spacing w:line="300" w:lineRule="exact"/>
        <w:rPr>
          <w:rFonts w:asciiTheme="minorEastAsia" w:eastAsiaTheme="minorEastAsia" w:hAnsiTheme="minorEastAsia"/>
          <w:szCs w:val="21"/>
        </w:rPr>
      </w:pPr>
    </w:p>
    <w:p w:rsidR="001E6B3D" w:rsidRPr="00CE4CB0" w:rsidRDefault="001A199E" w:rsidP="00097B3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トンネル照明器具（入口照明）の標準皮相電力</w:t>
      </w:r>
    </w:p>
    <w:tbl>
      <w:tblPr>
        <w:tblStyle w:val="a7"/>
        <w:tblW w:w="0" w:type="auto"/>
        <w:tblInd w:w="108" w:type="dxa"/>
        <w:tblLook w:val="04A0" w:firstRow="1" w:lastRow="0" w:firstColumn="1" w:lastColumn="0" w:noHBand="0" w:noVBand="1"/>
      </w:tblPr>
      <w:tblGrid>
        <w:gridCol w:w="4890"/>
        <w:gridCol w:w="4891"/>
      </w:tblGrid>
      <w:tr w:rsidR="00CE4CB0" w:rsidRPr="00CE4CB0" w:rsidTr="00C83023">
        <w:tc>
          <w:tcPr>
            <w:tcW w:w="4890" w:type="dxa"/>
            <w:tcBorders>
              <w:bottom w:val="double" w:sz="4" w:space="0" w:color="auto"/>
            </w:tcBorders>
            <w:vAlign w:val="center"/>
          </w:tcPr>
          <w:p w:rsidR="001A199E" w:rsidRPr="00CE4CB0" w:rsidRDefault="00C83023"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 xml:space="preserve">種　　　　</w:t>
            </w:r>
            <w:r w:rsidR="001A199E" w:rsidRPr="00CE4CB0">
              <w:rPr>
                <w:rFonts w:asciiTheme="minorEastAsia" w:eastAsiaTheme="minorEastAsia" w:hAnsiTheme="minorEastAsia" w:cs="ＭＳ Ｐゴシック" w:hint="eastAsia"/>
                <w:kern w:val="0"/>
                <w:szCs w:val="21"/>
              </w:rPr>
              <w:t>別</w:t>
            </w:r>
          </w:p>
        </w:tc>
        <w:tc>
          <w:tcPr>
            <w:tcW w:w="4891" w:type="dxa"/>
            <w:tcBorders>
              <w:bottom w:val="double" w:sz="4" w:space="0" w:color="auto"/>
            </w:tcBorders>
            <w:vAlign w:val="center"/>
          </w:tcPr>
          <w:p w:rsidR="001A199E" w:rsidRPr="00CE4CB0" w:rsidRDefault="001A199E" w:rsidP="00C8302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標準皮相電力</w:t>
            </w:r>
          </w:p>
        </w:tc>
      </w:tr>
      <w:tr w:rsidR="00CE4CB0" w:rsidRPr="00CE4CB0" w:rsidTr="00C83023">
        <w:tc>
          <w:tcPr>
            <w:tcW w:w="4890" w:type="dxa"/>
            <w:tcBorders>
              <w:top w:val="double" w:sz="4" w:space="0" w:color="auto"/>
            </w:tcBorders>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 xml:space="preserve">NH </w:t>
            </w:r>
            <w:r w:rsidR="00C83023" w:rsidRPr="00CE4CB0">
              <w:rPr>
                <w:rFonts w:asciiTheme="minorEastAsia" w:eastAsiaTheme="minorEastAsia" w:hAnsiTheme="minorEastAsia" w:cs="ＭＳ Ｐゴシック"/>
                <w:kern w:val="0"/>
                <w:szCs w:val="21"/>
              </w:rPr>
              <w:t xml:space="preserve"> </w:t>
            </w:r>
            <w:r w:rsidRPr="00CE4CB0">
              <w:rPr>
                <w:rFonts w:asciiTheme="minorEastAsia" w:eastAsiaTheme="minorEastAsia" w:hAnsiTheme="minorEastAsia" w:cs="ＭＳ Ｐゴシック"/>
                <w:kern w:val="0"/>
                <w:szCs w:val="21"/>
              </w:rPr>
              <w:t>70W</w:t>
            </w:r>
            <w:r w:rsidRPr="00CE4CB0">
              <w:rPr>
                <w:rFonts w:asciiTheme="minorEastAsia" w:eastAsiaTheme="minorEastAsia" w:hAnsiTheme="minorEastAsia" w:cs="ＭＳ Ｐゴシック" w:hint="eastAsia"/>
                <w:kern w:val="0"/>
                <w:szCs w:val="21"/>
              </w:rPr>
              <w:t>相当</w:t>
            </w:r>
          </w:p>
        </w:tc>
        <w:tc>
          <w:tcPr>
            <w:tcW w:w="4891" w:type="dxa"/>
            <w:tcBorders>
              <w:top w:val="double" w:sz="4" w:space="0" w:color="auto"/>
            </w:tcBorders>
            <w:vAlign w:val="center"/>
          </w:tcPr>
          <w:p w:rsidR="001A199E" w:rsidRPr="00CE4CB0" w:rsidRDefault="00C83023"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 xml:space="preserve"> </w:t>
            </w:r>
            <w:r w:rsidR="001A199E" w:rsidRPr="00CE4CB0">
              <w:rPr>
                <w:rFonts w:asciiTheme="minorEastAsia" w:eastAsiaTheme="minorEastAsia" w:hAnsiTheme="minorEastAsia" w:cs="ＭＳ Ｐゴシック"/>
                <w:kern w:val="0"/>
                <w:szCs w:val="21"/>
              </w:rPr>
              <w:t>50 VA</w:t>
            </w:r>
          </w:p>
        </w:tc>
      </w:tr>
      <w:tr w:rsidR="00CE4CB0" w:rsidRPr="00CE4CB0" w:rsidTr="00C83023">
        <w:tc>
          <w:tcPr>
            <w:tcW w:w="4890"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NH 110W</w:t>
            </w:r>
            <w:r w:rsidRPr="00CE4CB0">
              <w:rPr>
                <w:rFonts w:asciiTheme="minorEastAsia" w:eastAsiaTheme="minorEastAsia" w:hAnsiTheme="minorEastAsia" w:cs="ＭＳ Ｐゴシック" w:hint="eastAsia"/>
                <w:kern w:val="0"/>
                <w:szCs w:val="21"/>
              </w:rPr>
              <w:t>相当</w:t>
            </w:r>
          </w:p>
        </w:tc>
        <w:tc>
          <w:tcPr>
            <w:tcW w:w="4891" w:type="dxa"/>
            <w:vAlign w:val="center"/>
          </w:tcPr>
          <w:p w:rsidR="001A199E" w:rsidRPr="00CE4CB0" w:rsidRDefault="00C83023"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 xml:space="preserve"> </w:t>
            </w:r>
            <w:r w:rsidR="001A199E" w:rsidRPr="00CE4CB0">
              <w:rPr>
                <w:rFonts w:asciiTheme="minorEastAsia" w:eastAsiaTheme="minorEastAsia" w:hAnsiTheme="minorEastAsia" w:cs="ＭＳ Ｐゴシック"/>
                <w:kern w:val="0"/>
                <w:szCs w:val="21"/>
              </w:rPr>
              <w:t>75 VA</w:t>
            </w:r>
          </w:p>
        </w:tc>
      </w:tr>
      <w:tr w:rsidR="00CE4CB0" w:rsidRPr="00CE4CB0" w:rsidTr="00C83023">
        <w:tc>
          <w:tcPr>
            <w:tcW w:w="4890"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NH 150W</w:t>
            </w:r>
            <w:r w:rsidRPr="00CE4CB0">
              <w:rPr>
                <w:rFonts w:asciiTheme="minorEastAsia" w:eastAsiaTheme="minorEastAsia" w:hAnsiTheme="minorEastAsia" w:cs="ＭＳ Ｐゴシック" w:hint="eastAsia"/>
                <w:kern w:val="0"/>
                <w:szCs w:val="21"/>
              </w:rPr>
              <w:t>相当</w:t>
            </w:r>
          </w:p>
        </w:tc>
        <w:tc>
          <w:tcPr>
            <w:tcW w:w="4891"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105 VA</w:t>
            </w:r>
          </w:p>
        </w:tc>
      </w:tr>
      <w:tr w:rsidR="00CE4CB0" w:rsidRPr="00CE4CB0" w:rsidTr="00C83023">
        <w:tc>
          <w:tcPr>
            <w:tcW w:w="4890"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NH 180W</w:t>
            </w:r>
            <w:r w:rsidRPr="00CE4CB0">
              <w:rPr>
                <w:rFonts w:asciiTheme="minorEastAsia" w:eastAsiaTheme="minorEastAsia" w:hAnsiTheme="minorEastAsia" w:cs="ＭＳ Ｐゴシック" w:hint="eastAsia"/>
                <w:kern w:val="0"/>
                <w:szCs w:val="21"/>
              </w:rPr>
              <w:t>相当</w:t>
            </w:r>
          </w:p>
        </w:tc>
        <w:tc>
          <w:tcPr>
            <w:tcW w:w="4891"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160 VA</w:t>
            </w:r>
          </w:p>
        </w:tc>
      </w:tr>
      <w:tr w:rsidR="00CE4CB0" w:rsidRPr="00CE4CB0" w:rsidTr="00C83023">
        <w:tc>
          <w:tcPr>
            <w:tcW w:w="4890"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NH 220W</w:t>
            </w:r>
            <w:r w:rsidRPr="00CE4CB0">
              <w:rPr>
                <w:rFonts w:asciiTheme="minorEastAsia" w:eastAsiaTheme="minorEastAsia" w:hAnsiTheme="minorEastAsia" w:cs="ＭＳ Ｐゴシック" w:hint="eastAsia"/>
                <w:kern w:val="0"/>
                <w:szCs w:val="21"/>
              </w:rPr>
              <w:t>相当</w:t>
            </w:r>
          </w:p>
        </w:tc>
        <w:tc>
          <w:tcPr>
            <w:tcW w:w="4891"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205 VA</w:t>
            </w:r>
          </w:p>
        </w:tc>
      </w:tr>
      <w:tr w:rsidR="00CE4CB0" w:rsidRPr="00CE4CB0" w:rsidTr="00C83023">
        <w:tc>
          <w:tcPr>
            <w:tcW w:w="4890"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NH 270W</w:t>
            </w:r>
            <w:r w:rsidRPr="00CE4CB0">
              <w:rPr>
                <w:rFonts w:asciiTheme="minorEastAsia" w:eastAsiaTheme="minorEastAsia" w:hAnsiTheme="minorEastAsia" w:cs="ＭＳ Ｐゴシック" w:hint="eastAsia"/>
                <w:kern w:val="0"/>
                <w:szCs w:val="21"/>
              </w:rPr>
              <w:t>相当</w:t>
            </w:r>
          </w:p>
        </w:tc>
        <w:tc>
          <w:tcPr>
            <w:tcW w:w="4891"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250 VA</w:t>
            </w:r>
          </w:p>
        </w:tc>
      </w:tr>
      <w:tr w:rsidR="00CE4CB0" w:rsidRPr="00CE4CB0" w:rsidTr="00C83023">
        <w:tc>
          <w:tcPr>
            <w:tcW w:w="4890"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NH 360W</w:t>
            </w:r>
            <w:r w:rsidRPr="00CE4CB0">
              <w:rPr>
                <w:rFonts w:asciiTheme="minorEastAsia" w:eastAsiaTheme="minorEastAsia" w:hAnsiTheme="minorEastAsia" w:cs="ＭＳ Ｐゴシック" w:hint="eastAsia"/>
                <w:kern w:val="0"/>
                <w:szCs w:val="21"/>
              </w:rPr>
              <w:t>相当</w:t>
            </w:r>
          </w:p>
        </w:tc>
        <w:tc>
          <w:tcPr>
            <w:tcW w:w="4891" w:type="dxa"/>
            <w:vAlign w:val="center"/>
          </w:tcPr>
          <w:p w:rsidR="001A199E" w:rsidRPr="00CE4CB0" w:rsidRDefault="001A199E" w:rsidP="00C83023">
            <w:pPr>
              <w:spacing w:line="30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290 VA</w:t>
            </w:r>
          </w:p>
        </w:tc>
      </w:tr>
    </w:tbl>
    <w:p w:rsidR="001E6B3D" w:rsidRPr="00CE4CB0" w:rsidRDefault="00C83023" w:rsidP="00097B3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「種別」は高圧ナトリウムランプ相当の</w:t>
      </w:r>
      <w:r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トンネル照明器具をさす。</w:t>
      </w:r>
    </w:p>
    <w:p w:rsidR="001E6B3D" w:rsidRPr="00CE4CB0" w:rsidRDefault="001E6B3D" w:rsidP="00097B3C">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252DEB">
        <w:tc>
          <w:tcPr>
            <w:tcW w:w="1418" w:type="dxa"/>
          </w:tcPr>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中央分離帯ブロック</w:t>
            </w:r>
          </w:p>
        </w:tc>
        <w:tc>
          <w:tcPr>
            <w:tcW w:w="1417" w:type="dxa"/>
          </w:tcPr>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再生プラスチック製中央分離帯ブロック</w:t>
            </w:r>
          </w:p>
        </w:tc>
        <w:tc>
          <w:tcPr>
            <w:tcW w:w="6946" w:type="dxa"/>
          </w:tcPr>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254570" w:rsidRPr="00CE4CB0" w:rsidRDefault="00254570" w:rsidP="00252DEB">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ア．再生プラスチックが原材料の重量比で</w:t>
            </w:r>
            <w:r w:rsidRPr="00CE4CB0">
              <w:rPr>
                <w:rFonts w:asciiTheme="minorEastAsia" w:eastAsiaTheme="minorEastAsia" w:hAnsiTheme="minorEastAsia"/>
                <w:szCs w:val="21"/>
              </w:rPr>
              <w:t>70%</w:t>
            </w:r>
            <w:r w:rsidRPr="00CE4CB0">
              <w:rPr>
                <w:rFonts w:asciiTheme="minorEastAsia" w:eastAsiaTheme="minorEastAsia" w:hAnsiTheme="minorEastAsia" w:hint="eastAsia"/>
                <w:szCs w:val="21"/>
              </w:rPr>
              <w:t>以上使用されていること。</w:t>
            </w:r>
          </w:p>
          <w:p w:rsidR="00254570" w:rsidRPr="00CE4CB0" w:rsidRDefault="00254570" w:rsidP="00252DEB">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の対象となる有害物質は、カドミウム、鉛、六価クロム、砒素、総水銀、セレン、ほう素、ふっ素の</w:t>
            </w:r>
            <w:r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種類とする。</w:t>
            </w:r>
          </w:p>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②</w:t>
            </w:r>
            <w:r w:rsidRPr="00CE4CB0">
              <w:rPr>
                <w:rFonts w:asciiTheme="minorEastAsia" w:eastAsiaTheme="minorEastAsia" w:hAnsiTheme="minorEastAsia" w:hint="eastAsia"/>
                <w:szCs w:val="21"/>
              </w:rPr>
              <w:t>エコマーク認定製品であること。</w:t>
            </w:r>
          </w:p>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p>
          <w:p w:rsidR="00254570" w:rsidRPr="00CE4CB0" w:rsidRDefault="00254570"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A6864" w:rsidRPr="00CE4CB0" w:rsidRDefault="00EA6864" w:rsidP="00252D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254570" w:rsidRPr="00CE4CB0">
              <w:rPr>
                <w:rFonts w:asciiTheme="minorEastAsia" w:eastAsiaTheme="minorEastAsia" w:hAnsiTheme="minorEastAsia"/>
                <w:szCs w:val="21"/>
              </w:rPr>
              <w:t>撤去後に回収して再生利用するシステムがあること。</w:t>
            </w:r>
          </w:p>
          <w:p w:rsidR="00EA6864" w:rsidRPr="00CE4CB0" w:rsidRDefault="00EA6864" w:rsidP="00EA686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②製品に使用されるプラスチックは、使用後に回収し、再リサイクルを行う際に支障を来さないものであること。</w:t>
            </w:r>
          </w:p>
        </w:tc>
      </w:tr>
    </w:tbl>
    <w:p w:rsidR="00254570" w:rsidRPr="00CE4CB0" w:rsidRDefault="00254570" w:rsidP="00254570">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D78D2" w:rsidRPr="00CE4CB0" w:rsidRDefault="002D78D2" w:rsidP="00097B3C">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536F29">
        <w:tc>
          <w:tcPr>
            <w:tcW w:w="1418" w:type="dxa"/>
          </w:tcPr>
          <w:p w:rsidR="008F0B6D" w:rsidRPr="00CE4CB0" w:rsidRDefault="008C292C"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タイル</w:t>
            </w:r>
          </w:p>
        </w:tc>
        <w:tc>
          <w:tcPr>
            <w:tcW w:w="1417" w:type="dxa"/>
          </w:tcPr>
          <w:p w:rsidR="008F0B6D" w:rsidRPr="00CE4CB0" w:rsidRDefault="00EA6864" w:rsidP="008C292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セラミック</w:t>
            </w:r>
            <w:r w:rsidR="008C292C" w:rsidRPr="00CE4CB0">
              <w:rPr>
                <w:rFonts w:asciiTheme="minorEastAsia" w:eastAsiaTheme="minorEastAsia" w:hAnsiTheme="minorEastAsia" w:hint="eastAsia"/>
                <w:szCs w:val="21"/>
              </w:rPr>
              <w:t>タイル</w:t>
            </w:r>
          </w:p>
        </w:tc>
        <w:tc>
          <w:tcPr>
            <w:tcW w:w="6946" w:type="dxa"/>
          </w:tcPr>
          <w:p w:rsidR="008F0B6D" w:rsidRPr="00CE4CB0" w:rsidRDefault="008F0B6D" w:rsidP="008F0B6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664ED" w:rsidRPr="00CE4CB0" w:rsidRDefault="005B45FB"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8F0B6D" w:rsidRPr="00CE4CB0">
              <w:rPr>
                <w:rFonts w:asciiTheme="minorEastAsia" w:eastAsiaTheme="minorEastAsia" w:hAnsiTheme="minorEastAsia" w:hint="eastAsia"/>
                <w:szCs w:val="21"/>
              </w:rPr>
              <w:t>次のいずれかの要件を満たすこと。</w:t>
            </w:r>
          </w:p>
          <w:p w:rsidR="00C664ED" w:rsidRPr="00CE4CB0" w:rsidRDefault="008F0B6D" w:rsidP="00C664ED">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ア．原料に再生材料（別表の左欄に掲げるものを原料として、同表の右欄に掲げる前処理方法に従って処理されたもの等）が用いられているものであること。</w:t>
            </w:r>
          </w:p>
          <w:p w:rsidR="00C664ED" w:rsidRPr="00CE4CB0" w:rsidRDefault="008F0B6D"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イ．再生材料が原材料の重量比で</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以上（複数の材料が使用されている場合は、それらの材料の合計）使用されていること。ただし、再生材料の重量の算定において、通常利用している同一工場からの廃材の重量は除かれるものとする。</w:t>
            </w:r>
          </w:p>
          <w:p w:rsidR="00C664ED" w:rsidRPr="00CE4CB0" w:rsidRDefault="008F0B6D"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3660B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土壌の汚染に係る環境基準</w:t>
            </w:r>
            <w:r w:rsidR="003660BF"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年環境庁告示第</w:t>
            </w:r>
            <w:r w:rsidR="001861FD" w:rsidRPr="00CE4CB0">
              <w:rPr>
                <w:rFonts w:asciiTheme="minorEastAsia" w:eastAsiaTheme="minorEastAsia" w:hAnsiTheme="minorEastAsia"/>
                <w:szCs w:val="21"/>
              </w:rPr>
              <w:t>46</w:t>
            </w:r>
            <w:r w:rsidRPr="00CE4CB0">
              <w:rPr>
                <w:rFonts w:asciiTheme="minorEastAsia" w:eastAsiaTheme="minorEastAsia" w:hAnsiTheme="minorEastAsia" w:hint="eastAsia"/>
                <w:szCs w:val="21"/>
              </w:rPr>
              <w:t>号）の規定に従い、製品又は使用している再生材料の焼成品を</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以下に粉砕したものにおいて、重金属等有害物質の含有又は溶出について問題のないこと。</w:t>
            </w:r>
          </w:p>
          <w:p w:rsidR="00C664ED" w:rsidRPr="00CE4CB0" w:rsidRDefault="008F0B6D"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の対象となる有害物質は、</w:t>
            </w:r>
            <w:r w:rsidR="005F7CB5" w:rsidRPr="00CE4CB0">
              <w:rPr>
                <w:rFonts w:asciiTheme="minorEastAsia" w:eastAsiaTheme="minorEastAsia" w:hAnsiTheme="minorEastAsia" w:hint="eastAsia"/>
                <w:szCs w:val="21"/>
              </w:rPr>
              <w:t>土壌汚染対策法施行規則（平成</w:t>
            </w:r>
            <w:r w:rsidR="005F7CB5" w:rsidRPr="00CE4CB0">
              <w:rPr>
                <w:rFonts w:asciiTheme="minorEastAsia" w:eastAsiaTheme="minorEastAsia" w:hAnsiTheme="minorEastAsia"/>
                <w:szCs w:val="21"/>
              </w:rPr>
              <w:t>14</w:t>
            </w:r>
            <w:r w:rsidR="005F7CB5" w:rsidRPr="00CE4CB0">
              <w:rPr>
                <w:rFonts w:asciiTheme="minorEastAsia" w:eastAsiaTheme="minorEastAsia" w:hAnsiTheme="minorEastAsia" w:hint="eastAsia"/>
                <w:szCs w:val="21"/>
              </w:rPr>
              <w:t>年環境省令第</w:t>
            </w:r>
            <w:r w:rsidR="005F7CB5" w:rsidRPr="00CE4CB0">
              <w:rPr>
                <w:rFonts w:asciiTheme="minorEastAsia" w:eastAsiaTheme="minorEastAsia" w:hAnsiTheme="minorEastAsia"/>
                <w:szCs w:val="21"/>
              </w:rPr>
              <w:t>29</w:t>
            </w:r>
            <w:r w:rsidR="005F7CB5" w:rsidRPr="00CE4CB0">
              <w:rPr>
                <w:rFonts w:asciiTheme="minorEastAsia" w:eastAsiaTheme="minorEastAsia" w:hAnsiTheme="minorEastAsia" w:hint="eastAsia"/>
                <w:szCs w:val="21"/>
              </w:rPr>
              <w:t>号）別表第</w:t>
            </w:r>
            <w:r w:rsidR="005F7CB5" w:rsidRPr="00CE4CB0">
              <w:rPr>
                <w:rFonts w:asciiTheme="minorEastAsia" w:eastAsiaTheme="minorEastAsia" w:hAnsiTheme="minorEastAsia"/>
                <w:szCs w:val="21"/>
              </w:rPr>
              <w:t>3</w:t>
            </w:r>
            <w:r w:rsidR="005F7CB5" w:rsidRPr="00CE4CB0">
              <w:rPr>
                <w:rFonts w:asciiTheme="minorEastAsia" w:eastAsiaTheme="minorEastAsia" w:hAnsiTheme="minorEastAsia" w:hint="eastAsia"/>
                <w:szCs w:val="21"/>
              </w:rPr>
              <w:t>及び第</w:t>
            </w:r>
            <w:r w:rsidR="005F7CB5" w:rsidRPr="00CE4CB0">
              <w:rPr>
                <w:rFonts w:asciiTheme="minorEastAsia" w:eastAsiaTheme="minorEastAsia" w:hAnsiTheme="minorEastAsia"/>
                <w:szCs w:val="21"/>
              </w:rPr>
              <w:t>4</w:t>
            </w:r>
            <w:r w:rsidR="005F7CB5" w:rsidRPr="00CE4CB0">
              <w:rPr>
                <w:rFonts w:asciiTheme="minorEastAsia" w:eastAsiaTheme="minorEastAsia" w:hAnsiTheme="minorEastAsia" w:hint="eastAsia"/>
                <w:szCs w:val="21"/>
              </w:rPr>
              <w:t>に示されているもの全てとする。ただし、</w:t>
            </w:r>
            <w:r w:rsidR="002621B5" w:rsidRPr="00CE4CB0">
              <w:rPr>
                <w:rFonts w:asciiTheme="minorEastAsia" w:eastAsiaTheme="minorEastAsia" w:hAnsiTheme="minorEastAsia" w:hint="eastAsia"/>
                <w:szCs w:val="21"/>
              </w:rPr>
              <w:t>焼却灰化又は溶融スラグ化された再生材料のみを使用する常温成形品及び</w:t>
            </w:r>
            <w:r w:rsidR="005F7CB5" w:rsidRPr="00CE4CB0">
              <w:rPr>
                <w:rFonts w:asciiTheme="minorEastAsia" w:eastAsiaTheme="minorEastAsia" w:hAnsiTheme="minorEastAsia" w:hint="eastAsia"/>
                <w:szCs w:val="21"/>
              </w:rPr>
              <w:t>焼成品にあっては、カドミウム、鉛、六価クロム、砒素、総水銀、セレン、ほう素、ふっ素の</w:t>
            </w:r>
            <w:r w:rsidR="005F7CB5" w:rsidRPr="00CE4CB0">
              <w:rPr>
                <w:rFonts w:asciiTheme="minorEastAsia" w:eastAsiaTheme="minorEastAsia" w:hAnsiTheme="minorEastAsia"/>
                <w:szCs w:val="21"/>
              </w:rPr>
              <w:t>8</w:t>
            </w:r>
            <w:r w:rsidR="005F7CB5" w:rsidRPr="00CE4CB0">
              <w:rPr>
                <w:rFonts w:asciiTheme="minorEastAsia" w:eastAsiaTheme="minorEastAsia" w:hAnsiTheme="minorEastAsia" w:hint="eastAsia"/>
                <w:szCs w:val="21"/>
              </w:rPr>
              <w:t>種類とする。</w:t>
            </w:r>
          </w:p>
          <w:p w:rsidR="00C664ED" w:rsidRPr="00CE4CB0" w:rsidRDefault="008F0B6D" w:rsidP="00C664ED">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オ．常温成形品として、鉄鋼スラグ、非鉄スラグ、石炭灰、建材廃材（汚泥が含まれる場合に限る）、下水道汚泥（焼却灰化されたものに限る）が原料に使用される場合にあっては、水素イオン濃度指数（</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）が</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であること。</w:t>
            </w:r>
          </w:p>
          <w:p w:rsidR="008F0B6D" w:rsidRPr="00CE4CB0" w:rsidRDefault="008F0B6D" w:rsidP="00C664E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023048" w:rsidRPr="00CE4CB0" w:rsidRDefault="00023048" w:rsidP="00536F29">
            <w:pPr>
              <w:widowControl w:val="0"/>
              <w:tabs>
                <w:tab w:val="left" w:pos="2901"/>
              </w:tabs>
              <w:spacing w:line="300" w:lineRule="exact"/>
              <w:rPr>
                <w:rFonts w:asciiTheme="minorEastAsia" w:eastAsiaTheme="minorEastAsia" w:hAnsiTheme="minorEastAsia"/>
                <w:szCs w:val="21"/>
              </w:rPr>
            </w:pPr>
          </w:p>
          <w:p w:rsidR="008F0B6D" w:rsidRPr="00CE4CB0" w:rsidRDefault="00C664ED"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008F0B6D" w:rsidRPr="00CE4CB0">
              <w:rPr>
                <w:rFonts w:asciiTheme="minorEastAsia" w:eastAsiaTheme="minorEastAsia" w:hAnsiTheme="minorEastAsia" w:hint="eastAsia"/>
                <w:szCs w:val="21"/>
              </w:rPr>
              <w:t>別表</w:t>
            </w:r>
          </w:p>
          <w:tbl>
            <w:tblPr>
              <w:tblStyle w:val="a7"/>
              <w:tblW w:w="0" w:type="auto"/>
              <w:tblInd w:w="454" w:type="dxa"/>
              <w:tblLook w:val="04A0" w:firstRow="1" w:lastRow="0" w:firstColumn="1" w:lastColumn="0" w:noHBand="0" w:noVBand="1"/>
            </w:tblPr>
            <w:tblGrid>
              <w:gridCol w:w="2903"/>
              <w:gridCol w:w="2909"/>
            </w:tblGrid>
            <w:tr w:rsidR="00CE4CB0" w:rsidRPr="00CE4CB0" w:rsidTr="00A33C45">
              <w:tc>
                <w:tcPr>
                  <w:tcW w:w="2903" w:type="dxa"/>
                  <w:tcBorders>
                    <w:bottom w:val="double" w:sz="4" w:space="0" w:color="auto"/>
                  </w:tcBorders>
                  <w:vAlign w:val="center"/>
                </w:tcPr>
                <w:p w:rsidR="00023048" w:rsidRPr="00CE4CB0" w:rsidRDefault="00023048" w:rsidP="0002304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再生材料の原料と</w:t>
                  </w:r>
                </w:p>
                <w:p w:rsidR="00023048" w:rsidRPr="00CE4CB0" w:rsidRDefault="00023048" w:rsidP="0002304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3"/>
                      <w:w w:val="88"/>
                      <w:kern w:val="0"/>
                      <w:szCs w:val="21"/>
                      <w:fitText w:val="1680" w:id="1136404992"/>
                    </w:rPr>
                    <w:t>なるものの分類区</w:t>
                  </w:r>
                  <w:r w:rsidRPr="00CE4CB0">
                    <w:rPr>
                      <w:rFonts w:asciiTheme="minorEastAsia" w:eastAsiaTheme="minorEastAsia" w:hAnsiTheme="minorEastAsia" w:hint="eastAsia"/>
                      <w:spacing w:val="-10"/>
                      <w:w w:val="88"/>
                      <w:kern w:val="0"/>
                      <w:szCs w:val="21"/>
                      <w:fitText w:val="1680" w:id="1136404992"/>
                    </w:rPr>
                    <w:t>分</w:t>
                  </w:r>
                </w:p>
              </w:tc>
              <w:tc>
                <w:tcPr>
                  <w:tcW w:w="2909" w:type="dxa"/>
                  <w:tcBorders>
                    <w:bottom w:val="double" w:sz="4" w:space="0" w:color="auto"/>
                  </w:tcBorders>
                  <w:vAlign w:val="center"/>
                </w:tcPr>
                <w:p w:rsidR="00023048" w:rsidRPr="00CE4CB0" w:rsidRDefault="00023048" w:rsidP="00023048">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前処理方法</w:t>
                  </w:r>
                </w:p>
              </w:tc>
            </w:tr>
            <w:tr w:rsidR="00CE4CB0" w:rsidRPr="00CE4CB0" w:rsidTr="00A33C45">
              <w:tc>
                <w:tcPr>
                  <w:tcW w:w="2903" w:type="dxa"/>
                  <w:tcBorders>
                    <w:top w:val="double" w:sz="4" w:space="0" w:color="auto"/>
                  </w:tcBorders>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採石及び窯業廃土</w:t>
                  </w:r>
                </w:p>
              </w:tc>
              <w:tc>
                <w:tcPr>
                  <w:tcW w:w="2909" w:type="dxa"/>
                  <w:vMerge w:val="restart"/>
                  <w:tcBorders>
                    <w:top w:val="double" w:sz="4" w:space="0" w:color="auto"/>
                  </w:tcBorders>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前処理方法によらず対象</w:t>
                  </w: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無機珪砂（キラ）</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鉄鋼スラグ</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非鉄スラグ</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鋳物砂</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陶磁器屑</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石炭灰</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廃プラスチック</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建材廃材</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廃ゴム</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廃ガラス（無色及び茶色の廃ガラスびんを除く）</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製紙スラッジ</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アルミスラッジ</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磨き砂汚泥</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石材屑</w:t>
                  </w:r>
                </w:p>
              </w:tc>
              <w:tc>
                <w:tcPr>
                  <w:tcW w:w="2909" w:type="dxa"/>
                  <w:vMerge/>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都市ごみ焼却灰</w:t>
                  </w:r>
                </w:p>
              </w:tc>
              <w:tc>
                <w:tcPr>
                  <w:tcW w:w="2909"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溶融スラグ化</w:t>
                  </w: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下水道汚泥</w:t>
                  </w:r>
                </w:p>
              </w:tc>
              <w:tc>
                <w:tcPr>
                  <w:tcW w:w="2909"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焼却灰化又は溶融スラグ化</w:t>
                  </w: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上水道汚泥</w:t>
                  </w:r>
                </w:p>
              </w:tc>
              <w:tc>
                <w:tcPr>
                  <w:tcW w:w="2909" w:type="dxa"/>
                  <w:vMerge w:val="restart"/>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前処理方法によらず対象</w:t>
                  </w:r>
                </w:p>
              </w:tc>
            </w:tr>
            <w:tr w:rsidR="00CE4CB0" w:rsidRPr="00CE4CB0" w:rsidTr="00A33C45">
              <w:tc>
                <w:tcPr>
                  <w:tcW w:w="2903" w:type="dxa"/>
                  <w:vAlign w:val="center"/>
                </w:tcPr>
                <w:p w:rsidR="00023048" w:rsidRPr="00CE4CB0" w:rsidRDefault="00023048" w:rsidP="0002304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湖沼等の汚泥</w:t>
                  </w:r>
                </w:p>
              </w:tc>
              <w:tc>
                <w:tcPr>
                  <w:tcW w:w="2909" w:type="dxa"/>
                  <w:vMerge/>
                </w:tcPr>
                <w:p w:rsidR="00023048" w:rsidRPr="00CE4CB0" w:rsidRDefault="00023048" w:rsidP="00023048">
                  <w:pPr>
                    <w:widowControl w:val="0"/>
                    <w:tabs>
                      <w:tab w:val="left" w:pos="2901"/>
                    </w:tabs>
                    <w:spacing w:line="300" w:lineRule="exact"/>
                    <w:jc w:val="center"/>
                    <w:rPr>
                      <w:rFonts w:asciiTheme="minorEastAsia" w:eastAsiaTheme="minorEastAsia" w:hAnsiTheme="minorEastAsia"/>
                      <w:szCs w:val="21"/>
                    </w:rPr>
                  </w:pPr>
                </w:p>
              </w:tc>
            </w:tr>
          </w:tbl>
          <w:p w:rsidR="008F0B6D" w:rsidRPr="00CE4CB0" w:rsidRDefault="008F0B6D" w:rsidP="001E3C12">
            <w:pPr>
              <w:widowControl w:val="0"/>
              <w:tabs>
                <w:tab w:val="left" w:pos="2901"/>
              </w:tabs>
              <w:spacing w:line="300" w:lineRule="exact"/>
              <w:rPr>
                <w:rFonts w:asciiTheme="minorEastAsia" w:eastAsiaTheme="minorEastAsia" w:hAnsiTheme="minorEastAsia"/>
                <w:szCs w:val="21"/>
              </w:rPr>
            </w:pPr>
          </w:p>
        </w:tc>
      </w:tr>
    </w:tbl>
    <w:p w:rsidR="008F0B6D" w:rsidRPr="00CE4CB0" w:rsidRDefault="001E3C12" w:rsidP="002D78D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2D78D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判断基準</w:t>
      </w:r>
      <w:r w:rsidRPr="00CE4CB0">
        <w:rPr>
          <w:rFonts w:asciiTheme="minorEastAsia" w:eastAsiaTheme="minorEastAsia" w:hAnsiTheme="minorEastAsia" w:cs="ＭＳ 明朝" w:hint="eastAsia"/>
          <w:szCs w:val="21"/>
        </w:rPr>
        <w:t>①</w:t>
      </w:r>
      <w:r w:rsidR="002D78D2" w:rsidRPr="00CE4CB0">
        <w:rPr>
          <w:rFonts w:asciiTheme="minorEastAsia" w:eastAsiaTheme="minorEastAsia" w:hAnsiTheme="minorEastAsia" w:hint="eastAsia"/>
          <w:szCs w:val="21"/>
        </w:rPr>
        <w:t>オは、屋外において使用する場合に適用する。</w:t>
      </w:r>
    </w:p>
    <w:p w:rsidR="00E745B1" w:rsidRPr="00CE4CB0" w:rsidRDefault="00E745B1"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1E3C12">
        <w:tc>
          <w:tcPr>
            <w:tcW w:w="1418" w:type="dxa"/>
          </w:tcPr>
          <w:p w:rsidR="001E3C12" w:rsidRPr="00CE4CB0" w:rsidRDefault="001E3C12"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建具</w:t>
            </w:r>
          </w:p>
        </w:tc>
        <w:tc>
          <w:tcPr>
            <w:tcW w:w="1417" w:type="dxa"/>
          </w:tcPr>
          <w:p w:rsidR="001E3C12" w:rsidRPr="00CE4CB0" w:rsidRDefault="001E3C12"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断熱サッシ・ドア</w:t>
            </w:r>
          </w:p>
        </w:tc>
        <w:tc>
          <w:tcPr>
            <w:tcW w:w="6946" w:type="dxa"/>
          </w:tcPr>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83023" w:rsidRPr="00CE4CB0" w:rsidRDefault="001E3C12" w:rsidP="00C8302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建築物の窓等を通しての熱の損失を防止する建具であって、次のいずれかに該当すること。</w:t>
            </w:r>
          </w:p>
          <w:p w:rsidR="00C83023" w:rsidRPr="00CE4CB0" w:rsidRDefault="00C83023" w:rsidP="00C8302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1E3C12" w:rsidRPr="00CE4CB0">
              <w:rPr>
                <w:rFonts w:asciiTheme="minorEastAsia" w:eastAsiaTheme="minorEastAsia" w:hAnsiTheme="minorEastAsia" w:hint="eastAsia"/>
                <w:szCs w:val="21"/>
              </w:rPr>
              <w:t>複層ガラスを用いたサッシであること。</w:t>
            </w:r>
          </w:p>
          <w:p w:rsidR="00C83023" w:rsidRPr="00CE4CB0" w:rsidRDefault="00C83023" w:rsidP="00C8302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1E3C12" w:rsidRPr="00CE4CB0">
              <w:rPr>
                <w:rFonts w:asciiTheme="minorEastAsia" w:eastAsiaTheme="minorEastAsia" w:hAnsiTheme="minorEastAsia" w:hint="eastAsia"/>
                <w:szCs w:val="21"/>
              </w:rPr>
              <w:t>二重サッシであること。</w:t>
            </w:r>
          </w:p>
          <w:p w:rsidR="001E3C12" w:rsidRPr="00CE4CB0" w:rsidRDefault="00C83023" w:rsidP="00C8302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1E3C12" w:rsidRPr="00CE4CB0">
              <w:rPr>
                <w:rFonts w:asciiTheme="minorEastAsia" w:eastAsiaTheme="minorEastAsia" w:hAnsiTheme="minorEastAsia" w:hint="eastAsia"/>
                <w:szCs w:val="21"/>
              </w:rPr>
              <w:t>断熱材の使用その他これに類する有効な断熱の措置が講じられたドアであること。</w:t>
            </w:r>
          </w:p>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p>
          <w:p w:rsidR="00C83023" w:rsidRPr="00CE4CB0" w:rsidRDefault="001E3C12" w:rsidP="00C8302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83023" w:rsidRPr="00CE4CB0" w:rsidRDefault="00C83023" w:rsidP="00C8302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①サッシの枠、障子の枠及びガラスに有効な断熱の措置が講じられていること、又は断熱性の高い素材を使用したものであること。</w:t>
            </w:r>
          </w:p>
          <w:p w:rsidR="00C83023" w:rsidRPr="00CE4CB0" w:rsidRDefault="00C83023" w:rsidP="00C8302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②エネルギー</w:t>
            </w:r>
            <w:r w:rsidR="004E4DEA" w:rsidRPr="00CE4CB0">
              <w:rPr>
                <w:rFonts w:asciiTheme="minorEastAsia" w:eastAsiaTheme="minorEastAsia" w:hAnsiTheme="minorEastAsia" w:hint="eastAsia"/>
                <w:szCs w:val="21"/>
              </w:rPr>
              <w:t>の</w:t>
            </w:r>
            <w:r w:rsidRPr="00CE4CB0">
              <w:rPr>
                <w:rFonts w:asciiTheme="minorEastAsia" w:eastAsiaTheme="minorEastAsia" w:hAnsiTheme="minorEastAsia" w:hint="eastAsia"/>
                <w:szCs w:val="21"/>
              </w:rPr>
              <w:t>使用の合理化等に関する法律施行令</w:t>
            </w:r>
            <w:r w:rsidR="004E4DEA" w:rsidRPr="00CE4CB0">
              <w:rPr>
                <w:rFonts w:asciiTheme="minorEastAsia" w:eastAsiaTheme="minorEastAsia" w:hAnsiTheme="minorEastAsia" w:hint="eastAsia"/>
                <w:szCs w:val="21"/>
              </w:rPr>
              <w:t>（昭和</w:t>
            </w:r>
            <w:r w:rsidR="004E4DEA" w:rsidRPr="00CE4CB0">
              <w:rPr>
                <w:rFonts w:asciiTheme="minorEastAsia" w:eastAsiaTheme="minorEastAsia" w:hAnsiTheme="minorEastAsia"/>
                <w:szCs w:val="21"/>
              </w:rPr>
              <w:t>54</w:t>
            </w:r>
            <w:r w:rsidR="004E4DEA" w:rsidRPr="00CE4CB0">
              <w:rPr>
                <w:rFonts w:asciiTheme="minorEastAsia" w:eastAsiaTheme="minorEastAsia" w:hAnsiTheme="minorEastAsia" w:hint="eastAsia"/>
                <w:szCs w:val="21"/>
              </w:rPr>
              <w:t>年政令第</w:t>
            </w:r>
            <w:r w:rsidR="004E4DEA" w:rsidRPr="00CE4CB0">
              <w:rPr>
                <w:rFonts w:asciiTheme="minorEastAsia" w:eastAsiaTheme="minorEastAsia" w:hAnsiTheme="minorEastAsia"/>
                <w:szCs w:val="21"/>
              </w:rPr>
              <w:t>267</w:t>
            </w:r>
            <w:r w:rsidR="004E4DEA" w:rsidRPr="00CE4CB0">
              <w:rPr>
                <w:rFonts w:asciiTheme="minorEastAsia" w:eastAsiaTheme="minorEastAsia" w:hAnsiTheme="minorEastAsia" w:hint="eastAsia"/>
                <w:szCs w:val="21"/>
              </w:rPr>
              <w:t>号）第</w:t>
            </w:r>
            <w:r w:rsidR="004E4DEA" w:rsidRPr="00CE4CB0">
              <w:rPr>
                <w:rFonts w:asciiTheme="minorEastAsia" w:eastAsiaTheme="minorEastAsia" w:hAnsiTheme="minorEastAsia"/>
                <w:szCs w:val="21"/>
              </w:rPr>
              <w:t>21</w:t>
            </w:r>
            <w:r w:rsidR="004E4DEA" w:rsidRPr="00CE4CB0">
              <w:rPr>
                <w:rFonts w:asciiTheme="minorEastAsia" w:eastAsiaTheme="minorEastAsia" w:hAnsiTheme="minorEastAsia" w:hint="eastAsia"/>
                <w:szCs w:val="21"/>
              </w:rPr>
              <w:t>条第</w:t>
            </w:r>
            <w:r w:rsidR="004E4DEA"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号及び第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号に定めるサッシ及び複層ガラスについては、可能な限り熱損失防止性能の数値が小さいものであること。</w:t>
            </w:r>
          </w:p>
        </w:tc>
      </w:tr>
    </w:tbl>
    <w:p w:rsidR="004C1F26" w:rsidRPr="00CE4CB0" w:rsidRDefault="00707D86" w:rsidP="00707D8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｢熱損失防止性能｣の定義及び測定方法は、｢サッシの性能の向上に関する熱損失防止建築材料製造業者等の判断の基準等｣（平成</w:t>
      </w:r>
      <w:r w:rsidRPr="00CE4CB0">
        <w:rPr>
          <w:rFonts w:asciiTheme="minorEastAsia" w:eastAsiaTheme="minorEastAsia" w:hAnsiTheme="minorEastAsia"/>
          <w:szCs w:val="21"/>
        </w:rPr>
        <w:t>26</w:t>
      </w:r>
      <w:r w:rsidRPr="00CE4CB0">
        <w:rPr>
          <w:rFonts w:asciiTheme="minorEastAsia" w:eastAsiaTheme="minorEastAsia" w:hAnsiTheme="minorEastAsia" w:hint="eastAsia"/>
          <w:szCs w:val="21"/>
        </w:rPr>
        <w:t>年経済産業省告示第</w:t>
      </w:r>
      <w:r w:rsidRPr="00CE4CB0">
        <w:rPr>
          <w:rFonts w:asciiTheme="minorEastAsia" w:eastAsiaTheme="minorEastAsia" w:hAnsiTheme="minorEastAsia"/>
          <w:szCs w:val="21"/>
        </w:rPr>
        <w:t>234</w:t>
      </w:r>
      <w:r w:rsidRPr="00CE4CB0">
        <w:rPr>
          <w:rFonts w:asciiTheme="minorEastAsia" w:eastAsiaTheme="minorEastAsia" w:hAnsiTheme="minorEastAsia" w:hint="eastAsia"/>
          <w:szCs w:val="21"/>
        </w:rPr>
        <w:t>号）、｢複層ガラスの性能の向上に関する熱損失防止建築</w:t>
      </w:r>
      <w:r w:rsidR="004E4DEA" w:rsidRPr="00CE4CB0">
        <w:rPr>
          <w:rFonts w:asciiTheme="minorEastAsia" w:eastAsiaTheme="minorEastAsia" w:hAnsiTheme="minorEastAsia" w:hint="eastAsia"/>
          <w:szCs w:val="21"/>
        </w:rPr>
        <w:t>材料</w:t>
      </w:r>
      <w:r w:rsidRPr="00CE4CB0">
        <w:rPr>
          <w:rFonts w:asciiTheme="minorEastAsia" w:eastAsiaTheme="minorEastAsia" w:hAnsiTheme="minorEastAsia" w:hint="eastAsia"/>
          <w:szCs w:val="21"/>
        </w:rPr>
        <w:t>製造業者等の判断の基準等｣（平成</w:t>
      </w:r>
      <w:r w:rsidRPr="00CE4CB0">
        <w:rPr>
          <w:rFonts w:asciiTheme="minorEastAsia" w:eastAsiaTheme="minorEastAsia" w:hAnsiTheme="minorEastAsia"/>
          <w:szCs w:val="21"/>
        </w:rPr>
        <w:t>26</w:t>
      </w:r>
      <w:r w:rsidRPr="00CE4CB0">
        <w:rPr>
          <w:rFonts w:asciiTheme="minorEastAsia" w:eastAsiaTheme="minorEastAsia" w:hAnsiTheme="minorEastAsia" w:hint="eastAsia"/>
          <w:szCs w:val="21"/>
        </w:rPr>
        <w:t>年経済産業省告示第</w:t>
      </w:r>
      <w:r w:rsidRPr="00CE4CB0">
        <w:rPr>
          <w:rFonts w:asciiTheme="minorEastAsia" w:eastAsiaTheme="minorEastAsia" w:hAnsiTheme="minorEastAsia"/>
          <w:szCs w:val="21"/>
        </w:rPr>
        <w:t>235</w:t>
      </w:r>
      <w:r w:rsidRPr="00CE4CB0">
        <w:rPr>
          <w:rFonts w:asciiTheme="minorEastAsia" w:eastAsiaTheme="minorEastAsia" w:hAnsiTheme="minorEastAsia" w:hint="eastAsia"/>
          <w:szCs w:val="21"/>
        </w:rPr>
        <w:t>号）による。</w:t>
      </w:r>
    </w:p>
    <w:p w:rsidR="00E745B1" w:rsidRPr="00CE4CB0" w:rsidRDefault="00E745B1" w:rsidP="00707D86">
      <w:pPr>
        <w:widowControl w:val="0"/>
        <w:tabs>
          <w:tab w:val="left" w:pos="2901"/>
        </w:tabs>
        <w:spacing w:line="300" w:lineRule="exact"/>
        <w:ind w:left="630" w:hangingChars="300" w:hanging="63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1E3C12">
        <w:tc>
          <w:tcPr>
            <w:tcW w:w="1418" w:type="dxa"/>
            <w:vMerge w:val="restart"/>
          </w:tcPr>
          <w:p w:rsidR="001E3C12" w:rsidRPr="00CE4CB0" w:rsidRDefault="001E3C12"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製材等</w:t>
            </w:r>
          </w:p>
        </w:tc>
        <w:tc>
          <w:tcPr>
            <w:tcW w:w="1417" w:type="dxa"/>
          </w:tcPr>
          <w:p w:rsidR="001E3C12" w:rsidRPr="00CE4CB0" w:rsidRDefault="001E3C12"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製材</w:t>
            </w:r>
          </w:p>
        </w:tc>
        <w:tc>
          <w:tcPr>
            <w:tcW w:w="6946" w:type="dxa"/>
          </w:tcPr>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1E3C12" w:rsidRPr="00CE4CB0">
              <w:rPr>
                <w:rFonts w:asciiTheme="minorEastAsia" w:eastAsiaTheme="minorEastAsia" w:hAnsiTheme="minorEastAsia" w:hint="eastAsia"/>
                <w:szCs w:val="21"/>
              </w:rPr>
              <w:t>次のいずれかの要件を満たすこと。</w:t>
            </w:r>
          </w:p>
          <w:p w:rsidR="00C01879" w:rsidRPr="00CE4CB0" w:rsidRDefault="001E3C12" w:rsidP="004F185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ア．間伐材、林地残材又は小径木であること</w:t>
            </w:r>
            <w:r w:rsidR="004F1856" w:rsidRPr="00CE4CB0">
              <w:rPr>
                <w:rFonts w:asciiTheme="minorEastAsia" w:eastAsiaTheme="minorEastAsia" w:hAnsiTheme="minorEastAsia" w:hint="eastAsia"/>
                <w:szCs w:val="21"/>
              </w:rPr>
              <w:t>、かつ、間伐材は、伐採に当たって、原木の生産された</w:t>
            </w:r>
            <w:r w:rsidR="00082030" w:rsidRPr="00CE4CB0">
              <w:rPr>
                <w:rFonts w:asciiTheme="minorEastAsia" w:eastAsiaTheme="minorEastAsia" w:hAnsiTheme="minorEastAsia" w:hint="eastAsia"/>
                <w:szCs w:val="21"/>
              </w:rPr>
              <w:t>国又は</w:t>
            </w:r>
            <w:r w:rsidR="004F1856" w:rsidRPr="00CE4CB0">
              <w:rPr>
                <w:rFonts w:asciiTheme="minorEastAsia" w:eastAsiaTheme="minorEastAsia" w:hAnsiTheme="minorEastAsia" w:hint="eastAsia"/>
                <w:szCs w:val="21"/>
              </w:rPr>
              <w:t>地域における森林に関する法令に照らして手続が適切になされたものであること</w:t>
            </w:r>
            <w:r w:rsidRPr="00CE4CB0">
              <w:rPr>
                <w:rFonts w:asciiTheme="minorEastAsia" w:eastAsiaTheme="minorEastAsia" w:hAnsiTheme="minorEastAsia" w:hint="eastAsia"/>
                <w:szCs w:val="21"/>
              </w:rPr>
              <w:t>。</w:t>
            </w:r>
          </w:p>
          <w:p w:rsidR="00C01879" w:rsidRPr="00CE4CB0" w:rsidRDefault="001E3C12"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082030" w:rsidRPr="00CE4CB0">
              <w:rPr>
                <w:rFonts w:asciiTheme="minorEastAsia" w:eastAsiaTheme="minorEastAsia" w:hAnsiTheme="minorEastAsia" w:hint="eastAsia"/>
                <w:szCs w:val="21"/>
              </w:rPr>
              <w:t>上記</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ア以外の場合は、原料の原木は、伐採に当たって、原木の生産された国又は地域における森林に関する法令に照らして手続が適切になされたものであること。</w:t>
            </w:r>
          </w:p>
          <w:p w:rsidR="001E3C12" w:rsidRPr="00CE4CB0" w:rsidRDefault="001E3C12"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p>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1E3C12" w:rsidRPr="00CE4CB0" w:rsidRDefault="001E3C12" w:rsidP="004F185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原料の原木は、持続可能な森林経営が営まれている森林から産出されたものであること。ただし、</w:t>
            </w:r>
            <w:r w:rsidR="004F1856" w:rsidRPr="00CE4CB0">
              <w:rPr>
                <w:rFonts w:asciiTheme="minorEastAsia" w:eastAsiaTheme="minorEastAsia" w:hAnsiTheme="minorEastAsia" w:hint="eastAsia"/>
                <w:szCs w:val="21"/>
              </w:rPr>
              <w:t>林地残材、小径木等</w:t>
            </w:r>
            <w:r w:rsidRPr="00CE4CB0">
              <w:rPr>
                <w:rFonts w:asciiTheme="minorEastAsia" w:eastAsiaTheme="minorEastAsia" w:hAnsiTheme="minorEastAsia" w:hint="eastAsia"/>
                <w:szCs w:val="21"/>
              </w:rPr>
              <w:t>の再生資源である原木は除く。</w:t>
            </w:r>
          </w:p>
        </w:tc>
      </w:tr>
      <w:tr w:rsidR="00CE4CB0" w:rsidRPr="00CE4CB0" w:rsidTr="001E3C12">
        <w:tc>
          <w:tcPr>
            <w:tcW w:w="1418" w:type="dxa"/>
            <w:vMerge/>
          </w:tcPr>
          <w:p w:rsidR="001E3C12" w:rsidRPr="00CE4CB0" w:rsidRDefault="001E3C12" w:rsidP="007C7E79">
            <w:pPr>
              <w:widowControl w:val="0"/>
              <w:tabs>
                <w:tab w:val="left" w:pos="2901"/>
              </w:tabs>
              <w:spacing w:line="300" w:lineRule="exact"/>
              <w:rPr>
                <w:rFonts w:asciiTheme="minorEastAsia" w:eastAsiaTheme="minorEastAsia" w:hAnsiTheme="minorEastAsia"/>
                <w:szCs w:val="21"/>
              </w:rPr>
            </w:pPr>
          </w:p>
        </w:tc>
        <w:tc>
          <w:tcPr>
            <w:tcW w:w="1417" w:type="dxa"/>
          </w:tcPr>
          <w:p w:rsidR="001E3C12" w:rsidRPr="00CE4CB0" w:rsidRDefault="0035267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集成材</w:t>
            </w:r>
          </w:p>
          <w:p w:rsidR="0035267E" w:rsidRPr="00CE4CB0" w:rsidRDefault="0035267E" w:rsidP="007C7E79">
            <w:pPr>
              <w:widowControl w:val="0"/>
              <w:tabs>
                <w:tab w:val="left" w:pos="2901"/>
              </w:tabs>
              <w:spacing w:line="300" w:lineRule="exact"/>
              <w:rPr>
                <w:rFonts w:asciiTheme="minorEastAsia" w:eastAsiaTheme="minorEastAsia" w:hAnsiTheme="minorEastAsia"/>
                <w:szCs w:val="21"/>
              </w:rPr>
            </w:pPr>
          </w:p>
          <w:p w:rsidR="0035267E" w:rsidRPr="00CE4CB0" w:rsidRDefault="0035267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合板</w:t>
            </w:r>
          </w:p>
          <w:p w:rsidR="0035267E" w:rsidRPr="00CE4CB0" w:rsidRDefault="0035267E" w:rsidP="007C7E79">
            <w:pPr>
              <w:widowControl w:val="0"/>
              <w:tabs>
                <w:tab w:val="left" w:pos="2901"/>
              </w:tabs>
              <w:spacing w:line="300" w:lineRule="exact"/>
              <w:rPr>
                <w:rFonts w:asciiTheme="minorEastAsia" w:eastAsiaTheme="minorEastAsia" w:hAnsiTheme="minorEastAsia"/>
                <w:szCs w:val="21"/>
              </w:rPr>
            </w:pPr>
          </w:p>
          <w:p w:rsidR="0035267E" w:rsidRPr="00CE4CB0" w:rsidRDefault="0035267E"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単</w:t>
            </w:r>
            <w:r w:rsidR="00235FD2" w:rsidRPr="00CE4CB0">
              <w:rPr>
                <w:rFonts w:asciiTheme="minorEastAsia" w:eastAsiaTheme="minorEastAsia" w:hAnsiTheme="minorEastAsia" w:hint="eastAsia"/>
                <w:szCs w:val="21"/>
              </w:rPr>
              <w:t>板積層</w:t>
            </w:r>
            <w:r w:rsidRPr="00CE4CB0">
              <w:rPr>
                <w:rFonts w:asciiTheme="minorEastAsia" w:eastAsiaTheme="minorEastAsia" w:hAnsiTheme="minorEastAsia" w:hint="eastAsia"/>
                <w:szCs w:val="21"/>
              </w:rPr>
              <w:t>材</w:t>
            </w:r>
          </w:p>
          <w:p w:rsidR="00EA6864" w:rsidRPr="00CE4CB0" w:rsidRDefault="00EA6864" w:rsidP="007C7E79">
            <w:pPr>
              <w:widowControl w:val="0"/>
              <w:tabs>
                <w:tab w:val="left" w:pos="2901"/>
              </w:tabs>
              <w:spacing w:line="300" w:lineRule="exact"/>
              <w:rPr>
                <w:rFonts w:asciiTheme="minorEastAsia" w:eastAsiaTheme="minorEastAsia" w:hAnsiTheme="minorEastAsia"/>
                <w:szCs w:val="21"/>
              </w:rPr>
            </w:pPr>
          </w:p>
          <w:p w:rsidR="00EA6864" w:rsidRPr="00CE4CB0" w:rsidRDefault="00EA6864"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直交集成板</w:t>
            </w:r>
          </w:p>
        </w:tc>
        <w:tc>
          <w:tcPr>
            <w:tcW w:w="6946" w:type="dxa"/>
          </w:tcPr>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1E3C12" w:rsidRPr="00CE4CB0">
              <w:rPr>
                <w:rFonts w:asciiTheme="minorEastAsia" w:eastAsiaTheme="minorEastAsia" w:hAnsiTheme="minorEastAsia" w:hint="eastAsia"/>
                <w:szCs w:val="21"/>
              </w:rPr>
              <w:t>次のいずれかの要件を満たすこと。</w:t>
            </w:r>
          </w:p>
          <w:p w:rsidR="00C01879" w:rsidRPr="00CE4CB0" w:rsidRDefault="001E3C12"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ア．間伐材、合板・製材工場から発生する端材等の残材、林地残材又</w:t>
            </w:r>
            <w:r w:rsidRPr="00CE4CB0">
              <w:rPr>
                <w:rFonts w:asciiTheme="minorEastAsia" w:eastAsiaTheme="minorEastAsia" w:hAnsiTheme="minorEastAsia" w:hint="eastAsia"/>
                <w:szCs w:val="21"/>
              </w:rPr>
              <w:lastRenderedPageBreak/>
              <w:t>は小径木</w:t>
            </w:r>
            <w:r w:rsidR="00082030" w:rsidRPr="00CE4CB0">
              <w:rPr>
                <w:rFonts w:asciiTheme="minorEastAsia" w:eastAsiaTheme="minorEastAsia" w:hAnsiTheme="minorEastAsia" w:hint="eastAsia"/>
                <w:szCs w:val="21"/>
              </w:rPr>
              <w:t>等</w:t>
            </w:r>
            <w:r w:rsidRPr="00CE4CB0">
              <w:rPr>
                <w:rFonts w:asciiTheme="minorEastAsia" w:eastAsiaTheme="minorEastAsia" w:hAnsiTheme="minorEastAsia" w:hint="eastAsia"/>
                <w:szCs w:val="21"/>
              </w:rPr>
              <w:t>の体積比割合が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以上であり、かつ、</w:t>
            </w:r>
            <w:r w:rsidR="004F1856" w:rsidRPr="00CE4CB0">
              <w:rPr>
                <w:rFonts w:asciiTheme="minorEastAsia" w:eastAsiaTheme="minorEastAsia" w:hAnsiTheme="minorEastAsia" w:hint="eastAsia"/>
                <w:szCs w:val="21"/>
              </w:rPr>
              <w:t>合板・製材工場から発生する端材等の残材、林地残材、小径木</w:t>
            </w:r>
            <w:r w:rsidRPr="00CE4CB0">
              <w:rPr>
                <w:rFonts w:asciiTheme="minorEastAsia" w:eastAsiaTheme="minorEastAsia" w:hAnsiTheme="minorEastAsia" w:hint="eastAsia"/>
                <w:szCs w:val="21"/>
              </w:rPr>
              <w:t>以外の原料の原木は、伐採に当たって、原木の生産された国又は地域における森林に関する法令に照らして手続が適切になされたものであること。</w:t>
            </w:r>
          </w:p>
          <w:p w:rsidR="00C01879" w:rsidRPr="00CE4CB0" w:rsidRDefault="001E3C12"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082030" w:rsidRPr="00CE4CB0">
              <w:rPr>
                <w:rFonts w:asciiTheme="minorEastAsia" w:eastAsiaTheme="minorEastAsia" w:hAnsiTheme="minorEastAsia" w:hint="eastAsia"/>
                <w:szCs w:val="21"/>
              </w:rPr>
              <w:t>上記</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ア以外の場合は、合板・製材工場から発生する端材等の残材、林地残材</w:t>
            </w:r>
            <w:r w:rsidR="005C39DB"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小径木以外の原料の原木は、伐採に当たって、原木の生産された国又は地域における森林に関する法令に照らして手続が適切になされたものであること。</w:t>
            </w:r>
          </w:p>
          <w:p w:rsidR="00C01879" w:rsidRPr="00CE4CB0" w:rsidRDefault="001E3C12"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ウ．居室の内装材にあっては、ホルムアルデヒドの放散量が平均値で</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mg/L</w:t>
            </w:r>
            <w:r w:rsidRPr="00CE4CB0">
              <w:rPr>
                <w:rFonts w:asciiTheme="minorEastAsia" w:eastAsiaTheme="minorEastAsia" w:hAnsiTheme="minorEastAsia" w:hint="eastAsia"/>
                <w:szCs w:val="21"/>
              </w:rPr>
              <w:t>以下かつ最大値で</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Pr="00CE4CB0">
              <w:rPr>
                <w:rFonts w:asciiTheme="minorEastAsia" w:eastAsiaTheme="minorEastAsia" w:hAnsiTheme="minorEastAsia"/>
                <w:szCs w:val="21"/>
              </w:rPr>
              <w:t>mg/L</w:t>
            </w:r>
            <w:r w:rsidRPr="00CE4CB0">
              <w:rPr>
                <w:rFonts w:asciiTheme="minorEastAsia" w:eastAsiaTheme="minorEastAsia" w:hAnsiTheme="minorEastAsia" w:hint="eastAsia"/>
                <w:szCs w:val="21"/>
              </w:rPr>
              <w:t>以下であること。</w:t>
            </w:r>
          </w:p>
          <w:p w:rsidR="001E3C12" w:rsidRPr="00CE4CB0" w:rsidRDefault="001E3C12"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p>
          <w:p w:rsidR="001E3C12" w:rsidRPr="00CE4CB0" w:rsidRDefault="001E3C12" w:rsidP="001E3C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1E3C12" w:rsidRPr="00CE4CB0" w:rsidRDefault="005C39DB" w:rsidP="005C39D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①原料の原木は、</w:t>
            </w:r>
            <w:r w:rsidR="001E3C12" w:rsidRPr="00CE4CB0">
              <w:rPr>
                <w:rFonts w:asciiTheme="minorEastAsia" w:eastAsiaTheme="minorEastAsia" w:hAnsiTheme="minorEastAsia" w:hint="eastAsia"/>
                <w:szCs w:val="21"/>
              </w:rPr>
              <w:t>持続可能な森林経営が営まれている森林から産出されたものであること。</w:t>
            </w:r>
            <w:r w:rsidRPr="00CE4CB0">
              <w:rPr>
                <w:rFonts w:asciiTheme="minorEastAsia" w:eastAsiaTheme="minorEastAsia" w:hAnsiTheme="minorEastAsia" w:hint="eastAsia"/>
                <w:szCs w:val="21"/>
              </w:rPr>
              <w:t>ただし、合板・製材工場から発生する端材等の残材、林地残材、小径木等の再生資源である原木は除く。</w:t>
            </w:r>
          </w:p>
          <w:p w:rsidR="005C39DB" w:rsidRPr="00CE4CB0" w:rsidRDefault="005C39DB" w:rsidP="005C39DB">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0E7E4C" w:rsidRPr="00CE4CB0">
              <w:rPr>
                <w:rFonts w:asciiTheme="minorEastAsia" w:eastAsiaTheme="minorEastAsia" w:hAnsiTheme="minorEastAsia" w:hint="eastAsia"/>
                <w:szCs w:val="21"/>
              </w:rPr>
              <w:t>木質系材料にあっては、再生資源及び間伐材の利用割合が可能な限り高いものであること。</w:t>
            </w:r>
          </w:p>
        </w:tc>
      </w:tr>
    </w:tbl>
    <w:p w:rsidR="001E3C12" w:rsidRPr="00CE4CB0" w:rsidRDefault="001E3C12" w:rsidP="0035267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35267E" w:rsidRPr="00CE4CB0">
        <w:rPr>
          <w:rFonts w:asciiTheme="minorEastAsia" w:eastAsiaTheme="minorEastAsia" w:hAnsiTheme="minorEastAsia"/>
          <w:szCs w:val="21"/>
        </w:rPr>
        <w:t>1</w:t>
      </w:r>
      <w:r w:rsidR="0022705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本項の判断基準の対象とする「製材」</w:t>
      </w:r>
      <w:r w:rsidR="0025501B"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「集成材」</w:t>
      </w:r>
      <w:r w:rsidR="0025501B"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「合板」</w:t>
      </w:r>
      <w:r w:rsidR="00463563"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「単板積層材」</w:t>
      </w:r>
      <w:r w:rsidR="00463563" w:rsidRPr="00CE4CB0">
        <w:rPr>
          <w:rFonts w:asciiTheme="minorEastAsia" w:eastAsiaTheme="minorEastAsia" w:hAnsiTheme="minorEastAsia" w:hint="eastAsia"/>
          <w:szCs w:val="21"/>
        </w:rPr>
        <w:t>及び「直交集成板」</w:t>
      </w:r>
      <w:r w:rsidRPr="00CE4CB0">
        <w:rPr>
          <w:rFonts w:asciiTheme="minorEastAsia" w:eastAsiaTheme="minorEastAsia" w:hAnsiTheme="minorEastAsia" w:hint="eastAsia"/>
          <w:szCs w:val="21"/>
        </w:rPr>
        <w:t>（以下「製材等」という。）は、建築の木工事において使用されるものとする。</w:t>
      </w:r>
    </w:p>
    <w:p w:rsidR="001E3C12" w:rsidRPr="00CE4CB0" w:rsidRDefault="0035267E" w:rsidP="001E3C12">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22705B" w:rsidRPr="00CE4CB0">
        <w:rPr>
          <w:rFonts w:asciiTheme="minorEastAsia" w:eastAsiaTheme="minorEastAsia" w:hAnsiTheme="minorEastAsia"/>
          <w:szCs w:val="21"/>
        </w:rPr>
        <w:t xml:space="preserve"> </w:t>
      </w:r>
      <w:r w:rsidR="001E3C12" w:rsidRPr="00CE4CB0">
        <w:rPr>
          <w:rFonts w:asciiTheme="minorEastAsia" w:eastAsiaTheme="minorEastAsia" w:hAnsiTheme="minorEastAsia" w:hint="eastAsia"/>
          <w:szCs w:val="21"/>
        </w:rPr>
        <w:t xml:space="preserve">　「製材等」の判断基準の</w:t>
      </w:r>
      <w:r w:rsidR="001E3C12" w:rsidRPr="00CE4CB0">
        <w:rPr>
          <w:rFonts w:asciiTheme="minorEastAsia" w:eastAsiaTheme="minorEastAsia" w:hAnsiTheme="minorEastAsia" w:cs="ＭＳ 明朝" w:hint="eastAsia"/>
          <w:szCs w:val="21"/>
        </w:rPr>
        <w:t>①</w:t>
      </w:r>
      <w:r w:rsidR="001E3C12" w:rsidRPr="00CE4CB0">
        <w:rPr>
          <w:rFonts w:asciiTheme="minorEastAsia" w:eastAsiaTheme="minorEastAsia" w:hAnsiTheme="minorEastAsia" w:hint="eastAsia"/>
          <w:szCs w:val="21"/>
        </w:rPr>
        <w:t>イは、機能的又は需給上の制約がある場合とする。</w:t>
      </w:r>
    </w:p>
    <w:p w:rsidR="001E3C12" w:rsidRPr="00CE4CB0" w:rsidRDefault="0035267E" w:rsidP="001E3C12">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22705B" w:rsidRPr="00CE4CB0">
        <w:rPr>
          <w:rFonts w:asciiTheme="minorEastAsia" w:eastAsiaTheme="minorEastAsia" w:hAnsiTheme="minorEastAsia"/>
          <w:szCs w:val="21"/>
        </w:rPr>
        <w:t xml:space="preserve"> </w:t>
      </w:r>
      <w:r w:rsidR="001E3C12" w:rsidRPr="00CE4CB0">
        <w:rPr>
          <w:rFonts w:asciiTheme="minorEastAsia" w:eastAsiaTheme="minorEastAsia" w:hAnsiTheme="minorEastAsia" w:hint="eastAsia"/>
          <w:szCs w:val="21"/>
        </w:rPr>
        <w:t xml:space="preserve">　ホルムアルデヒドの放散量の測定方法は、日本農林規格による。</w:t>
      </w:r>
    </w:p>
    <w:p w:rsidR="001E3C12" w:rsidRPr="00CE4CB0" w:rsidRDefault="0035267E" w:rsidP="001E3C1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22705B" w:rsidRPr="00CE4CB0">
        <w:rPr>
          <w:rFonts w:asciiTheme="minorEastAsia" w:eastAsiaTheme="minorEastAsia" w:hAnsiTheme="minorEastAsia"/>
          <w:szCs w:val="21"/>
        </w:rPr>
        <w:t xml:space="preserve"> </w:t>
      </w:r>
      <w:r w:rsidR="001E3C12" w:rsidRPr="00CE4CB0">
        <w:rPr>
          <w:rFonts w:asciiTheme="minorEastAsia" w:eastAsiaTheme="minorEastAsia" w:hAnsiTheme="minorEastAsia" w:hint="eastAsia"/>
          <w:szCs w:val="21"/>
        </w:rPr>
        <w:t xml:space="preserve">　</w:t>
      </w:r>
      <w:r w:rsidR="000E7E4C" w:rsidRPr="00CE4CB0">
        <w:rPr>
          <w:rFonts w:asciiTheme="minorEastAsia" w:eastAsiaTheme="minorEastAsia" w:hAnsiTheme="minorEastAsia" w:hint="eastAsia"/>
          <w:szCs w:val="21"/>
        </w:rPr>
        <w:t>製材、集成材等</w:t>
      </w:r>
      <w:r w:rsidR="001E3C12" w:rsidRPr="00CE4CB0">
        <w:rPr>
          <w:rFonts w:asciiTheme="minorEastAsia" w:eastAsiaTheme="minorEastAsia" w:hAnsiTheme="minorEastAsia" w:hint="eastAsia"/>
          <w:szCs w:val="21"/>
        </w:rPr>
        <w:t>の原料となる原木についての合法性及び持続可能な森林経営が営まれている森林からの産出に係る確認を行う場合には、</w:t>
      </w:r>
      <w:r w:rsidR="000E7E4C" w:rsidRPr="00CE4CB0">
        <w:rPr>
          <w:rFonts w:asciiTheme="minorEastAsia" w:eastAsiaTheme="minorEastAsia" w:hAnsiTheme="minorEastAsia" w:hint="eastAsia"/>
          <w:szCs w:val="21"/>
        </w:rPr>
        <w:t>木材関連業者にあっては、クリーンウッド法に則するとともに、</w:t>
      </w:r>
      <w:r w:rsidR="001E3C12" w:rsidRPr="00CE4CB0">
        <w:rPr>
          <w:rFonts w:asciiTheme="minorEastAsia" w:eastAsiaTheme="minorEastAsia" w:hAnsiTheme="minorEastAsia" w:hint="eastAsia"/>
          <w:szCs w:val="21"/>
        </w:rPr>
        <w:t>林野庁作成の「木材・木材製品の合法性、持続可能性の証明のためのガイドライン</w:t>
      </w:r>
      <w:r w:rsidR="0022705B" w:rsidRPr="00CE4CB0">
        <w:rPr>
          <w:rFonts w:asciiTheme="minorEastAsia" w:eastAsiaTheme="minorEastAsia" w:hAnsiTheme="minorEastAsia" w:hint="eastAsia"/>
          <w:szCs w:val="21"/>
        </w:rPr>
        <w:t>（</w:t>
      </w:r>
      <w:r w:rsidR="001E3C12"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1E3C12"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1E3C12"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1E3C12" w:rsidRPr="00CE4CB0">
        <w:rPr>
          <w:rFonts w:asciiTheme="minorEastAsia" w:eastAsiaTheme="minorEastAsia" w:hAnsiTheme="minorEastAsia" w:hint="eastAsia"/>
          <w:szCs w:val="21"/>
        </w:rPr>
        <w:t>日</w:t>
      </w:r>
      <w:r w:rsidR="0022705B" w:rsidRPr="00CE4CB0">
        <w:rPr>
          <w:rFonts w:asciiTheme="minorEastAsia" w:eastAsiaTheme="minorEastAsia" w:hAnsiTheme="minorEastAsia" w:hint="eastAsia"/>
          <w:szCs w:val="21"/>
        </w:rPr>
        <w:t>）</w:t>
      </w:r>
      <w:r w:rsidR="001E3C12" w:rsidRPr="00CE4CB0">
        <w:rPr>
          <w:rFonts w:asciiTheme="minorEastAsia" w:eastAsiaTheme="minorEastAsia" w:hAnsiTheme="minorEastAsia" w:hint="eastAsia"/>
          <w:szCs w:val="21"/>
        </w:rPr>
        <w:t>」に準拠して行うものとする。</w:t>
      </w:r>
      <w:r w:rsidR="000E7E4C" w:rsidRPr="00CE4CB0">
        <w:rPr>
          <w:rFonts w:asciiTheme="minorEastAsia" w:eastAsiaTheme="minorEastAsia" w:hAnsiTheme="minorEastAsia" w:hint="eastAsia"/>
          <w:szCs w:val="21"/>
        </w:rPr>
        <w:t>また、木材関連業者以外にあっては、同ガイドラインに準拠して行うものとする。</w:t>
      </w:r>
    </w:p>
    <w:p w:rsidR="004C1F26" w:rsidRPr="00CE4CB0" w:rsidRDefault="001E3C12" w:rsidP="004C1F26">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ただし、平成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日より前に伐採業者が加工・流通業者等と契約を締結している原木については、平成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日の時点で原料・製品等を保管している者が</w:t>
      </w:r>
      <w:r w:rsidR="000E7E4C" w:rsidRPr="00CE4CB0">
        <w:rPr>
          <w:rFonts w:asciiTheme="minorEastAsia" w:eastAsiaTheme="minorEastAsia" w:hAnsiTheme="minorEastAsia" w:hint="eastAsia"/>
          <w:szCs w:val="21"/>
        </w:rPr>
        <w:t>予</w:t>
      </w:r>
      <w:r w:rsidR="00FD40C0" w:rsidRPr="00CE4CB0">
        <w:rPr>
          <w:rFonts w:asciiTheme="minorEastAsia" w:eastAsiaTheme="minorEastAsia" w:hAnsiTheme="minorEastAsia" w:hint="eastAsia"/>
          <w:szCs w:val="21"/>
        </w:rPr>
        <w:t>あらかじ</w:t>
      </w:r>
      <w:r w:rsidR="000E7E4C" w:rsidRPr="00CE4CB0">
        <w:rPr>
          <w:rFonts w:asciiTheme="minorEastAsia" w:eastAsiaTheme="minorEastAsia" w:hAnsiTheme="minorEastAsia" w:hint="eastAsia"/>
          <w:szCs w:val="21"/>
        </w:rPr>
        <w:t>め当該原料・製品等を特定し、毎年１回林野庁に報告を行うとともに、証明書に特定された原料・製品等であることを</w:t>
      </w:r>
      <w:r w:rsidRPr="00CE4CB0">
        <w:rPr>
          <w:rFonts w:asciiTheme="minorEastAsia" w:eastAsiaTheme="minorEastAsia" w:hAnsiTheme="minorEastAsia" w:hint="eastAsia"/>
          <w:szCs w:val="21"/>
        </w:rPr>
        <w:t>記載した場合には、上記ガイドラインに定める合法な木材であることの証明は不要とする。</w:t>
      </w:r>
      <w:r w:rsidR="00D8525F" w:rsidRPr="00CE4CB0">
        <w:rPr>
          <w:rFonts w:asciiTheme="minorEastAsia" w:eastAsiaTheme="minorEastAsia" w:hAnsiTheme="minorEastAsia" w:hint="eastAsia"/>
          <w:szCs w:val="21"/>
        </w:rPr>
        <w:t>なお、本ただし書きの設定期間については、市場動向を勘案しつつ、適切に検討を実施することとする。</w:t>
      </w:r>
    </w:p>
    <w:p w:rsidR="00252355" w:rsidRPr="00CE4CB0" w:rsidRDefault="00252355" w:rsidP="004C1F26">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D72995">
        <w:tc>
          <w:tcPr>
            <w:tcW w:w="1418" w:type="dxa"/>
          </w:tcPr>
          <w:p w:rsidR="00D72995" w:rsidRPr="00CE4CB0" w:rsidRDefault="00D7299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フローリング</w:t>
            </w:r>
          </w:p>
        </w:tc>
        <w:tc>
          <w:tcPr>
            <w:tcW w:w="1417" w:type="dxa"/>
          </w:tcPr>
          <w:p w:rsidR="00D72995" w:rsidRPr="00CE4CB0" w:rsidRDefault="00D7299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フローリング</w:t>
            </w:r>
          </w:p>
        </w:tc>
        <w:tc>
          <w:tcPr>
            <w:tcW w:w="6946" w:type="dxa"/>
          </w:tcPr>
          <w:p w:rsidR="00D72995" w:rsidRPr="00CE4CB0" w:rsidRDefault="00D72995"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D72995" w:rsidRPr="00CE4CB0">
              <w:rPr>
                <w:rFonts w:asciiTheme="minorEastAsia" w:eastAsiaTheme="minorEastAsia" w:hAnsiTheme="minorEastAsia" w:hint="eastAsia"/>
                <w:szCs w:val="21"/>
              </w:rPr>
              <w:t>次のいずれかの要件を満たすこと。</w:t>
            </w:r>
          </w:p>
          <w:p w:rsidR="00C01879" w:rsidRPr="00CE4CB0" w:rsidRDefault="00D72995"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ア．間伐材、合板・製材工場から発生する端材等の残材、林地残材又は小径木等を使用していること、かつ、</w:t>
            </w:r>
            <w:r w:rsidR="00D94B8E" w:rsidRPr="00CE4CB0">
              <w:rPr>
                <w:rFonts w:asciiTheme="minorEastAsia" w:eastAsiaTheme="minorEastAsia" w:hAnsiTheme="minorEastAsia" w:hint="eastAsia"/>
                <w:szCs w:val="21"/>
              </w:rPr>
              <w:t>間伐材、合板・製材工場から発生する端材等の残材、林地残材、小径木</w:t>
            </w:r>
            <w:r w:rsidRPr="00CE4CB0">
              <w:rPr>
                <w:rFonts w:asciiTheme="minorEastAsia" w:eastAsiaTheme="minorEastAsia" w:hAnsiTheme="minorEastAsia" w:hint="eastAsia"/>
                <w:szCs w:val="21"/>
              </w:rPr>
              <w:t>以外の原料の原木は、伐採に当たって、原木の生産された国又は地域における森林に関する法令に照らして手続が適切になされたものであること。</w:t>
            </w:r>
          </w:p>
          <w:p w:rsidR="00C01879" w:rsidRPr="00CE4CB0" w:rsidRDefault="00D72995"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60572A" w:rsidRPr="00CE4CB0">
              <w:rPr>
                <w:rFonts w:asciiTheme="minorEastAsia" w:eastAsiaTheme="minorEastAsia" w:hAnsiTheme="minorEastAsia" w:hint="eastAsia"/>
                <w:szCs w:val="21"/>
              </w:rPr>
              <w:t>上記</w:t>
            </w: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ア以外の場合は、</w:t>
            </w:r>
            <w:r w:rsidR="00D94B8E" w:rsidRPr="00CE4CB0">
              <w:rPr>
                <w:rFonts w:asciiTheme="minorEastAsia" w:eastAsiaTheme="minorEastAsia" w:hAnsiTheme="minorEastAsia" w:hint="eastAsia"/>
                <w:szCs w:val="21"/>
              </w:rPr>
              <w:t>間伐材、合板・製材工場から発生する端材等の残材、林地残材、小径木以外の</w:t>
            </w:r>
            <w:r w:rsidRPr="00CE4CB0">
              <w:rPr>
                <w:rFonts w:asciiTheme="minorEastAsia" w:eastAsiaTheme="minorEastAsia" w:hAnsiTheme="minorEastAsia" w:hint="eastAsia"/>
                <w:szCs w:val="21"/>
              </w:rPr>
              <w:t>原料の原木は、伐採に当たって、原木の生産された国又は地域における森林に関する法令に照らして手続が適切になされたものであること。</w:t>
            </w:r>
          </w:p>
          <w:p w:rsidR="00D94B8E" w:rsidRPr="00CE4CB0" w:rsidRDefault="00D94B8E"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ウ．基材に木材を使用した場合は、原料の間伐材は伐採に当たって、原木の生産された国又は地域における森林に関する法令に照らして手続が適切になされたものであること。</w:t>
            </w:r>
          </w:p>
          <w:p w:rsidR="00C01879" w:rsidRPr="00CE4CB0" w:rsidRDefault="00D94B8E"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D72995" w:rsidRPr="00CE4CB0">
              <w:rPr>
                <w:rFonts w:asciiTheme="minorEastAsia" w:eastAsiaTheme="minorEastAsia" w:hAnsiTheme="minorEastAsia" w:hint="eastAsia"/>
                <w:szCs w:val="21"/>
              </w:rPr>
              <w:t>．居室の内装材にあっては、ホルムアルデヒドの放散量が平均値で</w:t>
            </w:r>
            <w:r w:rsidR="001861FD" w:rsidRPr="00CE4CB0">
              <w:rPr>
                <w:rFonts w:asciiTheme="minorEastAsia" w:eastAsiaTheme="minorEastAsia" w:hAnsiTheme="minorEastAsia"/>
                <w:szCs w:val="21"/>
              </w:rPr>
              <w:lastRenderedPageBreak/>
              <w:t>0</w:t>
            </w:r>
            <w:r w:rsidR="00D72995"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00D72995" w:rsidRPr="00CE4CB0">
              <w:rPr>
                <w:rFonts w:asciiTheme="minorEastAsia" w:eastAsiaTheme="minorEastAsia" w:hAnsiTheme="minorEastAsia"/>
                <w:szCs w:val="21"/>
              </w:rPr>
              <w:t>mg/L</w:t>
            </w:r>
            <w:r w:rsidR="00D72995" w:rsidRPr="00CE4CB0">
              <w:rPr>
                <w:rFonts w:asciiTheme="minorEastAsia" w:eastAsiaTheme="minorEastAsia" w:hAnsiTheme="minorEastAsia" w:hint="eastAsia"/>
                <w:szCs w:val="21"/>
              </w:rPr>
              <w:t>以下かつ最大値で</w:t>
            </w:r>
            <w:r w:rsidR="001861FD" w:rsidRPr="00CE4CB0">
              <w:rPr>
                <w:rFonts w:asciiTheme="minorEastAsia" w:eastAsiaTheme="minorEastAsia" w:hAnsiTheme="minorEastAsia"/>
                <w:szCs w:val="21"/>
              </w:rPr>
              <w:t>0</w:t>
            </w:r>
            <w:r w:rsidR="00D72995"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00D72995" w:rsidRPr="00CE4CB0">
              <w:rPr>
                <w:rFonts w:asciiTheme="minorEastAsia" w:eastAsiaTheme="minorEastAsia" w:hAnsiTheme="minorEastAsia"/>
                <w:szCs w:val="21"/>
              </w:rPr>
              <w:t>mg/L</w:t>
            </w:r>
            <w:r w:rsidR="00D72995" w:rsidRPr="00CE4CB0">
              <w:rPr>
                <w:rFonts w:asciiTheme="minorEastAsia" w:eastAsiaTheme="minorEastAsia" w:hAnsiTheme="minorEastAsia" w:hint="eastAsia"/>
                <w:szCs w:val="21"/>
              </w:rPr>
              <w:t>以下であること。</w:t>
            </w:r>
          </w:p>
          <w:p w:rsidR="00D72995" w:rsidRPr="00CE4CB0" w:rsidRDefault="00D72995"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D72995" w:rsidRPr="00CE4CB0" w:rsidRDefault="00D72995" w:rsidP="00D72995">
            <w:pPr>
              <w:widowControl w:val="0"/>
              <w:tabs>
                <w:tab w:val="left" w:pos="2901"/>
              </w:tabs>
              <w:spacing w:line="300" w:lineRule="exact"/>
              <w:rPr>
                <w:rFonts w:asciiTheme="minorEastAsia" w:eastAsiaTheme="minorEastAsia" w:hAnsiTheme="minorEastAsia"/>
                <w:szCs w:val="21"/>
              </w:rPr>
            </w:pPr>
          </w:p>
          <w:p w:rsidR="00D72995" w:rsidRPr="00CE4CB0" w:rsidRDefault="00D72995"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72995" w:rsidRPr="00CE4CB0" w:rsidRDefault="00D94B8E" w:rsidP="0026368F">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①原料の原木は、</w:t>
            </w:r>
            <w:r w:rsidR="00D72995" w:rsidRPr="00CE4CB0">
              <w:rPr>
                <w:rFonts w:asciiTheme="minorEastAsia" w:eastAsiaTheme="minorEastAsia" w:hAnsiTheme="minorEastAsia" w:hint="eastAsia"/>
                <w:szCs w:val="21"/>
              </w:rPr>
              <w:t>持続可能な森林経営が営まれている森林から産出されたものであること。</w:t>
            </w:r>
            <w:r w:rsidR="0026368F" w:rsidRPr="00CE4CB0">
              <w:rPr>
                <w:rFonts w:asciiTheme="minorEastAsia" w:eastAsiaTheme="minorEastAsia" w:hAnsiTheme="minorEastAsia" w:hint="eastAsia"/>
                <w:szCs w:val="21"/>
              </w:rPr>
              <w:t>ただし、合板・製材工場から発生する端材等の残材、林地残材、小径木等の再生資源、間伐材（基材に木材を使用しない場合に限る。）である原木は除く。</w:t>
            </w:r>
          </w:p>
          <w:p w:rsidR="0026368F" w:rsidRPr="00CE4CB0" w:rsidRDefault="0026368F" w:rsidP="0026368F">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②木質系材料にあっては、再生資源及び間伐材の利用割合が可能な限り</w:t>
            </w:r>
            <w:r w:rsidR="00D96825" w:rsidRPr="00CE4CB0">
              <w:rPr>
                <w:rFonts w:asciiTheme="minorEastAsia" w:eastAsiaTheme="minorEastAsia" w:hAnsiTheme="minorEastAsia" w:hint="eastAsia"/>
                <w:szCs w:val="21"/>
              </w:rPr>
              <w:t>高いものであること。</w:t>
            </w:r>
          </w:p>
        </w:tc>
      </w:tr>
    </w:tbl>
    <w:p w:rsidR="00D72995" w:rsidRPr="00CE4CB0" w:rsidRDefault="00D72995" w:rsidP="0035267E">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35267E" w:rsidRPr="00CE4CB0">
        <w:rPr>
          <w:rFonts w:asciiTheme="minorEastAsia" w:eastAsiaTheme="minorEastAsia" w:hAnsiTheme="minorEastAsia"/>
          <w:szCs w:val="21"/>
        </w:rPr>
        <w:t>1</w:t>
      </w:r>
      <w:r w:rsidR="0022705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本項の判断基準の対象は、建築の木工事において使用されるものとする。</w:t>
      </w:r>
    </w:p>
    <w:p w:rsidR="00D72995" w:rsidRPr="00CE4CB0" w:rsidRDefault="0035267E" w:rsidP="00D7299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22705B" w:rsidRPr="00CE4CB0">
        <w:rPr>
          <w:rFonts w:asciiTheme="minorEastAsia" w:eastAsiaTheme="minorEastAsia" w:hAnsiTheme="minorEastAsia"/>
          <w:szCs w:val="21"/>
        </w:rPr>
        <w:t xml:space="preserve"> </w:t>
      </w:r>
      <w:r w:rsidR="00D72995" w:rsidRPr="00CE4CB0">
        <w:rPr>
          <w:rFonts w:asciiTheme="minorEastAsia" w:eastAsiaTheme="minorEastAsia" w:hAnsiTheme="minorEastAsia" w:hint="eastAsia"/>
          <w:szCs w:val="21"/>
        </w:rPr>
        <w:t xml:space="preserve">　判断基準の</w:t>
      </w:r>
      <w:r w:rsidR="00D72995" w:rsidRPr="00CE4CB0">
        <w:rPr>
          <w:rFonts w:asciiTheme="minorEastAsia" w:eastAsiaTheme="minorEastAsia" w:hAnsiTheme="minorEastAsia" w:cs="ＭＳ 明朝" w:hint="eastAsia"/>
          <w:szCs w:val="21"/>
        </w:rPr>
        <w:t>①</w:t>
      </w:r>
      <w:r w:rsidR="00D72995" w:rsidRPr="00CE4CB0">
        <w:rPr>
          <w:rFonts w:asciiTheme="minorEastAsia" w:eastAsiaTheme="minorEastAsia" w:hAnsiTheme="minorEastAsia" w:hint="eastAsia"/>
          <w:szCs w:val="21"/>
        </w:rPr>
        <w:t>イは、機能的又は需給上の制約がある場合とする。</w:t>
      </w:r>
    </w:p>
    <w:p w:rsidR="00D72995" w:rsidRPr="00CE4CB0" w:rsidRDefault="0035267E" w:rsidP="00D7299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22705B" w:rsidRPr="00CE4CB0">
        <w:rPr>
          <w:rFonts w:asciiTheme="minorEastAsia" w:eastAsiaTheme="minorEastAsia" w:hAnsiTheme="minorEastAsia"/>
          <w:szCs w:val="21"/>
        </w:rPr>
        <w:t xml:space="preserve"> </w:t>
      </w:r>
      <w:r w:rsidR="00D72995" w:rsidRPr="00CE4CB0">
        <w:rPr>
          <w:rFonts w:asciiTheme="minorEastAsia" w:eastAsiaTheme="minorEastAsia" w:hAnsiTheme="minorEastAsia" w:hint="eastAsia"/>
          <w:szCs w:val="21"/>
        </w:rPr>
        <w:t xml:space="preserve">　ホルムアルデヒドの放散量の測定方法は、日本農林規格による。</w:t>
      </w:r>
    </w:p>
    <w:p w:rsidR="00D96825" w:rsidRPr="00CE4CB0" w:rsidRDefault="0035267E" w:rsidP="00D7299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22705B" w:rsidRPr="00CE4CB0">
        <w:rPr>
          <w:rFonts w:asciiTheme="minorEastAsia" w:eastAsiaTheme="minorEastAsia" w:hAnsiTheme="minorEastAsia"/>
          <w:szCs w:val="21"/>
        </w:rPr>
        <w:t xml:space="preserve"> </w:t>
      </w:r>
      <w:r w:rsidR="00D72995" w:rsidRPr="00CE4CB0">
        <w:rPr>
          <w:rFonts w:asciiTheme="minorEastAsia" w:eastAsiaTheme="minorEastAsia" w:hAnsiTheme="minorEastAsia" w:hint="eastAsia"/>
          <w:szCs w:val="21"/>
        </w:rPr>
        <w:t xml:space="preserve">　</w:t>
      </w:r>
      <w:r w:rsidR="00D96825" w:rsidRPr="00CE4CB0">
        <w:rPr>
          <w:rFonts w:asciiTheme="minorEastAsia" w:eastAsiaTheme="minorEastAsia" w:hAnsiTheme="minorEastAsia" w:hint="eastAsia"/>
          <w:szCs w:val="21"/>
        </w:rPr>
        <w:t>フローリングの</w:t>
      </w:r>
      <w:r w:rsidR="00D72995" w:rsidRPr="00CE4CB0">
        <w:rPr>
          <w:rFonts w:asciiTheme="minorEastAsia" w:eastAsiaTheme="minorEastAsia" w:hAnsiTheme="minorEastAsia" w:hint="eastAsia"/>
          <w:szCs w:val="21"/>
        </w:rPr>
        <w:t>原料となる原木についての合法性及び持続可能な森林経営が営まれている森林からの産出に係る確認を行う場合には</w:t>
      </w:r>
      <w:r w:rsidR="00D96825" w:rsidRPr="00CE4CB0">
        <w:rPr>
          <w:rFonts w:asciiTheme="minorEastAsia" w:eastAsiaTheme="minorEastAsia" w:hAnsiTheme="minorEastAsia" w:hint="eastAsia"/>
          <w:szCs w:val="21"/>
        </w:rPr>
        <w:t>次による。</w:t>
      </w:r>
    </w:p>
    <w:p w:rsidR="00D72995" w:rsidRPr="00CE4CB0" w:rsidRDefault="00D96825" w:rsidP="00D96825">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ア．基材に木材を使用したものにあっては、木材関連事業者は、当該木材についてはクリーンウッド法に則するとともに、</w:t>
      </w:r>
      <w:r w:rsidR="00D72995" w:rsidRPr="00CE4CB0">
        <w:rPr>
          <w:rFonts w:asciiTheme="minorEastAsia" w:eastAsiaTheme="minorEastAsia" w:hAnsiTheme="minorEastAsia" w:hint="eastAsia"/>
          <w:szCs w:val="21"/>
        </w:rPr>
        <w:t>林野庁作成の「木材・木材製品の合法性、持続可能性の証明のためのガイドライン</w:t>
      </w:r>
      <w:r w:rsidR="0022705B" w:rsidRPr="00CE4CB0">
        <w:rPr>
          <w:rFonts w:asciiTheme="minorEastAsia" w:eastAsiaTheme="minorEastAsia" w:hAnsiTheme="minorEastAsia" w:hint="eastAsia"/>
          <w:szCs w:val="21"/>
        </w:rPr>
        <w:t>（</w:t>
      </w:r>
      <w:r w:rsidR="00D72995"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D72995"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D72995"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D72995" w:rsidRPr="00CE4CB0">
        <w:rPr>
          <w:rFonts w:asciiTheme="minorEastAsia" w:eastAsiaTheme="minorEastAsia" w:hAnsiTheme="minorEastAsia" w:hint="eastAsia"/>
          <w:szCs w:val="21"/>
        </w:rPr>
        <w:t>日</w:t>
      </w:r>
      <w:r w:rsidR="0022705B" w:rsidRPr="00CE4CB0">
        <w:rPr>
          <w:rFonts w:asciiTheme="minorEastAsia" w:eastAsiaTheme="minorEastAsia" w:hAnsiTheme="minorEastAsia" w:hint="eastAsia"/>
          <w:szCs w:val="21"/>
        </w:rPr>
        <w:t>）</w:t>
      </w:r>
      <w:r w:rsidR="00D72995" w:rsidRPr="00CE4CB0">
        <w:rPr>
          <w:rFonts w:asciiTheme="minorEastAsia" w:eastAsiaTheme="minorEastAsia" w:hAnsiTheme="minorEastAsia" w:hint="eastAsia"/>
          <w:szCs w:val="21"/>
        </w:rPr>
        <w:t>」に準拠して行うものとする。</w:t>
      </w:r>
    </w:p>
    <w:p w:rsidR="00D96825" w:rsidRPr="00CE4CB0" w:rsidRDefault="00D96825" w:rsidP="00D96825">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イ．上記ア以外の物品にあっては、上記ガイドラインに準拠して行うものとする。なお、都道府県等による森林、木材等の認証制度も合法性の確認に活用できることとする。</w:t>
      </w:r>
    </w:p>
    <w:p w:rsidR="00BF50A8" w:rsidRPr="00CE4CB0" w:rsidRDefault="00D72995" w:rsidP="00D96825">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ただし、平成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日より前に伐採業者が加工・流通業者等と契約を締結している原木については、平成</w:t>
      </w:r>
      <w:r w:rsidR="001861FD" w:rsidRPr="00CE4CB0">
        <w:rPr>
          <w:rFonts w:asciiTheme="minorEastAsia" w:eastAsiaTheme="minorEastAsia" w:hAnsiTheme="minorEastAsia"/>
          <w:szCs w:val="21"/>
        </w:rPr>
        <w:t>18</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日の時点で原料・製品等を保管している者が</w:t>
      </w:r>
      <w:r w:rsidR="00FD40C0" w:rsidRPr="00CE4CB0">
        <w:rPr>
          <w:rFonts w:asciiTheme="minorEastAsia" w:eastAsiaTheme="minorEastAsia" w:hAnsiTheme="minorEastAsia" w:hint="eastAsia"/>
          <w:szCs w:val="21"/>
        </w:rPr>
        <w:t>あらかじ</w:t>
      </w:r>
      <w:r w:rsidR="00D96825" w:rsidRPr="00CE4CB0">
        <w:rPr>
          <w:rFonts w:asciiTheme="minorEastAsia" w:eastAsiaTheme="minorEastAsia" w:hAnsiTheme="minorEastAsia" w:hint="eastAsia"/>
          <w:szCs w:val="21"/>
        </w:rPr>
        <w:t>め当該原料・製品等を特定し、毎年１回林野庁に報告を行う</w:t>
      </w:r>
      <w:r w:rsidR="00C41E45" w:rsidRPr="00CE4CB0">
        <w:rPr>
          <w:rFonts w:asciiTheme="minorEastAsia" w:eastAsiaTheme="minorEastAsia" w:hAnsiTheme="minorEastAsia" w:hint="eastAsia"/>
          <w:szCs w:val="21"/>
        </w:rPr>
        <w:t>とともに、証明書に特定された原料・製品等であることを</w:t>
      </w:r>
      <w:r w:rsidRPr="00CE4CB0">
        <w:rPr>
          <w:rFonts w:asciiTheme="minorEastAsia" w:eastAsiaTheme="minorEastAsia" w:hAnsiTheme="minorEastAsia" w:hint="eastAsia"/>
          <w:szCs w:val="21"/>
        </w:rPr>
        <w:t>記載した場合には、上記ガイドラインに定める合法な木材であることの証明は不要とする。</w:t>
      </w:r>
      <w:r w:rsidR="00687749" w:rsidRPr="00CE4CB0">
        <w:rPr>
          <w:rFonts w:asciiTheme="minorEastAsia" w:eastAsiaTheme="minorEastAsia" w:hAnsiTheme="minorEastAsia" w:hint="eastAsia"/>
          <w:szCs w:val="21"/>
        </w:rPr>
        <w:t>なお、本ただし書きの設定期間については、市場動向を勘案しつつ、適切に検討を実施することとする。</w:t>
      </w:r>
    </w:p>
    <w:p w:rsidR="001E7449" w:rsidRPr="00CE4CB0" w:rsidRDefault="00C41E45" w:rsidP="00C41E4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5   </w:t>
      </w:r>
      <w:r w:rsidRPr="00CE4CB0">
        <w:rPr>
          <w:rFonts w:asciiTheme="minorEastAsia" w:eastAsiaTheme="minorEastAsia" w:hAnsiTheme="minorEastAsia" w:hint="eastAsia"/>
          <w:szCs w:val="21"/>
        </w:rPr>
        <w:t>判断基準③にある「基材に木材を使用した場合」及び、配慮事項①にある「（基材に木材を使用しない場合に限る。）」、備考４のアにある「基材に木材を使用したもの」の木材とはクリーンウッド法の対象となるものを示す。</w:t>
      </w:r>
    </w:p>
    <w:p w:rsidR="00C41E45" w:rsidRPr="00CE4CB0" w:rsidRDefault="00C41E45"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0E590C">
        <w:trPr>
          <w:trHeight w:val="3818"/>
        </w:trPr>
        <w:tc>
          <w:tcPr>
            <w:tcW w:w="1418" w:type="dxa"/>
            <w:vMerge w:val="restart"/>
          </w:tcPr>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再生木質</w:t>
            </w: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ボード</w:t>
            </w:r>
          </w:p>
        </w:tc>
        <w:tc>
          <w:tcPr>
            <w:tcW w:w="1417" w:type="dxa"/>
          </w:tcPr>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パーティクルボード</w:t>
            </w: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繊維板</w:t>
            </w: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tc>
        <w:tc>
          <w:tcPr>
            <w:tcW w:w="6946" w:type="dxa"/>
          </w:tcPr>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【判断基準】</w:t>
            </w:r>
          </w:p>
          <w:p w:rsidR="000E590C" w:rsidRPr="00CE4CB0" w:rsidRDefault="000E590C"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0E590C" w:rsidRPr="00CE4CB0" w:rsidRDefault="000E590C"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ア．間伐材、合板・製材工場から発生する端材等の残材、建築解体木材、使用済梱包材、製紙未利用低質チップ、林地残材・かん木・小径木等の再生資源である木質材料や植物繊維の重量比配合割合が</w:t>
            </w:r>
            <w:r w:rsidRPr="00CE4CB0">
              <w:rPr>
                <w:rFonts w:asciiTheme="minorEastAsia" w:eastAsiaTheme="minorEastAsia" w:hAnsiTheme="minorEastAsia"/>
                <w:szCs w:val="21"/>
              </w:rPr>
              <w:t>50%</w:t>
            </w:r>
            <w:r w:rsidRPr="00CE4CB0">
              <w:rPr>
                <w:rFonts w:asciiTheme="minorEastAsia" w:eastAsiaTheme="minorEastAsia" w:hAnsiTheme="minorEastAsia" w:hint="eastAsia"/>
                <w:szCs w:val="21"/>
              </w:rPr>
              <w:t>以上であること。（この場合、再生資材全体に占める体積比配合率が</w:t>
            </w: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以下の接着剤、混和剤等（パーティクルボードにおけるフェノール系接着剤等で主要な原材料相互間を接着する目的で使用されるもの）を計上せずに、重量比配合率を計算することができるものとする。）</w:t>
            </w:r>
            <w:r w:rsidR="00A22FAA" w:rsidRPr="00CE4CB0">
              <w:rPr>
                <w:rFonts w:asciiTheme="minorEastAsia" w:eastAsiaTheme="minorEastAsia" w:hAnsiTheme="minorEastAsia" w:hint="eastAsia"/>
                <w:szCs w:val="21"/>
              </w:rPr>
              <w:t>。</w:t>
            </w:r>
          </w:p>
          <w:p w:rsidR="000E590C" w:rsidRPr="00CE4CB0" w:rsidRDefault="000E590C"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間伐材、合板・製材工場から発生する端材等の残材、建築解体木材、使用済梱包材、製紙未利用低質チップ、林地残材・かん木及び小径木以外の原料の原木は、伐採に当たって、原木の生産された国又は地域における森林に関する法令に照らして手続が適切になされたものであること。</w:t>
            </w:r>
          </w:p>
          <w:p w:rsidR="000E590C" w:rsidRPr="00CE4CB0" w:rsidRDefault="000E590C"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ウ．居室の内装材にあっては、ホルムアルデヒドの放散量が平均値で</w:t>
            </w:r>
            <w:r w:rsidRPr="00CE4CB0">
              <w:rPr>
                <w:rFonts w:asciiTheme="minorEastAsia" w:eastAsiaTheme="minorEastAsia" w:hAnsiTheme="minorEastAsia"/>
                <w:szCs w:val="21"/>
              </w:rPr>
              <w:t>0.3mg/L</w:t>
            </w:r>
            <w:r w:rsidRPr="00CE4CB0">
              <w:rPr>
                <w:rFonts w:asciiTheme="minorEastAsia" w:eastAsiaTheme="minorEastAsia" w:hAnsiTheme="minorEastAsia" w:hint="eastAsia"/>
                <w:szCs w:val="21"/>
              </w:rPr>
              <w:t>以下かつ最大値で</w:t>
            </w:r>
            <w:r w:rsidRPr="00CE4CB0">
              <w:rPr>
                <w:rFonts w:asciiTheme="minorEastAsia" w:eastAsiaTheme="minorEastAsia" w:hAnsiTheme="minorEastAsia"/>
                <w:szCs w:val="21"/>
              </w:rPr>
              <w:t>0.4mg/L</w:t>
            </w:r>
            <w:r w:rsidRPr="00CE4CB0">
              <w:rPr>
                <w:rFonts w:asciiTheme="minorEastAsia" w:eastAsiaTheme="minorEastAsia" w:hAnsiTheme="minorEastAsia" w:hint="eastAsia"/>
                <w:szCs w:val="21"/>
              </w:rPr>
              <w:t>以下であること。</w:t>
            </w:r>
          </w:p>
          <w:p w:rsidR="000E590C" w:rsidRPr="00CE4CB0" w:rsidRDefault="000E590C"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イの対象となる有害物質は、土壌汚染対策法施行規則（平成</w:t>
            </w:r>
            <w:r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に示されているもの全てとする。</w:t>
            </w:r>
          </w:p>
          <w:p w:rsidR="000E590C" w:rsidRPr="00CE4CB0" w:rsidRDefault="000E590C" w:rsidP="00BF50A8">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②パーティクルボード及び繊維板にあっては、</w:t>
            </w:r>
            <w:r w:rsidRPr="00CE4CB0">
              <w:rPr>
                <w:rFonts w:asciiTheme="minorEastAsia" w:eastAsiaTheme="minorEastAsia" w:hAnsiTheme="minorEastAsia" w:hint="eastAsia"/>
                <w:szCs w:val="21"/>
              </w:rPr>
              <w:t>エコマーク認定製品であること。</w:t>
            </w: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E590C" w:rsidRPr="00CE4CB0" w:rsidRDefault="000E590C"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原料の原木は持続可能な森林経営が営まれている森林から産出されたものであること。ただし、合板・製材工場から発生する端材等の残材、建築解体木材、使用済梱包材、製紙未利用低質チップ、林地残材・かん木、小径木等の再生資源、間伐材である原木は除く。</w:t>
            </w:r>
          </w:p>
          <w:p w:rsidR="000E590C" w:rsidRPr="00CE4CB0" w:rsidRDefault="000E590C"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②木質系材料にあっては、再生資源及び間伐材の利用割合が可能な限り高いものであること。</w:t>
            </w:r>
          </w:p>
        </w:tc>
      </w:tr>
      <w:tr w:rsidR="00CE4CB0" w:rsidRPr="00CE4CB0" w:rsidTr="00015481">
        <w:trPr>
          <w:trHeight w:val="1550"/>
        </w:trPr>
        <w:tc>
          <w:tcPr>
            <w:tcW w:w="1418" w:type="dxa"/>
            <w:vMerge/>
          </w:tcPr>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p>
        </w:tc>
        <w:tc>
          <w:tcPr>
            <w:tcW w:w="1417" w:type="dxa"/>
          </w:tcPr>
          <w:p w:rsidR="000E590C" w:rsidRPr="00CE4CB0" w:rsidRDefault="000E590C" w:rsidP="00D729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木質系セメント板</w:t>
            </w:r>
          </w:p>
        </w:tc>
        <w:tc>
          <w:tcPr>
            <w:tcW w:w="6946" w:type="dxa"/>
          </w:tcPr>
          <w:p w:rsidR="000E590C" w:rsidRPr="00CE4CB0" w:rsidRDefault="000E590C"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E590C" w:rsidRPr="00CE4CB0" w:rsidRDefault="000E590C"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①間伐材、合板・製材工場から発生する端材等の残材、建築解体木材、使用済梱包材、製紙未利用低質チップ、林地残材・かん木、小径木等の木質</w:t>
            </w:r>
            <w:r w:rsidR="001177A4" w:rsidRPr="00CE4CB0">
              <w:rPr>
                <w:rFonts w:asciiTheme="minorEastAsia" w:eastAsiaTheme="minorEastAsia" w:hAnsiTheme="minorEastAsia" w:hint="eastAsia"/>
                <w:szCs w:val="21"/>
              </w:rPr>
              <w:t>材料や植物繊維の重量比配合割合が</w:t>
            </w:r>
            <w:r w:rsidR="001177A4" w:rsidRPr="00CE4CB0">
              <w:rPr>
                <w:rFonts w:asciiTheme="minorEastAsia" w:eastAsiaTheme="minorEastAsia" w:hAnsiTheme="minorEastAsia"/>
                <w:szCs w:val="21"/>
              </w:rPr>
              <w:t>50</w:t>
            </w:r>
            <w:r w:rsidR="001177A4" w:rsidRPr="00CE4CB0">
              <w:rPr>
                <w:rFonts w:asciiTheme="minorEastAsia" w:eastAsiaTheme="minorEastAsia" w:hAnsiTheme="minorEastAsia" w:hint="eastAsia"/>
                <w:szCs w:val="21"/>
              </w:rPr>
              <w:t>％以上であること（この場合、再生資材全体に占める体積比配合率が</w:t>
            </w:r>
            <w:r w:rsidR="001177A4" w:rsidRPr="00CE4CB0">
              <w:rPr>
                <w:rFonts w:asciiTheme="minorEastAsia" w:eastAsiaTheme="minorEastAsia" w:hAnsiTheme="minorEastAsia"/>
                <w:szCs w:val="21"/>
              </w:rPr>
              <w:t>20</w:t>
            </w:r>
            <w:r w:rsidR="001177A4" w:rsidRPr="00CE4CB0">
              <w:rPr>
                <w:rFonts w:asciiTheme="minorEastAsia" w:eastAsiaTheme="minorEastAsia" w:hAnsiTheme="minorEastAsia" w:hint="eastAsia"/>
                <w:szCs w:val="21"/>
              </w:rPr>
              <w:t>％以下の接着剤、混和剤等（木質系セメント板におけるセメント等で主要な原材料相互間を接着する目的で使用されるもの）を計上せずに、重量比配合率を計算することができるものとする。）</w:t>
            </w:r>
            <w:r w:rsidR="002D7C27" w:rsidRPr="00CE4CB0">
              <w:rPr>
                <w:rFonts w:asciiTheme="minorEastAsia" w:eastAsiaTheme="minorEastAsia" w:hAnsiTheme="minorEastAsia" w:hint="eastAsia"/>
                <w:szCs w:val="21"/>
              </w:rPr>
              <w:t>。</w:t>
            </w:r>
          </w:p>
          <w:p w:rsidR="001177A4" w:rsidRPr="00CE4CB0" w:rsidRDefault="001177A4"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のもであること。</w:t>
            </w:r>
          </w:p>
          <w:p w:rsidR="001177A4" w:rsidRPr="00CE4CB0" w:rsidRDefault="001177A4" w:rsidP="002D7C2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③居室の内装材にあっては、ホルムアルデヒドの放散量が平均値で</w:t>
            </w:r>
            <w:r w:rsidRPr="00CE4CB0">
              <w:rPr>
                <w:rFonts w:asciiTheme="minorEastAsia" w:eastAsiaTheme="minorEastAsia" w:hAnsiTheme="minorEastAsia"/>
                <w:szCs w:val="21"/>
              </w:rPr>
              <w:t>0.3mg/L</w:t>
            </w:r>
            <w:r w:rsidR="002D7C27" w:rsidRPr="00CE4CB0">
              <w:rPr>
                <w:rFonts w:asciiTheme="minorEastAsia" w:eastAsiaTheme="minorEastAsia" w:hAnsiTheme="minorEastAsia" w:hint="eastAsia"/>
                <w:szCs w:val="21"/>
              </w:rPr>
              <w:t>以下かつ最大値で</w:t>
            </w:r>
            <w:r w:rsidR="002D7C27" w:rsidRPr="00CE4CB0">
              <w:rPr>
                <w:rFonts w:asciiTheme="minorEastAsia" w:eastAsiaTheme="minorEastAsia" w:hAnsiTheme="minorEastAsia"/>
                <w:szCs w:val="21"/>
              </w:rPr>
              <w:t>0.4mg/L</w:t>
            </w:r>
            <w:r w:rsidR="002D7C27" w:rsidRPr="00CE4CB0">
              <w:rPr>
                <w:rFonts w:asciiTheme="minorEastAsia" w:eastAsiaTheme="minorEastAsia" w:hAnsiTheme="minorEastAsia" w:hint="eastAsia"/>
                <w:szCs w:val="21"/>
              </w:rPr>
              <w:t>以下</w:t>
            </w:r>
            <w:r w:rsidRPr="00CE4CB0">
              <w:rPr>
                <w:rFonts w:asciiTheme="minorEastAsia" w:eastAsiaTheme="minorEastAsia" w:hAnsiTheme="minorEastAsia" w:hint="eastAsia"/>
                <w:szCs w:val="21"/>
              </w:rPr>
              <w:t>であること。</w:t>
            </w:r>
          </w:p>
          <w:p w:rsidR="001177A4" w:rsidRPr="00CE4CB0" w:rsidRDefault="001177A4" w:rsidP="000E590C">
            <w:pPr>
              <w:widowControl w:val="0"/>
              <w:tabs>
                <w:tab w:val="left" w:pos="2901"/>
              </w:tabs>
              <w:spacing w:line="300" w:lineRule="exact"/>
              <w:ind w:left="210" w:hangingChars="100" w:hanging="210"/>
              <w:rPr>
                <w:rFonts w:asciiTheme="minorEastAsia" w:eastAsiaTheme="minorEastAsia" w:hAnsiTheme="minorEastAsia"/>
                <w:szCs w:val="21"/>
              </w:rPr>
            </w:pPr>
          </w:p>
          <w:p w:rsidR="001177A4" w:rsidRPr="00CE4CB0" w:rsidRDefault="001177A4"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1177A4" w:rsidRPr="00CE4CB0" w:rsidRDefault="001177A4" w:rsidP="000E590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原料の原木は、持続可能な森林経営が営まれている森林から産出されたものであること。ただし、合板・製材工場から発生する端材等の残材、建築解体木材、使用済梱包材、製紙未利用低質チップ、林地残材・かん木</w:t>
            </w:r>
            <w:r w:rsidR="008E29C6" w:rsidRPr="00CE4CB0">
              <w:rPr>
                <w:rFonts w:asciiTheme="minorEastAsia" w:eastAsiaTheme="minorEastAsia" w:hAnsiTheme="minorEastAsia" w:hint="eastAsia"/>
                <w:szCs w:val="21"/>
              </w:rPr>
              <w:t>、小径木等の再生資源である原木は除く。</w:t>
            </w:r>
          </w:p>
          <w:p w:rsidR="000E590C" w:rsidRPr="00CE4CB0" w:rsidRDefault="008E29C6" w:rsidP="008E29C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②木質系材料にあっては、再生資源及び間伐材の利用割合が可能な限り高いものであること。</w:t>
            </w:r>
          </w:p>
        </w:tc>
      </w:tr>
    </w:tbl>
    <w:p w:rsidR="00D72995" w:rsidRPr="00CE4CB0" w:rsidRDefault="00D72995" w:rsidP="00C5034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C50346" w:rsidRPr="00CE4CB0">
        <w:rPr>
          <w:rFonts w:asciiTheme="minorEastAsia" w:eastAsiaTheme="minorEastAsia" w:hAnsiTheme="minorEastAsia"/>
          <w:szCs w:val="21"/>
        </w:rPr>
        <w:t>1</w:t>
      </w:r>
      <w:r w:rsidR="0022705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ホルムアルデヒドの放散量の測定方法は、</w:t>
      </w:r>
      <w:r w:rsidRPr="00CE4CB0">
        <w:rPr>
          <w:rFonts w:asciiTheme="minorEastAsia" w:eastAsiaTheme="minorEastAsia" w:hAnsiTheme="minorEastAsia"/>
          <w:szCs w:val="21"/>
        </w:rPr>
        <w:t xml:space="preserve">JIS A </w:t>
      </w:r>
      <w:r w:rsidR="001861FD" w:rsidRPr="00CE4CB0">
        <w:rPr>
          <w:rFonts w:asciiTheme="minorEastAsia" w:eastAsiaTheme="minorEastAsia" w:hAnsiTheme="minorEastAsia"/>
          <w:szCs w:val="21"/>
        </w:rPr>
        <w:t>1460</w:t>
      </w:r>
      <w:r w:rsidRPr="00CE4CB0">
        <w:rPr>
          <w:rFonts w:asciiTheme="minorEastAsia" w:eastAsiaTheme="minorEastAsia" w:hAnsiTheme="minorEastAsia" w:hint="eastAsia"/>
          <w:szCs w:val="21"/>
        </w:rPr>
        <w:t>による。</w:t>
      </w:r>
    </w:p>
    <w:p w:rsidR="00D72995" w:rsidRPr="00CE4CB0" w:rsidRDefault="00C50346" w:rsidP="00D7299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22705B" w:rsidRPr="00CE4CB0">
        <w:rPr>
          <w:rFonts w:asciiTheme="minorEastAsia" w:eastAsiaTheme="minorEastAsia" w:hAnsiTheme="minorEastAsia"/>
          <w:szCs w:val="21"/>
        </w:rPr>
        <w:t xml:space="preserve"> </w:t>
      </w:r>
      <w:r w:rsidR="00D72995" w:rsidRPr="00CE4CB0">
        <w:rPr>
          <w:rFonts w:asciiTheme="minorEastAsia" w:eastAsiaTheme="minorEastAsia" w:hAnsiTheme="minorEastAsia" w:hint="eastAsia"/>
          <w:szCs w:val="21"/>
        </w:rPr>
        <w:t xml:space="preserve">　</w:t>
      </w:r>
      <w:r w:rsidR="008E29C6" w:rsidRPr="00CE4CB0">
        <w:rPr>
          <w:rFonts w:asciiTheme="minorEastAsia" w:eastAsiaTheme="minorEastAsia" w:hAnsiTheme="minorEastAsia" w:hint="eastAsia"/>
          <w:szCs w:val="21"/>
        </w:rPr>
        <w:t>パーティクルボード、繊維版</w:t>
      </w:r>
      <w:r w:rsidR="00D72995" w:rsidRPr="00CE4CB0">
        <w:rPr>
          <w:rFonts w:asciiTheme="minorEastAsia" w:eastAsiaTheme="minorEastAsia" w:hAnsiTheme="minorEastAsia" w:hint="eastAsia"/>
          <w:szCs w:val="21"/>
        </w:rPr>
        <w:t>の原料となる原木についての合法性及び持続可能な森林経営が営まれている森林からの産出に係る確認を行う場合には、林野庁作成の「木材・木材製品の合法性、持続可能性の証明のためのガイドライン</w:t>
      </w:r>
      <w:r w:rsidR="0022705B" w:rsidRPr="00CE4CB0">
        <w:rPr>
          <w:rFonts w:asciiTheme="minorEastAsia" w:eastAsiaTheme="minorEastAsia" w:hAnsiTheme="minorEastAsia" w:hint="eastAsia"/>
          <w:szCs w:val="21"/>
        </w:rPr>
        <w:t>（</w:t>
      </w:r>
      <w:r w:rsidR="00D72995"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D72995"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D72995"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D72995" w:rsidRPr="00CE4CB0">
        <w:rPr>
          <w:rFonts w:asciiTheme="minorEastAsia" w:eastAsiaTheme="minorEastAsia" w:hAnsiTheme="minorEastAsia" w:hint="eastAsia"/>
          <w:szCs w:val="21"/>
        </w:rPr>
        <w:t>日</w:t>
      </w:r>
      <w:r w:rsidR="0022705B" w:rsidRPr="00CE4CB0">
        <w:rPr>
          <w:rFonts w:asciiTheme="minorEastAsia" w:eastAsiaTheme="minorEastAsia" w:hAnsiTheme="minorEastAsia" w:hint="eastAsia"/>
          <w:szCs w:val="21"/>
        </w:rPr>
        <w:t>）</w:t>
      </w:r>
      <w:r w:rsidR="00D72995" w:rsidRPr="00CE4CB0">
        <w:rPr>
          <w:rFonts w:asciiTheme="minorEastAsia" w:eastAsiaTheme="minorEastAsia" w:hAnsiTheme="minorEastAsia" w:hint="eastAsia"/>
          <w:szCs w:val="21"/>
        </w:rPr>
        <w:t>」に準拠して行うものとする。</w:t>
      </w:r>
      <w:r w:rsidR="008E29C6" w:rsidRPr="00CE4CB0">
        <w:rPr>
          <w:rFonts w:asciiTheme="minorEastAsia" w:eastAsiaTheme="minorEastAsia" w:hAnsiTheme="minorEastAsia" w:hint="eastAsia"/>
          <w:szCs w:val="21"/>
        </w:rPr>
        <w:t>なお、都道府県等による森林、木材等の認証制度も合法性の確認に活用できることとする。</w:t>
      </w:r>
    </w:p>
    <w:p w:rsidR="008E29C6" w:rsidRPr="00CE4CB0" w:rsidRDefault="008E29C6" w:rsidP="00D7299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木質セメント板の原料となる原木についての合法性及び持続可能な森林経営が営まれている森林からの産出に係る確認を行う場合には、木材関連事業者にあっては、クリーンウッド法に則するとともに、上記ガイドラインに準拠して行うものとする。木材関連事業者以外にあっては、上記ガイドラインに準拠して行うものとする。</w:t>
      </w:r>
    </w:p>
    <w:p w:rsidR="00DF6A90" w:rsidRPr="00CE4CB0" w:rsidRDefault="008E29C6" w:rsidP="00DF6A9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「パーティクルボード」及び「繊維版」については、判断基準③に</w:t>
      </w:r>
      <w:r w:rsidR="00DF6A90" w:rsidRPr="00CE4CB0">
        <w:rPr>
          <w:rFonts w:asciiTheme="minorEastAsia" w:eastAsiaTheme="minorEastAsia" w:hAnsiTheme="minorEastAsia" w:hint="eastAsia"/>
          <w:szCs w:val="21"/>
        </w:rPr>
        <w:t>ついて、</w:t>
      </w:r>
      <w:r w:rsidR="00DF6A90" w:rsidRPr="00CE4CB0">
        <w:rPr>
          <w:rFonts w:asciiTheme="minorEastAsia" w:eastAsiaTheme="minorEastAsia" w:hAnsiTheme="minorEastAsia"/>
          <w:szCs w:val="21"/>
        </w:rPr>
        <w:t>JIS A 5908</w:t>
      </w:r>
      <w:r w:rsidR="00DF6A90" w:rsidRPr="00CE4CB0">
        <w:rPr>
          <w:rFonts w:asciiTheme="minorEastAsia" w:eastAsiaTheme="minorEastAsia" w:hAnsiTheme="minorEastAsia" w:hint="eastAsia"/>
          <w:szCs w:val="21"/>
        </w:rPr>
        <w:t>及び</w:t>
      </w:r>
      <w:r w:rsidR="00DF6A90" w:rsidRPr="00CE4CB0">
        <w:rPr>
          <w:rFonts w:asciiTheme="minorEastAsia" w:eastAsiaTheme="minorEastAsia" w:hAnsiTheme="minorEastAsia"/>
          <w:szCs w:val="21"/>
        </w:rPr>
        <w:t>A 5905</w:t>
      </w:r>
      <w:r w:rsidR="00DF6A90" w:rsidRPr="00CE4CB0">
        <w:rPr>
          <w:rFonts w:asciiTheme="minorEastAsia" w:eastAsiaTheme="minorEastAsia" w:hAnsiTheme="minorEastAsia" w:hint="eastAsia"/>
          <w:szCs w:val="21"/>
        </w:rPr>
        <w:t>で規定される</w:t>
      </w:r>
      <w:r w:rsidR="00DF6A90" w:rsidRPr="00CE4CB0">
        <w:rPr>
          <w:rFonts w:asciiTheme="minorEastAsia" w:eastAsiaTheme="minorEastAsia" w:hAnsiTheme="minorEastAsia"/>
          <w:szCs w:val="21"/>
        </w:rPr>
        <w:t>F</w:t>
      </w:r>
      <w:r w:rsidR="00DF6A90" w:rsidRPr="00CE4CB0">
        <w:rPr>
          <w:rFonts w:asciiTheme="minorEastAsia" w:eastAsiaTheme="minorEastAsia" w:hAnsiTheme="minorEastAsia" w:hint="eastAsia"/>
          <w:szCs w:val="21"/>
        </w:rPr>
        <w:t>☆☆☆☆等級に</w:t>
      </w:r>
      <w:r w:rsidR="002D7C27" w:rsidRPr="00CE4CB0">
        <w:rPr>
          <w:rFonts w:asciiTheme="minorEastAsia" w:eastAsiaTheme="minorEastAsia" w:hAnsiTheme="minorEastAsia" w:hint="eastAsia"/>
          <w:szCs w:val="21"/>
        </w:rPr>
        <w:t>適合</w:t>
      </w:r>
      <w:r w:rsidR="00DF6A90" w:rsidRPr="00CE4CB0">
        <w:rPr>
          <w:rFonts w:asciiTheme="minorEastAsia" w:eastAsiaTheme="minorEastAsia" w:hAnsiTheme="minorEastAsia" w:hint="eastAsia"/>
          <w:szCs w:val="21"/>
        </w:rPr>
        <w:t>する資材は、本基準を満たす。</w:t>
      </w:r>
    </w:p>
    <w:p w:rsidR="002563A9" w:rsidRPr="00CE4CB0" w:rsidRDefault="002563A9" w:rsidP="00DF6A90">
      <w:pPr>
        <w:widowControl w:val="0"/>
        <w:tabs>
          <w:tab w:val="left" w:pos="2901"/>
        </w:tabs>
        <w:spacing w:line="300" w:lineRule="exact"/>
        <w:ind w:leftChars="300" w:left="840" w:hangingChars="100" w:hanging="210"/>
        <w:rPr>
          <w:rFonts w:asciiTheme="minorEastAsia" w:eastAsiaTheme="minorEastAsia" w:hAnsiTheme="minorEastAsia"/>
          <w:szCs w:val="21"/>
        </w:rPr>
      </w:pPr>
    </w:p>
    <w:p w:rsidR="002563A9" w:rsidRPr="00CE4CB0" w:rsidRDefault="002563A9" w:rsidP="00DF6A90">
      <w:pPr>
        <w:widowControl w:val="0"/>
        <w:tabs>
          <w:tab w:val="left" w:pos="2901"/>
        </w:tabs>
        <w:spacing w:line="300" w:lineRule="exact"/>
        <w:ind w:leftChars="300" w:left="840" w:hangingChars="100" w:hanging="210"/>
        <w:rPr>
          <w:rFonts w:asciiTheme="minorEastAsia" w:eastAsiaTheme="minorEastAsia" w:hAnsiTheme="minorEastAsia"/>
          <w:szCs w:val="21"/>
        </w:rPr>
      </w:pPr>
    </w:p>
    <w:p w:rsidR="001E3C12" w:rsidRPr="00CE4CB0" w:rsidRDefault="001E3C12"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7007"/>
      </w:tblGrid>
      <w:tr w:rsidR="00CE4CB0" w:rsidRPr="00CE4CB0" w:rsidTr="00DF6A90">
        <w:tc>
          <w:tcPr>
            <w:tcW w:w="1418" w:type="dxa"/>
          </w:tcPr>
          <w:p w:rsidR="00DF6A90" w:rsidRPr="00CE4CB0" w:rsidRDefault="00D52A99" w:rsidP="00DF6A9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木材</w:t>
            </w:r>
            <w:r w:rsidR="00DF6A90" w:rsidRPr="00CE4CB0">
              <w:rPr>
                <w:rFonts w:asciiTheme="minorEastAsia" w:eastAsiaTheme="minorEastAsia" w:hAnsiTheme="minorEastAsia" w:hint="eastAsia"/>
                <w:szCs w:val="21"/>
              </w:rPr>
              <w:t>・プラスチック複合材製品</w:t>
            </w:r>
          </w:p>
        </w:tc>
        <w:tc>
          <w:tcPr>
            <w:tcW w:w="1417" w:type="dxa"/>
          </w:tcPr>
          <w:p w:rsidR="00DF6A90" w:rsidRPr="00CE4CB0" w:rsidRDefault="00DF6A90"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木材・プラスチック再生複合材製品</w:t>
            </w:r>
          </w:p>
        </w:tc>
        <w:tc>
          <w:tcPr>
            <w:tcW w:w="7007" w:type="dxa"/>
          </w:tcPr>
          <w:p w:rsidR="00DF6A90" w:rsidRPr="00CE4CB0" w:rsidRDefault="00DF6A90"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930A0" w:rsidRPr="00CE4CB0" w:rsidRDefault="00C930A0" w:rsidP="00C930A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DF6A90" w:rsidRPr="00CE4CB0" w:rsidRDefault="00DF6A90" w:rsidP="00C930A0">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C930A0" w:rsidRPr="00CE4CB0">
              <w:rPr>
                <w:rFonts w:asciiTheme="minorEastAsia" w:eastAsiaTheme="minorEastAsia" w:hAnsiTheme="minorEastAsia" w:hint="eastAsia"/>
                <w:szCs w:val="21"/>
              </w:rPr>
              <w:t>ア</w:t>
            </w:r>
            <w:r w:rsidR="002D7C27"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リサイクル材料等として認められる原料が原材料の重量比で</w:t>
            </w:r>
            <w:r w:rsidRPr="00CE4CB0">
              <w:rPr>
                <w:rFonts w:asciiTheme="minorEastAsia" w:eastAsiaTheme="minorEastAsia" w:hAnsiTheme="minorEastAsia"/>
                <w:szCs w:val="21"/>
              </w:rPr>
              <w:t>60</w:t>
            </w:r>
            <w:r w:rsidRPr="00CE4CB0">
              <w:rPr>
                <w:rFonts w:asciiTheme="minorEastAsia" w:eastAsiaTheme="minorEastAsia" w:hAnsiTheme="minorEastAsia" w:hint="eastAsia"/>
                <w:szCs w:val="21"/>
              </w:rPr>
              <w:t>％以上（複数の材料が使用されている場合は、それらの材料の合計）使用されていること。</w:t>
            </w:r>
          </w:p>
          <w:p w:rsidR="00DF6A90" w:rsidRPr="00CE4CB0" w:rsidRDefault="00C930A0" w:rsidP="002D7C27">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2D7C27" w:rsidRPr="00CE4CB0">
              <w:rPr>
                <w:rFonts w:asciiTheme="minorEastAsia" w:eastAsiaTheme="minorEastAsia" w:hAnsiTheme="minorEastAsia" w:hint="eastAsia"/>
                <w:szCs w:val="21"/>
              </w:rPr>
              <w:t>．</w:t>
            </w:r>
            <w:r w:rsidR="00DF6A90" w:rsidRPr="00CE4CB0">
              <w:rPr>
                <w:rFonts w:asciiTheme="minorEastAsia" w:eastAsiaTheme="minorEastAsia" w:hAnsiTheme="minorEastAsia" w:hint="eastAsia"/>
                <w:szCs w:val="21"/>
              </w:rPr>
              <w:t>原料として使用される木質材料は、リサイクル材料等として認められる木質</w:t>
            </w:r>
            <w:r w:rsidR="00DA2161" w:rsidRPr="00CE4CB0">
              <w:rPr>
                <w:rFonts w:asciiTheme="minorEastAsia" w:eastAsiaTheme="minorEastAsia" w:hAnsiTheme="minorEastAsia" w:hint="eastAsia"/>
                <w:szCs w:val="21"/>
              </w:rPr>
              <w:t>原料</w:t>
            </w:r>
            <w:r w:rsidR="00DF6A90" w:rsidRPr="00CE4CB0">
              <w:rPr>
                <w:rFonts w:asciiTheme="minorEastAsia" w:eastAsiaTheme="minorEastAsia" w:hAnsiTheme="minorEastAsia" w:hint="eastAsia"/>
                <w:szCs w:val="21"/>
              </w:rPr>
              <w:t>の割合が</w:t>
            </w:r>
            <w:r w:rsidR="00DF6A90" w:rsidRPr="00CE4CB0">
              <w:rPr>
                <w:rFonts w:asciiTheme="minorEastAsia" w:eastAsiaTheme="minorEastAsia" w:hAnsiTheme="minorEastAsia"/>
                <w:szCs w:val="21"/>
              </w:rPr>
              <w:t>100</w:t>
            </w:r>
            <w:r w:rsidR="00DF6A90" w:rsidRPr="00CE4CB0">
              <w:rPr>
                <w:rFonts w:asciiTheme="minorEastAsia" w:eastAsiaTheme="minorEastAsia" w:hAnsiTheme="minorEastAsia" w:hint="eastAsia"/>
                <w:szCs w:val="21"/>
              </w:rPr>
              <w:t>％であること。</w:t>
            </w:r>
          </w:p>
          <w:p w:rsidR="00DF6A90" w:rsidRPr="00CE4CB0" w:rsidRDefault="00C930A0" w:rsidP="00C930A0">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2D7C27" w:rsidRPr="00CE4CB0">
              <w:rPr>
                <w:rFonts w:asciiTheme="minorEastAsia" w:eastAsiaTheme="minorEastAsia" w:hAnsiTheme="minorEastAsia" w:hint="eastAsia"/>
                <w:szCs w:val="21"/>
              </w:rPr>
              <w:t>．</w:t>
            </w:r>
            <w:r w:rsidR="00DF6A90" w:rsidRPr="00CE4CB0">
              <w:rPr>
                <w:rFonts w:asciiTheme="minorEastAsia" w:eastAsiaTheme="minorEastAsia" w:hAnsiTheme="minorEastAsia" w:hint="eastAsia"/>
                <w:szCs w:val="21"/>
              </w:rPr>
              <w:t>重金属等有害物質の含有及び溶出について問題がないこと。</w:t>
            </w:r>
          </w:p>
          <w:p w:rsidR="00DF6A90" w:rsidRPr="00CE4CB0" w:rsidRDefault="00C930A0" w:rsidP="00C930A0">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2D7C27" w:rsidRPr="00CE4CB0">
              <w:rPr>
                <w:rFonts w:asciiTheme="minorEastAsia" w:eastAsiaTheme="minorEastAsia" w:hAnsiTheme="minorEastAsia" w:hint="eastAsia"/>
                <w:szCs w:val="21"/>
              </w:rPr>
              <w:t>．</w:t>
            </w:r>
            <w:r w:rsidR="00DF6A90" w:rsidRPr="00CE4CB0">
              <w:rPr>
                <w:rFonts w:asciiTheme="minorEastAsia" w:eastAsiaTheme="minorEastAsia" w:hAnsiTheme="minorEastAsia" w:hint="eastAsia"/>
                <w:szCs w:val="21"/>
              </w:rPr>
              <w:t>製品に使用されるプラスチックは、使用後に回収し、再リサイクルを行う際に支障を来さないものであること。</w:t>
            </w:r>
          </w:p>
          <w:p w:rsidR="00C930A0" w:rsidRPr="00CE4CB0" w:rsidRDefault="00C930A0" w:rsidP="00C930A0">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②エコマーク認定製品であること。</w:t>
            </w:r>
          </w:p>
          <w:p w:rsidR="00DF6A90" w:rsidRPr="00CE4CB0" w:rsidRDefault="00DF6A90" w:rsidP="00DF6A90">
            <w:pPr>
              <w:widowControl w:val="0"/>
              <w:tabs>
                <w:tab w:val="left" w:pos="2901"/>
              </w:tabs>
              <w:spacing w:line="300" w:lineRule="exact"/>
              <w:ind w:left="210" w:hangingChars="100" w:hanging="210"/>
              <w:rPr>
                <w:rFonts w:asciiTheme="minorEastAsia" w:eastAsiaTheme="minorEastAsia" w:hAnsiTheme="minorEastAsia"/>
                <w:szCs w:val="21"/>
              </w:rPr>
            </w:pPr>
          </w:p>
          <w:p w:rsidR="00DF6A90" w:rsidRPr="00CE4CB0" w:rsidRDefault="00DF6A90" w:rsidP="00DF6A90">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F6A90" w:rsidRPr="00CE4CB0" w:rsidRDefault="00DF6A90" w:rsidP="00DF6A90">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○撤去後に回収して再生利用するシステムがあること。</w:t>
            </w:r>
          </w:p>
        </w:tc>
      </w:tr>
    </w:tbl>
    <w:p w:rsidR="00BF50A8" w:rsidRPr="00CE4CB0" w:rsidRDefault="00C930A0" w:rsidP="00AE1B6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AE1B67" w:rsidRPr="00CE4CB0">
        <w:rPr>
          <w:rFonts w:asciiTheme="minorEastAsia" w:eastAsiaTheme="minorEastAsia" w:hAnsiTheme="minorEastAsia" w:hint="eastAsia"/>
          <w:szCs w:val="21"/>
        </w:rPr>
        <w:t>１</w:t>
      </w:r>
      <w:r w:rsidRPr="00CE4CB0">
        <w:rPr>
          <w:rFonts w:asciiTheme="minorEastAsia" w:eastAsiaTheme="minorEastAsia" w:hAnsiTheme="minorEastAsia" w:hint="eastAsia"/>
          <w:szCs w:val="21"/>
        </w:rPr>
        <w:t xml:space="preserve">　本項の判断基準の対象とする「木材・プラスチック再生複合材</w:t>
      </w:r>
      <w:r w:rsidR="00071B01" w:rsidRPr="00CE4CB0">
        <w:rPr>
          <w:rFonts w:asciiTheme="minorEastAsia" w:eastAsiaTheme="minorEastAsia" w:hAnsiTheme="minorEastAsia" w:hint="eastAsia"/>
          <w:szCs w:val="21"/>
        </w:rPr>
        <w:t>製品」は、建築の外構工事、</w:t>
      </w:r>
      <w:r w:rsidR="00AE1B67" w:rsidRPr="00CE4CB0">
        <w:rPr>
          <w:rFonts w:asciiTheme="minorEastAsia" w:eastAsiaTheme="minorEastAsia" w:hAnsiTheme="minorEastAsia" w:hint="eastAsia"/>
          <w:szCs w:val="21"/>
        </w:rPr>
        <w:t>公園における園路広場工事、港湾緑地の整備工事において使用されるものとする。</w:t>
      </w:r>
    </w:p>
    <w:p w:rsidR="00AE1B67" w:rsidRPr="00CE4CB0" w:rsidRDefault="00AE1B67" w:rsidP="00AE1B6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２　判断基準①ア</w:t>
      </w:r>
      <w:r w:rsidR="00DA2161"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イ及びウについては、</w:t>
      </w:r>
      <w:r w:rsidRPr="00CE4CB0">
        <w:rPr>
          <w:rFonts w:asciiTheme="minorEastAsia" w:eastAsiaTheme="minorEastAsia" w:hAnsiTheme="minorEastAsia"/>
          <w:szCs w:val="21"/>
        </w:rPr>
        <w:t>JIS A 5741</w:t>
      </w:r>
      <w:r w:rsidRPr="00CE4CB0">
        <w:rPr>
          <w:rFonts w:asciiTheme="minorEastAsia" w:eastAsiaTheme="minorEastAsia" w:hAnsiTheme="minorEastAsia" w:hint="eastAsia"/>
          <w:szCs w:val="21"/>
        </w:rPr>
        <w:t>で規定される「木材・プラスチック再生複合材」に定める基準による。</w:t>
      </w:r>
    </w:p>
    <w:p w:rsidR="00AE1B67" w:rsidRPr="00CE4CB0" w:rsidRDefault="00AE1B67" w:rsidP="00AE1B6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３　判断基準①ア</w:t>
      </w:r>
      <w:r w:rsidR="00DA2161"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ウ及びエについては、</w:t>
      </w:r>
      <w:r w:rsidRPr="00CE4CB0">
        <w:rPr>
          <w:rFonts w:asciiTheme="minorEastAsia" w:eastAsiaTheme="minorEastAsia" w:hAnsiTheme="minorEastAsia"/>
          <w:szCs w:val="21"/>
        </w:rPr>
        <w:t>JIS A 5741</w:t>
      </w:r>
      <w:r w:rsidRPr="00CE4CB0">
        <w:rPr>
          <w:rFonts w:asciiTheme="minorEastAsia" w:eastAsiaTheme="minorEastAsia" w:hAnsiTheme="minorEastAsia" w:hint="eastAsia"/>
          <w:szCs w:val="21"/>
        </w:rPr>
        <w:t>で規定される「木材・プラスチック再生複合材」</w:t>
      </w:r>
      <w:r w:rsidRPr="00CE4CB0">
        <w:rPr>
          <w:rFonts w:asciiTheme="minorEastAsia" w:eastAsiaTheme="minorEastAsia" w:hAnsiTheme="minorEastAsia"/>
          <w:szCs w:val="21"/>
        </w:rPr>
        <w:t>4.2</w:t>
      </w:r>
      <w:r w:rsidRPr="00CE4CB0">
        <w:rPr>
          <w:rFonts w:asciiTheme="minorEastAsia" w:eastAsiaTheme="minorEastAsia" w:hAnsiTheme="minorEastAsia" w:hint="eastAsia"/>
          <w:szCs w:val="21"/>
        </w:rPr>
        <w:t>リサイクル</w:t>
      </w:r>
      <w:r w:rsidR="00DA2161" w:rsidRPr="00CE4CB0">
        <w:rPr>
          <w:rFonts w:asciiTheme="minorEastAsia" w:eastAsiaTheme="minorEastAsia" w:hAnsiTheme="minorEastAsia" w:hint="eastAsia"/>
          <w:szCs w:val="21"/>
        </w:rPr>
        <w:t>材料等</w:t>
      </w:r>
      <w:r w:rsidRPr="00CE4CB0">
        <w:rPr>
          <w:rFonts w:asciiTheme="minorEastAsia" w:eastAsiaTheme="minorEastAsia" w:hAnsiTheme="minorEastAsia" w:hint="eastAsia"/>
          <w:szCs w:val="21"/>
        </w:rPr>
        <w:t>の含有率区分</w:t>
      </w:r>
      <w:r w:rsidRPr="00CE4CB0">
        <w:rPr>
          <w:rFonts w:asciiTheme="minorEastAsia" w:eastAsiaTheme="minorEastAsia" w:hAnsiTheme="minorEastAsia"/>
          <w:szCs w:val="21"/>
        </w:rPr>
        <w:t>R60,R70,R80</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R90</w:t>
      </w:r>
      <w:r w:rsidRPr="00CE4CB0">
        <w:rPr>
          <w:rFonts w:asciiTheme="minorEastAsia" w:eastAsiaTheme="minorEastAsia" w:hAnsiTheme="minorEastAsia" w:hint="eastAsia"/>
          <w:szCs w:val="21"/>
        </w:rPr>
        <w:t>は本基準を満たす。</w:t>
      </w:r>
    </w:p>
    <w:p w:rsidR="00E745B1" w:rsidRPr="00CE4CB0" w:rsidRDefault="00E745B1"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536F29">
        <w:tc>
          <w:tcPr>
            <w:tcW w:w="1418"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ビニル系床材</w:t>
            </w:r>
          </w:p>
        </w:tc>
        <w:tc>
          <w:tcPr>
            <w:tcW w:w="1417"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ビニル系床材</w:t>
            </w:r>
          </w:p>
        </w:tc>
        <w:tc>
          <w:tcPr>
            <w:tcW w:w="6946" w:type="dxa"/>
          </w:tcPr>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536F29" w:rsidRPr="00CE4CB0">
              <w:rPr>
                <w:rFonts w:asciiTheme="minorEastAsia" w:eastAsiaTheme="minorEastAsia" w:hAnsiTheme="minorEastAsia" w:hint="eastAsia"/>
                <w:szCs w:val="21"/>
              </w:rPr>
              <w:t>次のいずれかの要件を満たすこと。</w:t>
            </w:r>
          </w:p>
          <w:p w:rsidR="00C01879" w:rsidRPr="00CE4CB0" w:rsidRDefault="00536F29"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ア．再生ビニル樹脂系材料の合計重量が製品の総重量比で</w:t>
            </w:r>
            <w:r w:rsidR="001861FD" w:rsidRPr="00CE4CB0">
              <w:rPr>
                <w:rFonts w:asciiTheme="minorEastAsia" w:eastAsiaTheme="minorEastAsia" w:hAnsiTheme="minorEastAsia"/>
                <w:szCs w:val="21"/>
              </w:rPr>
              <w:t>15</w:t>
            </w:r>
            <w:r w:rsidR="0022705B"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以上使用されていること。</w:t>
            </w:r>
          </w:p>
          <w:p w:rsidR="00C01879" w:rsidRPr="00CE4CB0" w:rsidRDefault="00536F29"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w:t>
            </w:r>
          </w:p>
          <w:p w:rsidR="00C01879" w:rsidRPr="00CE4CB0" w:rsidRDefault="00536F29"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w:t>
            </w:r>
          </w:p>
          <w:p w:rsidR="00536F29" w:rsidRPr="00CE4CB0" w:rsidRDefault="00536F29"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536F29" w:rsidRPr="00CE4CB0" w:rsidRDefault="00536F29" w:rsidP="00536F2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工事施工時に発生する端材の回収、再生利用システムについて配慮されていること。</w:t>
            </w:r>
          </w:p>
        </w:tc>
      </w:tr>
    </w:tbl>
    <w:p w:rsidR="001E3C12" w:rsidRPr="00CE4CB0" w:rsidRDefault="00536F29" w:rsidP="002D78D2">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2D78D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JIS A </w:t>
      </w:r>
      <w:r w:rsidR="001861FD" w:rsidRPr="00CE4CB0">
        <w:rPr>
          <w:rFonts w:asciiTheme="minorEastAsia" w:eastAsiaTheme="minorEastAsia" w:hAnsiTheme="minorEastAsia"/>
          <w:szCs w:val="21"/>
        </w:rPr>
        <w:t>5705</w:t>
      </w:r>
      <w:r w:rsidRPr="00CE4CB0">
        <w:rPr>
          <w:rFonts w:asciiTheme="minorEastAsia" w:eastAsiaTheme="minorEastAsia" w:hAnsiTheme="minorEastAsia" w:hint="eastAsia"/>
          <w:szCs w:val="21"/>
        </w:rPr>
        <w:t>（ビニル系床材）に規定されるビニル系床材の種類で記号</w:t>
      </w:r>
      <w:r w:rsidRPr="00CE4CB0">
        <w:rPr>
          <w:rFonts w:asciiTheme="minorEastAsia" w:eastAsiaTheme="minorEastAsia" w:hAnsiTheme="minorEastAsia"/>
          <w:szCs w:val="21"/>
        </w:rPr>
        <w:t>KS</w:t>
      </w:r>
      <w:r w:rsidR="0068188F" w:rsidRPr="00CE4CB0">
        <w:rPr>
          <w:rFonts w:asciiTheme="minorEastAsia" w:eastAsiaTheme="minorEastAsia" w:hAnsiTheme="minorEastAsia" w:hint="eastAsia"/>
          <w:szCs w:val="21"/>
        </w:rPr>
        <w:t>に該当するものについては、本項の判断</w:t>
      </w:r>
      <w:r w:rsidRPr="00CE4CB0">
        <w:rPr>
          <w:rFonts w:asciiTheme="minorEastAsia" w:eastAsiaTheme="minorEastAsia" w:hAnsiTheme="minorEastAsia" w:hint="eastAsia"/>
          <w:szCs w:val="21"/>
        </w:rPr>
        <w:t>基準の対象とする「ビニル系床材」に含まれないものとする。</w:t>
      </w:r>
    </w:p>
    <w:p w:rsidR="001D0584" w:rsidRPr="00CE4CB0" w:rsidRDefault="001D0584"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536F29">
        <w:tc>
          <w:tcPr>
            <w:tcW w:w="1418"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断熱材</w:t>
            </w:r>
          </w:p>
        </w:tc>
        <w:tc>
          <w:tcPr>
            <w:tcW w:w="1417"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断熱材</w:t>
            </w:r>
          </w:p>
        </w:tc>
        <w:tc>
          <w:tcPr>
            <w:tcW w:w="6946" w:type="dxa"/>
          </w:tcPr>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536F29" w:rsidRPr="00CE4CB0">
              <w:rPr>
                <w:rFonts w:asciiTheme="minorEastAsia" w:eastAsiaTheme="minorEastAsia" w:hAnsiTheme="minorEastAsia" w:hint="eastAsia"/>
                <w:szCs w:val="21"/>
              </w:rPr>
              <w:t>次のいずれかの要件を満たすこと。</w:t>
            </w:r>
          </w:p>
          <w:p w:rsidR="00536F29" w:rsidRPr="00CE4CB0" w:rsidRDefault="00536F29"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ア．建築物の外壁等を通しての熱の損失を防止するものであって、次の要件を満たすものとする。</w:t>
            </w: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・フロン類が使用されていないこと。</w:t>
            </w:r>
          </w:p>
          <w:p w:rsidR="00C01879" w:rsidRPr="00CE4CB0" w:rsidRDefault="00536F29" w:rsidP="00C01879">
            <w:pPr>
              <w:widowControl w:val="0"/>
              <w:tabs>
                <w:tab w:val="left" w:pos="2901"/>
              </w:tabs>
              <w:spacing w:line="300" w:lineRule="exact"/>
              <w:ind w:leftChars="320" w:left="882"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・再生資源を使用している又は使用後に再生資源として使用できること。</w:t>
            </w:r>
          </w:p>
          <w:p w:rsidR="00C01879" w:rsidRPr="00CE4CB0" w:rsidRDefault="00536F29"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イの対象となる有害物質は、土壌汚染対策法施行規則（平成</w:t>
            </w:r>
            <w:r w:rsidR="001861FD"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年環境省令第</w:t>
            </w:r>
            <w:r w:rsidR="001861FD" w:rsidRPr="00CE4CB0">
              <w:rPr>
                <w:rFonts w:asciiTheme="minorEastAsia" w:eastAsiaTheme="minorEastAsia" w:hAnsiTheme="minorEastAsia"/>
                <w:szCs w:val="21"/>
              </w:rPr>
              <w:t>29</w:t>
            </w:r>
            <w:r w:rsidRPr="00CE4CB0">
              <w:rPr>
                <w:rFonts w:asciiTheme="minorEastAsia" w:eastAsiaTheme="minorEastAsia" w:hAnsiTheme="minorEastAsia" w:hint="eastAsia"/>
                <w:szCs w:val="21"/>
              </w:rPr>
              <w:t>号）別表第</w:t>
            </w:r>
            <w:r w:rsidR="001D0584"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に示されているもの全てとする。</w:t>
            </w:r>
          </w:p>
          <w:p w:rsidR="00536F29" w:rsidRPr="00CE4CB0" w:rsidRDefault="00536F29"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536F29" w:rsidRPr="00CE4CB0" w:rsidRDefault="00536F2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押出法ポリスチレンフォーム断熱材、グラスウール断熱材</w:t>
            </w:r>
            <w:r w:rsidR="006F3682" w:rsidRPr="00CE4CB0">
              <w:rPr>
                <w:rFonts w:asciiTheme="minorEastAsia" w:eastAsiaTheme="minorEastAsia" w:hAnsiTheme="minorEastAsia" w:hint="eastAsia"/>
                <w:szCs w:val="21"/>
                <w:u w:val="single"/>
              </w:rPr>
              <w:t>、</w:t>
            </w:r>
            <w:r w:rsidRPr="00CE4CB0">
              <w:rPr>
                <w:rFonts w:asciiTheme="minorEastAsia" w:eastAsiaTheme="minorEastAsia" w:hAnsiTheme="minorEastAsia" w:hint="eastAsia"/>
                <w:szCs w:val="21"/>
              </w:rPr>
              <w:t>ロックウール断熱材</w:t>
            </w:r>
            <w:r w:rsidR="006F3682" w:rsidRPr="00CE4CB0">
              <w:rPr>
                <w:rFonts w:asciiTheme="minorEastAsia" w:eastAsiaTheme="minorEastAsia" w:hAnsiTheme="minorEastAsia" w:hint="eastAsia"/>
                <w:szCs w:val="21"/>
              </w:rPr>
              <w:t>、</w:t>
            </w:r>
            <w:r w:rsidR="00B9738A" w:rsidRPr="00CE4CB0">
              <w:rPr>
                <w:rFonts w:asciiTheme="minorEastAsia" w:eastAsiaTheme="minorEastAsia" w:hAnsiTheme="minorEastAsia" w:hint="eastAsia"/>
                <w:szCs w:val="22"/>
              </w:rPr>
              <w:t>硬質ウレタンフォーム断熱材</w:t>
            </w:r>
            <w:r w:rsidR="006F3682" w:rsidRPr="00CE4CB0">
              <w:rPr>
                <w:rFonts w:asciiTheme="minorEastAsia" w:eastAsiaTheme="minorEastAsia" w:hAnsiTheme="minorEastAsia"/>
                <w:szCs w:val="21"/>
              </w:rPr>
              <w:t>2</w:t>
            </w:r>
            <w:r w:rsidR="00B9738A" w:rsidRPr="00CE4CB0">
              <w:rPr>
                <w:rFonts w:asciiTheme="minorEastAsia" w:eastAsiaTheme="minorEastAsia" w:hAnsiTheme="minorEastAsia" w:hint="eastAsia"/>
                <w:szCs w:val="22"/>
              </w:rPr>
              <w:t>種及び硬質ウレタンフォーム断熱材</w:t>
            </w:r>
            <w:r w:rsidR="006F3682" w:rsidRPr="00CE4CB0">
              <w:rPr>
                <w:rFonts w:asciiTheme="minorEastAsia" w:eastAsiaTheme="minorEastAsia" w:hAnsiTheme="minorEastAsia"/>
                <w:szCs w:val="21"/>
              </w:rPr>
              <w:t>3</w:t>
            </w:r>
            <w:r w:rsidR="00B9738A" w:rsidRPr="00CE4CB0">
              <w:rPr>
                <w:rFonts w:asciiTheme="minorEastAsia" w:eastAsiaTheme="minorEastAsia" w:hAnsiTheme="minorEastAsia" w:hint="eastAsia"/>
                <w:szCs w:val="22"/>
              </w:rPr>
              <w:t>種</w:t>
            </w:r>
            <w:r w:rsidRPr="00CE4CB0">
              <w:rPr>
                <w:rFonts w:asciiTheme="minorEastAsia" w:eastAsiaTheme="minorEastAsia" w:hAnsiTheme="minorEastAsia" w:hint="eastAsia"/>
                <w:szCs w:val="21"/>
              </w:rPr>
              <w:t>については、可能な限り熱損失防止性能の数値が小さいものであること。</w:t>
            </w:r>
          </w:p>
        </w:tc>
      </w:tr>
    </w:tbl>
    <w:p w:rsidR="00536F29" w:rsidRPr="00CE4CB0" w:rsidRDefault="00536F29" w:rsidP="001D0584">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D0584" w:rsidRPr="00CE4CB0">
        <w:rPr>
          <w:rFonts w:asciiTheme="minorEastAsia" w:eastAsiaTheme="minorEastAsia" w:hAnsiTheme="minorEastAsia"/>
          <w:szCs w:val="21"/>
        </w:rPr>
        <w:t>1</w:t>
      </w:r>
      <w:r w:rsidR="0022705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「フロン類」とは、フロン類の使用の合理化及び管理の適正化に関する法律（平成</w:t>
      </w:r>
      <w:r w:rsidR="001861FD"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64</w:t>
      </w:r>
      <w:r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項に定める物質をいう。</w:t>
      </w:r>
    </w:p>
    <w:p w:rsidR="001E3C12" w:rsidRPr="00CE4CB0" w:rsidRDefault="001D0584" w:rsidP="002D78D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22705B" w:rsidRPr="00CE4CB0">
        <w:rPr>
          <w:rFonts w:asciiTheme="minorEastAsia" w:eastAsiaTheme="minorEastAsia" w:hAnsiTheme="minorEastAsia"/>
          <w:szCs w:val="21"/>
        </w:rPr>
        <w:t xml:space="preserve"> </w:t>
      </w:r>
      <w:r w:rsidR="00536F29" w:rsidRPr="00CE4CB0">
        <w:rPr>
          <w:rFonts w:asciiTheme="minorEastAsia" w:eastAsiaTheme="minorEastAsia" w:hAnsiTheme="minorEastAsia" w:hint="eastAsia"/>
          <w:szCs w:val="21"/>
        </w:rPr>
        <w:t xml:space="preserve">　「熱損失防止性能」の定義及び測定方法は、「</w:t>
      </w:r>
      <w:r w:rsidR="0068188F" w:rsidRPr="00CE4CB0">
        <w:rPr>
          <w:rFonts w:asciiTheme="minorEastAsia" w:eastAsiaTheme="minorEastAsia" w:hAnsiTheme="minorEastAsia" w:hint="eastAsia"/>
          <w:szCs w:val="21"/>
        </w:rPr>
        <w:t>断熱材の性能の向上に関する熱損失防止建築材料製造事業者等の判断</w:t>
      </w:r>
      <w:r w:rsidR="00536F29" w:rsidRPr="00CE4CB0">
        <w:rPr>
          <w:rFonts w:asciiTheme="minorEastAsia" w:eastAsiaTheme="minorEastAsia" w:hAnsiTheme="minorEastAsia" w:hint="eastAsia"/>
          <w:szCs w:val="21"/>
        </w:rPr>
        <w:t>基準等」（平成</w:t>
      </w:r>
      <w:r w:rsidR="001861FD" w:rsidRPr="00CE4CB0">
        <w:rPr>
          <w:rFonts w:asciiTheme="minorEastAsia" w:eastAsiaTheme="minorEastAsia" w:hAnsiTheme="minorEastAsia"/>
          <w:szCs w:val="21"/>
        </w:rPr>
        <w:t>25</w:t>
      </w:r>
      <w:r w:rsidR="00536F29"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trike/>
          <w:szCs w:val="21"/>
        </w:rPr>
        <w:t>12</w:t>
      </w:r>
      <w:r w:rsidR="00536F29" w:rsidRPr="00CE4CB0">
        <w:rPr>
          <w:rFonts w:asciiTheme="minorEastAsia" w:eastAsiaTheme="minorEastAsia" w:hAnsiTheme="minorEastAsia" w:hint="eastAsia"/>
          <w:strike/>
          <w:szCs w:val="21"/>
        </w:rPr>
        <w:t>月</w:t>
      </w:r>
      <w:r w:rsidR="00536F29" w:rsidRPr="00CE4CB0">
        <w:rPr>
          <w:rFonts w:asciiTheme="minorEastAsia" w:eastAsiaTheme="minorEastAsia" w:hAnsiTheme="minorEastAsia" w:hint="eastAsia"/>
          <w:szCs w:val="21"/>
        </w:rPr>
        <w:t>経済産業省告示第</w:t>
      </w:r>
      <w:r w:rsidR="001861FD" w:rsidRPr="00CE4CB0">
        <w:rPr>
          <w:rFonts w:asciiTheme="minorEastAsia" w:eastAsiaTheme="minorEastAsia" w:hAnsiTheme="minorEastAsia"/>
          <w:szCs w:val="21"/>
        </w:rPr>
        <w:t>270</w:t>
      </w:r>
      <w:r w:rsidR="00536F29" w:rsidRPr="00CE4CB0">
        <w:rPr>
          <w:rFonts w:asciiTheme="minorEastAsia" w:eastAsiaTheme="minorEastAsia" w:hAnsiTheme="minorEastAsia" w:hint="eastAsia"/>
          <w:szCs w:val="21"/>
        </w:rPr>
        <w:t>号）による。</w:t>
      </w:r>
    </w:p>
    <w:p w:rsidR="006F3682" w:rsidRPr="00CE4CB0" w:rsidRDefault="006F3682" w:rsidP="006F368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 w:val="20"/>
        </w:rPr>
        <w:t>「硬質ウレタンフォーム断熱材</w:t>
      </w:r>
      <w:r w:rsidRPr="00CE4CB0">
        <w:rPr>
          <w:rFonts w:asciiTheme="minorEastAsia" w:eastAsiaTheme="minorEastAsia" w:hAnsiTheme="minorEastAsia"/>
          <w:szCs w:val="21"/>
        </w:rPr>
        <w:t>2</w:t>
      </w:r>
      <w:r w:rsidRPr="00CE4CB0">
        <w:rPr>
          <w:rFonts w:asciiTheme="minorEastAsia" w:eastAsiaTheme="minorEastAsia" w:hAnsiTheme="minorEastAsia" w:hint="eastAsia"/>
          <w:sz w:val="20"/>
        </w:rPr>
        <w:t>種」、「硬質ウレタンフォーム断熱材</w:t>
      </w:r>
      <w:r w:rsidRPr="00CE4CB0">
        <w:rPr>
          <w:rFonts w:asciiTheme="minorEastAsia" w:eastAsiaTheme="minorEastAsia" w:hAnsiTheme="minorEastAsia"/>
          <w:szCs w:val="21"/>
        </w:rPr>
        <w:t>3</w:t>
      </w:r>
      <w:r w:rsidRPr="00CE4CB0">
        <w:rPr>
          <w:rFonts w:asciiTheme="minorEastAsia" w:eastAsiaTheme="minorEastAsia" w:hAnsiTheme="minorEastAsia" w:hint="eastAsia"/>
          <w:sz w:val="20"/>
        </w:rPr>
        <w:t>種」とは、それぞれ</w:t>
      </w:r>
      <w:r w:rsidRPr="00CE4CB0">
        <w:rPr>
          <w:rFonts w:asciiTheme="minorEastAsia" w:eastAsiaTheme="minorEastAsia" w:hAnsiTheme="minorEastAsia"/>
          <w:szCs w:val="21"/>
        </w:rPr>
        <w:t>JIS</w:t>
      </w:r>
      <w:r w:rsidRPr="00CE4CB0">
        <w:rPr>
          <w:rFonts w:asciiTheme="minorEastAsia" w:eastAsiaTheme="minorEastAsia" w:hAnsiTheme="minorEastAsia"/>
          <w:sz w:val="20"/>
        </w:rPr>
        <w:t xml:space="preserve"> </w:t>
      </w:r>
      <w:r w:rsidRPr="00CE4CB0">
        <w:rPr>
          <w:rFonts w:asciiTheme="minorEastAsia" w:eastAsiaTheme="minorEastAsia" w:hAnsiTheme="minorEastAsia"/>
          <w:szCs w:val="21"/>
        </w:rPr>
        <w:t>A</w:t>
      </w:r>
      <w:r w:rsidRPr="00CE4CB0">
        <w:rPr>
          <w:rFonts w:asciiTheme="minorEastAsia" w:eastAsiaTheme="minorEastAsia" w:hAnsiTheme="minorEastAsia"/>
          <w:sz w:val="20"/>
        </w:rPr>
        <w:t xml:space="preserve"> </w:t>
      </w:r>
      <w:r w:rsidRPr="00CE4CB0">
        <w:rPr>
          <w:rFonts w:asciiTheme="minorEastAsia" w:eastAsiaTheme="minorEastAsia" w:hAnsiTheme="minorEastAsia"/>
          <w:szCs w:val="21"/>
        </w:rPr>
        <w:t>9521</w:t>
      </w:r>
      <w:r w:rsidRPr="00CE4CB0">
        <w:rPr>
          <w:rFonts w:asciiTheme="minorEastAsia" w:eastAsiaTheme="minorEastAsia" w:hAnsiTheme="minorEastAsia" w:hint="eastAsia"/>
          <w:sz w:val="20"/>
        </w:rPr>
        <w:t>に規定する硬質ウレタンフォーム断熱材の種類が</w:t>
      </w:r>
      <w:r w:rsidRPr="00CE4CB0">
        <w:rPr>
          <w:rFonts w:asciiTheme="minorEastAsia" w:eastAsiaTheme="minorEastAsia" w:hAnsiTheme="minorEastAsia"/>
          <w:szCs w:val="21"/>
        </w:rPr>
        <w:t>2</w:t>
      </w:r>
      <w:r w:rsidRPr="00CE4CB0">
        <w:rPr>
          <w:rFonts w:asciiTheme="minorEastAsia" w:eastAsiaTheme="minorEastAsia" w:hAnsiTheme="minorEastAsia" w:hint="eastAsia"/>
          <w:sz w:val="20"/>
        </w:rPr>
        <w:t>種のもの、</w:t>
      </w:r>
      <w:r w:rsidRPr="00CE4CB0">
        <w:rPr>
          <w:rFonts w:asciiTheme="minorEastAsia" w:eastAsiaTheme="minorEastAsia" w:hAnsiTheme="minorEastAsia"/>
          <w:szCs w:val="21"/>
        </w:rPr>
        <w:t>3</w:t>
      </w:r>
      <w:r w:rsidRPr="00CE4CB0">
        <w:rPr>
          <w:rFonts w:asciiTheme="minorEastAsia" w:eastAsiaTheme="minorEastAsia" w:hAnsiTheme="minorEastAsia" w:hint="eastAsia"/>
          <w:sz w:val="20"/>
        </w:rPr>
        <w:t>種のものをいう。</w:t>
      </w:r>
    </w:p>
    <w:p w:rsidR="001A3135" w:rsidRPr="00CE4CB0" w:rsidRDefault="001A3135" w:rsidP="00183F40">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536F29" w:rsidRPr="00CE4CB0" w:rsidTr="00536F29">
        <w:tc>
          <w:tcPr>
            <w:tcW w:w="1418"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照明機器</w:t>
            </w:r>
          </w:p>
        </w:tc>
        <w:tc>
          <w:tcPr>
            <w:tcW w:w="1417"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照明制御システム</w:t>
            </w:r>
          </w:p>
        </w:tc>
        <w:tc>
          <w:tcPr>
            <w:tcW w:w="6946" w:type="dxa"/>
          </w:tcPr>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536F29" w:rsidRPr="00CE4CB0" w:rsidRDefault="00536F29" w:rsidP="00EA686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連続調光可能な</w:t>
            </w:r>
            <w:r w:rsidR="0022705B" w:rsidRPr="00CE4CB0">
              <w:rPr>
                <w:rFonts w:asciiTheme="minorEastAsia" w:eastAsiaTheme="minorEastAsia" w:hAnsiTheme="minorEastAsia"/>
                <w:szCs w:val="21"/>
              </w:rPr>
              <w:t>LED</w:t>
            </w:r>
            <w:r w:rsidRPr="00CE4CB0">
              <w:rPr>
                <w:rFonts w:asciiTheme="minorEastAsia" w:eastAsiaTheme="minorEastAsia" w:hAnsiTheme="minorEastAsia" w:hint="eastAsia"/>
                <w:szCs w:val="21"/>
              </w:rPr>
              <w:t>照明器具及びそれらの器具を制御する照明制御装置からなるもので、初期照度補正制御及び外光（昼光）利用制御の機能を有していること。</w:t>
            </w:r>
          </w:p>
        </w:tc>
      </w:tr>
    </w:tbl>
    <w:p w:rsidR="00E43410" w:rsidRPr="00CE4CB0" w:rsidRDefault="00E43410"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536F29">
        <w:tc>
          <w:tcPr>
            <w:tcW w:w="1418"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変圧器</w:t>
            </w:r>
          </w:p>
        </w:tc>
        <w:tc>
          <w:tcPr>
            <w:tcW w:w="1417" w:type="dxa"/>
          </w:tcPr>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変圧器</w:t>
            </w:r>
          </w:p>
        </w:tc>
        <w:tc>
          <w:tcPr>
            <w:tcW w:w="6946" w:type="dxa"/>
          </w:tcPr>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536F29" w:rsidRPr="00CE4CB0" w:rsidRDefault="00536F29" w:rsidP="00536F2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エネルギー消費効率が表に示された区分ごとの算定式を用いて算出した数値を上回らないこと。</w:t>
            </w: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536F29" w:rsidRPr="00CE4CB0" w:rsidRDefault="00536F29" w:rsidP="00536F2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運用時の負荷率の実態に配慮されたものであること。</w:t>
            </w:r>
          </w:p>
        </w:tc>
      </w:tr>
    </w:tbl>
    <w:p w:rsidR="00536F29" w:rsidRPr="00CE4CB0" w:rsidRDefault="0068188F" w:rsidP="00536F2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本項の判断</w:t>
      </w:r>
      <w:r w:rsidR="00536F29" w:rsidRPr="00CE4CB0">
        <w:rPr>
          <w:rFonts w:asciiTheme="minorEastAsia" w:eastAsiaTheme="minorEastAsia" w:hAnsiTheme="minorEastAsia" w:hint="eastAsia"/>
          <w:szCs w:val="21"/>
        </w:rPr>
        <w:t>基準の対象とする「変圧器」は、定格一次電圧が</w:t>
      </w:r>
      <w:r w:rsidR="001861FD" w:rsidRPr="00CE4CB0">
        <w:rPr>
          <w:rFonts w:asciiTheme="minorEastAsia" w:eastAsiaTheme="minorEastAsia" w:hAnsiTheme="minorEastAsia"/>
          <w:szCs w:val="21"/>
        </w:rPr>
        <w:t>600</w:t>
      </w:r>
      <w:r w:rsidR="00536F29" w:rsidRPr="00CE4CB0">
        <w:rPr>
          <w:rFonts w:asciiTheme="minorEastAsia" w:eastAsiaTheme="minorEastAsia" w:hAnsiTheme="minorEastAsia"/>
          <w:szCs w:val="21"/>
        </w:rPr>
        <w:t>V</w:t>
      </w:r>
      <w:r w:rsidR="00536F29" w:rsidRPr="00CE4CB0">
        <w:rPr>
          <w:rFonts w:asciiTheme="minorEastAsia" w:eastAsiaTheme="minorEastAsia" w:hAnsiTheme="minorEastAsia" w:hint="eastAsia"/>
          <w:szCs w:val="21"/>
        </w:rPr>
        <w:t>を超え、</w:t>
      </w:r>
      <w:r w:rsidR="001861FD" w:rsidRPr="00CE4CB0">
        <w:rPr>
          <w:rFonts w:asciiTheme="minorEastAsia" w:eastAsiaTheme="minorEastAsia" w:hAnsiTheme="minorEastAsia"/>
          <w:szCs w:val="21"/>
        </w:rPr>
        <w:t>7</w:t>
      </w:r>
      <w:r w:rsidR="00536F29"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00536F29" w:rsidRPr="00CE4CB0">
        <w:rPr>
          <w:rFonts w:asciiTheme="minorEastAsia" w:eastAsiaTheme="minorEastAsia" w:hAnsiTheme="minorEastAsia"/>
          <w:szCs w:val="21"/>
        </w:rPr>
        <w:t>V</w:t>
      </w:r>
      <w:r w:rsidR="00536F29" w:rsidRPr="00CE4CB0">
        <w:rPr>
          <w:rFonts w:asciiTheme="minorEastAsia" w:eastAsiaTheme="minorEastAsia" w:hAnsiTheme="minorEastAsia" w:hint="eastAsia"/>
          <w:szCs w:val="21"/>
        </w:rPr>
        <w:t>以下のものであって、かつ、交流の電路に使用されるものに限り、次のいずれかに該当するものは、これに含まれないものとする。</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絶縁材料としてガスを使用するもの</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Ｈ種絶縁材料を使用するもの</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スコット結線変圧器</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以上の巻線を有するもの</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柱上変圧器</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単相変圧器であって定格容量が</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kVA</w:t>
      </w:r>
      <w:r w:rsidRPr="00CE4CB0">
        <w:rPr>
          <w:rFonts w:asciiTheme="minorEastAsia" w:eastAsiaTheme="minorEastAsia" w:hAnsiTheme="minorEastAsia" w:hint="eastAsia"/>
          <w:szCs w:val="21"/>
        </w:rPr>
        <w:t>以下のもの又は</w:t>
      </w:r>
      <w:r w:rsidR="001861FD" w:rsidRPr="00CE4CB0">
        <w:rPr>
          <w:rFonts w:asciiTheme="minorEastAsia" w:eastAsiaTheme="minorEastAsia" w:hAnsiTheme="minorEastAsia"/>
          <w:szCs w:val="21"/>
        </w:rPr>
        <w:t>500</w:t>
      </w:r>
      <w:r w:rsidRPr="00CE4CB0">
        <w:rPr>
          <w:rFonts w:asciiTheme="minorEastAsia" w:eastAsiaTheme="minorEastAsia" w:hAnsiTheme="minorEastAsia"/>
          <w:szCs w:val="21"/>
        </w:rPr>
        <w:t>kVA</w:t>
      </w:r>
      <w:r w:rsidRPr="00CE4CB0">
        <w:rPr>
          <w:rFonts w:asciiTheme="minorEastAsia" w:eastAsiaTheme="minorEastAsia" w:hAnsiTheme="minorEastAsia" w:hint="eastAsia"/>
          <w:szCs w:val="21"/>
        </w:rPr>
        <w:t>を超えるもの</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三相変圧器であって定格容量が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kVA</w:t>
      </w:r>
      <w:r w:rsidRPr="00CE4CB0">
        <w:rPr>
          <w:rFonts w:asciiTheme="minorEastAsia" w:eastAsiaTheme="minorEastAsia" w:hAnsiTheme="minorEastAsia" w:hint="eastAsia"/>
          <w:szCs w:val="21"/>
        </w:rPr>
        <w:t>以下のもの又は</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000</w:t>
      </w:r>
      <w:r w:rsidRPr="00CE4CB0">
        <w:rPr>
          <w:rFonts w:asciiTheme="minorEastAsia" w:eastAsiaTheme="minorEastAsia" w:hAnsiTheme="minorEastAsia"/>
          <w:szCs w:val="21"/>
        </w:rPr>
        <w:t>kVA</w:t>
      </w:r>
      <w:r w:rsidRPr="00CE4CB0">
        <w:rPr>
          <w:rFonts w:asciiTheme="minorEastAsia" w:eastAsiaTheme="minorEastAsia" w:hAnsiTheme="minorEastAsia" w:hint="eastAsia"/>
          <w:szCs w:val="21"/>
        </w:rPr>
        <w:t>を超えるもの</w:t>
      </w:r>
    </w:p>
    <w:p w:rsidR="00536F29" w:rsidRPr="00CE4CB0" w:rsidRDefault="00536F29" w:rsidP="00536F29">
      <w:pPr>
        <w:widowControl w:val="0"/>
        <w:tabs>
          <w:tab w:val="left" w:pos="2901"/>
        </w:tabs>
        <w:spacing w:line="300" w:lineRule="exact"/>
        <w:ind w:leftChars="400" w:left="1155" w:hangingChars="150" w:hanging="315"/>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樹脂製の絶縁材料を使用する三相変圧器であって三相交流を単相交流及び三相交流に変成するためのもの</w:t>
      </w:r>
    </w:p>
    <w:p w:rsidR="00536F29" w:rsidRPr="00CE4CB0" w:rsidRDefault="00536F29" w:rsidP="00536F29">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定格二次電圧が</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V</w:t>
      </w:r>
      <w:r w:rsidRPr="00CE4CB0">
        <w:rPr>
          <w:rFonts w:asciiTheme="minorEastAsia" w:eastAsiaTheme="minorEastAsia" w:hAnsiTheme="minorEastAsia" w:hint="eastAsia"/>
          <w:szCs w:val="21"/>
        </w:rPr>
        <w:t>未満のもの又は</w:t>
      </w:r>
      <w:r w:rsidR="001861FD" w:rsidRPr="00CE4CB0">
        <w:rPr>
          <w:rFonts w:asciiTheme="minorEastAsia" w:eastAsiaTheme="minorEastAsia" w:hAnsiTheme="minorEastAsia"/>
          <w:szCs w:val="21"/>
        </w:rPr>
        <w:t>600</w:t>
      </w:r>
      <w:r w:rsidRPr="00CE4CB0">
        <w:rPr>
          <w:rFonts w:asciiTheme="minorEastAsia" w:eastAsiaTheme="minorEastAsia" w:hAnsiTheme="minorEastAsia"/>
          <w:szCs w:val="21"/>
        </w:rPr>
        <w:t>V</w:t>
      </w:r>
      <w:r w:rsidRPr="00CE4CB0">
        <w:rPr>
          <w:rFonts w:asciiTheme="minorEastAsia" w:eastAsiaTheme="minorEastAsia" w:hAnsiTheme="minorEastAsia" w:hint="eastAsia"/>
          <w:szCs w:val="21"/>
        </w:rPr>
        <w:t>を超えるもの</w:t>
      </w:r>
    </w:p>
    <w:p w:rsidR="00687749" w:rsidRPr="00CE4CB0" w:rsidRDefault="00536F29" w:rsidP="00463563">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風冷式又は水冷式のもの</w:t>
      </w:r>
    </w:p>
    <w:p w:rsidR="00023048" w:rsidRPr="00CE4CB0" w:rsidRDefault="00023048" w:rsidP="007C7E79">
      <w:pPr>
        <w:widowControl w:val="0"/>
        <w:tabs>
          <w:tab w:val="left" w:pos="2901"/>
        </w:tabs>
        <w:spacing w:line="300" w:lineRule="exact"/>
        <w:rPr>
          <w:rFonts w:asciiTheme="minorEastAsia" w:eastAsiaTheme="minorEastAsia" w:hAnsiTheme="minorEastAsia"/>
          <w:szCs w:val="21"/>
        </w:rPr>
      </w:pPr>
    </w:p>
    <w:p w:rsidR="001E3C12" w:rsidRPr="00CE4CB0" w:rsidRDefault="00536F29"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変圧器に係る基準エネルギー消費効率の算定式</w:t>
      </w:r>
    </w:p>
    <w:tbl>
      <w:tblPr>
        <w:tblStyle w:val="a7"/>
        <w:tblW w:w="0" w:type="auto"/>
        <w:tblInd w:w="108" w:type="dxa"/>
        <w:tblLook w:val="04A0" w:firstRow="1" w:lastRow="0" w:firstColumn="1" w:lastColumn="0" w:noHBand="0" w:noVBand="1"/>
      </w:tblPr>
      <w:tblGrid>
        <w:gridCol w:w="1843"/>
        <w:gridCol w:w="992"/>
        <w:gridCol w:w="1630"/>
        <w:gridCol w:w="1631"/>
        <w:gridCol w:w="3685"/>
      </w:tblGrid>
      <w:tr w:rsidR="00CE4CB0" w:rsidRPr="00CE4CB0" w:rsidTr="00634C5E">
        <w:tc>
          <w:tcPr>
            <w:tcW w:w="6096" w:type="dxa"/>
            <w:gridSpan w:val="4"/>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3685" w:type="dxa"/>
            <w:vMerge w:val="restart"/>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基準エネルギー消費効率の算定式</w:t>
            </w:r>
          </w:p>
        </w:tc>
      </w:tr>
      <w:tr w:rsidR="00CE4CB0" w:rsidRPr="00CE4CB0" w:rsidTr="00634C5E">
        <w:tc>
          <w:tcPr>
            <w:tcW w:w="1843" w:type="dxa"/>
            <w:tcBorders>
              <w:bottom w:val="double" w:sz="4" w:space="0" w:color="auto"/>
            </w:tcBorders>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変圧器の種別</w:t>
            </w:r>
          </w:p>
        </w:tc>
        <w:tc>
          <w:tcPr>
            <w:tcW w:w="992" w:type="dxa"/>
            <w:tcBorders>
              <w:bottom w:val="double" w:sz="4" w:space="0" w:color="auto"/>
            </w:tcBorders>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相数</w:t>
            </w:r>
          </w:p>
        </w:tc>
        <w:tc>
          <w:tcPr>
            <w:tcW w:w="1630" w:type="dxa"/>
            <w:tcBorders>
              <w:bottom w:val="double" w:sz="4" w:space="0" w:color="auto"/>
            </w:tcBorders>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定格周波数</w:t>
            </w:r>
          </w:p>
        </w:tc>
        <w:tc>
          <w:tcPr>
            <w:tcW w:w="1631" w:type="dxa"/>
            <w:tcBorders>
              <w:bottom w:val="double" w:sz="4" w:space="0" w:color="auto"/>
            </w:tcBorders>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定格容量</w:t>
            </w:r>
          </w:p>
        </w:tc>
        <w:tc>
          <w:tcPr>
            <w:tcW w:w="3685" w:type="dxa"/>
            <w:vMerge/>
            <w:tcBorders>
              <w:bottom w:val="double" w:sz="4" w:space="0" w:color="auto"/>
            </w:tcBorders>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r>
      <w:tr w:rsidR="00CE4CB0" w:rsidRPr="00CE4CB0" w:rsidTr="00634C5E">
        <w:tc>
          <w:tcPr>
            <w:tcW w:w="1843" w:type="dxa"/>
            <w:vMerge w:val="restart"/>
            <w:tcBorders>
              <w:top w:val="double" w:sz="4" w:space="0" w:color="auto"/>
            </w:tcBorders>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油入変圧器</w:t>
            </w:r>
          </w:p>
        </w:tc>
        <w:tc>
          <w:tcPr>
            <w:tcW w:w="992" w:type="dxa"/>
            <w:vMerge w:val="restart"/>
            <w:tcBorders>
              <w:top w:val="double" w:sz="4" w:space="0" w:color="auto"/>
            </w:tcBorders>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単相</w:t>
            </w:r>
          </w:p>
        </w:tc>
        <w:tc>
          <w:tcPr>
            <w:tcW w:w="1630" w:type="dxa"/>
            <w:tcBorders>
              <w:top w:val="double" w:sz="4" w:space="0" w:color="auto"/>
            </w:tcBorders>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r w:rsidR="0022705B" w:rsidRPr="00CE4CB0">
              <w:rPr>
                <w:rFonts w:asciiTheme="minorEastAsia" w:eastAsiaTheme="minorEastAsia" w:hAnsiTheme="minorEastAsia"/>
                <w:szCs w:val="21"/>
              </w:rPr>
              <w:t>Hz</w:t>
            </w:r>
          </w:p>
        </w:tc>
        <w:tc>
          <w:tcPr>
            <w:tcW w:w="1631" w:type="dxa"/>
            <w:tcBorders>
              <w:top w:val="double" w:sz="4" w:space="0" w:color="auto"/>
            </w:tcBorders>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3685" w:type="dxa"/>
            <w:tcBorders>
              <w:top w:val="double" w:sz="4" w:space="0" w:color="auto"/>
            </w:tcBorders>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732</w:t>
            </w:r>
          </w:p>
        </w:tc>
      </w:tr>
      <w:tr w:rsidR="00CE4CB0" w:rsidRPr="00CE4CB0" w:rsidTr="00634C5E">
        <w:tc>
          <w:tcPr>
            <w:tcW w:w="1843" w:type="dxa"/>
            <w:vMerge/>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992" w:type="dxa"/>
            <w:vMerge/>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p>
        </w:tc>
        <w:tc>
          <w:tcPr>
            <w:tcW w:w="1630" w:type="dxa"/>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0022705B" w:rsidRPr="00CE4CB0">
              <w:rPr>
                <w:rFonts w:asciiTheme="minorEastAsia" w:eastAsiaTheme="minorEastAsia" w:hAnsiTheme="minorEastAsia"/>
                <w:szCs w:val="21"/>
              </w:rPr>
              <w:t>Hz</w:t>
            </w:r>
          </w:p>
        </w:tc>
        <w:tc>
          <w:tcPr>
            <w:tcW w:w="1631" w:type="dxa"/>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725</w:t>
            </w:r>
          </w:p>
        </w:tc>
      </w:tr>
      <w:tr w:rsidR="00CE4CB0" w:rsidRPr="00CE4CB0" w:rsidTr="00634C5E">
        <w:tc>
          <w:tcPr>
            <w:tcW w:w="1843" w:type="dxa"/>
            <w:vMerge/>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992" w:type="dxa"/>
            <w:vMerge w:val="restart"/>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三相</w:t>
            </w:r>
          </w:p>
        </w:tc>
        <w:tc>
          <w:tcPr>
            <w:tcW w:w="1630" w:type="dxa"/>
            <w:vMerge w:val="restart"/>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r w:rsidR="0022705B" w:rsidRPr="00CE4CB0">
              <w:rPr>
                <w:rFonts w:asciiTheme="minorEastAsia" w:eastAsiaTheme="minorEastAsia" w:hAnsiTheme="minorEastAsia"/>
                <w:szCs w:val="21"/>
              </w:rPr>
              <w:t>Hz</w:t>
            </w: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以下</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696</w:t>
            </w:r>
          </w:p>
        </w:tc>
      </w:tr>
      <w:tr w:rsidR="00CE4CB0" w:rsidRPr="00CE4CB0" w:rsidTr="00634C5E">
        <w:tc>
          <w:tcPr>
            <w:tcW w:w="1843" w:type="dxa"/>
            <w:vMerge/>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992" w:type="dxa"/>
            <w:vMerge/>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p>
        </w:tc>
        <w:tc>
          <w:tcPr>
            <w:tcW w:w="1630"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超</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809</w:t>
            </w:r>
          </w:p>
        </w:tc>
      </w:tr>
      <w:tr w:rsidR="00CE4CB0" w:rsidRPr="00CE4CB0" w:rsidTr="00634C5E">
        <w:tc>
          <w:tcPr>
            <w:tcW w:w="1843" w:type="dxa"/>
            <w:vMerge/>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992" w:type="dxa"/>
            <w:vMerge/>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p>
        </w:tc>
        <w:tc>
          <w:tcPr>
            <w:tcW w:w="1630" w:type="dxa"/>
            <w:vMerge w:val="restart"/>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0022705B" w:rsidRPr="00CE4CB0">
              <w:rPr>
                <w:rFonts w:asciiTheme="minorEastAsia" w:eastAsiaTheme="minorEastAsia" w:hAnsiTheme="minorEastAsia"/>
                <w:szCs w:val="21"/>
              </w:rPr>
              <w:t>Hz</w:t>
            </w: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以下</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678</w:t>
            </w:r>
          </w:p>
        </w:tc>
      </w:tr>
      <w:tr w:rsidR="00CE4CB0" w:rsidRPr="00CE4CB0" w:rsidTr="00634C5E">
        <w:tc>
          <w:tcPr>
            <w:tcW w:w="1843" w:type="dxa"/>
            <w:vMerge/>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992" w:type="dxa"/>
            <w:vMerge/>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p>
        </w:tc>
        <w:tc>
          <w:tcPr>
            <w:tcW w:w="1630"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超</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11</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790</w:t>
            </w:r>
          </w:p>
        </w:tc>
      </w:tr>
      <w:tr w:rsidR="00CE4CB0" w:rsidRPr="00CE4CB0" w:rsidTr="00634C5E">
        <w:tc>
          <w:tcPr>
            <w:tcW w:w="1843" w:type="dxa"/>
            <w:vMerge w:val="restart"/>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モールド変圧器</w:t>
            </w:r>
          </w:p>
        </w:tc>
        <w:tc>
          <w:tcPr>
            <w:tcW w:w="992" w:type="dxa"/>
            <w:vMerge w:val="restart"/>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単相</w:t>
            </w:r>
          </w:p>
        </w:tc>
        <w:tc>
          <w:tcPr>
            <w:tcW w:w="1630" w:type="dxa"/>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r w:rsidR="0022705B" w:rsidRPr="00CE4CB0">
              <w:rPr>
                <w:rFonts w:asciiTheme="minorEastAsia" w:eastAsiaTheme="minorEastAsia" w:hAnsiTheme="minorEastAsia"/>
                <w:szCs w:val="21"/>
              </w:rPr>
              <w:t>Hz</w:t>
            </w:r>
          </w:p>
        </w:tc>
        <w:tc>
          <w:tcPr>
            <w:tcW w:w="1631" w:type="dxa"/>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16</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0674</w:t>
            </w:r>
          </w:p>
        </w:tc>
      </w:tr>
      <w:tr w:rsidR="00CE4CB0" w:rsidRPr="00CE4CB0" w:rsidTr="00634C5E">
        <w:tc>
          <w:tcPr>
            <w:tcW w:w="1843"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992" w:type="dxa"/>
            <w:vMerge/>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p>
        </w:tc>
        <w:tc>
          <w:tcPr>
            <w:tcW w:w="1630" w:type="dxa"/>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0022705B" w:rsidRPr="00CE4CB0">
              <w:rPr>
                <w:rFonts w:asciiTheme="minorEastAsia" w:eastAsiaTheme="minorEastAsia" w:hAnsiTheme="minorEastAsia"/>
                <w:szCs w:val="21"/>
              </w:rPr>
              <w:t>Hz</w:t>
            </w:r>
          </w:p>
        </w:tc>
        <w:tc>
          <w:tcPr>
            <w:tcW w:w="1631" w:type="dxa"/>
            <w:vAlign w:val="center"/>
          </w:tcPr>
          <w:p w:rsidR="00C529BD" w:rsidRPr="00CE4CB0" w:rsidRDefault="00C529BD" w:rsidP="00634C5E">
            <w:pPr>
              <w:widowControl w:val="0"/>
              <w:tabs>
                <w:tab w:val="left" w:pos="2901"/>
              </w:tabs>
              <w:spacing w:line="300" w:lineRule="exact"/>
              <w:rPr>
                <w:rFonts w:asciiTheme="minorEastAsia" w:eastAsiaTheme="minorEastAsia" w:hAnsiTheme="minorEastAsia"/>
                <w:szCs w:val="21"/>
              </w:rPr>
            </w:pP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15</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691</w:t>
            </w:r>
          </w:p>
        </w:tc>
      </w:tr>
      <w:tr w:rsidR="00CE4CB0" w:rsidRPr="00CE4CB0" w:rsidTr="00634C5E">
        <w:tc>
          <w:tcPr>
            <w:tcW w:w="1843"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992" w:type="dxa"/>
            <w:vMerge w:val="restart"/>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三相</w:t>
            </w:r>
          </w:p>
        </w:tc>
        <w:tc>
          <w:tcPr>
            <w:tcW w:w="1630" w:type="dxa"/>
            <w:vMerge w:val="restart"/>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r w:rsidR="0022705B" w:rsidRPr="00CE4CB0">
              <w:rPr>
                <w:rFonts w:asciiTheme="minorEastAsia" w:eastAsiaTheme="minorEastAsia" w:hAnsiTheme="minorEastAsia"/>
                <w:szCs w:val="21"/>
              </w:rPr>
              <w:t>Hz</w:t>
            </w: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以下</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23</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659</w:t>
            </w:r>
          </w:p>
        </w:tc>
      </w:tr>
      <w:tr w:rsidR="00CE4CB0" w:rsidRPr="00CE4CB0" w:rsidTr="00634C5E">
        <w:tc>
          <w:tcPr>
            <w:tcW w:w="1843"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992"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0"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超</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22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718</w:t>
            </w:r>
          </w:p>
        </w:tc>
      </w:tr>
      <w:tr w:rsidR="00CE4CB0" w:rsidRPr="00CE4CB0" w:rsidTr="00634C5E">
        <w:tc>
          <w:tcPr>
            <w:tcW w:w="1843"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992"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0" w:type="dxa"/>
            <w:vMerge w:val="restart"/>
            <w:vAlign w:val="center"/>
          </w:tcPr>
          <w:p w:rsidR="00C529BD" w:rsidRPr="00CE4CB0" w:rsidRDefault="001861FD" w:rsidP="0022705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60</w:t>
            </w:r>
            <w:r w:rsidR="0022705B" w:rsidRPr="00CE4CB0">
              <w:rPr>
                <w:rFonts w:asciiTheme="minorEastAsia" w:eastAsiaTheme="minorEastAsia" w:hAnsiTheme="minorEastAsia"/>
                <w:szCs w:val="21"/>
              </w:rPr>
              <w:t>Hz</w:t>
            </w: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以下</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22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674</w:t>
            </w:r>
          </w:p>
        </w:tc>
      </w:tr>
      <w:tr w:rsidR="00CE4CB0" w:rsidRPr="00CE4CB0" w:rsidTr="00634C5E">
        <w:tc>
          <w:tcPr>
            <w:tcW w:w="1843"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992"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0" w:type="dxa"/>
            <w:vMerge/>
            <w:vAlign w:val="center"/>
          </w:tcPr>
          <w:p w:rsidR="00C529BD" w:rsidRPr="00CE4CB0" w:rsidRDefault="00C529BD" w:rsidP="00C01879">
            <w:pPr>
              <w:widowControl w:val="0"/>
              <w:tabs>
                <w:tab w:val="left" w:pos="2901"/>
              </w:tabs>
              <w:spacing w:line="300" w:lineRule="exact"/>
              <w:jc w:val="center"/>
              <w:rPr>
                <w:rFonts w:asciiTheme="minorEastAsia" w:eastAsiaTheme="minorEastAsia" w:hAnsiTheme="minorEastAsia"/>
                <w:szCs w:val="21"/>
              </w:rPr>
            </w:pPr>
          </w:p>
        </w:tc>
        <w:tc>
          <w:tcPr>
            <w:tcW w:w="1631" w:type="dxa"/>
            <w:vAlign w:val="center"/>
          </w:tcPr>
          <w:p w:rsidR="00C529BD" w:rsidRPr="00CE4CB0" w:rsidRDefault="001861FD"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500</w:t>
            </w:r>
            <w:r w:rsidR="00C529BD" w:rsidRPr="00CE4CB0">
              <w:rPr>
                <w:rFonts w:asciiTheme="minorEastAsia" w:eastAsiaTheme="minorEastAsia" w:hAnsiTheme="minorEastAsia"/>
                <w:szCs w:val="21"/>
              </w:rPr>
              <w:t>kVA</w:t>
            </w:r>
            <w:r w:rsidR="00C529BD" w:rsidRPr="00CE4CB0">
              <w:rPr>
                <w:rFonts w:asciiTheme="minorEastAsia" w:eastAsiaTheme="minorEastAsia" w:hAnsiTheme="minorEastAsia" w:hint="eastAsia"/>
                <w:szCs w:val="21"/>
              </w:rPr>
              <w:t>超</w:t>
            </w:r>
          </w:p>
        </w:tc>
        <w:tc>
          <w:tcPr>
            <w:tcW w:w="3685" w:type="dxa"/>
            <w:vAlign w:val="center"/>
          </w:tcPr>
          <w:p w:rsidR="00C529BD" w:rsidRPr="00CE4CB0" w:rsidRDefault="00C529BD" w:rsidP="00634C5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E</w:t>
            </w:r>
            <w:r w:rsidR="00634C5E" w:rsidRPr="00CE4CB0">
              <w:rPr>
                <w:rFonts w:asciiTheme="minorEastAsia" w:eastAsiaTheme="minorEastAsia" w:hAnsiTheme="minorEastAsia"/>
                <w:szCs w:val="21"/>
              </w:rPr>
              <w:t xml:space="preserve"> = </w:t>
            </w:r>
            <w:r w:rsidR="001861FD" w:rsidRPr="00CE4CB0">
              <w:rPr>
                <w:rFonts w:asciiTheme="minorEastAsia" w:eastAsiaTheme="minorEastAsia" w:hAnsiTheme="minorEastAsia"/>
                <w:szCs w:val="21"/>
              </w:rPr>
              <w:t>19</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w:t>
            </w:r>
            <w:r w:rsidRPr="00CE4CB0">
              <w:rPr>
                <w:rFonts w:asciiTheme="minorEastAsia" w:eastAsiaTheme="minorEastAsia" w:hAnsiTheme="minorEastAsia"/>
                <w:szCs w:val="21"/>
              </w:rPr>
              <w:t>S</w:t>
            </w:r>
            <w:r w:rsidR="001861FD" w:rsidRPr="00CE4CB0">
              <w:rPr>
                <w:rFonts w:asciiTheme="minorEastAsia" w:eastAsiaTheme="minorEastAsia" w:hAnsiTheme="minorEastAsia"/>
                <w:szCs w:val="21"/>
                <w:vertAlign w:val="superscript"/>
              </w:rPr>
              <w:t>0</w:t>
            </w:r>
            <w:r w:rsidRPr="00CE4CB0">
              <w:rPr>
                <w:rFonts w:asciiTheme="minorEastAsia" w:eastAsiaTheme="minorEastAsia" w:hAnsiTheme="minorEastAsia"/>
                <w:szCs w:val="21"/>
                <w:vertAlign w:val="superscript"/>
              </w:rPr>
              <w:t>.</w:t>
            </w:r>
            <w:r w:rsidR="001861FD" w:rsidRPr="00CE4CB0">
              <w:rPr>
                <w:rFonts w:asciiTheme="minorEastAsia" w:eastAsiaTheme="minorEastAsia" w:hAnsiTheme="minorEastAsia"/>
                <w:szCs w:val="21"/>
                <w:vertAlign w:val="superscript"/>
              </w:rPr>
              <w:t>737</w:t>
            </w:r>
          </w:p>
        </w:tc>
      </w:tr>
    </w:tbl>
    <w:p w:rsidR="0050687A" w:rsidRPr="00CE4CB0" w:rsidRDefault="0050687A" w:rsidP="0050687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634C5E" w:rsidRPr="00CE4CB0">
        <w:rPr>
          <w:rFonts w:asciiTheme="minorEastAsia" w:eastAsiaTheme="minorEastAsia" w:hAnsiTheme="minorEastAsia"/>
          <w:szCs w:val="21"/>
        </w:rPr>
        <w:t xml:space="preserve"> </w:t>
      </w:r>
      <w:r w:rsidR="00634C5E"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「油入変圧器」とは、絶縁材料として絶縁油を使用するものをいう。</w:t>
      </w:r>
    </w:p>
    <w:p w:rsidR="0050687A" w:rsidRPr="00CE4CB0" w:rsidRDefault="001861FD" w:rsidP="0050687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634C5E" w:rsidRPr="00CE4CB0">
        <w:rPr>
          <w:rFonts w:asciiTheme="minorEastAsia" w:eastAsiaTheme="minorEastAsia" w:hAnsiTheme="minorEastAsia"/>
          <w:szCs w:val="21"/>
        </w:rPr>
        <w:t xml:space="preserve"> </w:t>
      </w:r>
      <w:r w:rsidR="00634C5E" w:rsidRPr="00CE4CB0">
        <w:rPr>
          <w:rFonts w:asciiTheme="minorEastAsia" w:eastAsiaTheme="minorEastAsia" w:hAnsiTheme="minorEastAsia" w:hint="eastAsia"/>
          <w:szCs w:val="21"/>
        </w:rPr>
        <w:t xml:space="preserve">　</w:t>
      </w:r>
      <w:r w:rsidR="0050687A" w:rsidRPr="00CE4CB0">
        <w:rPr>
          <w:rFonts w:asciiTheme="minorEastAsia" w:eastAsiaTheme="minorEastAsia" w:hAnsiTheme="minorEastAsia" w:hint="eastAsia"/>
          <w:szCs w:val="21"/>
        </w:rPr>
        <w:t>「モールド変圧器」とは、樹脂製の絶縁材料を使用するものをいう。</w:t>
      </w:r>
    </w:p>
    <w:p w:rsidR="0050687A" w:rsidRPr="00CE4CB0" w:rsidRDefault="001861FD" w:rsidP="0050687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634C5E" w:rsidRPr="00CE4CB0">
        <w:rPr>
          <w:rFonts w:asciiTheme="minorEastAsia" w:eastAsiaTheme="minorEastAsia" w:hAnsiTheme="minorEastAsia"/>
          <w:szCs w:val="21"/>
        </w:rPr>
        <w:t xml:space="preserve"> </w:t>
      </w:r>
      <w:r w:rsidR="0050687A" w:rsidRPr="00CE4CB0">
        <w:rPr>
          <w:rFonts w:asciiTheme="minorEastAsia" w:eastAsiaTheme="minorEastAsia" w:hAnsiTheme="minorEastAsia" w:hint="eastAsia"/>
          <w:szCs w:val="21"/>
        </w:rPr>
        <w:t xml:space="preserve">　</w:t>
      </w:r>
      <w:r w:rsidR="0050687A" w:rsidRPr="00CE4CB0">
        <w:rPr>
          <w:rFonts w:asciiTheme="minorEastAsia" w:eastAsiaTheme="minorEastAsia" w:hAnsiTheme="minorEastAsia"/>
          <w:szCs w:val="21"/>
        </w:rPr>
        <w:t>E</w:t>
      </w:r>
      <w:r w:rsidR="0050687A" w:rsidRPr="00CE4CB0">
        <w:rPr>
          <w:rFonts w:asciiTheme="minorEastAsia" w:eastAsiaTheme="minorEastAsia" w:hAnsiTheme="minorEastAsia" w:hint="eastAsia"/>
          <w:szCs w:val="21"/>
        </w:rPr>
        <w:t>及び</w:t>
      </w:r>
      <w:r w:rsidR="0050687A" w:rsidRPr="00CE4CB0">
        <w:rPr>
          <w:rFonts w:asciiTheme="minorEastAsia" w:eastAsiaTheme="minorEastAsia" w:hAnsiTheme="minorEastAsia"/>
          <w:szCs w:val="21"/>
        </w:rPr>
        <w:t>S</w:t>
      </w:r>
      <w:r w:rsidR="0050687A" w:rsidRPr="00CE4CB0">
        <w:rPr>
          <w:rFonts w:asciiTheme="minorEastAsia" w:eastAsiaTheme="minorEastAsia" w:hAnsiTheme="minorEastAsia" w:hint="eastAsia"/>
          <w:szCs w:val="21"/>
        </w:rPr>
        <w:t>は、次の数値を表すものとする。</w:t>
      </w:r>
    </w:p>
    <w:p w:rsidR="0050687A" w:rsidRPr="00CE4CB0" w:rsidRDefault="0050687A" w:rsidP="00023048">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：基準エネルギー消費効率（単位：</w:t>
      </w:r>
      <w:r w:rsidRPr="00CE4CB0">
        <w:rPr>
          <w:rFonts w:asciiTheme="minorEastAsia" w:eastAsiaTheme="minorEastAsia" w:hAnsiTheme="minorEastAsia"/>
          <w:szCs w:val="21"/>
        </w:rPr>
        <w:t>W</w:t>
      </w:r>
      <w:r w:rsidRPr="00CE4CB0">
        <w:rPr>
          <w:rFonts w:asciiTheme="minorEastAsia" w:eastAsiaTheme="minorEastAsia" w:hAnsiTheme="minorEastAsia" w:hint="eastAsia"/>
          <w:szCs w:val="21"/>
        </w:rPr>
        <w:t>）</w:t>
      </w:r>
      <w:r w:rsidR="00023048"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S</w:t>
      </w:r>
      <w:r w:rsidRPr="00CE4CB0">
        <w:rPr>
          <w:rFonts w:asciiTheme="minorEastAsia" w:eastAsiaTheme="minorEastAsia" w:hAnsiTheme="minorEastAsia" w:hint="eastAsia"/>
          <w:szCs w:val="21"/>
        </w:rPr>
        <w:t>：定格容量（単位：</w:t>
      </w:r>
      <w:r w:rsidRPr="00CE4CB0">
        <w:rPr>
          <w:rFonts w:asciiTheme="minorEastAsia" w:eastAsiaTheme="minorEastAsia" w:hAnsiTheme="minorEastAsia"/>
          <w:szCs w:val="21"/>
        </w:rPr>
        <w:t>kVA</w:t>
      </w:r>
      <w:r w:rsidRPr="00CE4CB0">
        <w:rPr>
          <w:rFonts w:asciiTheme="minorEastAsia" w:eastAsiaTheme="minorEastAsia" w:hAnsiTheme="minorEastAsia" w:hint="eastAsia"/>
          <w:szCs w:val="21"/>
        </w:rPr>
        <w:t>）</w:t>
      </w:r>
    </w:p>
    <w:p w:rsidR="0050687A" w:rsidRPr="00CE4CB0" w:rsidRDefault="001861FD" w:rsidP="0050687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634C5E" w:rsidRPr="00CE4CB0">
        <w:rPr>
          <w:rFonts w:asciiTheme="minorEastAsia" w:eastAsiaTheme="minorEastAsia" w:hAnsiTheme="minorEastAsia"/>
          <w:szCs w:val="21"/>
        </w:rPr>
        <w:t xml:space="preserve"> </w:t>
      </w:r>
      <w:r w:rsidR="0050687A" w:rsidRPr="00CE4CB0">
        <w:rPr>
          <w:rFonts w:asciiTheme="minorEastAsia" w:eastAsiaTheme="minorEastAsia" w:hAnsiTheme="minorEastAsia" w:hint="eastAsia"/>
          <w:szCs w:val="21"/>
        </w:rPr>
        <w:t xml:space="preserve">　表の規定は、</w:t>
      </w:r>
      <w:r w:rsidR="0050687A" w:rsidRPr="00CE4CB0">
        <w:rPr>
          <w:rFonts w:asciiTheme="minorEastAsia" w:eastAsiaTheme="minorEastAsia" w:hAnsiTheme="minorEastAsia"/>
          <w:szCs w:val="21"/>
        </w:rPr>
        <w:t xml:space="preserve">JIS C </w:t>
      </w:r>
      <w:r w:rsidRPr="00CE4CB0">
        <w:rPr>
          <w:rFonts w:asciiTheme="minorEastAsia" w:eastAsiaTheme="minorEastAsia" w:hAnsiTheme="minorEastAsia"/>
          <w:szCs w:val="21"/>
        </w:rPr>
        <w:t>4304</w:t>
      </w:r>
      <w:r w:rsidR="0050687A" w:rsidRPr="00CE4CB0">
        <w:rPr>
          <w:rFonts w:asciiTheme="minorEastAsia" w:eastAsiaTheme="minorEastAsia" w:hAnsiTheme="minorEastAsia" w:hint="eastAsia"/>
          <w:szCs w:val="21"/>
        </w:rPr>
        <w:t>及び</w:t>
      </w:r>
      <w:r w:rsidR="0050687A" w:rsidRPr="00CE4CB0">
        <w:rPr>
          <w:rFonts w:asciiTheme="minorEastAsia" w:eastAsiaTheme="minorEastAsia" w:hAnsiTheme="minorEastAsia"/>
          <w:szCs w:val="21"/>
        </w:rPr>
        <w:t xml:space="preserve">C </w:t>
      </w:r>
      <w:r w:rsidRPr="00CE4CB0">
        <w:rPr>
          <w:rFonts w:asciiTheme="minorEastAsia" w:eastAsiaTheme="minorEastAsia" w:hAnsiTheme="minorEastAsia"/>
          <w:szCs w:val="21"/>
        </w:rPr>
        <w:t>4306</w:t>
      </w:r>
      <w:r w:rsidR="0050687A" w:rsidRPr="00CE4CB0">
        <w:rPr>
          <w:rFonts w:asciiTheme="minorEastAsia" w:eastAsiaTheme="minorEastAsia" w:hAnsiTheme="minorEastAsia" w:hint="eastAsia"/>
          <w:szCs w:val="21"/>
        </w:rPr>
        <w:t>並びに日本電機工業会規格</w:t>
      </w:r>
      <w:r w:rsidRPr="00CE4CB0">
        <w:rPr>
          <w:rFonts w:asciiTheme="minorEastAsia" w:eastAsiaTheme="minorEastAsia" w:hAnsiTheme="minorEastAsia"/>
          <w:szCs w:val="21"/>
        </w:rPr>
        <w:t>1500</w:t>
      </w:r>
      <w:r w:rsidR="0050687A"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1501</w:t>
      </w:r>
      <w:r w:rsidR="0050687A" w:rsidRPr="00CE4CB0">
        <w:rPr>
          <w:rFonts w:asciiTheme="minorEastAsia" w:eastAsiaTheme="minorEastAsia" w:hAnsiTheme="minorEastAsia" w:hint="eastAsia"/>
          <w:szCs w:val="21"/>
        </w:rPr>
        <w:t>に規定する標準仕様状態で使用しないものについて準用する。この場合において、表の右欄に掲げる基準エネルギー消費効率の算定式は、それぞれ当該算定式の右辺に</w:t>
      </w:r>
      <w:r w:rsidRPr="00CE4CB0">
        <w:rPr>
          <w:rFonts w:asciiTheme="minorEastAsia" w:eastAsiaTheme="minorEastAsia" w:hAnsiTheme="minorEastAsia"/>
          <w:szCs w:val="21"/>
        </w:rPr>
        <w:t>1</w:t>
      </w:r>
      <w:r w:rsidR="0050687A" w:rsidRPr="00CE4CB0">
        <w:rPr>
          <w:rFonts w:asciiTheme="minorEastAsia" w:eastAsiaTheme="minorEastAsia" w:hAnsiTheme="minorEastAsia"/>
          <w:szCs w:val="21"/>
        </w:rPr>
        <w:t>.</w:t>
      </w:r>
      <w:r w:rsidRPr="00CE4CB0">
        <w:rPr>
          <w:rFonts w:asciiTheme="minorEastAsia" w:eastAsiaTheme="minorEastAsia" w:hAnsiTheme="minorEastAsia"/>
          <w:szCs w:val="21"/>
        </w:rPr>
        <w:t>10</w:t>
      </w:r>
      <w:r w:rsidR="0050687A" w:rsidRPr="00CE4CB0">
        <w:rPr>
          <w:rFonts w:asciiTheme="minorEastAsia" w:eastAsiaTheme="minorEastAsia" w:hAnsiTheme="minorEastAsia" w:hint="eastAsia"/>
          <w:szCs w:val="21"/>
        </w:rPr>
        <w:t>（モールド変圧器にあっては</w:t>
      </w:r>
      <w:r w:rsidRPr="00CE4CB0">
        <w:rPr>
          <w:rFonts w:asciiTheme="minorEastAsia" w:eastAsiaTheme="minorEastAsia" w:hAnsiTheme="minorEastAsia"/>
          <w:szCs w:val="21"/>
        </w:rPr>
        <w:t>1</w:t>
      </w:r>
      <w:r w:rsidR="0050687A" w:rsidRPr="00CE4CB0">
        <w:rPr>
          <w:rFonts w:asciiTheme="minorEastAsia" w:eastAsiaTheme="minorEastAsia" w:hAnsiTheme="minorEastAsia"/>
          <w:szCs w:val="21"/>
        </w:rPr>
        <w:t>.</w:t>
      </w:r>
      <w:r w:rsidRPr="00CE4CB0">
        <w:rPr>
          <w:rFonts w:asciiTheme="minorEastAsia" w:eastAsiaTheme="minorEastAsia" w:hAnsiTheme="minorEastAsia"/>
          <w:szCs w:val="21"/>
        </w:rPr>
        <w:t>05</w:t>
      </w:r>
      <w:r w:rsidR="0050687A" w:rsidRPr="00CE4CB0">
        <w:rPr>
          <w:rFonts w:asciiTheme="minorEastAsia" w:eastAsiaTheme="minorEastAsia" w:hAnsiTheme="minorEastAsia" w:hint="eastAsia"/>
          <w:szCs w:val="21"/>
        </w:rPr>
        <w:t>）を乗じた式として取り扱うものとする。</w:t>
      </w:r>
    </w:p>
    <w:p w:rsidR="006F5823" w:rsidRPr="00CE4CB0" w:rsidRDefault="001861FD" w:rsidP="00FD40C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634C5E" w:rsidRPr="00CE4CB0">
        <w:rPr>
          <w:rFonts w:asciiTheme="minorEastAsia" w:eastAsiaTheme="minorEastAsia" w:hAnsiTheme="minorEastAsia"/>
          <w:szCs w:val="21"/>
        </w:rPr>
        <w:t xml:space="preserve"> </w:t>
      </w:r>
      <w:r w:rsidR="0050687A" w:rsidRPr="00CE4CB0">
        <w:rPr>
          <w:rFonts w:asciiTheme="minorEastAsia" w:eastAsiaTheme="minorEastAsia" w:hAnsiTheme="minorEastAsia" w:hint="eastAsia"/>
          <w:szCs w:val="21"/>
        </w:rPr>
        <w:t xml:space="preserve">　エネルギー消費効率については、</w:t>
      </w:r>
      <w:r w:rsidR="00BA183C" w:rsidRPr="00CE4CB0">
        <w:rPr>
          <w:rFonts w:asciiTheme="minorEastAsia" w:eastAsiaTheme="minorEastAsia" w:hAnsiTheme="minorEastAsia"/>
          <w:spacing w:val="-12"/>
        </w:rPr>
        <w:t>JIS C 4304</w:t>
      </w:r>
      <w:r w:rsidR="00BA183C" w:rsidRPr="00CE4CB0">
        <w:rPr>
          <w:rFonts w:asciiTheme="minorEastAsia" w:eastAsiaTheme="minorEastAsia" w:hAnsiTheme="minorEastAsia" w:hint="eastAsia"/>
          <w:spacing w:val="-12"/>
        </w:rPr>
        <w:t>「</w:t>
      </w:r>
      <w:r w:rsidR="00BA183C" w:rsidRPr="00CE4CB0">
        <w:rPr>
          <w:rFonts w:asciiTheme="minorEastAsia" w:eastAsiaTheme="minorEastAsia" w:hAnsiTheme="minorEastAsia"/>
          <w:spacing w:val="-12"/>
        </w:rPr>
        <w:t xml:space="preserve">7.4 </w:t>
      </w:r>
      <w:r w:rsidR="00BA183C" w:rsidRPr="00CE4CB0">
        <w:rPr>
          <w:rFonts w:asciiTheme="minorEastAsia" w:eastAsiaTheme="minorEastAsia" w:hAnsiTheme="minorEastAsia" w:hint="eastAsia"/>
          <w:spacing w:val="-12"/>
        </w:rPr>
        <w:t>エネルギー消費効率」及び</w:t>
      </w:r>
      <w:r w:rsidR="00BA183C" w:rsidRPr="00CE4CB0">
        <w:rPr>
          <w:rFonts w:asciiTheme="minorEastAsia" w:eastAsiaTheme="minorEastAsia" w:hAnsiTheme="minorEastAsia"/>
          <w:spacing w:val="-12"/>
        </w:rPr>
        <w:t>JIS C 4306</w:t>
      </w:r>
      <w:r w:rsidR="00BA183C" w:rsidRPr="00CE4CB0">
        <w:rPr>
          <w:rFonts w:asciiTheme="minorEastAsia" w:eastAsiaTheme="minorEastAsia" w:hAnsiTheme="minorEastAsia" w:hint="eastAsia"/>
          <w:spacing w:val="-12"/>
        </w:rPr>
        <w:t>「</w:t>
      </w:r>
      <w:r w:rsidR="00BA183C" w:rsidRPr="00CE4CB0">
        <w:rPr>
          <w:rFonts w:asciiTheme="minorEastAsia" w:eastAsiaTheme="minorEastAsia" w:hAnsiTheme="minorEastAsia"/>
          <w:spacing w:val="-12"/>
        </w:rPr>
        <w:t xml:space="preserve">7.4 </w:t>
      </w:r>
      <w:r w:rsidR="00BA183C" w:rsidRPr="00CE4CB0">
        <w:rPr>
          <w:rFonts w:asciiTheme="minorEastAsia" w:eastAsiaTheme="minorEastAsia" w:hAnsiTheme="minorEastAsia" w:hint="eastAsia"/>
          <w:spacing w:val="-12"/>
        </w:rPr>
        <w:t>エネルギー消費効率」</w:t>
      </w:r>
      <w:r w:rsidR="00FD40C0" w:rsidRPr="00CE4CB0">
        <w:rPr>
          <w:rFonts w:asciiTheme="minorEastAsia" w:eastAsiaTheme="minorEastAsia" w:hAnsiTheme="minorEastAsia" w:hint="eastAsia"/>
          <w:szCs w:val="21"/>
        </w:rPr>
        <w:t>による。</w:t>
      </w:r>
    </w:p>
    <w:p w:rsidR="001A3135" w:rsidRPr="00CE4CB0" w:rsidRDefault="001A3135" w:rsidP="006F5823">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B24D35">
        <w:tc>
          <w:tcPr>
            <w:tcW w:w="1418" w:type="dxa"/>
          </w:tcPr>
          <w:p w:rsidR="00B24D35" w:rsidRPr="00CE4CB0" w:rsidRDefault="00B24D3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空調用機器</w:t>
            </w:r>
          </w:p>
        </w:tc>
        <w:tc>
          <w:tcPr>
            <w:tcW w:w="1417" w:type="dxa"/>
          </w:tcPr>
          <w:p w:rsidR="00B24D35" w:rsidRPr="00CE4CB0" w:rsidRDefault="00B24D3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吸収冷温水機</w:t>
            </w:r>
          </w:p>
        </w:tc>
        <w:tc>
          <w:tcPr>
            <w:tcW w:w="6946" w:type="dxa"/>
          </w:tcPr>
          <w:p w:rsidR="00B24D35" w:rsidRPr="00CE4CB0" w:rsidRDefault="00B24D35" w:rsidP="00B24D3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24D35" w:rsidRPr="00CE4CB0" w:rsidRDefault="008F5D5A" w:rsidP="00B24D3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B24D35" w:rsidRPr="00CE4CB0">
              <w:rPr>
                <w:rFonts w:asciiTheme="minorEastAsia" w:eastAsiaTheme="minorEastAsia" w:hAnsiTheme="minorEastAsia" w:hint="eastAsia"/>
                <w:szCs w:val="21"/>
              </w:rPr>
              <w:t>冷房の成績係数が表</w:t>
            </w:r>
            <w:r w:rsidR="002F2A3A" w:rsidRPr="00CE4CB0">
              <w:rPr>
                <w:rFonts w:asciiTheme="minorEastAsia" w:eastAsiaTheme="minorEastAsia" w:hAnsiTheme="minorEastAsia" w:hint="eastAsia"/>
                <w:szCs w:val="21"/>
              </w:rPr>
              <w:t>１</w:t>
            </w:r>
            <w:r w:rsidR="00B24D35" w:rsidRPr="00CE4CB0">
              <w:rPr>
                <w:rFonts w:asciiTheme="minorEastAsia" w:eastAsiaTheme="minorEastAsia" w:hAnsiTheme="minorEastAsia" w:hint="eastAsia"/>
                <w:szCs w:val="21"/>
              </w:rPr>
              <w:t>に示された区分の数値以上であること。</w:t>
            </w:r>
          </w:p>
          <w:p w:rsidR="002F2A3A" w:rsidRPr="00CE4CB0" w:rsidRDefault="002F2A3A" w:rsidP="002F2A3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②冷房の期間成績係数が表２に示された区分の数値以上であること。</w:t>
            </w:r>
          </w:p>
        </w:tc>
      </w:tr>
    </w:tbl>
    <w:p w:rsidR="002F2A3A" w:rsidRPr="00CE4CB0" w:rsidRDefault="0068188F" w:rsidP="002F2A3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634C5E"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B24D35" w:rsidRPr="00CE4CB0">
        <w:rPr>
          <w:rFonts w:asciiTheme="minorEastAsia" w:eastAsiaTheme="minorEastAsia" w:hAnsiTheme="minorEastAsia" w:hint="eastAsia"/>
          <w:szCs w:val="21"/>
        </w:rPr>
        <w:t>基準の対象とする「吸収冷温水機」は、冷凍能力が</w:t>
      </w:r>
      <w:r w:rsidR="002F2A3A" w:rsidRPr="00CE4CB0">
        <w:rPr>
          <w:rFonts w:asciiTheme="minorEastAsia" w:eastAsiaTheme="minorEastAsia" w:hAnsiTheme="minorEastAsia"/>
          <w:szCs w:val="21"/>
        </w:rPr>
        <w:t>105</w:t>
      </w:r>
      <w:r w:rsidR="00B24D35" w:rsidRPr="00CE4CB0">
        <w:rPr>
          <w:rFonts w:asciiTheme="minorEastAsia" w:eastAsiaTheme="minorEastAsia" w:hAnsiTheme="minorEastAsia"/>
          <w:szCs w:val="21"/>
        </w:rPr>
        <w:t>kW</w:t>
      </w:r>
      <w:r w:rsidR="00B24D35" w:rsidRPr="00CE4CB0">
        <w:rPr>
          <w:rFonts w:asciiTheme="minorEastAsia" w:eastAsiaTheme="minorEastAsia" w:hAnsiTheme="minorEastAsia" w:hint="eastAsia"/>
          <w:szCs w:val="21"/>
        </w:rPr>
        <w:t>以上のものとする。</w:t>
      </w:r>
    </w:p>
    <w:p w:rsidR="00B24D35" w:rsidRPr="00CE4CB0" w:rsidRDefault="002F2A3A" w:rsidP="002F2A3A">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ただし、木質ペレットを燃料とする機器は、対象外とする。</w:t>
      </w:r>
    </w:p>
    <w:p w:rsidR="00536F29" w:rsidRPr="00CE4CB0" w:rsidRDefault="001861FD" w:rsidP="00B24D3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634C5E" w:rsidRPr="00CE4CB0">
        <w:rPr>
          <w:rFonts w:asciiTheme="minorEastAsia" w:eastAsiaTheme="minorEastAsia" w:hAnsiTheme="minorEastAsia"/>
          <w:szCs w:val="21"/>
        </w:rPr>
        <w:t xml:space="preserve"> </w:t>
      </w:r>
      <w:r w:rsidR="00B24D35" w:rsidRPr="00CE4CB0">
        <w:rPr>
          <w:rFonts w:asciiTheme="minorEastAsia" w:eastAsiaTheme="minorEastAsia" w:hAnsiTheme="minorEastAsia" w:hint="eastAsia"/>
          <w:szCs w:val="21"/>
        </w:rPr>
        <w:t xml:space="preserve">　吸収冷温水機の成績係数</w:t>
      </w:r>
      <w:r w:rsidR="002F2A3A" w:rsidRPr="00CE4CB0">
        <w:rPr>
          <w:rFonts w:asciiTheme="minorEastAsia" w:eastAsiaTheme="minorEastAsia" w:hAnsiTheme="minorEastAsia" w:hint="eastAsia"/>
          <w:szCs w:val="21"/>
        </w:rPr>
        <w:t>及び期間成績係数</w:t>
      </w:r>
      <w:r w:rsidR="00B24D35" w:rsidRPr="00CE4CB0">
        <w:rPr>
          <w:rFonts w:asciiTheme="minorEastAsia" w:eastAsiaTheme="minorEastAsia" w:hAnsiTheme="minorEastAsia" w:hint="eastAsia"/>
          <w:szCs w:val="21"/>
        </w:rPr>
        <w:t>の算出方法は、</w:t>
      </w:r>
      <w:r w:rsidR="00B24D35" w:rsidRPr="00CE4CB0">
        <w:rPr>
          <w:rFonts w:asciiTheme="minorEastAsia" w:eastAsiaTheme="minorEastAsia" w:hAnsiTheme="minorEastAsia"/>
          <w:szCs w:val="21"/>
        </w:rPr>
        <w:t xml:space="preserve">JIS B </w:t>
      </w:r>
      <w:r w:rsidRPr="00CE4CB0">
        <w:rPr>
          <w:rFonts w:asciiTheme="minorEastAsia" w:eastAsiaTheme="minorEastAsia" w:hAnsiTheme="minorEastAsia"/>
          <w:szCs w:val="21"/>
        </w:rPr>
        <w:t>8622</w:t>
      </w:r>
      <w:r w:rsidR="00B24D35" w:rsidRPr="00CE4CB0">
        <w:rPr>
          <w:rFonts w:asciiTheme="minorEastAsia" w:eastAsiaTheme="minorEastAsia" w:hAnsiTheme="minorEastAsia" w:hint="eastAsia"/>
          <w:szCs w:val="21"/>
        </w:rPr>
        <w:t>による。</w:t>
      </w:r>
    </w:p>
    <w:p w:rsidR="00536F29" w:rsidRPr="00CE4CB0" w:rsidRDefault="00B24D3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2F2A3A" w:rsidRPr="00CE4CB0">
        <w:rPr>
          <w:rFonts w:asciiTheme="minorEastAsia" w:eastAsiaTheme="minorEastAsia" w:hAnsiTheme="minorEastAsia" w:hint="eastAsia"/>
          <w:szCs w:val="21"/>
        </w:rPr>
        <w:t>１</w:t>
      </w:r>
      <w:r w:rsidRPr="00CE4CB0">
        <w:rPr>
          <w:rFonts w:asciiTheme="minorEastAsia" w:eastAsiaTheme="minorEastAsia" w:hAnsiTheme="minorEastAsia" w:hint="eastAsia"/>
          <w:szCs w:val="21"/>
        </w:rPr>
        <w:t xml:space="preserve">　冷房の成績係数</w:t>
      </w:r>
    </w:p>
    <w:tbl>
      <w:tblPr>
        <w:tblStyle w:val="a7"/>
        <w:tblW w:w="0" w:type="auto"/>
        <w:tblInd w:w="108" w:type="dxa"/>
        <w:tblLook w:val="04A0" w:firstRow="1" w:lastRow="0" w:firstColumn="1" w:lastColumn="0" w:noHBand="0" w:noVBand="1"/>
      </w:tblPr>
      <w:tblGrid>
        <w:gridCol w:w="4867"/>
        <w:gridCol w:w="4914"/>
      </w:tblGrid>
      <w:tr w:rsidR="00CE4CB0" w:rsidRPr="00CE4CB0" w:rsidTr="00C01879">
        <w:tc>
          <w:tcPr>
            <w:tcW w:w="4867" w:type="dxa"/>
            <w:tcBorders>
              <w:bottom w:val="double" w:sz="4" w:space="0" w:color="auto"/>
            </w:tcBorders>
            <w:vAlign w:val="center"/>
          </w:tcPr>
          <w:p w:rsidR="00B24D35" w:rsidRPr="00CE4CB0" w:rsidRDefault="00B24D35"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914" w:type="dxa"/>
            <w:tcBorders>
              <w:bottom w:val="double" w:sz="4" w:space="0" w:color="auto"/>
            </w:tcBorders>
            <w:vAlign w:val="center"/>
          </w:tcPr>
          <w:p w:rsidR="00B24D35" w:rsidRPr="00CE4CB0" w:rsidRDefault="00B24D35"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成績係数</w:t>
            </w:r>
          </w:p>
        </w:tc>
      </w:tr>
      <w:tr w:rsidR="004F33BC" w:rsidRPr="00CE4CB0" w:rsidTr="00C01879">
        <w:tc>
          <w:tcPr>
            <w:tcW w:w="4867" w:type="dxa"/>
            <w:tcBorders>
              <w:top w:val="double" w:sz="4" w:space="0" w:color="auto"/>
            </w:tcBorders>
            <w:vAlign w:val="center"/>
          </w:tcPr>
          <w:p w:rsidR="00B24D35" w:rsidRPr="00CE4CB0" w:rsidRDefault="00B24D35"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冷凍能力が</w:t>
            </w:r>
            <w:r w:rsidR="002F2A3A" w:rsidRPr="00CE4CB0">
              <w:rPr>
                <w:rFonts w:asciiTheme="minorEastAsia" w:eastAsiaTheme="minorEastAsia" w:hAnsiTheme="minorEastAsia"/>
                <w:szCs w:val="21"/>
              </w:rPr>
              <w:t>352</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未満</w:t>
            </w:r>
          </w:p>
        </w:tc>
        <w:tc>
          <w:tcPr>
            <w:tcW w:w="4914" w:type="dxa"/>
            <w:tcBorders>
              <w:top w:val="double" w:sz="4" w:space="0" w:color="auto"/>
            </w:tcBorders>
            <w:vAlign w:val="center"/>
          </w:tcPr>
          <w:p w:rsidR="00B24D35" w:rsidRPr="00CE4CB0" w:rsidRDefault="001861FD" w:rsidP="002F2A3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B24D35" w:rsidRPr="00CE4CB0">
              <w:rPr>
                <w:rFonts w:asciiTheme="minorEastAsia" w:eastAsiaTheme="minorEastAsia" w:hAnsiTheme="minorEastAsia"/>
                <w:szCs w:val="21"/>
              </w:rPr>
              <w:t>.</w:t>
            </w:r>
            <w:r w:rsidR="002F2A3A" w:rsidRPr="00CE4CB0">
              <w:rPr>
                <w:rFonts w:asciiTheme="minorEastAsia" w:eastAsiaTheme="minorEastAsia" w:hAnsiTheme="minorEastAsia"/>
                <w:szCs w:val="21"/>
              </w:rPr>
              <w:t>20</w:t>
            </w:r>
          </w:p>
        </w:tc>
      </w:tr>
    </w:tbl>
    <w:p w:rsidR="001D74B5" w:rsidRPr="00CE4CB0" w:rsidRDefault="001D74B5" w:rsidP="007C7E79">
      <w:pPr>
        <w:widowControl w:val="0"/>
        <w:tabs>
          <w:tab w:val="left" w:pos="2901"/>
        </w:tabs>
        <w:spacing w:line="300" w:lineRule="exact"/>
        <w:rPr>
          <w:rFonts w:asciiTheme="minorEastAsia" w:eastAsiaTheme="minorEastAsia" w:hAnsiTheme="minorEastAsia"/>
          <w:szCs w:val="21"/>
        </w:rPr>
      </w:pPr>
    </w:p>
    <w:p w:rsidR="002F2A3A" w:rsidRPr="00CE4CB0" w:rsidRDefault="002F2A3A"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表２</w:t>
      </w:r>
      <w:r w:rsidR="005E1980"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冷房の期間成績係数</w:t>
      </w:r>
    </w:p>
    <w:tbl>
      <w:tblPr>
        <w:tblStyle w:val="a7"/>
        <w:tblW w:w="0" w:type="auto"/>
        <w:tblInd w:w="108" w:type="dxa"/>
        <w:tblLook w:val="04A0" w:firstRow="1" w:lastRow="0" w:firstColumn="1" w:lastColumn="0" w:noHBand="0" w:noVBand="1"/>
      </w:tblPr>
      <w:tblGrid>
        <w:gridCol w:w="4867"/>
        <w:gridCol w:w="4914"/>
      </w:tblGrid>
      <w:tr w:rsidR="00CE4CB0" w:rsidRPr="00CE4CB0" w:rsidTr="00223A5A">
        <w:tc>
          <w:tcPr>
            <w:tcW w:w="4867" w:type="dxa"/>
            <w:tcBorders>
              <w:bottom w:val="double" w:sz="4" w:space="0" w:color="auto"/>
            </w:tcBorders>
            <w:vAlign w:val="center"/>
          </w:tcPr>
          <w:p w:rsidR="002F2A3A" w:rsidRPr="00CE4CB0" w:rsidRDefault="002F2A3A" w:rsidP="002F2A3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区　　分</w:t>
            </w:r>
          </w:p>
        </w:tc>
        <w:tc>
          <w:tcPr>
            <w:tcW w:w="4914" w:type="dxa"/>
            <w:tcBorders>
              <w:bottom w:val="double" w:sz="4" w:space="0" w:color="auto"/>
            </w:tcBorders>
            <w:vAlign w:val="center"/>
          </w:tcPr>
          <w:p w:rsidR="002F2A3A" w:rsidRPr="00CE4CB0" w:rsidRDefault="002F2A3A" w:rsidP="002F2A3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成績係数</w:t>
            </w:r>
          </w:p>
        </w:tc>
      </w:tr>
      <w:tr w:rsidR="002F2A3A" w:rsidRPr="00CE4CB0" w:rsidTr="00223A5A">
        <w:tc>
          <w:tcPr>
            <w:tcW w:w="4867" w:type="dxa"/>
            <w:tcBorders>
              <w:top w:val="double" w:sz="4" w:space="0" w:color="auto"/>
            </w:tcBorders>
            <w:vAlign w:val="center"/>
          </w:tcPr>
          <w:p w:rsidR="002F2A3A" w:rsidRPr="00CE4CB0" w:rsidRDefault="002F2A3A" w:rsidP="002F2A3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冷凍能力が</w:t>
            </w:r>
            <w:r w:rsidRPr="00CE4CB0">
              <w:rPr>
                <w:rFonts w:asciiTheme="minorEastAsia" w:eastAsiaTheme="minorEastAsia" w:hAnsiTheme="minorEastAsia"/>
                <w:szCs w:val="21"/>
              </w:rPr>
              <w:t>352kW</w:t>
            </w:r>
            <w:r w:rsidRPr="00CE4CB0">
              <w:rPr>
                <w:rFonts w:asciiTheme="minorEastAsia" w:eastAsiaTheme="minorEastAsia" w:hAnsiTheme="minorEastAsia" w:hint="eastAsia"/>
                <w:szCs w:val="21"/>
              </w:rPr>
              <w:t>以上</w:t>
            </w:r>
          </w:p>
        </w:tc>
        <w:tc>
          <w:tcPr>
            <w:tcW w:w="4914" w:type="dxa"/>
            <w:tcBorders>
              <w:top w:val="double" w:sz="4" w:space="0" w:color="auto"/>
            </w:tcBorders>
            <w:vAlign w:val="center"/>
          </w:tcPr>
          <w:p w:rsidR="002F2A3A" w:rsidRPr="00CE4CB0" w:rsidRDefault="002F2A3A" w:rsidP="002F2A3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1.45</w:t>
            </w:r>
          </w:p>
        </w:tc>
      </w:tr>
    </w:tbl>
    <w:p w:rsidR="00023048" w:rsidRPr="00CE4CB0" w:rsidRDefault="00023048"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B24D35">
        <w:tc>
          <w:tcPr>
            <w:tcW w:w="1418" w:type="dxa"/>
          </w:tcPr>
          <w:p w:rsidR="00B24D35" w:rsidRPr="00CE4CB0" w:rsidRDefault="00B24D3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空調用機器</w:t>
            </w:r>
          </w:p>
        </w:tc>
        <w:tc>
          <w:tcPr>
            <w:tcW w:w="1417" w:type="dxa"/>
          </w:tcPr>
          <w:p w:rsidR="00B24D35" w:rsidRPr="00CE4CB0" w:rsidRDefault="00B24D35" w:rsidP="00634C5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氷蓄熱式空調機器</w:t>
            </w:r>
          </w:p>
        </w:tc>
        <w:tc>
          <w:tcPr>
            <w:tcW w:w="6946" w:type="dxa"/>
          </w:tcPr>
          <w:p w:rsidR="00B24D35" w:rsidRPr="00CE4CB0" w:rsidRDefault="00B24D35" w:rsidP="00B24D3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B24D35" w:rsidRPr="00CE4CB0" w:rsidRDefault="00B24D35" w:rsidP="00B24D3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氷蓄熱槽を有していること。</w:t>
            </w:r>
          </w:p>
          <w:p w:rsidR="00B24D35" w:rsidRPr="00CE4CB0" w:rsidRDefault="00B24D35" w:rsidP="00B24D3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冷媒にオゾン層を破壊する物質が使用されていないこと。</w:t>
            </w:r>
          </w:p>
          <w:p w:rsidR="00B24D35" w:rsidRPr="00CE4CB0" w:rsidRDefault="00B24D35" w:rsidP="00B24D3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冷房の成績係数が別表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に示された区分の数値以上であること。</w:t>
            </w:r>
          </w:p>
        </w:tc>
      </w:tr>
    </w:tbl>
    <w:p w:rsidR="00B24D35" w:rsidRPr="00CE4CB0" w:rsidRDefault="00B24D35" w:rsidP="00B24D35">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「氷蓄熱式空調機器」とは、氷蓄熱ユニット又は氷蓄熱式パッケージエアコンディショナーをいう。</w:t>
      </w:r>
    </w:p>
    <w:p w:rsidR="00B24D35" w:rsidRPr="00CE4CB0" w:rsidRDefault="001861FD" w:rsidP="00B24D3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24D35" w:rsidRPr="00CE4CB0">
        <w:rPr>
          <w:rFonts w:asciiTheme="minorEastAsia" w:eastAsiaTheme="minorEastAsia" w:hAnsiTheme="minorEastAsia" w:hint="eastAsia"/>
          <w:szCs w:val="21"/>
        </w:rPr>
        <w:t xml:space="preserve">　「氷蓄熱式空調機器」の判断基準は、氷蓄熱ユニットについては非蓄熱形相当冷却能力が、氷蓄熱式パッケージエアコンディショナーについては定格蓄熱利用冷房能力がそれぞれ</w:t>
      </w:r>
      <w:r w:rsidRPr="00CE4CB0">
        <w:rPr>
          <w:rFonts w:asciiTheme="minorEastAsia" w:eastAsiaTheme="minorEastAsia" w:hAnsiTheme="minorEastAsia"/>
          <w:szCs w:val="21"/>
        </w:rPr>
        <w:t>28</w:t>
      </w:r>
      <w:r w:rsidR="00B24D35" w:rsidRPr="00CE4CB0">
        <w:rPr>
          <w:rFonts w:asciiTheme="minorEastAsia" w:eastAsiaTheme="minorEastAsia" w:hAnsiTheme="minorEastAsia"/>
          <w:szCs w:val="21"/>
        </w:rPr>
        <w:t>kW</w:t>
      </w:r>
      <w:r w:rsidR="00B24D35" w:rsidRPr="00CE4CB0">
        <w:rPr>
          <w:rFonts w:asciiTheme="minorEastAsia" w:eastAsiaTheme="minorEastAsia" w:hAnsiTheme="minorEastAsia" w:hint="eastAsia"/>
          <w:szCs w:val="21"/>
        </w:rPr>
        <w:t>以上のものに適用する。</w:t>
      </w:r>
    </w:p>
    <w:p w:rsidR="00B24D35" w:rsidRPr="00CE4CB0" w:rsidRDefault="001861FD" w:rsidP="00B24D3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3</w:t>
      </w:r>
      <w:r w:rsidR="00B24D35" w:rsidRPr="00CE4CB0">
        <w:rPr>
          <w:rFonts w:asciiTheme="minorEastAsia" w:eastAsiaTheme="minorEastAsia" w:hAnsiTheme="minorEastAsia" w:hint="eastAsia"/>
          <w:szCs w:val="21"/>
        </w:rPr>
        <w:t xml:space="preserve">　成績係数の算出方法は、以下の算定式により、昼間熱源機運転時間は</w:t>
      </w:r>
      <w:r w:rsidRPr="00CE4CB0">
        <w:rPr>
          <w:rFonts w:asciiTheme="minorEastAsia" w:eastAsiaTheme="minorEastAsia" w:hAnsiTheme="minorEastAsia"/>
          <w:szCs w:val="21"/>
        </w:rPr>
        <w:t>10</w:t>
      </w:r>
      <w:r w:rsidR="00B24D35" w:rsidRPr="00CE4CB0">
        <w:rPr>
          <w:rFonts w:asciiTheme="minorEastAsia" w:eastAsiaTheme="minorEastAsia" w:hAnsiTheme="minorEastAsia" w:hint="eastAsia"/>
          <w:szCs w:val="21"/>
        </w:rPr>
        <w:t>時間とする。</w:t>
      </w:r>
    </w:p>
    <w:p w:rsidR="00536F29" w:rsidRPr="00CE4CB0" w:rsidRDefault="00B24D35" w:rsidP="00B24D35">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氷蓄熱ユニット</w:t>
      </w:r>
    </w:p>
    <w:p w:rsidR="00536F29" w:rsidRPr="00CE4CB0" w:rsidRDefault="00B24D3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noProof/>
          <w:szCs w:val="21"/>
        </w:rPr>
        <mc:AlternateContent>
          <mc:Choice Requires="wpg">
            <w:drawing>
              <wp:anchor distT="0" distB="0" distL="114300" distR="114300" simplePos="0" relativeHeight="251659776" behindDoc="0" locked="0" layoutInCell="1" allowOverlap="1" wp14:anchorId="3D92F0E8" wp14:editId="4930C13B">
                <wp:simplePos x="0" y="0"/>
                <wp:positionH relativeFrom="column">
                  <wp:posOffset>1809923</wp:posOffset>
                </wp:positionH>
                <wp:positionV relativeFrom="paragraph">
                  <wp:posOffset>32401</wp:posOffset>
                </wp:positionV>
                <wp:extent cx="4275117" cy="525145"/>
                <wp:effectExtent l="0" t="0" r="11430" b="825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5117" cy="525145"/>
                          <a:chOff x="3540" y="10465"/>
                          <a:chExt cx="6743" cy="827"/>
                        </a:xfrm>
                      </wpg:grpSpPr>
                      <wps:wsp>
                        <wps:cNvPr id="13" name="Text Box 8"/>
                        <wps:cNvSpPr txBox="1">
                          <a:spLocks noChangeArrowheads="1"/>
                        </wps:cNvSpPr>
                        <wps:spPr bwMode="auto">
                          <a:xfrm>
                            <a:off x="5282" y="10465"/>
                            <a:ext cx="325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90E" w:rsidRPr="00964071" w:rsidRDefault="00AA290E" w:rsidP="0023206F">
                              <w:r>
                                <w:t>定格日量冷却能力</w:t>
                              </w:r>
                              <w:r>
                                <w:rPr>
                                  <w:rFonts w:hint="eastAsia"/>
                                </w:rPr>
                                <w:t xml:space="preserve">( </w:t>
                              </w:r>
                              <w:r w:rsidRPr="00964071">
                                <w:rPr>
                                  <w:rFonts w:cs="Arial"/>
                                </w:rPr>
                                <w:t>kW</w:t>
                              </w:r>
                              <w:r w:rsidRPr="00964071">
                                <w:t>・</w:t>
                              </w:r>
                              <w:r w:rsidRPr="00964071">
                                <w:rPr>
                                  <w:rFonts w:cs="Arial"/>
                                </w:rPr>
                                <w:t>h</w:t>
                              </w:r>
                              <w:r>
                                <w:rPr>
                                  <w:rFonts w:cs="Arial" w:hint="eastAsia"/>
                                </w:rPr>
                                <w:t xml:space="preserve"> </w:t>
                              </w:r>
                              <w:r>
                                <w:rPr>
                                  <w:rFonts w:hint="eastAsia"/>
                                </w:rPr>
                                <w:t>)</w:t>
                              </w:r>
                            </w:p>
                          </w:txbxContent>
                        </wps:txbx>
                        <wps:bodyPr rot="0" vert="horz" wrap="square" lIns="74295" tIns="8890" rIns="74295" bIns="8890" anchor="t" anchorCtr="0" upright="1">
                          <a:noAutofit/>
                        </wps:bodyPr>
                      </wps:wsp>
                      <wps:wsp>
                        <wps:cNvPr id="14" name="Text Box 9"/>
                        <wps:cNvSpPr txBox="1">
                          <a:spLocks noChangeArrowheads="1"/>
                        </wps:cNvSpPr>
                        <wps:spPr bwMode="auto">
                          <a:xfrm>
                            <a:off x="3540" y="10904"/>
                            <a:ext cx="674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90E" w:rsidRPr="00964071" w:rsidRDefault="00AA290E" w:rsidP="0023206F">
                              <w:r w:rsidRPr="00964071">
                                <w:t>定格蓄熱消費電力量</w:t>
                              </w:r>
                              <w:r>
                                <w:rPr>
                                  <w:rFonts w:hint="eastAsia"/>
                                </w:rPr>
                                <w:t xml:space="preserve">( </w:t>
                              </w:r>
                              <w:r w:rsidRPr="00964071">
                                <w:rPr>
                                  <w:rFonts w:cs="Arial"/>
                                </w:rPr>
                                <w:t>kW</w:t>
                              </w:r>
                              <w:r w:rsidRPr="00964071">
                                <w:t>・</w:t>
                              </w:r>
                              <w:r w:rsidRPr="00964071">
                                <w:rPr>
                                  <w:rFonts w:cs="Arial"/>
                                </w:rPr>
                                <w:t>h</w:t>
                              </w:r>
                              <w:r>
                                <w:rPr>
                                  <w:rFonts w:cs="Arial" w:hint="eastAsia"/>
                                </w:rPr>
                                <w:t xml:space="preserve"> ) + </w:t>
                              </w:r>
                              <w:r w:rsidRPr="00964071">
                                <w:t>昼間熱源機冷却消費電力量</w:t>
                              </w:r>
                              <w:r>
                                <w:rPr>
                                  <w:rFonts w:hint="eastAsia"/>
                                </w:rPr>
                                <w:t xml:space="preserve">( </w:t>
                              </w:r>
                              <w:r w:rsidRPr="00964071">
                                <w:rPr>
                                  <w:rFonts w:cs="Arial"/>
                                </w:rPr>
                                <w:t>kW</w:t>
                              </w:r>
                              <w:r w:rsidRPr="00964071">
                                <w:t>・</w:t>
                              </w:r>
                              <w:r w:rsidRPr="00964071">
                                <w:rPr>
                                  <w:rFonts w:cs="Arial"/>
                                </w:rPr>
                                <w:t>h</w:t>
                              </w:r>
                              <w:r>
                                <w:rPr>
                                  <w:rFonts w:cs="Arial" w:hint="eastAsia"/>
                                </w:rPr>
                                <w:t xml:space="preserve"> )</w:t>
                              </w:r>
                            </w:p>
                          </w:txbxContent>
                        </wps:txbx>
                        <wps:bodyPr rot="0" vert="horz" wrap="square" lIns="74295" tIns="8890" rIns="74295" bIns="8890" anchor="t" anchorCtr="0" upright="1">
                          <a:noAutofit/>
                        </wps:bodyPr>
                      </wps:wsp>
                      <wps:wsp>
                        <wps:cNvPr id="15" name="Line 10"/>
                        <wps:cNvCnPr/>
                        <wps:spPr bwMode="auto">
                          <a:xfrm>
                            <a:off x="3604" y="10882"/>
                            <a:ext cx="66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92F0E8" id="グループ化 12" o:spid="_x0000_s1026" style="position:absolute;margin-left:142.5pt;margin-top:2.55pt;width:336.6pt;height:41.35pt;z-index:251659776" coordorigin="3540,10465" coordsize="6743,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">
                <v:shapetype id="_x0000_t202" coordsize="21600,21600" o:spt="202" path="m,l,21600r21600,l21600,xe">
                  <v:stroke joinstyle="miter"/>
                  <v:path gradientshapeok="t" o:connecttype="rect"/>
                </v:shapetype>
                <v:shape id="Text Box 8" o:spid="_x0000_s1027" type="#_x0000_t202" style="position:absolute;left:5282;top:10465;width:3255;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AA290E" w:rsidRPr="00964071" w:rsidRDefault="00AA290E" w:rsidP="0023206F">
                        <w:r>
                          <w:t>定格日量冷却能力</w:t>
                        </w:r>
                        <w:r>
                          <w:rPr>
                            <w:rFonts w:hint="eastAsia"/>
                          </w:rPr>
                          <w:t xml:space="preserve">( </w:t>
                        </w:r>
                        <w:r w:rsidRPr="00964071">
                          <w:rPr>
                            <w:rFonts w:cs="Arial"/>
                          </w:rPr>
                          <w:t>kW</w:t>
                        </w:r>
                        <w:r w:rsidRPr="00964071">
                          <w:t>・</w:t>
                        </w:r>
                        <w:r w:rsidRPr="00964071">
                          <w:rPr>
                            <w:rFonts w:cs="Arial"/>
                          </w:rPr>
                          <w:t>h</w:t>
                        </w:r>
                        <w:r>
                          <w:rPr>
                            <w:rFonts w:cs="Arial" w:hint="eastAsia"/>
                          </w:rPr>
                          <w:t xml:space="preserve"> </w:t>
                        </w:r>
                        <w:r>
                          <w:rPr>
                            <w:rFonts w:hint="eastAsia"/>
                          </w:rPr>
                          <w:t>)</w:t>
                        </w:r>
                      </w:p>
                    </w:txbxContent>
                  </v:textbox>
                </v:shape>
                <v:shape id="Text Box 9" o:spid="_x0000_s1028" type="#_x0000_t202" style="position:absolute;left:3540;top:10904;width:674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hPLwwAAANsAAAAPAAAAZHJzL2Rvd25yZXYueG1sRE9La8JA&#10;EL4X/A/LCN50o9g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6Q4Ty8MAAADbAAAADwAA&#10;AAAAAAAAAAAAAAAHAgAAZHJzL2Rvd25yZXYueG1sUEsFBgAAAAADAAMAtwAAAPcCAAAAAA==&#10;" filled="f" stroked="f">
                  <v:textbox inset="5.85pt,.7pt,5.85pt,.7pt">
                    <w:txbxContent>
                      <w:p w:rsidR="00AA290E" w:rsidRPr="00964071" w:rsidRDefault="00AA290E" w:rsidP="0023206F">
                        <w:r w:rsidRPr="00964071">
                          <w:t>定格蓄熱消費電力量</w:t>
                        </w:r>
                        <w:r>
                          <w:rPr>
                            <w:rFonts w:hint="eastAsia"/>
                          </w:rPr>
                          <w:t xml:space="preserve">( </w:t>
                        </w:r>
                        <w:r w:rsidRPr="00964071">
                          <w:rPr>
                            <w:rFonts w:cs="Arial"/>
                          </w:rPr>
                          <w:t>kW</w:t>
                        </w:r>
                        <w:r w:rsidRPr="00964071">
                          <w:t>・</w:t>
                        </w:r>
                        <w:r w:rsidRPr="00964071">
                          <w:rPr>
                            <w:rFonts w:cs="Arial"/>
                          </w:rPr>
                          <w:t>h</w:t>
                        </w:r>
                        <w:r>
                          <w:rPr>
                            <w:rFonts w:cs="Arial" w:hint="eastAsia"/>
                          </w:rPr>
                          <w:t xml:space="preserve"> ) + </w:t>
                        </w:r>
                        <w:r w:rsidRPr="00964071">
                          <w:t>昼間熱源機冷却消費電力量</w:t>
                        </w:r>
                        <w:r>
                          <w:rPr>
                            <w:rFonts w:hint="eastAsia"/>
                          </w:rPr>
                          <w:t xml:space="preserve">( </w:t>
                        </w:r>
                        <w:r w:rsidRPr="00964071">
                          <w:rPr>
                            <w:rFonts w:cs="Arial"/>
                          </w:rPr>
                          <w:t>kW</w:t>
                        </w:r>
                        <w:r w:rsidRPr="00964071">
                          <w:t>・</w:t>
                        </w:r>
                        <w:r w:rsidRPr="00964071">
                          <w:rPr>
                            <w:rFonts w:cs="Arial"/>
                          </w:rPr>
                          <w:t>h</w:t>
                        </w:r>
                        <w:r>
                          <w:rPr>
                            <w:rFonts w:cs="Arial" w:hint="eastAsia"/>
                          </w:rPr>
                          <w:t xml:space="preserve"> )</w:t>
                        </w:r>
                      </w:p>
                    </w:txbxContent>
                  </v:textbox>
                </v:shape>
                <v:line id="Line 10" o:spid="_x0000_s1029" style="position:absolute;visibility:visible;mso-wrap-style:square" from="3604,10882" to="10283,10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p>
    <w:p w:rsidR="00536F29" w:rsidRPr="00CE4CB0" w:rsidRDefault="00B24D3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成績係数</w:t>
      </w:r>
      <w:r w:rsidR="0025501B" w:rsidRPr="00CE4CB0">
        <w:rPr>
          <w:rFonts w:asciiTheme="minorEastAsia" w:eastAsiaTheme="minorEastAsia" w:hAnsiTheme="minorEastAsia"/>
          <w:szCs w:val="21"/>
        </w:rPr>
        <w:t xml:space="preserve"> = </w:t>
      </w:r>
    </w:p>
    <w:p w:rsidR="00536F29" w:rsidRPr="00CE4CB0" w:rsidRDefault="00536F29" w:rsidP="007C7E79">
      <w:pPr>
        <w:widowControl w:val="0"/>
        <w:tabs>
          <w:tab w:val="left" w:pos="2901"/>
        </w:tabs>
        <w:spacing w:line="300" w:lineRule="exact"/>
        <w:rPr>
          <w:rFonts w:asciiTheme="minorEastAsia" w:eastAsiaTheme="minorEastAsia" w:hAnsiTheme="minorEastAsia"/>
          <w:szCs w:val="21"/>
        </w:rPr>
      </w:pPr>
    </w:p>
    <w:p w:rsidR="00A760AE" w:rsidRPr="00CE4CB0" w:rsidRDefault="00A760AE" w:rsidP="00A760AE">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氷蓄熱式パッケージエアコンディショナー</w:t>
      </w:r>
    </w:p>
    <w:p w:rsidR="00A760AE" w:rsidRPr="00CE4CB0" w:rsidRDefault="00A760AE" w:rsidP="00A760AE">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hint="eastAsia"/>
          <w:szCs w:val="21"/>
        </w:rPr>
        <w:t>成績係数＝日量蓄熱利用冷房効率</w:t>
      </w:r>
    </w:p>
    <w:p w:rsidR="00A760AE" w:rsidRPr="00CE4CB0" w:rsidRDefault="001861FD" w:rsidP="00A760A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A760AE" w:rsidRPr="00CE4CB0">
        <w:rPr>
          <w:rFonts w:asciiTheme="minorEastAsia" w:eastAsiaTheme="minorEastAsia" w:hAnsiTheme="minorEastAsia" w:hint="eastAsia"/>
          <w:szCs w:val="21"/>
        </w:rPr>
        <w:t xml:space="preserve">　「非蓄熱形相当冷却能力」とは、冷房時の時間当り平均負荷率（時間当りのピーク負荷の負荷率を</w:t>
      </w:r>
      <w:r w:rsidRPr="00CE4CB0">
        <w:rPr>
          <w:rFonts w:asciiTheme="minorEastAsia" w:eastAsiaTheme="minorEastAsia" w:hAnsiTheme="minorEastAsia"/>
          <w:szCs w:val="21"/>
        </w:rPr>
        <w:t>100</w:t>
      </w:r>
      <w:r w:rsidR="00A760AE" w:rsidRPr="00CE4CB0">
        <w:rPr>
          <w:rFonts w:asciiTheme="minorEastAsia" w:eastAsiaTheme="minorEastAsia" w:hAnsiTheme="minorEastAsia"/>
          <w:szCs w:val="21"/>
        </w:rPr>
        <w:t>%</w:t>
      </w:r>
      <w:r w:rsidR="00A760AE" w:rsidRPr="00CE4CB0">
        <w:rPr>
          <w:rFonts w:asciiTheme="minorEastAsia" w:eastAsiaTheme="minorEastAsia" w:hAnsiTheme="minorEastAsia" w:hint="eastAsia"/>
          <w:szCs w:val="21"/>
        </w:rPr>
        <w:t>とした時の平均負荷の割合）を</w:t>
      </w:r>
      <w:r w:rsidRPr="00CE4CB0">
        <w:rPr>
          <w:rFonts w:asciiTheme="minorEastAsia" w:eastAsiaTheme="minorEastAsia" w:hAnsiTheme="minorEastAsia"/>
          <w:szCs w:val="21"/>
        </w:rPr>
        <w:t>85</w:t>
      </w:r>
      <w:r w:rsidR="00A760AE" w:rsidRPr="00CE4CB0">
        <w:rPr>
          <w:rFonts w:asciiTheme="minorEastAsia" w:eastAsiaTheme="minorEastAsia" w:hAnsiTheme="minorEastAsia"/>
          <w:szCs w:val="21"/>
        </w:rPr>
        <w:t>%</w:t>
      </w:r>
      <w:r w:rsidR="00A760AE" w:rsidRPr="00CE4CB0">
        <w:rPr>
          <w:rFonts w:asciiTheme="minorEastAsia" w:eastAsiaTheme="minorEastAsia" w:hAnsiTheme="minorEastAsia" w:hint="eastAsia"/>
          <w:szCs w:val="21"/>
        </w:rPr>
        <w:t>として、この時のピーク負荷熱量をいう。</w:t>
      </w:r>
    </w:p>
    <w:p w:rsidR="00536F29" w:rsidRPr="00CE4CB0" w:rsidRDefault="001861FD" w:rsidP="00A760A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5</w:t>
      </w:r>
      <w:r w:rsidR="00A760AE" w:rsidRPr="00CE4CB0">
        <w:rPr>
          <w:rFonts w:asciiTheme="minorEastAsia" w:eastAsiaTheme="minorEastAsia" w:hAnsiTheme="minorEastAsia" w:hint="eastAsia"/>
          <w:szCs w:val="21"/>
        </w:rPr>
        <w:t xml:space="preserve">　「定格蓄熱利用冷房能力」とは、氷蓄熱式パッケージエアコンディショナーが別表</w:t>
      </w:r>
      <w:r w:rsidRPr="00CE4CB0">
        <w:rPr>
          <w:rFonts w:asciiTheme="minorEastAsia" w:eastAsiaTheme="minorEastAsia" w:hAnsiTheme="minorEastAsia"/>
          <w:szCs w:val="21"/>
        </w:rPr>
        <w:t>1</w:t>
      </w:r>
      <w:r w:rsidR="00A760AE" w:rsidRPr="00CE4CB0">
        <w:rPr>
          <w:rFonts w:asciiTheme="minorEastAsia" w:eastAsiaTheme="minorEastAsia" w:hAnsiTheme="minorEastAsia" w:hint="eastAsia"/>
          <w:szCs w:val="21"/>
        </w:rPr>
        <w:t>に規定された一定の定格冷房温度条件で、主として蓄熱を利用して室内から除去する熱量をいう。</w:t>
      </w:r>
    </w:p>
    <w:p w:rsidR="00536F29" w:rsidRPr="00CE4CB0" w:rsidRDefault="00A760AE" w:rsidP="00A760A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温度条件　　　　　　　　　　　　　　　　　　　　　　単位：</w:t>
      </w:r>
      <w:r w:rsidRPr="00CE4CB0">
        <w:rPr>
          <w:rFonts w:asciiTheme="minorEastAsia" w:eastAsiaTheme="minorEastAsia" w:hAnsiTheme="minorEastAsia" w:cs="ＭＳ 明朝" w:hint="eastAsia"/>
          <w:szCs w:val="21"/>
        </w:rPr>
        <w:t>℃</w:t>
      </w:r>
    </w:p>
    <w:tbl>
      <w:tblPr>
        <w:tblStyle w:val="a7"/>
        <w:tblW w:w="0" w:type="auto"/>
        <w:tblInd w:w="1242" w:type="dxa"/>
        <w:tblLook w:val="04A0" w:firstRow="1" w:lastRow="0" w:firstColumn="1" w:lastColumn="0" w:noHBand="0" w:noVBand="1"/>
      </w:tblPr>
      <w:tblGrid>
        <w:gridCol w:w="709"/>
        <w:gridCol w:w="1559"/>
        <w:gridCol w:w="1276"/>
        <w:gridCol w:w="1276"/>
        <w:gridCol w:w="1276"/>
        <w:gridCol w:w="1134"/>
      </w:tblGrid>
      <w:tr w:rsidR="00CE4CB0" w:rsidRPr="00CE4CB0" w:rsidTr="00C01879">
        <w:tc>
          <w:tcPr>
            <w:tcW w:w="2268" w:type="dxa"/>
            <w:gridSpan w:val="2"/>
            <w:vMerge w:val="restart"/>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p>
        </w:tc>
        <w:tc>
          <w:tcPr>
            <w:tcW w:w="2552" w:type="dxa"/>
            <w:gridSpan w:val="2"/>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室内側入口空気条件</w:t>
            </w:r>
          </w:p>
        </w:tc>
        <w:tc>
          <w:tcPr>
            <w:tcW w:w="2410" w:type="dxa"/>
            <w:gridSpan w:val="2"/>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室外側空気条件</w:t>
            </w:r>
          </w:p>
        </w:tc>
      </w:tr>
      <w:tr w:rsidR="00CE4CB0" w:rsidRPr="00CE4CB0" w:rsidTr="00C01879">
        <w:tc>
          <w:tcPr>
            <w:tcW w:w="2268" w:type="dxa"/>
            <w:gridSpan w:val="2"/>
            <w:vMerge/>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乾球温度</w:t>
            </w:r>
          </w:p>
        </w:tc>
        <w:tc>
          <w:tcPr>
            <w:tcW w:w="1276"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湿球温度</w:t>
            </w:r>
          </w:p>
        </w:tc>
        <w:tc>
          <w:tcPr>
            <w:tcW w:w="1276"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乾球温度</w:t>
            </w:r>
          </w:p>
        </w:tc>
        <w:tc>
          <w:tcPr>
            <w:tcW w:w="1134"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湿球温度</w:t>
            </w:r>
          </w:p>
        </w:tc>
      </w:tr>
      <w:tr w:rsidR="00CE4CB0" w:rsidRPr="00CE4CB0" w:rsidTr="00C01879">
        <w:tc>
          <w:tcPr>
            <w:tcW w:w="709" w:type="dxa"/>
            <w:vMerge w:val="restart"/>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冷房</w:t>
            </w:r>
          </w:p>
        </w:tc>
        <w:tc>
          <w:tcPr>
            <w:tcW w:w="1559" w:type="dxa"/>
            <w:vAlign w:val="center"/>
          </w:tcPr>
          <w:p w:rsidR="00A760AE" w:rsidRPr="00CE4CB0" w:rsidRDefault="00A760AE" w:rsidP="004179F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定格冷房</w:t>
            </w:r>
          </w:p>
        </w:tc>
        <w:tc>
          <w:tcPr>
            <w:tcW w:w="1276" w:type="dxa"/>
            <w:vAlign w:val="center"/>
          </w:tcPr>
          <w:p w:rsidR="00A760AE"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27</w:t>
            </w:r>
          </w:p>
        </w:tc>
        <w:tc>
          <w:tcPr>
            <w:tcW w:w="1276" w:type="dxa"/>
            <w:vAlign w:val="center"/>
          </w:tcPr>
          <w:p w:rsidR="00A760AE"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19</w:t>
            </w:r>
          </w:p>
        </w:tc>
        <w:tc>
          <w:tcPr>
            <w:tcW w:w="1276" w:type="dxa"/>
            <w:vAlign w:val="center"/>
          </w:tcPr>
          <w:p w:rsidR="00A760AE"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p>
        </w:tc>
        <w:tc>
          <w:tcPr>
            <w:tcW w:w="1134"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A760AE" w:rsidRPr="00CE4CB0" w:rsidTr="00C01879">
        <w:tc>
          <w:tcPr>
            <w:tcW w:w="709" w:type="dxa"/>
            <w:vMerge/>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p>
        </w:tc>
        <w:tc>
          <w:tcPr>
            <w:tcW w:w="1559" w:type="dxa"/>
            <w:vAlign w:val="center"/>
          </w:tcPr>
          <w:p w:rsidR="00A760AE" w:rsidRPr="00CE4CB0" w:rsidRDefault="00A760AE" w:rsidP="004179F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定格冷房蓄熱</w:t>
            </w:r>
          </w:p>
        </w:tc>
        <w:tc>
          <w:tcPr>
            <w:tcW w:w="1276"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276"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276" w:type="dxa"/>
            <w:vAlign w:val="center"/>
          </w:tcPr>
          <w:p w:rsidR="00A760AE"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w:t>
            </w:r>
          </w:p>
        </w:tc>
        <w:tc>
          <w:tcPr>
            <w:tcW w:w="1134" w:type="dxa"/>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bl>
    <w:p w:rsidR="00A760AE" w:rsidRPr="00CE4CB0" w:rsidRDefault="00A760AE" w:rsidP="007C7E79">
      <w:pPr>
        <w:widowControl w:val="0"/>
        <w:tabs>
          <w:tab w:val="left" w:pos="2901"/>
        </w:tabs>
        <w:spacing w:line="300" w:lineRule="exact"/>
        <w:rPr>
          <w:rFonts w:asciiTheme="minorEastAsia" w:eastAsiaTheme="minorEastAsia" w:hAnsiTheme="minorEastAsia"/>
          <w:szCs w:val="21"/>
        </w:rPr>
      </w:pPr>
    </w:p>
    <w:p w:rsidR="00A760AE" w:rsidRPr="00CE4CB0" w:rsidRDefault="001861FD" w:rsidP="00A760A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A760AE" w:rsidRPr="00CE4CB0">
        <w:rPr>
          <w:rFonts w:asciiTheme="minorEastAsia" w:eastAsiaTheme="minorEastAsia" w:hAnsiTheme="minorEastAsia" w:hint="eastAsia"/>
          <w:szCs w:val="21"/>
        </w:rPr>
        <w:t xml:space="preserve">　「定格日量冷却能力」とは、蓄熱槽内に蓄熱した熱量のうちの正味有効蓄熱容量と、昼間熱源機冷却の運転によって冷却される熱量を合計して、冷水出口温度</w:t>
      </w:r>
      <w:r w:rsidRPr="00CE4CB0">
        <w:rPr>
          <w:rFonts w:asciiTheme="minorEastAsia" w:eastAsiaTheme="minorEastAsia" w:hAnsiTheme="minorEastAsia"/>
          <w:szCs w:val="21"/>
        </w:rPr>
        <w:t>7</w:t>
      </w:r>
      <w:r w:rsidR="00A760AE" w:rsidRPr="00CE4CB0">
        <w:rPr>
          <w:rFonts w:asciiTheme="minorEastAsia" w:eastAsiaTheme="minorEastAsia" w:hAnsiTheme="minorEastAsia" w:cs="ＭＳ 明朝" w:hint="eastAsia"/>
          <w:szCs w:val="21"/>
        </w:rPr>
        <w:t>℃</w:t>
      </w:r>
      <w:r w:rsidR="00A760AE" w:rsidRPr="00CE4CB0">
        <w:rPr>
          <w:rFonts w:asciiTheme="minorEastAsia" w:eastAsiaTheme="minorEastAsia" w:hAnsiTheme="minorEastAsia" w:hint="eastAsia"/>
          <w:szCs w:val="21"/>
        </w:rPr>
        <w:t>で、二次側に供給できる日積算総熱量をいう。</w:t>
      </w:r>
    </w:p>
    <w:p w:rsidR="00A760AE" w:rsidRPr="00CE4CB0" w:rsidRDefault="001861FD" w:rsidP="00A760A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A760AE" w:rsidRPr="00CE4CB0">
        <w:rPr>
          <w:rFonts w:asciiTheme="minorEastAsia" w:eastAsiaTheme="minorEastAsia" w:hAnsiTheme="minorEastAsia" w:hint="eastAsia"/>
          <w:szCs w:val="21"/>
        </w:rPr>
        <w:t xml:space="preserve">　「定格蓄熱消費電力量」とは、別表</w:t>
      </w:r>
      <w:r w:rsidRPr="00CE4CB0">
        <w:rPr>
          <w:rFonts w:asciiTheme="minorEastAsia" w:eastAsiaTheme="minorEastAsia" w:hAnsiTheme="minorEastAsia"/>
          <w:szCs w:val="21"/>
        </w:rPr>
        <w:t>2</w:t>
      </w:r>
      <w:r w:rsidR="00A760AE" w:rsidRPr="00CE4CB0">
        <w:rPr>
          <w:rFonts w:asciiTheme="minorEastAsia" w:eastAsiaTheme="minorEastAsia" w:hAnsiTheme="minorEastAsia" w:hint="eastAsia"/>
          <w:szCs w:val="21"/>
        </w:rPr>
        <w:t>に規定された蓄熱温度条件で定格蓄熱容量までに消費する電力（ブラインポンプ等の一次側補機の消費電力を含む。）を積算したものをいう。</w:t>
      </w:r>
    </w:p>
    <w:p w:rsidR="00A760AE" w:rsidRPr="00CE4CB0" w:rsidRDefault="00A760AE" w:rsidP="00A760A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温度条件　　　　　　　　　　　　　　　　　　　　　　単位：</w:t>
      </w:r>
      <w:r w:rsidRPr="00CE4CB0">
        <w:rPr>
          <w:rFonts w:asciiTheme="minorEastAsia" w:eastAsiaTheme="minorEastAsia" w:hAnsiTheme="minorEastAsia" w:cs="ＭＳ 明朝" w:hint="eastAsia"/>
          <w:szCs w:val="21"/>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2552"/>
        <w:gridCol w:w="2410"/>
      </w:tblGrid>
      <w:tr w:rsidR="00CE4CB0" w:rsidRPr="00CE4CB0" w:rsidTr="00A760AE">
        <w:tc>
          <w:tcPr>
            <w:tcW w:w="2268" w:type="dxa"/>
            <w:gridSpan w:val="2"/>
            <w:vMerge w:val="restart"/>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p>
        </w:tc>
        <w:tc>
          <w:tcPr>
            <w:tcW w:w="4962" w:type="dxa"/>
            <w:gridSpan w:val="2"/>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室外側空気条件</w:t>
            </w:r>
          </w:p>
        </w:tc>
      </w:tr>
      <w:tr w:rsidR="00CE4CB0" w:rsidRPr="00CE4CB0" w:rsidTr="00A760AE">
        <w:tc>
          <w:tcPr>
            <w:tcW w:w="2268" w:type="dxa"/>
            <w:gridSpan w:val="2"/>
            <w:vMerge/>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p>
        </w:tc>
        <w:tc>
          <w:tcPr>
            <w:tcW w:w="2552" w:type="dxa"/>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乾球温度</w:t>
            </w:r>
          </w:p>
        </w:tc>
        <w:tc>
          <w:tcPr>
            <w:tcW w:w="2410" w:type="dxa"/>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湿球温度</w:t>
            </w:r>
          </w:p>
        </w:tc>
      </w:tr>
      <w:tr w:rsidR="00CE4CB0" w:rsidRPr="00CE4CB0" w:rsidTr="00A760AE">
        <w:tc>
          <w:tcPr>
            <w:tcW w:w="709" w:type="dxa"/>
            <w:vMerge w:val="restart"/>
            <w:shd w:val="clear" w:color="auto" w:fill="auto"/>
            <w:vAlign w:val="center"/>
          </w:tcPr>
          <w:p w:rsidR="00A760AE" w:rsidRPr="00CE4CB0" w:rsidRDefault="004179F1"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冷却</w:t>
            </w:r>
          </w:p>
        </w:tc>
        <w:tc>
          <w:tcPr>
            <w:tcW w:w="1559" w:type="dxa"/>
            <w:shd w:val="clear" w:color="auto" w:fill="auto"/>
            <w:vAlign w:val="center"/>
          </w:tcPr>
          <w:p w:rsidR="00A760AE" w:rsidRPr="00CE4CB0" w:rsidRDefault="00A760AE" w:rsidP="0046356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定格冷房</w:t>
            </w:r>
          </w:p>
        </w:tc>
        <w:tc>
          <w:tcPr>
            <w:tcW w:w="2552" w:type="dxa"/>
            <w:shd w:val="clear" w:color="auto" w:fill="auto"/>
            <w:vAlign w:val="center"/>
          </w:tcPr>
          <w:p w:rsidR="00A760AE" w:rsidRPr="00CE4CB0" w:rsidRDefault="001861FD"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35</w:t>
            </w:r>
          </w:p>
        </w:tc>
        <w:tc>
          <w:tcPr>
            <w:tcW w:w="2410" w:type="dxa"/>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A760AE" w:rsidRPr="00CE4CB0" w:rsidTr="00A760AE">
        <w:tc>
          <w:tcPr>
            <w:tcW w:w="709" w:type="dxa"/>
            <w:vMerge/>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p>
        </w:tc>
        <w:tc>
          <w:tcPr>
            <w:tcW w:w="1559" w:type="dxa"/>
            <w:shd w:val="clear" w:color="auto" w:fill="auto"/>
            <w:vAlign w:val="center"/>
          </w:tcPr>
          <w:p w:rsidR="00A760AE" w:rsidRPr="00CE4CB0" w:rsidRDefault="00A760AE" w:rsidP="00463563">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定格冷房蓄熱</w:t>
            </w:r>
          </w:p>
        </w:tc>
        <w:tc>
          <w:tcPr>
            <w:tcW w:w="2552" w:type="dxa"/>
            <w:shd w:val="clear" w:color="auto" w:fill="auto"/>
            <w:vAlign w:val="center"/>
          </w:tcPr>
          <w:p w:rsidR="00A760AE" w:rsidRPr="00CE4CB0" w:rsidRDefault="001861FD"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w:t>
            </w:r>
          </w:p>
        </w:tc>
        <w:tc>
          <w:tcPr>
            <w:tcW w:w="2410" w:type="dxa"/>
            <w:shd w:val="clear" w:color="auto" w:fill="auto"/>
            <w:vAlign w:val="center"/>
          </w:tcPr>
          <w:p w:rsidR="00A760AE" w:rsidRPr="00CE4CB0" w:rsidRDefault="00A760AE" w:rsidP="00463563">
            <w:pPr>
              <w:widowControl w:val="0"/>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ー</w:t>
            </w:r>
          </w:p>
        </w:tc>
      </w:tr>
    </w:tbl>
    <w:p w:rsidR="00A760AE" w:rsidRPr="00CE4CB0" w:rsidRDefault="00A760AE" w:rsidP="007C7E79">
      <w:pPr>
        <w:widowControl w:val="0"/>
        <w:tabs>
          <w:tab w:val="left" w:pos="2901"/>
        </w:tabs>
        <w:spacing w:line="300" w:lineRule="exact"/>
        <w:rPr>
          <w:rFonts w:asciiTheme="minorEastAsia" w:eastAsiaTheme="minorEastAsia" w:hAnsiTheme="minorEastAsia"/>
          <w:szCs w:val="21"/>
        </w:rPr>
      </w:pPr>
    </w:p>
    <w:p w:rsidR="00A760AE" w:rsidRPr="00CE4CB0" w:rsidRDefault="001861FD" w:rsidP="00A760A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A760AE" w:rsidRPr="00CE4CB0">
        <w:rPr>
          <w:rFonts w:asciiTheme="minorEastAsia" w:eastAsiaTheme="minorEastAsia" w:hAnsiTheme="minorEastAsia" w:hint="eastAsia"/>
          <w:szCs w:val="21"/>
        </w:rPr>
        <w:t xml:space="preserve">　「昼間熱源機冷却消費電力量」とは、別表</w:t>
      </w:r>
      <w:r w:rsidRPr="00CE4CB0">
        <w:rPr>
          <w:rFonts w:asciiTheme="minorEastAsia" w:eastAsiaTheme="minorEastAsia" w:hAnsiTheme="minorEastAsia"/>
          <w:szCs w:val="21"/>
        </w:rPr>
        <w:t>2</w:t>
      </w:r>
      <w:r w:rsidR="00A760AE" w:rsidRPr="00CE4CB0">
        <w:rPr>
          <w:rFonts w:asciiTheme="minorEastAsia" w:eastAsiaTheme="minorEastAsia" w:hAnsiTheme="minorEastAsia" w:hint="eastAsia"/>
          <w:szCs w:val="21"/>
        </w:rPr>
        <w:t>に規定された定格冷却温度条件で、熱源機と蓄熱槽が直列に接続されて運転された時に消費する電力を積算したものをいう。</w:t>
      </w:r>
    </w:p>
    <w:p w:rsidR="00A760AE" w:rsidRPr="00CE4CB0" w:rsidRDefault="001861FD" w:rsidP="00A760A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A760AE" w:rsidRPr="00CE4CB0">
        <w:rPr>
          <w:rFonts w:asciiTheme="minorEastAsia" w:eastAsiaTheme="minorEastAsia" w:hAnsiTheme="minorEastAsia" w:hint="eastAsia"/>
          <w:szCs w:val="21"/>
        </w:rPr>
        <w:t xml:space="preserve">　「日量蓄熱利用冷房効率」とは、日量蓄熱利用冷房能力を日量蓄熱利用冷房消費電力量で除した値をいう。</w:t>
      </w:r>
    </w:p>
    <w:p w:rsidR="00A760AE" w:rsidRPr="00CE4CB0" w:rsidRDefault="001861FD" w:rsidP="00015481">
      <w:pPr>
        <w:widowControl w:val="0"/>
        <w:tabs>
          <w:tab w:val="left" w:pos="2901"/>
        </w:tabs>
        <w:spacing w:line="300" w:lineRule="exact"/>
        <w:ind w:leftChars="270" w:left="840" w:hangingChars="130" w:hanging="273"/>
        <w:rPr>
          <w:rFonts w:asciiTheme="minorEastAsia" w:eastAsiaTheme="minorEastAsia" w:hAnsiTheme="minorEastAsia"/>
          <w:szCs w:val="21"/>
        </w:rPr>
      </w:pPr>
      <w:r w:rsidRPr="00CE4CB0">
        <w:rPr>
          <w:rFonts w:asciiTheme="minorEastAsia" w:eastAsiaTheme="minorEastAsia" w:hAnsiTheme="minorEastAsia"/>
          <w:szCs w:val="21"/>
        </w:rPr>
        <w:t>10</w:t>
      </w:r>
      <w:r w:rsidR="00A760AE" w:rsidRPr="00CE4CB0">
        <w:rPr>
          <w:rFonts w:asciiTheme="minorEastAsia" w:eastAsiaTheme="minorEastAsia" w:hAnsiTheme="minorEastAsia" w:hint="eastAsia"/>
          <w:szCs w:val="21"/>
        </w:rPr>
        <w:t xml:space="preserve">　「日量蓄熱利用冷房能力」とは、氷蓄熱式パッケージエアコンディショナーが別表</w:t>
      </w:r>
      <w:r w:rsidRPr="00CE4CB0">
        <w:rPr>
          <w:rFonts w:asciiTheme="minorEastAsia" w:eastAsiaTheme="minorEastAsia" w:hAnsiTheme="minorEastAsia"/>
          <w:szCs w:val="21"/>
        </w:rPr>
        <w:t>1</w:t>
      </w:r>
      <w:r w:rsidR="00A760AE" w:rsidRPr="00CE4CB0">
        <w:rPr>
          <w:rFonts w:asciiTheme="minorEastAsia" w:eastAsiaTheme="minorEastAsia" w:hAnsiTheme="minorEastAsia" w:hint="eastAsia"/>
          <w:szCs w:val="21"/>
        </w:rPr>
        <w:t>に規定された一定の定格冷房蓄熱温度条件で、最大</w:t>
      </w:r>
      <w:r w:rsidRPr="00CE4CB0">
        <w:rPr>
          <w:rFonts w:asciiTheme="minorEastAsia" w:eastAsiaTheme="minorEastAsia" w:hAnsiTheme="minorEastAsia"/>
          <w:szCs w:val="21"/>
        </w:rPr>
        <w:t>10</w:t>
      </w:r>
      <w:r w:rsidR="00A760AE" w:rsidRPr="00CE4CB0">
        <w:rPr>
          <w:rFonts w:asciiTheme="minorEastAsia" w:eastAsiaTheme="minorEastAsia" w:hAnsiTheme="minorEastAsia" w:hint="eastAsia"/>
          <w:szCs w:val="21"/>
        </w:rPr>
        <w:t>時間蓄熱運転した後、別表</w:t>
      </w:r>
      <w:r w:rsidRPr="00CE4CB0">
        <w:rPr>
          <w:rFonts w:asciiTheme="minorEastAsia" w:eastAsiaTheme="minorEastAsia" w:hAnsiTheme="minorEastAsia"/>
          <w:szCs w:val="21"/>
        </w:rPr>
        <w:t>1</w:t>
      </w:r>
      <w:r w:rsidR="00A760AE" w:rsidRPr="00CE4CB0">
        <w:rPr>
          <w:rFonts w:asciiTheme="minorEastAsia" w:eastAsiaTheme="minorEastAsia" w:hAnsiTheme="minorEastAsia" w:hint="eastAsia"/>
          <w:szCs w:val="21"/>
        </w:rPr>
        <w:t>に規定された一定の定格冷房温度条件で、蓄熱利用冷房時間、蓄熱利用冷房運転する間に室内から除去する熱量を積算したものをいう。</w:t>
      </w:r>
    </w:p>
    <w:p w:rsidR="00A760AE" w:rsidRPr="00CE4CB0" w:rsidRDefault="001861FD" w:rsidP="00015481">
      <w:pPr>
        <w:widowControl w:val="0"/>
        <w:tabs>
          <w:tab w:val="left" w:pos="2901"/>
        </w:tabs>
        <w:spacing w:line="300" w:lineRule="exact"/>
        <w:ind w:leftChars="267" w:left="840" w:hangingChars="133" w:hanging="279"/>
        <w:rPr>
          <w:rFonts w:asciiTheme="minorEastAsia" w:eastAsiaTheme="minorEastAsia" w:hAnsiTheme="minorEastAsia"/>
          <w:szCs w:val="21"/>
        </w:rPr>
      </w:pPr>
      <w:r w:rsidRPr="00CE4CB0">
        <w:rPr>
          <w:rFonts w:asciiTheme="minorEastAsia" w:eastAsiaTheme="minorEastAsia" w:hAnsiTheme="minorEastAsia"/>
          <w:szCs w:val="21"/>
        </w:rPr>
        <w:t>11</w:t>
      </w:r>
      <w:r w:rsidR="00A760AE" w:rsidRPr="00CE4CB0">
        <w:rPr>
          <w:rFonts w:asciiTheme="minorEastAsia" w:eastAsiaTheme="minorEastAsia" w:hAnsiTheme="minorEastAsia" w:hint="eastAsia"/>
          <w:szCs w:val="21"/>
        </w:rPr>
        <w:t xml:space="preserve">　「日量蓄熱利用冷房消費電力量」とは、氷蓄熱式パッケージエアコンディショナーが別表</w:t>
      </w:r>
      <w:r w:rsidRPr="00CE4CB0">
        <w:rPr>
          <w:rFonts w:asciiTheme="minorEastAsia" w:eastAsiaTheme="minorEastAsia" w:hAnsiTheme="minorEastAsia"/>
          <w:szCs w:val="21"/>
        </w:rPr>
        <w:t>1</w:t>
      </w:r>
      <w:r w:rsidR="00A760AE" w:rsidRPr="00CE4CB0">
        <w:rPr>
          <w:rFonts w:asciiTheme="minorEastAsia" w:eastAsiaTheme="minorEastAsia" w:hAnsiTheme="minorEastAsia" w:hint="eastAsia"/>
          <w:szCs w:val="21"/>
        </w:rPr>
        <w:t>に規定された一定の定格冷房蓄熱温度条件で、最大</w:t>
      </w:r>
      <w:r w:rsidRPr="00CE4CB0">
        <w:rPr>
          <w:rFonts w:asciiTheme="minorEastAsia" w:eastAsiaTheme="minorEastAsia" w:hAnsiTheme="minorEastAsia"/>
          <w:szCs w:val="21"/>
        </w:rPr>
        <w:t>10</w:t>
      </w:r>
      <w:r w:rsidR="00A760AE" w:rsidRPr="00CE4CB0">
        <w:rPr>
          <w:rFonts w:asciiTheme="minorEastAsia" w:eastAsiaTheme="minorEastAsia" w:hAnsiTheme="minorEastAsia" w:hint="eastAsia"/>
          <w:szCs w:val="21"/>
        </w:rPr>
        <w:t>間蓄熱運転した間に消費する電力、及び別表</w:t>
      </w:r>
      <w:r w:rsidRPr="00CE4CB0">
        <w:rPr>
          <w:rFonts w:asciiTheme="minorEastAsia" w:eastAsiaTheme="minorEastAsia" w:hAnsiTheme="minorEastAsia"/>
          <w:szCs w:val="21"/>
        </w:rPr>
        <w:t>1</w:t>
      </w:r>
      <w:r w:rsidR="00A760AE" w:rsidRPr="00CE4CB0">
        <w:rPr>
          <w:rFonts w:asciiTheme="minorEastAsia" w:eastAsiaTheme="minorEastAsia" w:hAnsiTheme="minorEastAsia" w:hint="eastAsia"/>
          <w:szCs w:val="21"/>
        </w:rPr>
        <w:t>に規定された一定の定格冷房温度条件で、蓄熱利用冷房時間、蓄熱利用冷房運転する間に消費する室外機の電力を積算したものをいう。</w:t>
      </w:r>
    </w:p>
    <w:p w:rsidR="00A760AE" w:rsidRPr="00CE4CB0" w:rsidRDefault="00A760AE" w:rsidP="007C7E79">
      <w:pPr>
        <w:widowControl w:val="0"/>
        <w:tabs>
          <w:tab w:val="left" w:pos="2901"/>
        </w:tabs>
        <w:spacing w:line="300" w:lineRule="exact"/>
        <w:rPr>
          <w:rFonts w:asciiTheme="minorEastAsia" w:eastAsiaTheme="minorEastAsia" w:hAnsiTheme="minorEastAsia"/>
          <w:szCs w:val="21"/>
        </w:rPr>
      </w:pPr>
    </w:p>
    <w:p w:rsidR="00A760AE" w:rsidRPr="00CE4CB0" w:rsidRDefault="00A760AE" w:rsidP="00A760AE">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冷房の成績係数</w:t>
      </w:r>
    </w:p>
    <w:tbl>
      <w:tblPr>
        <w:tblStyle w:val="a7"/>
        <w:tblW w:w="0" w:type="auto"/>
        <w:tblInd w:w="108" w:type="dxa"/>
        <w:tblLook w:val="04A0" w:firstRow="1" w:lastRow="0" w:firstColumn="1" w:lastColumn="0" w:noHBand="0" w:noVBand="1"/>
      </w:tblPr>
      <w:tblGrid>
        <w:gridCol w:w="1134"/>
        <w:gridCol w:w="284"/>
        <w:gridCol w:w="1417"/>
        <w:gridCol w:w="3119"/>
        <w:gridCol w:w="2410"/>
        <w:gridCol w:w="1417"/>
      </w:tblGrid>
      <w:tr w:rsidR="00CE4CB0" w:rsidRPr="00CE4CB0" w:rsidTr="00463563">
        <w:trPr>
          <w:gridBefore w:val="1"/>
          <w:gridAfter w:val="1"/>
          <w:wBefore w:w="1134" w:type="dxa"/>
          <w:wAfter w:w="1417" w:type="dxa"/>
        </w:trPr>
        <w:tc>
          <w:tcPr>
            <w:tcW w:w="4820" w:type="dxa"/>
            <w:gridSpan w:val="3"/>
            <w:tcBorders>
              <w:bottom w:val="double" w:sz="4" w:space="0" w:color="auto"/>
            </w:tcBorders>
            <w:vAlign w:val="center"/>
          </w:tcPr>
          <w:p w:rsidR="00A760AE" w:rsidRPr="00CE4CB0" w:rsidRDefault="00023048"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区　　</w:t>
            </w:r>
            <w:r w:rsidR="00A760AE" w:rsidRPr="00CE4CB0">
              <w:rPr>
                <w:rFonts w:asciiTheme="minorEastAsia" w:eastAsiaTheme="minorEastAsia" w:hAnsiTheme="minorEastAsia" w:hint="eastAsia"/>
                <w:szCs w:val="21"/>
              </w:rPr>
              <w:t xml:space="preserve">　　分</w:t>
            </w:r>
          </w:p>
        </w:tc>
        <w:tc>
          <w:tcPr>
            <w:tcW w:w="2410" w:type="dxa"/>
            <w:tcBorders>
              <w:bottom w:val="double" w:sz="4" w:space="0" w:color="auto"/>
            </w:tcBorders>
            <w:vAlign w:val="center"/>
          </w:tcPr>
          <w:p w:rsidR="00A760AE" w:rsidRPr="00CE4CB0" w:rsidRDefault="00A760AE"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成績係数</w:t>
            </w:r>
          </w:p>
        </w:tc>
      </w:tr>
      <w:tr w:rsidR="00CE4CB0" w:rsidRPr="00CE4CB0" w:rsidTr="00463563">
        <w:trPr>
          <w:gridBefore w:val="1"/>
          <w:gridAfter w:val="1"/>
          <w:wBefore w:w="1134" w:type="dxa"/>
          <w:wAfter w:w="1417" w:type="dxa"/>
        </w:trPr>
        <w:tc>
          <w:tcPr>
            <w:tcW w:w="4820" w:type="dxa"/>
            <w:gridSpan w:val="3"/>
            <w:tcBorders>
              <w:top w:val="double" w:sz="4" w:space="0" w:color="auto"/>
            </w:tcBorders>
            <w:vAlign w:val="center"/>
          </w:tcPr>
          <w:p w:rsidR="00A760AE" w:rsidRPr="00CE4CB0" w:rsidRDefault="00A760AE" w:rsidP="004179F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氷蓄熱ユニット</w:t>
            </w:r>
          </w:p>
        </w:tc>
        <w:tc>
          <w:tcPr>
            <w:tcW w:w="2410" w:type="dxa"/>
            <w:tcBorders>
              <w:top w:val="double" w:sz="4" w:space="0" w:color="auto"/>
            </w:tcBorders>
            <w:vAlign w:val="center"/>
          </w:tcPr>
          <w:p w:rsidR="00A760AE"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A760AE"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r>
      <w:tr w:rsidR="00CE4CB0" w:rsidRPr="00CE4CB0" w:rsidTr="00EB032F">
        <w:trPr>
          <w:gridBefore w:val="1"/>
          <w:gridAfter w:val="1"/>
          <w:wBefore w:w="1134" w:type="dxa"/>
          <w:wAfter w:w="1417" w:type="dxa"/>
        </w:trPr>
        <w:tc>
          <w:tcPr>
            <w:tcW w:w="4820" w:type="dxa"/>
            <w:gridSpan w:val="3"/>
            <w:tcBorders>
              <w:bottom w:val="nil"/>
            </w:tcBorders>
            <w:vAlign w:val="center"/>
          </w:tcPr>
          <w:p w:rsidR="00A760AE" w:rsidRPr="00CE4CB0" w:rsidRDefault="00A760AE" w:rsidP="004179F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氷蓄熱式パッケージエアコンディショナー</w:t>
            </w:r>
          </w:p>
        </w:tc>
        <w:tc>
          <w:tcPr>
            <w:tcW w:w="2410" w:type="dxa"/>
            <w:tcBorders>
              <w:bottom w:val="nil"/>
            </w:tcBorders>
            <w:vAlign w:val="center"/>
          </w:tcPr>
          <w:p w:rsidR="00A760AE"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w:t>
            </w:r>
            <w:r w:rsidR="00A760AE" w:rsidRPr="00CE4CB0">
              <w:rPr>
                <w:rFonts w:asciiTheme="minorEastAsia" w:eastAsiaTheme="minorEastAsia" w:hAnsiTheme="minorEastAsia"/>
                <w:szCs w:val="21"/>
              </w:rPr>
              <w:t>.</w:t>
            </w:r>
            <w:r w:rsidRPr="00CE4CB0">
              <w:rPr>
                <w:rFonts w:asciiTheme="minorEastAsia" w:eastAsiaTheme="minorEastAsia" w:hAnsiTheme="minorEastAsia"/>
                <w:szCs w:val="21"/>
              </w:rPr>
              <w:t>0</w:t>
            </w:r>
          </w:p>
        </w:tc>
      </w:tr>
      <w:tr w:rsidR="00CE4CB0" w:rsidRPr="00CE4CB0" w:rsidTr="00EB032F">
        <w:trPr>
          <w:gridBefore w:val="1"/>
          <w:gridAfter w:val="1"/>
          <w:wBefore w:w="1134" w:type="dxa"/>
          <w:wAfter w:w="1417" w:type="dxa"/>
        </w:trPr>
        <w:tc>
          <w:tcPr>
            <w:tcW w:w="7230" w:type="dxa"/>
            <w:gridSpan w:val="4"/>
            <w:tcBorders>
              <w:left w:val="nil"/>
              <w:bottom w:val="nil"/>
              <w:right w:val="nil"/>
            </w:tcBorders>
            <w:vAlign w:val="center"/>
          </w:tcPr>
          <w:p w:rsidR="00EB032F" w:rsidRPr="00CE4CB0" w:rsidRDefault="00EB032F" w:rsidP="00C01879">
            <w:pPr>
              <w:widowControl w:val="0"/>
              <w:tabs>
                <w:tab w:val="left" w:pos="2901"/>
              </w:tabs>
              <w:spacing w:line="300" w:lineRule="exact"/>
              <w:jc w:val="center"/>
              <w:rPr>
                <w:rFonts w:asciiTheme="minorEastAsia" w:eastAsiaTheme="minorEastAsia" w:hAnsiTheme="minorEastAsia"/>
                <w:szCs w:val="21"/>
              </w:rPr>
            </w:pPr>
          </w:p>
          <w:p w:rsidR="00E43410" w:rsidRPr="00CE4CB0" w:rsidRDefault="00E43410" w:rsidP="00C01879">
            <w:pPr>
              <w:widowControl w:val="0"/>
              <w:tabs>
                <w:tab w:val="left" w:pos="2901"/>
              </w:tabs>
              <w:spacing w:line="300" w:lineRule="exact"/>
              <w:jc w:val="center"/>
              <w:rPr>
                <w:rFonts w:asciiTheme="minorEastAsia" w:eastAsiaTheme="minorEastAsia" w:hAnsiTheme="minorEastAsia"/>
                <w:szCs w:val="21"/>
              </w:rPr>
            </w:pPr>
          </w:p>
        </w:tc>
      </w:tr>
      <w:tr w:rsidR="00CE4CB0" w:rsidRPr="00CE4CB0" w:rsidTr="00EB032F">
        <w:tc>
          <w:tcPr>
            <w:tcW w:w="1418" w:type="dxa"/>
            <w:gridSpan w:val="2"/>
          </w:tcPr>
          <w:p w:rsidR="00EB032F" w:rsidRPr="00CE4CB0" w:rsidRDefault="00EB032F"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空調用機器</w:t>
            </w:r>
          </w:p>
        </w:tc>
        <w:tc>
          <w:tcPr>
            <w:tcW w:w="1417" w:type="dxa"/>
          </w:tcPr>
          <w:p w:rsidR="00EB032F" w:rsidRPr="00CE4CB0" w:rsidRDefault="00EB032F"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ガスエンジンヒートポンプ式空気調和機</w:t>
            </w:r>
          </w:p>
        </w:tc>
        <w:tc>
          <w:tcPr>
            <w:tcW w:w="6946" w:type="dxa"/>
            <w:gridSpan w:val="3"/>
            <w:tcBorders>
              <w:bottom w:val="single" w:sz="4" w:space="0" w:color="auto"/>
            </w:tcBorders>
          </w:tcPr>
          <w:p w:rsidR="00EB032F" w:rsidRPr="00CE4CB0" w:rsidRDefault="00EB032F" w:rsidP="00E568F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B032F" w:rsidRPr="00CE4CB0" w:rsidRDefault="00EB032F" w:rsidP="00D14FB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①期間成績係数が表に示された区分の数値以上であること。</w:t>
            </w:r>
          </w:p>
          <w:p w:rsidR="00EB032F" w:rsidRPr="00CE4CB0" w:rsidRDefault="00EB032F" w:rsidP="00D14FB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②冷媒にオゾン層を破壊する物質が使用されていないこと。</w:t>
            </w:r>
          </w:p>
        </w:tc>
      </w:tr>
    </w:tbl>
    <w:p w:rsidR="00A760AE" w:rsidRPr="00CE4CB0" w:rsidRDefault="0068188F" w:rsidP="0046356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463563" w:rsidRPr="00CE4CB0">
        <w:rPr>
          <w:rFonts w:asciiTheme="minorEastAsia" w:eastAsiaTheme="minorEastAsia" w:hAnsiTheme="minorEastAsia"/>
          <w:szCs w:val="21"/>
        </w:rPr>
        <w:t>1</w:t>
      </w:r>
      <w:r w:rsidR="0062454A" w:rsidRPr="00CE4CB0">
        <w:rPr>
          <w:rFonts w:asciiTheme="minorEastAsia" w:eastAsiaTheme="minorEastAsia" w:hAnsiTheme="minorEastAsia" w:hint="eastAsia"/>
          <w:szCs w:val="21"/>
        </w:rPr>
        <w:t xml:space="preserve">　</w:t>
      </w:r>
      <w:r w:rsidR="00463563"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本項の判断</w:t>
      </w:r>
      <w:r w:rsidR="00E568F9" w:rsidRPr="00CE4CB0">
        <w:rPr>
          <w:rFonts w:asciiTheme="minorEastAsia" w:eastAsiaTheme="minorEastAsia" w:hAnsiTheme="minorEastAsia" w:hint="eastAsia"/>
          <w:szCs w:val="21"/>
        </w:rPr>
        <w:t>基準の対象とする「ガスエンジンヒートポンプ式空気調和機」は、</w:t>
      </w:r>
      <w:r w:rsidR="00D14FBC" w:rsidRPr="00CE4CB0">
        <w:rPr>
          <w:rFonts w:asciiTheme="minorEastAsia" w:eastAsiaTheme="minorEastAsia" w:hAnsiTheme="minorEastAsia"/>
          <w:szCs w:val="21"/>
        </w:rPr>
        <w:t>JIS B 8627</w:t>
      </w:r>
      <w:r w:rsidR="00D14FBC" w:rsidRPr="00CE4CB0">
        <w:rPr>
          <w:rFonts w:asciiTheme="minorEastAsia" w:eastAsiaTheme="minorEastAsia" w:hAnsiTheme="minorEastAsia" w:hint="eastAsia"/>
          <w:szCs w:val="21"/>
        </w:rPr>
        <w:t>に規定されるもので、</w:t>
      </w:r>
      <w:r w:rsidR="00E568F9" w:rsidRPr="00CE4CB0">
        <w:rPr>
          <w:rFonts w:asciiTheme="minorEastAsia" w:eastAsiaTheme="minorEastAsia" w:hAnsiTheme="minorEastAsia" w:hint="eastAsia"/>
          <w:szCs w:val="21"/>
        </w:rPr>
        <w:t>定格冷房能力が</w:t>
      </w:r>
      <w:r w:rsidR="001861FD" w:rsidRPr="00CE4CB0">
        <w:rPr>
          <w:rFonts w:asciiTheme="minorEastAsia" w:eastAsiaTheme="minorEastAsia" w:hAnsiTheme="minorEastAsia"/>
          <w:szCs w:val="21"/>
        </w:rPr>
        <w:t>28</w:t>
      </w:r>
      <w:r w:rsidR="00E568F9" w:rsidRPr="00CE4CB0">
        <w:rPr>
          <w:rFonts w:asciiTheme="minorEastAsia" w:eastAsiaTheme="minorEastAsia" w:hAnsiTheme="minorEastAsia"/>
          <w:szCs w:val="21"/>
        </w:rPr>
        <w:t>kW</w:t>
      </w:r>
      <w:r w:rsidR="00E568F9" w:rsidRPr="00CE4CB0">
        <w:rPr>
          <w:rFonts w:asciiTheme="minorEastAsia" w:eastAsiaTheme="minorEastAsia" w:hAnsiTheme="minorEastAsia" w:hint="eastAsia"/>
          <w:szCs w:val="21"/>
        </w:rPr>
        <w:t>以上のものとする。</w:t>
      </w:r>
    </w:p>
    <w:p w:rsidR="00463563" w:rsidRPr="00CE4CB0" w:rsidRDefault="00463563" w:rsidP="0046356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期間成績係数（</w:t>
      </w:r>
      <w:r w:rsidRPr="00CE4CB0">
        <w:rPr>
          <w:rFonts w:asciiTheme="minorEastAsia" w:eastAsiaTheme="minorEastAsia" w:hAnsiTheme="minorEastAsia"/>
          <w:szCs w:val="21"/>
        </w:rPr>
        <w:t>APFp</w:t>
      </w:r>
      <w:r w:rsidRPr="00CE4CB0">
        <w:rPr>
          <w:rFonts w:asciiTheme="minorEastAsia" w:eastAsiaTheme="minorEastAsia" w:hAnsiTheme="minorEastAsia" w:hint="eastAsia"/>
          <w:szCs w:val="21"/>
        </w:rPr>
        <w:t>）の算出方法については、</w:t>
      </w:r>
      <w:r w:rsidRPr="00CE4CB0">
        <w:rPr>
          <w:rFonts w:asciiTheme="minorEastAsia" w:eastAsiaTheme="minorEastAsia" w:hAnsiTheme="minorEastAsia"/>
          <w:szCs w:val="21"/>
        </w:rPr>
        <w:t>JIS B 8627</w:t>
      </w:r>
      <w:r w:rsidRPr="00CE4CB0">
        <w:rPr>
          <w:rFonts w:asciiTheme="minorEastAsia" w:eastAsiaTheme="minorEastAsia" w:hAnsiTheme="minorEastAsia" w:hint="eastAsia"/>
          <w:szCs w:val="21"/>
        </w:rPr>
        <w:t>による。</w:t>
      </w:r>
    </w:p>
    <w:p w:rsidR="00A760AE" w:rsidRPr="00CE4CB0" w:rsidRDefault="00A760AE" w:rsidP="007C7E79">
      <w:pPr>
        <w:widowControl w:val="0"/>
        <w:tabs>
          <w:tab w:val="left" w:pos="2901"/>
        </w:tabs>
        <w:spacing w:line="300" w:lineRule="exact"/>
        <w:rPr>
          <w:rFonts w:asciiTheme="minorEastAsia" w:eastAsiaTheme="minorEastAsia" w:hAnsiTheme="minorEastAsia"/>
          <w:szCs w:val="21"/>
        </w:rPr>
      </w:pPr>
    </w:p>
    <w:p w:rsidR="00A760AE" w:rsidRPr="00CE4CB0" w:rsidRDefault="002405EB" w:rsidP="002405EB">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szCs w:val="21"/>
        </w:rPr>
        <w:t>表</w:t>
      </w:r>
      <w:r w:rsidR="00D14FBC" w:rsidRPr="00CE4CB0">
        <w:rPr>
          <w:rFonts w:asciiTheme="minorEastAsia" w:eastAsiaTheme="minorEastAsia" w:hAnsiTheme="minorEastAsia" w:hint="eastAsia"/>
          <w:szCs w:val="21"/>
        </w:rPr>
        <w:t xml:space="preserve">　期間成績係数</w:t>
      </w:r>
    </w:p>
    <w:tbl>
      <w:tblPr>
        <w:tblStyle w:val="a7"/>
        <w:tblW w:w="0" w:type="auto"/>
        <w:tblInd w:w="1242" w:type="dxa"/>
        <w:tblLook w:val="04A0" w:firstRow="1" w:lastRow="0" w:firstColumn="1" w:lastColumn="0" w:noHBand="0" w:noVBand="1"/>
      </w:tblPr>
      <w:tblGrid>
        <w:gridCol w:w="4111"/>
        <w:gridCol w:w="3119"/>
      </w:tblGrid>
      <w:tr w:rsidR="00CE4CB0" w:rsidRPr="00CE4CB0" w:rsidTr="00D14FBC">
        <w:tc>
          <w:tcPr>
            <w:tcW w:w="4111" w:type="dxa"/>
            <w:tcBorders>
              <w:bottom w:val="double" w:sz="4" w:space="0" w:color="auto"/>
            </w:tcBorders>
            <w:vAlign w:val="center"/>
          </w:tcPr>
          <w:p w:rsidR="002405EB" w:rsidRPr="00CE4CB0" w:rsidRDefault="00023048" w:rsidP="00D14FB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区　　</w:t>
            </w:r>
            <w:r w:rsidR="002405EB" w:rsidRPr="00CE4CB0">
              <w:rPr>
                <w:rFonts w:asciiTheme="minorEastAsia" w:eastAsiaTheme="minorEastAsia" w:hAnsiTheme="minorEastAsia"/>
                <w:szCs w:val="21"/>
              </w:rPr>
              <w:t xml:space="preserve">　　分</w:t>
            </w:r>
          </w:p>
        </w:tc>
        <w:tc>
          <w:tcPr>
            <w:tcW w:w="3119" w:type="dxa"/>
            <w:tcBorders>
              <w:bottom w:val="double" w:sz="4" w:space="0" w:color="auto"/>
            </w:tcBorders>
            <w:vAlign w:val="center"/>
          </w:tcPr>
          <w:p w:rsidR="002405EB" w:rsidRPr="00CE4CB0" w:rsidRDefault="002405EB" w:rsidP="00D14FB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期間成績係数（APF</w:t>
            </w:r>
            <w:r w:rsidR="00D14FBC" w:rsidRPr="00CE4CB0">
              <w:rPr>
                <w:rFonts w:asciiTheme="minorEastAsia" w:eastAsiaTheme="minorEastAsia" w:hAnsiTheme="minorEastAsia"/>
                <w:szCs w:val="21"/>
              </w:rPr>
              <w:t>p</w:t>
            </w:r>
            <w:r w:rsidRPr="00CE4CB0">
              <w:rPr>
                <w:rFonts w:asciiTheme="minorEastAsia" w:eastAsiaTheme="minorEastAsia" w:hAnsiTheme="minorEastAsia"/>
                <w:szCs w:val="21"/>
              </w:rPr>
              <w:t>）</w:t>
            </w:r>
          </w:p>
        </w:tc>
      </w:tr>
      <w:tr w:rsidR="00CE4CB0" w:rsidRPr="00CE4CB0" w:rsidTr="00D14FBC">
        <w:tc>
          <w:tcPr>
            <w:tcW w:w="4111" w:type="dxa"/>
            <w:tcBorders>
              <w:top w:val="double" w:sz="4" w:space="0" w:color="auto"/>
            </w:tcBorders>
            <w:vAlign w:val="center"/>
          </w:tcPr>
          <w:p w:rsidR="00D14FBC" w:rsidRPr="00CE4CB0" w:rsidRDefault="00D14FBC" w:rsidP="00D14FBC">
            <w:pPr>
              <w:spacing w:line="300" w:lineRule="exact"/>
              <w:rPr>
                <w:rFonts w:asciiTheme="minorEastAsia" w:eastAsiaTheme="minorEastAsia" w:hAnsiTheme="minorEastAsia"/>
              </w:rPr>
            </w:pPr>
            <w:r w:rsidRPr="00CE4CB0">
              <w:rPr>
                <w:rFonts w:asciiTheme="minorEastAsia" w:eastAsiaTheme="minorEastAsia" w:hAnsiTheme="minorEastAsia" w:hint="eastAsia"/>
              </w:rPr>
              <w:lastRenderedPageBreak/>
              <w:t>冷房能力が</w:t>
            </w:r>
            <w:r w:rsidRPr="00CE4CB0">
              <w:rPr>
                <w:rFonts w:asciiTheme="minorEastAsia" w:eastAsiaTheme="minorEastAsia" w:hAnsiTheme="minorEastAsia"/>
              </w:rPr>
              <w:t>28kW以上35.5kW未満</w:t>
            </w:r>
          </w:p>
        </w:tc>
        <w:tc>
          <w:tcPr>
            <w:tcW w:w="3119" w:type="dxa"/>
            <w:tcBorders>
              <w:top w:val="double" w:sz="4" w:space="0" w:color="auto"/>
            </w:tcBorders>
            <w:vAlign w:val="center"/>
          </w:tcPr>
          <w:p w:rsidR="00D14FBC" w:rsidRPr="00CE4CB0" w:rsidRDefault="00D14FBC" w:rsidP="00D14FBC">
            <w:pPr>
              <w:spacing w:line="300" w:lineRule="exact"/>
              <w:jc w:val="center"/>
              <w:rPr>
                <w:rFonts w:asciiTheme="minorEastAsia" w:eastAsiaTheme="minorEastAsia" w:hAnsiTheme="minorEastAsia"/>
              </w:rPr>
            </w:pPr>
            <w:r w:rsidRPr="00CE4CB0">
              <w:rPr>
                <w:rFonts w:asciiTheme="minorEastAsia" w:eastAsiaTheme="minorEastAsia" w:hAnsiTheme="minorEastAsia"/>
              </w:rPr>
              <w:t>1.22</w:t>
            </w:r>
            <w:r w:rsidRPr="00CE4CB0">
              <w:rPr>
                <w:rFonts w:asciiTheme="minorEastAsia" w:eastAsiaTheme="minorEastAsia" w:hAnsiTheme="minorEastAsia" w:hint="eastAsia"/>
              </w:rPr>
              <w:t>以上</w:t>
            </w:r>
          </w:p>
        </w:tc>
      </w:tr>
      <w:tr w:rsidR="00CE4CB0" w:rsidRPr="00CE4CB0" w:rsidTr="00D14FBC">
        <w:tc>
          <w:tcPr>
            <w:tcW w:w="4111" w:type="dxa"/>
            <w:vAlign w:val="center"/>
          </w:tcPr>
          <w:p w:rsidR="00D14FBC" w:rsidRPr="00CE4CB0" w:rsidRDefault="00D14FBC" w:rsidP="00D14FBC">
            <w:pPr>
              <w:spacing w:line="300" w:lineRule="exact"/>
              <w:rPr>
                <w:rFonts w:asciiTheme="minorEastAsia" w:eastAsiaTheme="minorEastAsia" w:hAnsiTheme="minorEastAsia"/>
              </w:rPr>
            </w:pPr>
            <w:r w:rsidRPr="00CE4CB0">
              <w:rPr>
                <w:rFonts w:asciiTheme="minorEastAsia" w:eastAsiaTheme="minorEastAsia" w:hAnsiTheme="minorEastAsia" w:hint="eastAsia"/>
              </w:rPr>
              <w:t>冷房能力が</w:t>
            </w:r>
            <w:r w:rsidRPr="00CE4CB0">
              <w:rPr>
                <w:rFonts w:asciiTheme="minorEastAsia" w:eastAsiaTheme="minorEastAsia" w:hAnsiTheme="minorEastAsia"/>
              </w:rPr>
              <w:t>35.5kW以上45kW未満</w:t>
            </w:r>
          </w:p>
        </w:tc>
        <w:tc>
          <w:tcPr>
            <w:tcW w:w="3119" w:type="dxa"/>
            <w:vAlign w:val="center"/>
          </w:tcPr>
          <w:p w:rsidR="00D14FBC" w:rsidRPr="00CE4CB0" w:rsidRDefault="00D14FBC" w:rsidP="00D14FBC">
            <w:pPr>
              <w:spacing w:line="300" w:lineRule="exact"/>
              <w:jc w:val="center"/>
              <w:rPr>
                <w:rFonts w:asciiTheme="minorEastAsia" w:eastAsiaTheme="minorEastAsia" w:hAnsiTheme="minorEastAsia"/>
              </w:rPr>
            </w:pPr>
            <w:r w:rsidRPr="00CE4CB0">
              <w:rPr>
                <w:rFonts w:asciiTheme="minorEastAsia" w:eastAsiaTheme="minorEastAsia" w:hAnsiTheme="minorEastAsia"/>
              </w:rPr>
              <w:t>1.37</w:t>
            </w:r>
            <w:r w:rsidRPr="00CE4CB0">
              <w:rPr>
                <w:rFonts w:asciiTheme="minorEastAsia" w:eastAsiaTheme="minorEastAsia" w:hAnsiTheme="minorEastAsia" w:hint="eastAsia"/>
              </w:rPr>
              <w:t>以上</w:t>
            </w:r>
          </w:p>
        </w:tc>
      </w:tr>
      <w:tr w:rsidR="00CE4CB0" w:rsidRPr="00CE4CB0" w:rsidTr="00D14FBC">
        <w:tc>
          <w:tcPr>
            <w:tcW w:w="4111" w:type="dxa"/>
            <w:vAlign w:val="center"/>
          </w:tcPr>
          <w:p w:rsidR="00D14FBC" w:rsidRPr="00CE4CB0" w:rsidRDefault="00D14FBC" w:rsidP="00D14FBC">
            <w:pPr>
              <w:spacing w:line="300" w:lineRule="exact"/>
              <w:rPr>
                <w:rFonts w:asciiTheme="minorEastAsia" w:eastAsiaTheme="minorEastAsia" w:hAnsiTheme="minorEastAsia"/>
              </w:rPr>
            </w:pPr>
            <w:r w:rsidRPr="00CE4CB0">
              <w:rPr>
                <w:rFonts w:asciiTheme="minorEastAsia" w:eastAsiaTheme="minorEastAsia" w:hAnsiTheme="minorEastAsia" w:hint="eastAsia"/>
              </w:rPr>
              <w:t>冷房能力が</w:t>
            </w:r>
            <w:r w:rsidRPr="00CE4CB0">
              <w:rPr>
                <w:rFonts w:asciiTheme="minorEastAsia" w:eastAsiaTheme="minorEastAsia" w:hAnsiTheme="minorEastAsia"/>
              </w:rPr>
              <w:t>45kW以上56kW未満</w:t>
            </w:r>
          </w:p>
        </w:tc>
        <w:tc>
          <w:tcPr>
            <w:tcW w:w="3119" w:type="dxa"/>
            <w:vAlign w:val="center"/>
          </w:tcPr>
          <w:p w:rsidR="00D14FBC" w:rsidRPr="00CE4CB0" w:rsidRDefault="00D14FBC" w:rsidP="00D14FBC">
            <w:pPr>
              <w:spacing w:line="300" w:lineRule="exact"/>
              <w:jc w:val="center"/>
              <w:rPr>
                <w:rFonts w:asciiTheme="minorEastAsia" w:eastAsiaTheme="minorEastAsia" w:hAnsiTheme="minorEastAsia"/>
              </w:rPr>
            </w:pPr>
            <w:r w:rsidRPr="00CE4CB0">
              <w:rPr>
                <w:rFonts w:asciiTheme="minorEastAsia" w:eastAsiaTheme="minorEastAsia" w:hAnsiTheme="minorEastAsia"/>
              </w:rPr>
              <w:t>1.59</w:t>
            </w:r>
            <w:r w:rsidRPr="00CE4CB0">
              <w:rPr>
                <w:rFonts w:asciiTheme="minorEastAsia" w:eastAsiaTheme="minorEastAsia" w:hAnsiTheme="minorEastAsia" w:hint="eastAsia"/>
              </w:rPr>
              <w:t>以上</w:t>
            </w:r>
          </w:p>
        </w:tc>
      </w:tr>
      <w:tr w:rsidR="00D14FBC" w:rsidRPr="00CE4CB0" w:rsidTr="00D14FBC">
        <w:tc>
          <w:tcPr>
            <w:tcW w:w="4111" w:type="dxa"/>
            <w:vAlign w:val="center"/>
          </w:tcPr>
          <w:p w:rsidR="00D14FBC" w:rsidRPr="00CE4CB0" w:rsidRDefault="00D14FBC" w:rsidP="00D14FBC">
            <w:pPr>
              <w:spacing w:line="300" w:lineRule="exact"/>
              <w:rPr>
                <w:rFonts w:asciiTheme="minorEastAsia" w:eastAsiaTheme="minorEastAsia" w:hAnsiTheme="minorEastAsia"/>
              </w:rPr>
            </w:pPr>
            <w:r w:rsidRPr="00CE4CB0">
              <w:rPr>
                <w:rFonts w:asciiTheme="minorEastAsia" w:eastAsiaTheme="minorEastAsia" w:hAnsiTheme="minorEastAsia" w:hint="eastAsia"/>
              </w:rPr>
              <w:t>冷房能力が</w:t>
            </w:r>
            <w:r w:rsidRPr="00CE4CB0">
              <w:rPr>
                <w:rFonts w:asciiTheme="minorEastAsia" w:eastAsiaTheme="minorEastAsia" w:hAnsiTheme="minorEastAsia"/>
              </w:rPr>
              <w:t>56kW以上</w:t>
            </w:r>
          </w:p>
        </w:tc>
        <w:tc>
          <w:tcPr>
            <w:tcW w:w="3119" w:type="dxa"/>
            <w:vAlign w:val="center"/>
          </w:tcPr>
          <w:p w:rsidR="00D14FBC" w:rsidRPr="00CE4CB0" w:rsidRDefault="00D14FBC" w:rsidP="00D14FBC">
            <w:pPr>
              <w:spacing w:line="300" w:lineRule="exact"/>
              <w:jc w:val="center"/>
              <w:rPr>
                <w:rFonts w:asciiTheme="minorEastAsia" w:eastAsiaTheme="minorEastAsia" w:hAnsiTheme="minorEastAsia"/>
              </w:rPr>
            </w:pPr>
            <w:r w:rsidRPr="00CE4CB0">
              <w:rPr>
                <w:rFonts w:asciiTheme="minorEastAsia" w:eastAsiaTheme="minorEastAsia" w:hAnsiTheme="minorEastAsia"/>
              </w:rPr>
              <w:t>1.70</w:t>
            </w:r>
            <w:r w:rsidRPr="00CE4CB0">
              <w:rPr>
                <w:rFonts w:asciiTheme="minorEastAsia" w:eastAsiaTheme="minorEastAsia" w:hAnsiTheme="minorEastAsia" w:hint="eastAsia"/>
              </w:rPr>
              <w:t>以上</w:t>
            </w:r>
          </w:p>
        </w:tc>
      </w:tr>
    </w:tbl>
    <w:p w:rsidR="00E43410" w:rsidRPr="00CE4CB0" w:rsidRDefault="00E43410"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2405EB">
        <w:tc>
          <w:tcPr>
            <w:tcW w:w="1418" w:type="dxa"/>
          </w:tcPr>
          <w:p w:rsidR="002405EB" w:rsidRPr="00CE4CB0" w:rsidRDefault="002405E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空調用機器</w:t>
            </w:r>
          </w:p>
        </w:tc>
        <w:tc>
          <w:tcPr>
            <w:tcW w:w="1417" w:type="dxa"/>
          </w:tcPr>
          <w:p w:rsidR="002405EB" w:rsidRPr="00CE4CB0" w:rsidRDefault="002405EB"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送風機</w:t>
            </w:r>
          </w:p>
        </w:tc>
        <w:tc>
          <w:tcPr>
            <w:tcW w:w="6946" w:type="dxa"/>
          </w:tcPr>
          <w:p w:rsidR="002405EB" w:rsidRPr="00CE4CB0" w:rsidRDefault="002405EB" w:rsidP="002405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405EB" w:rsidRPr="00CE4CB0" w:rsidRDefault="002405EB" w:rsidP="002405E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プレミアム効率のモータが使用されていること。</w:t>
            </w:r>
          </w:p>
        </w:tc>
      </w:tr>
    </w:tbl>
    <w:p w:rsidR="00071DA6" w:rsidRPr="00CE4CB0" w:rsidRDefault="00071DA6" w:rsidP="00071DA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DD770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プレミアム効率のモータは、</w:t>
      </w:r>
      <w:r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4213</w:t>
      </w:r>
      <w:r w:rsidRPr="00CE4CB0">
        <w:rPr>
          <w:rFonts w:asciiTheme="minorEastAsia" w:eastAsiaTheme="minorEastAsia" w:hAnsiTheme="minorEastAsia" w:hint="eastAsia"/>
          <w:szCs w:val="21"/>
        </w:rPr>
        <w:t>（低圧三相かご形誘導電動機－低圧トップランナーモータ）で規定される低圧トップランナーモータとする。</w:t>
      </w:r>
    </w:p>
    <w:p w:rsidR="00097B3C" w:rsidRPr="00CE4CB0" w:rsidRDefault="001861FD" w:rsidP="00097B3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DD7702" w:rsidRPr="00CE4CB0">
        <w:rPr>
          <w:rFonts w:asciiTheme="minorEastAsia" w:eastAsiaTheme="minorEastAsia" w:hAnsiTheme="minorEastAsia"/>
          <w:szCs w:val="21"/>
        </w:rPr>
        <w:t xml:space="preserve"> </w:t>
      </w:r>
      <w:r w:rsidR="00071DA6" w:rsidRPr="00CE4CB0">
        <w:rPr>
          <w:rFonts w:asciiTheme="minorEastAsia" w:eastAsiaTheme="minorEastAsia" w:hAnsiTheme="minorEastAsia" w:hint="eastAsia"/>
          <w:szCs w:val="21"/>
        </w:rPr>
        <w:t xml:space="preserve">　適用範囲は、定格電圧</w:t>
      </w:r>
      <w:r w:rsidRPr="00CE4CB0">
        <w:rPr>
          <w:rFonts w:asciiTheme="minorEastAsia" w:eastAsiaTheme="minorEastAsia" w:hAnsiTheme="minorEastAsia"/>
          <w:szCs w:val="21"/>
        </w:rPr>
        <w:t>600</w:t>
      </w:r>
      <w:r w:rsidR="00071DA6" w:rsidRPr="00CE4CB0">
        <w:rPr>
          <w:rFonts w:asciiTheme="minorEastAsia" w:eastAsiaTheme="minorEastAsia" w:hAnsiTheme="minorEastAsia"/>
          <w:szCs w:val="21"/>
        </w:rPr>
        <w:t>V</w:t>
      </w:r>
      <w:r w:rsidR="00071DA6" w:rsidRPr="00CE4CB0">
        <w:rPr>
          <w:rFonts w:asciiTheme="minorEastAsia" w:eastAsiaTheme="minorEastAsia" w:hAnsiTheme="minorEastAsia" w:hint="eastAsia"/>
          <w:szCs w:val="21"/>
        </w:rPr>
        <w:t>以下の三相誘導電動機を用いる空調用及び換気用遠心送風機とする。ただし、電動機直動式及び排煙機は除く。</w:t>
      </w:r>
    </w:p>
    <w:p w:rsidR="00097B3C" w:rsidRPr="00CE4CB0" w:rsidRDefault="00097B3C" w:rsidP="00097B3C">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071DA6">
        <w:tc>
          <w:tcPr>
            <w:tcW w:w="1418"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空調用機器</w:t>
            </w:r>
          </w:p>
        </w:tc>
        <w:tc>
          <w:tcPr>
            <w:tcW w:w="1417"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ポンプ</w:t>
            </w:r>
          </w:p>
        </w:tc>
        <w:tc>
          <w:tcPr>
            <w:tcW w:w="6946" w:type="dxa"/>
          </w:tcPr>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プレミアム効率のモータが使用されていること。</w:t>
            </w:r>
          </w:p>
        </w:tc>
      </w:tr>
    </w:tbl>
    <w:p w:rsidR="00071DA6" w:rsidRPr="00CE4CB0" w:rsidRDefault="00071DA6" w:rsidP="00071DA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DD770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プレミアム効率のモータは、</w:t>
      </w:r>
      <w:r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4213</w:t>
      </w:r>
      <w:r w:rsidRPr="00CE4CB0">
        <w:rPr>
          <w:rFonts w:asciiTheme="minorEastAsia" w:eastAsiaTheme="minorEastAsia" w:hAnsiTheme="minorEastAsia" w:hint="eastAsia"/>
          <w:szCs w:val="21"/>
        </w:rPr>
        <w:t>（低圧三相かご形誘導電動機－低圧トップランナーモータ）で規定される低圧トップランナーモータとする。</w:t>
      </w:r>
    </w:p>
    <w:p w:rsidR="002405EB" w:rsidRPr="00CE4CB0" w:rsidRDefault="001861FD" w:rsidP="00071DA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DD7702" w:rsidRPr="00CE4CB0">
        <w:rPr>
          <w:rFonts w:asciiTheme="minorEastAsia" w:eastAsiaTheme="minorEastAsia" w:hAnsiTheme="minorEastAsia"/>
          <w:szCs w:val="21"/>
        </w:rPr>
        <w:t xml:space="preserve"> </w:t>
      </w:r>
      <w:r w:rsidR="00071DA6" w:rsidRPr="00CE4CB0">
        <w:rPr>
          <w:rFonts w:asciiTheme="minorEastAsia" w:eastAsiaTheme="minorEastAsia" w:hAnsiTheme="minorEastAsia" w:hint="eastAsia"/>
          <w:szCs w:val="21"/>
        </w:rPr>
        <w:t xml:space="preserve">　適用範囲は、定格電圧</w:t>
      </w:r>
      <w:r w:rsidRPr="00CE4CB0">
        <w:rPr>
          <w:rFonts w:asciiTheme="minorEastAsia" w:eastAsiaTheme="minorEastAsia" w:hAnsiTheme="minorEastAsia"/>
          <w:szCs w:val="21"/>
        </w:rPr>
        <w:t>600</w:t>
      </w:r>
      <w:r w:rsidR="00071DA6" w:rsidRPr="00CE4CB0">
        <w:rPr>
          <w:rFonts w:asciiTheme="minorEastAsia" w:eastAsiaTheme="minorEastAsia" w:hAnsiTheme="minorEastAsia"/>
          <w:szCs w:val="21"/>
        </w:rPr>
        <w:t>V</w:t>
      </w:r>
      <w:r w:rsidR="00071DA6" w:rsidRPr="00CE4CB0">
        <w:rPr>
          <w:rFonts w:asciiTheme="minorEastAsia" w:eastAsiaTheme="minorEastAsia" w:hAnsiTheme="minorEastAsia" w:hint="eastAsia"/>
          <w:szCs w:val="21"/>
        </w:rPr>
        <w:t>以下の三相誘導電動機を用いる空調用ポンプのうち、軸継手により電動機とポンプ本体を直結した遠心ポンプとする。</w:t>
      </w:r>
    </w:p>
    <w:p w:rsidR="002563A9" w:rsidRPr="00CE4CB0" w:rsidRDefault="002563A9" w:rsidP="00071DA6">
      <w:pPr>
        <w:widowControl w:val="0"/>
        <w:tabs>
          <w:tab w:val="left" w:pos="2901"/>
        </w:tabs>
        <w:spacing w:line="300" w:lineRule="exact"/>
        <w:ind w:leftChars="300" w:left="840" w:hangingChars="100" w:hanging="21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071DA6">
        <w:tc>
          <w:tcPr>
            <w:tcW w:w="1418"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配管材</w:t>
            </w:r>
          </w:p>
        </w:tc>
        <w:tc>
          <w:tcPr>
            <w:tcW w:w="1417"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排水・通気用再生硬質ポリ塩化ビニル管</w:t>
            </w:r>
          </w:p>
        </w:tc>
        <w:tc>
          <w:tcPr>
            <w:tcW w:w="6946" w:type="dxa"/>
          </w:tcPr>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071DA6" w:rsidRPr="00CE4CB0">
              <w:rPr>
                <w:rFonts w:asciiTheme="minorEastAsia" w:eastAsiaTheme="minorEastAsia" w:hAnsiTheme="minorEastAsia" w:hint="eastAsia"/>
                <w:szCs w:val="21"/>
              </w:rPr>
              <w:t>次のいずれかの要件を満たすこと。</w:t>
            </w:r>
          </w:p>
          <w:p w:rsidR="00C01879" w:rsidRPr="00CE4CB0" w:rsidRDefault="00071DA6"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ア．排水用又は通気用の硬質ポリ塩化ビニル管であって、</w:t>
            </w:r>
            <w:r w:rsidR="00FD40C0" w:rsidRPr="00CE4CB0">
              <w:rPr>
                <w:rFonts w:asciiTheme="minorEastAsia" w:eastAsiaTheme="minorEastAsia" w:hAnsiTheme="minorEastAsia" w:hint="eastAsia"/>
                <w:szCs w:val="21"/>
              </w:rPr>
              <w:t>リサイクル材料使用率が</w:t>
            </w:r>
            <w:r w:rsidRPr="00CE4CB0">
              <w:rPr>
                <w:rFonts w:asciiTheme="minorEastAsia" w:eastAsiaTheme="minorEastAsia" w:hAnsiTheme="minorEastAsia" w:hint="eastAsia"/>
                <w:szCs w:val="21"/>
              </w:rPr>
              <w:t>表に示された区分の数値以上であること。</w:t>
            </w:r>
          </w:p>
          <w:p w:rsidR="00C01879" w:rsidRPr="00CE4CB0" w:rsidRDefault="00071DA6"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w:t>
            </w:r>
          </w:p>
          <w:p w:rsidR="00C01879" w:rsidRPr="00CE4CB0" w:rsidRDefault="00071DA6"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w:t>
            </w:r>
          </w:p>
          <w:p w:rsidR="00071DA6" w:rsidRPr="00CE4CB0" w:rsidRDefault="00071DA6"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p>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71DA6" w:rsidRPr="00CE4CB0" w:rsidRDefault="00071DA6" w:rsidP="00071DA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製品使用後に回収され、再生利用されるための仕組みが整っていること。</w:t>
            </w:r>
          </w:p>
        </w:tc>
      </w:tr>
    </w:tbl>
    <w:p w:rsidR="00FD40C0" w:rsidRPr="00CE4CB0" w:rsidRDefault="00071DA6" w:rsidP="0002304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8413B1" w:rsidRPr="00CE4CB0">
        <w:rPr>
          <w:rFonts w:asciiTheme="minorEastAsia" w:eastAsiaTheme="minorEastAsia" w:hAnsiTheme="minorEastAsia"/>
          <w:szCs w:val="21"/>
        </w:rPr>
        <w:t>1</w:t>
      </w:r>
      <w:r w:rsidR="00DD7702" w:rsidRPr="00CE4CB0">
        <w:rPr>
          <w:rFonts w:asciiTheme="minorEastAsia" w:eastAsiaTheme="minorEastAsia" w:hAnsiTheme="minorEastAsia"/>
          <w:szCs w:val="21"/>
        </w:rPr>
        <w:t xml:space="preserve"> </w:t>
      </w:r>
      <w:r w:rsidR="0068188F"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基準は、敷地内の排水設備で、屋内の排水管・通気管及び屋外の排水管に硬質のポリ塩化ビニル管を用いる場合の無圧配管においてのみ適用する。</w:t>
      </w:r>
    </w:p>
    <w:p w:rsidR="00FD40C0" w:rsidRPr="00CE4CB0" w:rsidRDefault="00FD40C0" w:rsidP="002D78D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「排水・通気用再生硬質ポリ塩化ビニル管」は、</w:t>
      </w:r>
      <w:r w:rsidRPr="00CE4CB0">
        <w:rPr>
          <w:rFonts w:asciiTheme="minorEastAsia" w:eastAsiaTheme="minorEastAsia" w:hAnsiTheme="minorEastAsia"/>
          <w:szCs w:val="21"/>
        </w:rPr>
        <w:t>JISK 9797</w:t>
      </w:r>
      <w:r w:rsidRPr="00CE4CB0">
        <w:rPr>
          <w:rFonts w:asciiTheme="minorEastAsia" w:eastAsiaTheme="minorEastAsia" w:hAnsiTheme="minorEastAsia" w:hint="eastAsia"/>
          <w:szCs w:val="21"/>
        </w:rPr>
        <w:t>で規定される「リサイクル硬質ポリ塩化ビニル三層管」、</w:t>
      </w:r>
      <w:r w:rsidRPr="00CE4CB0">
        <w:rPr>
          <w:rFonts w:asciiTheme="minorEastAsia" w:eastAsiaTheme="minorEastAsia" w:hAnsiTheme="minorEastAsia"/>
          <w:szCs w:val="21"/>
        </w:rPr>
        <w:t>JIS K 9798</w:t>
      </w:r>
      <w:r w:rsidRPr="00CE4CB0">
        <w:rPr>
          <w:rFonts w:asciiTheme="minorEastAsia" w:eastAsiaTheme="minorEastAsia" w:hAnsiTheme="minorEastAsia" w:hint="eastAsia"/>
          <w:szCs w:val="21"/>
        </w:rPr>
        <w:t>で規定される「リサイクル硬質ポリ塩化ビニル発泡三層管」、</w:t>
      </w:r>
      <w:r w:rsidRPr="00CE4CB0">
        <w:rPr>
          <w:rFonts w:asciiTheme="minorEastAsia" w:eastAsiaTheme="minorEastAsia" w:hAnsiTheme="minorEastAsia"/>
          <w:szCs w:val="21"/>
        </w:rPr>
        <w:t>AS58</w:t>
      </w:r>
      <w:r w:rsidRPr="00CE4CB0">
        <w:rPr>
          <w:rFonts w:asciiTheme="minorEastAsia" w:eastAsiaTheme="minorEastAsia" w:hAnsiTheme="minorEastAsia" w:hint="eastAsia"/>
          <w:szCs w:val="21"/>
        </w:rPr>
        <w:t>で規定される「排水用リサイクル硬質ポリ塩化ビニル管」に定める基準による。</w:t>
      </w:r>
    </w:p>
    <w:p w:rsidR="00FD40C0" w:rsidRPr="00CE4CB0" w:rsidRDefault="00FD40C0" w:rsidP="002D78D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「リサイクル材料使用率」とは、管体の質量に対して、硬質ポリ塩化ビニル管・継手類から作られた「再利用ポリ塩化ビニル」の割合をいう。</w:t>
      </w:r>
    </w:p>
    <w:p w:rsidR="008413B1" w:rsidRPr="00CE4CB0" w:rsidRDefault="00FD40C0" w:rsidP="002D78D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「再利用ポリ塩化ビニル」とは、</w:t>
      </w:r>
      <w:r w:rsidRPr="00CE4CB0">
        <w:rPr>
          <w:rFonts w:asciiTheme="minorEastAsia" w:eastAsiaTheme="minorEastAsia" w:hAnsiTheme="minorEastAsia"/>
          <w:szCs w:val="21"/>
        </w:rPr>
        <w:t>JIS K 9797</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3.a)4)</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JIS K 9798</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3.a)4)</w:t>
      </w:r>
      <w:r w:rsidRPr="00CE4CB0">
        <w:rPr>
          <w:rFonts w:asciiTheme="minorEastAsia" w:eastAsiaTheme="minorEastAsia" w:hAnsiTheme="minorEastAsia" w:hint="eastAsia"/>
          <w:szCs w:val="21"/>
        </w:rPr>
        <w:t>及び</w:t>
      </w:r>
      <w:r w:rsidRPr="00CE4CB0">
        <w:rPr>
          <w:rFonts w:asciiTheme="minorEastAsia" w:eastAsiaTheme="minorEastAsia" w:hAnsiTheme="minorEastAsia"/>
          <w:szCs w:val="21"/>
        </w:rPr>
        <w:t>AS58</w:t>
      </w:r>
      <w:r w:rsidRPr="00CE4CB0">
        <w:rPr>
          <w:rFonts w:asciiTheme="minorEastAsia" w:eastAsiaTheme="minorEastAsia" w:hAnsiTheme="minorEastAsia" w:hint="eastAsia"/>
          <w:szCs w:val="21"/>
        </w:rPr>
        <w:t>の</w:t>
      </w:r>
      <w:r w:rsidRPr="00CE4CB0">
        <w:rPr>
          <w:rFonts w:asciiTheme="minorEastAsia" w:eastAsiaTheme="minorEastAsia" w:hAnsiTheme="minorEastAsia"/>
          <w:szCs w:val="21"/>
        </w:rPr>
        <w:t>3.1</w:t>
      </w:r>
      <w:r w:rsidRPr="00CE4CB0">
        <w:rPr>
          <w:rFonts w:asciiTheme="minorEastAsia" w:eastAsiaTheme="minorEastAsia" w:hAnsiTheme="minorEastAsia" w:hint="eastAsia"/>
          <w:szCs w:val="21"/>
        </w:rPr>
        <w:t>による。</w:t>
      </w:r>
    </w:p>
    <w:p w:rsidR="00E43410" w:rsidRPr="00CE4CB0" w:rsidRDefault="00E43410" w:rsidP="007C7E79">
      <w:pPr>
        <w:widowControl w:val="0"/>
        <w:tabs>
          <w:tab w:val="left" w:pos="2901"/>
        </w:tabs>
        <w:spacing w:line="300" w:lineRule="exact"/>
        <w:rPr>
          <w:rFonts w:asciiTheme="minorEastAsia" w:eastAsiaTheme="minorEastAsia" w:hAnsiTheme="minorEastAsia"/>
          <w:szCs w:val="21"/>
        </w:rPr>
      </w:pPr>
    </w:p>
    <w:p w:rsidR="00FD40C0" w:rsidRPr="00CE4CB0" w:rsidRDefault="00071DA6" w:rsidP="00183F40">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hint="eastAsia"/>
          <w:szCs w:val="21"/>
        </w:rPr>
        <w:t xml:space="preserve">表　</w:t>
      </w:r>
      <w:r w:rsidR="00FD40C0" w:rsidRPr="00CE4CB0">
        <w:rPr>
          <w:rFonts w:asciiTheme="minorEastAsia" w:eastAsiaTheme="minorEastAsia" w:hAnsiTheme="minorEastAsia" w:hint="eastAsia"/>
          <w:szCs w:val="21"/>
        </w:rPr>
        <w:t>リサイクル材料使用率</w:t>
      </w:r>
    </w:p>
    <w:tbl>
      <w:tblPr>
        <w:tblStyle w:val="a7"/>
        <w:tblW w:w="0" w:type="auto"/>
        <w:tblInd w:w="1101" w:type="dxa"/>
        <w:tblLook w:val="04A0" w:firstRow="1" w:lastRow="0" w:firstColumn="1" w:lastColumn="0" w:noHBand="0" w:noVBand="1"/>
      </w:tblPr>
      <w:tblGrid>
        <w:gridCol w:w="1701"/>
        <w:gridCol w:w="5244"/>
        <w:gridCol w:w="1922"/>
      </w:tblGrid>
      <w:tr w:rsidR="00CE4CB0" w:rsidRPr="00CE4CB0" w:rsidTr="00FD40C0">
        <w:tc>
          <w:tcPr>
            <w:tcW w:w="1701" w:type="dxa"/>
            <w:tcBorders>
              <w:bottom w:val="double" w:sz="4" w:space="0" w:color="auto"/>
            </w:tcBorders>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管の区分</w:t>
            </w:r>
          </w:p>
        </w:tc>
        <w:tc>
          <w:tcPr>
            <w:tcW w:w="5244" w:type="dxa"/>
            <w:tcBorders>
              <w:bottom w:val="double" w:sz="4" w:space="0" w:color="auto"/>
            </w:tcBorders>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管の種類</w:t>
            </w:r>
          </w:p>
        </w:tc>
        <w:tc>
          <w:tcPr>
            <w:tcW w:w="1922" w:type="dxa"/>
            <w:tcBorders>
              <w:bottom w:val="double" w:sz="4" w:space="0" w:color="auto"/>
            </w:tcBorders>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使用率</w:t>
            </w:r>
          </w:p>
        </w:tc>
      </w:tr>
      <w:tr w:rsidR="00CE4CB0" w:rsidRPr="00CE4CB0" w:rsidTr="00FD40C0">
        <w:tc>
          <w:tcPr>
            <w:tcW w:w="1701" w:type="dxa"/>
            <w:vMerge w:val="restart"/>
            <w:tcBorders>
              <w:top w:val="double" w:sz="4" w:space="0" w:color="auto"/>
            </w:tcBorders>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三層管</w:t>
            </w:r>
          </w:p>
        </w:tc>
        <w:tc>
          <w:tcPr>
            <w:tcW w:w="5244" w:type="dxa"/>
            <w:tcBorders>
              <w:top w:val="double" w:sz="4" w:space="0" w:color="auto"/>
            </w:tcBorders>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リサイクル硬質ポリ塩化ビニル三層管</w:t>
            </w:r>
          </w:p>
        </w:tc>
        <w:tc>
          <w:tcPr>
            <w:tcW w:w="1922" w:type="dxa"/>
            <w:tcBorders>
              <w:top w:val="double" w:sz="4" w:space="0" w:color="auto"/>
            </w:tcBorders>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p>
        </w:tc>
      </w:tr>
      <w:tr w:rsidR="00CE4CB0" w:rsidRPr="00CE4CB0" w:rsidTr="00FD40C0">
        <w:tc>
          <w:tcPr>
            <w:tcW w:w="1701" w:type="dxa"/>
            <w:vMerge/>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p>
        </w:tc>
        <w:tc>
          <w:tcPr>
            <w:tcW w:w="5244" w:type="dxa"/>
            <w:tcBorders>
              <w:top w:val="single" w:sz="4" w:space="0" w:color="auto"/>
            </w:tcBorders>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リサイクル硬質ポリ塩化ビニル発泡三層管</w:t>
            </w:r>
          </w:p>
        </w:tc>
        <w:tc>
          <w:tcPr>
            <w:tcW w:w="1922" w:type="dxa"/>
            <w:tcBorders>
              <w:top w:val="single" w:sz="4" w:space="0" w:color="auto"/>
            </w:tcBorders>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p>
        </w:tc>
      </w:tr>
      <w:tr w:rsidR="00FD40C0" w:rsidRPr="00CE4CB0" w:rsidTr="00FD40C0">
        <w:tc>
          <w:tcPr>
            <w:tcW w:w="1701" w:type="dxa"/>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単層管</w:t>
            </w:r>
          </w:p>
        </w:tc>
        <w:tc>
          <w:tcPr>
            <w:tcW w:w="5244" w:type="dxa"/>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排水用リサイクル硬質ポリ塩化ビニル管</w:t>
            </w:r>
          </w:p>
        </w:tc>
        <w:tc>
          <w:tcPr>
            <w:tcW w:w="1922" w:type="dxa"/>
            <w:vAlign w:val="center"/>
          </w:tcPr>
          <w:p w:rsidR="00FD40C0" w:rsidRPr="00CE4CB0" w:rsidRDefault="00FD40C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80%</w:t>
            </w:r>
          </w:p>
        </w:tc>
      </w:tr>
    </w:tbl>
    <w:p w:rsidR="00894C90" w:rsidRPr="00CE4CB0" w:rsidRDefault="00894C90"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071DA6">
        <w:tc>
          <w:tcPr>
            <w:tcW w:w="1418" w:type="dxa"/>
            <w:vMerge w:val="restart"/>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衛生器具</w:t>
            </w:r>
          </w:p>
        </w:tc>
        <w:tc>
          <w:tcPr>
            <w:tcW w:w="1417"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自動水栓</w:t>
            </w:r>
          </w:p>
        </w:tc>
        <w:tc>
          <w:tcPr>
            <w:tcW w:w="6946" w:type="dxa"/>
          </w:tcPr>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F70ED" w:rsidRPr="00CE4CB0" w:rsidRDefault="002F70ED"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①自動水栓（自己発電機構付）にあっては、次の要件を満たすこと。</w:t>
            </w:r>
          </w:p>
          <w:p w:rsidR="00DB4704" w:rsidRPr="00CE4CB0" w:rsidRDefault="002F70ED" w:rsidP="002F70ED">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ア．</w:t>
            </w:r>
            <w:r w:rsidR="00071DA6" w:rsidRPr="00CE4CB0">
              <w:rPr>
                <w:rFonts w:asciiTheme="minorEastAsia" w:eastAsiaTheme="minorEastAsia" w:hAnsiTheme="minorEastAsia" w:cs="ＭＳ 明朝" w:hint="eastAsia"/>
                <w:strike/>
                <w:szCs w:val="21"/>
              </w:rPr>
              <w:t>①</w:t>
            </w:r>
            <w:r w:rsidR="00071DA6" w:rsidRPr="00CE4CB0">
              <w:rPr>
                <w:rFonts w:asciiTheme="minorEastAsia" w:eastAsiaTheme="minorEastAsia" w:hAnsiTheme="minorEastAsia" w:hint="eastAsia"/>
                <w:szCs w:val="21"/>
              </w:rPr>
              <w:t>電気的制御により、水栓の吐水口に手を近づけた際に非接触</w:t>
            </w:r>
          </w:p>
          <w:p w:rsidR="00DB4704" w:rsidRPr="00CE4CB0" w:rsidRDefault="00071DA6" w:rsidP="00DB4704">
            <w:pPr>
              <w:widowControl w:val="0"/>
              <w:tabs>
                <w:tab w:val="left" w:pos="2901"/>
              </w:tabs>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にて自動で吐水し、手を遠ざけた際に自動で止水するものである</w:t>
            </w:r>
          </w:p>
          <w:p w:rsidR="00C01879" w:rsidRPr="00CE4CB0" w:rsidRDefault="00071DA6" w:rsidP="00DB4704">
            <w:pPr>
              <w:widowControl w:val="0"/>
              <w:tabs>
                <w:tab w:val="left" w:pos="2901"/>
              </w:tabs>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こと。</w:t>
            </w:r>
            <w:r w:rsidR="00DB4704" w:rsidRPr="00CE4CB0">
              <w:rPr>
                <w:rFonts w:asciiTheme="minorEastAsia" w:eastAsiaTheme="minorEastAsia" w:hAnsiTheme="minorEastAsia" w:hint="eastAsia"/>
                <w:szCs w:val="21"/>
              </w:rPr>
              <w:t>また、止水までの時間は2秒以内であること。</w:t>
            </w:r>
          </w:p>
          <w:p w:rsidR="002563A9" w:rsidRPr="00CE4CB0" w:rsidRDefault="005604AC" w:rsidP="005604AC">
            <w:pPr>
              <w:widowControl w:val="0"/>
              <w:tabs>
                <w:tab w:val="left" w:pos="2901"/>
              </w:tabs>
              <w:spacing w:line="300" w:lineRule="exact"/>
              <w:ind w:firstLineChars="100" w:firstLine="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w:t>
            </w:r>
            <w:r w:rsidR="00DB4704" w:rsidRPr="00CE4CB0">
              <w:rPr>
                <w:rFonts w:asciiTheme="minorEastAsia" w:eastAsiaTheme="minorEastAsia" w:hAnsiTheme="minorEastAsia" w:cs="ＭＳ 明朝" w:hint="eastAsia"/>
                <w:szCs w:val="21"/>
              </w:rPr>
              <w:t>水圧0.1MPa以上、0.7MPa以下の各水圧において、吐水流量が</w:t>
            </w:r>
          </w:p>
          <w:p w:rsidR="002563A9" w:rsidRPr="00CE4CB0" w:rsidRDefault="00DB4704" w:rsidP="005604AC">
            <w:pPr>
              <w:widowControl w:val="0"/>
              <w:tabs>
                <w:tab w:val="left" w:pos="2901"/>
              </w:tabs>
              <w:spacing w:line="300" w:lineRule="exact"/>
              <w:ind w:firstLineChars="200" w:firstLine="42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5L/分以下であること</w:t>
            </w:r>
          </w:p>
          <w:p w:rsidR="005604AC" w:rsidRPr="00CE4CB0" w:rsidRDefault="00DB4704" w:rsidP="00D13FF0">
            <w:pPr>
              <w:pStyle w:val="af4"/>
              <w:widowControl w:val="0"/>
              <w:numPr>
                <w:ilvl w:val="0"/>
                <w:numId w:val="23"/>
              </w:numPr>
              <w:tabs>
                <w:tab w:val="left" w:pos="2901"/>
              </w:tabs>
              <w:spacing w:line="300" w:lineRule="exact"/>
              <w:ind w:leftChars="0" w:left="626" w:hanging="425"/>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単相交流(100V)の外部電源が不要で、事故発電できる機構を</w:t>
            </w:r>
            <w:r w:rsidR="005604AC" w:rsidRPr="00CE4CB0">
              <w:rPr>
                <w:rFonts w:asciiTheme="minorEastAsia" w:eastAsiaTheme="minorEastAsia" w:hAnsiTheme="minorEastAsia" w:cs="ＭＳ 明朝" w:hint="eastAsia"/>
                <w:szCs w:val="21"/>
              </w:rPr>
              <w:t>有し</w:t>
            </w:r>
          </w:p>
          <w:p w:rsidR="00DB4704" w:rsidRPr="00CE4CB0" w:rsidRDefault="00DB4704" w:rsidP="005604AC">
            <w:pPr>
              <w:widowControl w:val="0"/>
              <w:tabs>
                <w:tab w:val="left" w:pos="2901"/>
              </w:tabs>
              <w:spacing w:line="300" w:lineRule="exact"/>
              <w:ind w:left="201" w:firstLineChars="100" w:firstLine="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ていること。</w:t>
            </w:r>
          </w:p>
          <w:p w:rsidR="00DB4704" w:rsidRPr="00CE4CB0" w:rsidRDefault="00DB4704" w:rsidP="00DB4704">
            <w:pPr>
              <w:pStyle w:val="af4"/>
              <w:widowControl w:val="0"/>
              <w:tabs>
                <w:tab w:val="left" w:pos="2901"/>
              </w:tabs>
              <w:spacing w:line="300" w:lineRule="exact"/>
              <w:ind w:leftChars="0"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②自動水栓（AC100Vタイプ・乾電池式）にあっては、次の要件を満たすこと。</w:t>
            </w:r>
          </w:p>
          <w:p w:rsidR="00DB4704" w:rsidRPr="00CE4CB0" w:rsidRDefault="00DB4704" w:rsidP="00DB4704">
            <w:pPr>
              <w:widowControl w:val="0"/>
              <w:tabs>
                <w:tab w:val="left" w:pos="2901"/>
              </w:tabs>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ア．</w:t>
            </w:r>
            <w:r w:rsidRPr="00CE4CB0">
              <w:rPr>
                <w:rFonts w:asciiTheme="minorEastAsia" w:eastAsiaTheme="minorEastAsia" w:hAnsiTheme="minorEastAsia" w:hint="eastAsia"/>
                <w:szCs w:val="21"/>
              </w:rPr>
              <w:t>電気的制御により、水栓の吐水口に手を近づけた際に非接触</w:t>
            </w:r>
          </w:p>
          <w:p w:rsidR="00DB4704" w:rsidRPr="00CE4CB0" w:rsidRDefault="00DB4704" w:rsidP="00DB4704">
            <w:pPr>
              <w:widowControl w:val="0"/>
              <w:tabs>
                <w:tab w:val="left" w:pos="2901"/>
              </w:tabs>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にて自動で吐水し、手を遠ざけた際に自動で止水するものである</w:t>
            </w:r>
          </w:p>
          <w:p w:rsidR="00DB4704" w:rsidRPr="00CE4CB0" w:rsidRDefault="00DB4704" w:rsidP="00DB4704">
            <w:pPr>
              <w:widowControl w:val="0"/>
              <w:tabs>
                <w:tab w:val="left" w:pos="2901"/>
              </w:tabs>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こと。また、止水までの時間は2秒以内であること。</w:t>
            </w:r>
          </w:p>
          <w:p w:rsidR="00DB4704" w:rsidRPr="00CE4CB0" w:rsidRDefault="00DB4704" w:rsidP="00DB4704">
            <w:pPr>
              <w:widowControl w:val="0"/>
              <w:tabs>
                <w:tab w:val="left" w:pos="2901"/>
              </w:tabs>
              <w:spacing w:line="300" w:lineRule="exact"/>
              <w:ind w:leftChars="100" w:left="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イ．水圧0.1MPa以上、0.7MPa以下の各水圧において、吐水流量</w:t>
            </w:r>
          </w:p>
          <w:p w:rsidR="00DB4704" w:rsidRPr="00CE4CB0" w:rsidRDefault="00DB4704" w:rsidP="00886E55">
            <w:pPr>
              <w:widowControl w:val="0"/>
              <w:tabs>
                <w:tab w:val="left" w:pos="2901"/>
              </w:tabs>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が5L/分以下であること。</w:t>
            </w:r>
          </w:p>
        </w:tc>
      </w:tr>
      <w:tr w:rsidR="00CE4CB0" w:rsidRPr="00CE4CB0" w:rsidTr="00071DA6">
        <w:tc>
          <w:tcPr>
            <w:tcW w:w="1418" w:type="dxa"/>
            <w:vMerge/>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p>
        </w:tc>
        <w:tc>
          <w:tcPr>
            <w:tcW w:w="1417"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自動洗浄装置及びその組み込み小便器</w:t>
            </w:r>
          </w:p>
        </w:tc>
        <w:tc>
          <w:tcPr>
            <w:tcW w:w="6946" w:type="dxa"/>
          </w:tcPr>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071DA6" w:rsidRPr="00CE4CB0">
              <w:rPr>
                <w:rFonts w:asciiTheme="minorEastAsia" w:eastAsiaTheme="minorEastAsia" w:hAnsiTheme="minorEastAsia" w:hint="eastAsia"/>
                <w:szCs w:val="21"/>
              </w:rPr>
              <w:t>次のいずれかの要件を満たすこと。</w:t>
            </w:r>
          </w:p>
          <w:p w:rsidR="00C01879" w:rsidRPr="00CE4CB0" w:rsidRDefault="00071DA6" w:rsidP="00C0187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洗浄水量が</w:t>
            </w:r>
            <w:r w:rsidR="001861FD" w:rsidRPr="00CE4CB0">
              <w:rPr>
                <w:rFonts w:asciiTheme="minorEastAsia" w:eastAsiaTheme="minorEastAsia" w:hAnsiTheme="minorEastAsia"/>
                <w:szCs w:val="21"/>
              </w:rPr>
              <w:t>4</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回以下であり、また、使用状況により、洗浄水量が制御されること。</w:t>
            </w:r>
          </w:p>
          <w:p w:rsidR="00071DA6" w:rsidRPr="00CE4CB0" w:rsidRDefault="00071DA6" w:rsidP="00C0187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エコマーク認定製品であること。</w:t>
            </w:r>
          </w:p>
        </w:tc>
      </w:tr>
      <w:tr w:rsidR="00CE4CB0" w:rsidRPr="00CE4CB0" w:rsidTr="00071DA6">
        <w:tc>
          <w:tcPr>
            <w:tcW w:w="1418" w:type="dxa"/>
            <w:vMerge/>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p>
        </w:tc>
        <w:tc>
          <w:tcPr>
            <w:tcW w:w="1417" w:type="dxa"/>
          </w:tcPr>
          <w:p w:rsidR="00071DA6" w:rsidRPr="00CE4CB0" w:rsidRDefault="0016375D"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大</w:t>
            </w:r>
            <w:r w:rsidR="00071DA6" w:rsidRPr="00CE4CB0">
              <w:rPr>
                <w:rFonts w:asciiTheme="minorEastAsia" w:eastAsiaTheme="minorEastAsia" w:hAnsiTheme="minorEastAsia" w:hint="eastAsia"/>
                <w:szCs w:val="21"/>
              </w:rPr>
              <w:t>便器</w:t>
            </w:r>
          </w:p>
        </w:tc>
        <w:tc>
          <w:tcPr>
            <w:tcW w:w="6946" w:type="dxa"/>
          </w:tcPr>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71DA6" w:rsidRPr="00CE4CB0" w:rsidRDefault="005B45FB"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071DA6" w:rsidRPr="00CE4CB0">
              <w:rPr>
                <w:rFonts w:asciiTheme="minorEastAsia" w:eastAsiaTheme="minorEastAsia" w:hAnsiTheme="minorEastAsia" w:hint="eastAsia"/>
                <w:szCs w:val="21"/>
              </w:rPr>
              <w:t>次のいずれかの要件を満たすこと。</w:t>
            </w:r>
          </w:p>
          <w:p w:rsidR="00C01879" w:rsidRPr="00CE4CB0" w:rsidRDefault="00071DA6"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洗浄水量が</w:t>
            </w:r>
            <w:r w:rsidR="0016375D" w:rsidRPr="00CE4CB0">
              <w:rPr>
                <w:rFonts w:asciiTheme="minorEastAsia" w:eastAsiaTheme="minorEastAsia" w:hAnsiTheme="minorEastAsia"/>
                <w:szCs w:val="21"/>
              </w:rPr>
              <w:t>6</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回以下であること。</w:t>
            </w:r>
          </w:p>
          <w:p w:rsidR="00071DA6" w:rsidRPr="00CE4CB0" w:rsidRDefault="00071DA6" w:rsidP="00D13FF0">
            <w:pPr>
              <w:pStyle w:val="af4"/>
              <w:widowControl w:val="0"/>
              <w:numPr>
                <w:ilvl w:val="0"/>
                <w:numId w:val="1"/>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エコマーク認定製品であること。</w:t>
            </w:r>
          </w:p>
        </w:tc>
      </w:tr>
    </w:tbl>
    <w:p w:rsidR="00071DA6" w:rsidRPr="00CE4CB0" w:rsidRDefault="0068188F" w:rsidP="0016375D">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6375D" w:rsidRPr="00CE4CB0">
        <w:rPr>
          <w:rFonts w:asciiTheme="minorEastAsia" w:eastAsiaTheme="minorEastAsia" w:hAnsiTheme="minorEastAsia"/>
          <w:szCs w:val="21"/>
        </w:rPr>
        <w:t>1</w:t>
      </w:r>
      <w:r w:rsidR="0016375D" w:rsidRPr="00CE4CB0">
        <w:rPr>
          <w:rFonts w:asciiTheme="minorEastAsia" w:eastAsiaTheme="minorEastAsia" w:hAnsiTheme="minorEastAsia" w:hint="eastAsia"/>
          <w:szCs w:val="21"/>
        </w:rPr>
        <w:t xml:space="preserve">　</w:t>
      </w:r>
      <w:r w:rsidR="0016375D"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自動水栓の判断</w:t>
      </w:r>
      <w:r w:rsidR="00071DA6" w:rsidRPr="00CE4CB0">
        <w:rPr>
          <w:rFonts w:asciiTheme="minorEastAsia" w:eastAsiaTheme="minorEastAsia" w:hAnsiTheme="minorEastAsia" w:hint="eastAsia"/>
          <w:szCs w:val="21"/>
        </w:rPr>
        <w:t>基準は、トイレの洗面用または手洗用の水栓を対象と</w:t>
      </w:r>
      <w:r w:rsidR="005F7891" w:rsidRPr="00CE4CB0">
        <w:rPr>
          <w:rFonts w:asciiTheme="minorEastAsia" w:eastAsiaTheme="minorEastAsia" w:hAnsiTheme="minorEastAsia" w:hint="eastAsia"/>
          <w:szCs w:val="21"/>
        </w:rPr>
        <w:t>する</w:t>
      </w:r>
      <w:r w:rsidR="00071DA6" w:rsidRPr="00CE4CB0">
        <w:rPr>
          <w:rFonts w:asciiTheme="minorEastAsia" w:eastAsiaTheme="minorEastAsia" w:hAnsiTheme="minorEastAsia" w:hint="eastAsia"/>
          <w:szCs w:val="21"/>
        </w:rPr>
        <w:t>。</w:t>
      </w:r>
    </w:p>
    <w:p w:rsidR="005F7891" w:rsidRPr="00CE4CB0" w:rsidRDefault="005F7891" w:rsidP="0016375D">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2　</w:t>
      </w:r>
      <w:r w:rsidR="005604AC"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吐水流量の試験方法は、J</w:t>
      </w:r>
      <w:r w:rsidRPr="00CE4CB0">
        <w:rPr>
          <w:rFonts w:asciiTheme="minorEastAsia" w:eastAsiaTheme="minorEastAsia" w:hAnsiTheme="minorEastAsia"/>
          <w:szCs w:val="21"/>
        </w:rPr>
        <w:t>IS B 2061</w:t>
      </w:r>
      <w:r w:rsidRPr="00CE4CB0">
        <w:rPr>
          <w:rFonts w:asciiTheme="minorEastAsia" w:eastAsiaTheme="minorEastAsia" w:hAnsiTheme="minorEastAsia" w:hint="eastAsia"/>
          <w:szCs w:val="21"/>
        </w:rPr>
        <w:t>の吐水流量試験に準ずるものとする。</w:t>
      </w:r>
    </w:p>
    <w:p w:rsidR="005F7891" w:rsidRPr="00CE4CB0" w:rsidRDefault="005F7891" w:rsidP="0016375D">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3</w:t>
      </w:r>
      <w:r w:rsidR="005604AC"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定量止水性脳の試験方法は、J</w:t>
      </w:r>
      <w:r w:rsidRPr="00CE4CB0">
        <w:rPr>
          <w:rFonts w:asciiTheme="minorEastAsia" w:eastAsiaTheme="minorEastAsia" w:hAnsiTheme="minorEastAsia"/>
          <w:szCs w:val="21"/>
        </w:rPr>
        <w:t>IS B 2061</w:t>
      </w:r>
      <w:r w:rsidRPr="00CE4CB0">
        <w:rPr>
          <w:rFonts w:asciiTheme="minorEastAsia" w:eastAsiaTheme="minorEastAsia" w:hAnsiTheme="minorEastAsia" w:hint="eastAsia"/>
          <w:szCs w:val="21"/>
        </w:rPr>
        <w:t>の定量止水性能試験に準ずるものとする。</w:t>
      </w:r>
    </w:p>
    <w:p w:rsidR="005F7891" w:rsidRPr="00CE4CB0" w:rsidRDefault="005F7891" w:rsidP="0016375D">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4</w:t>
      </w:r>
      <w:r w:rsidR="005604AC" w:rsidRPr="00CE4CB0">
        <w:rPr>
          <w:rFonts w:asciiTheme="minorEastAsia" w:eastAsiaTheme="minorEastAsia" w:hAnsiTheme="minorEastAsia" w:hint="eastAsia"/>
          <w:szCs w:val="21"/>
        </w:rPr>
        <w:t xml:space="preserve">　 止水までの</w:t>
      </w:r>
      <w:r w:rsidRPr="00CE4CB0">
        <w:rPr>
          <w:rFonts w:asciiTheme="minorEastAsia" w:eastAsiaTheme="minorEastAsia" w:hAnsiTheme="minorEastAsia" w:hint="eastAsia"/>
          <w:szCs w:val="21"/>
        </w:rPr>
        <w:t>時間は、吐水の本流が収束した時点までとし、、5回測定した平均とする。</w:t>
      </w:r>
    </w:p>
    <w:p w:rsidR="0016375D" w:rsidRPr="00CE4CB0" w:rsidRDefault="005F7891" w:rsidP="0016375D">
      <w:pPr>
        <w:widowControl w:val="0"/>
        <w:tabs>
          <w:tab w:val="left" w:pos="1276"/>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5</w:t>
      </w:r>
      <w:r w:rsidR="0016375D" w:rsidRPr="00CE4CB0">
        <w:rPr>
          <w:rFonts w:asciiTheme="minorEastAsia" w:eastAsiaTheme="minorEastAsia" w:hAnsiTheme="minorEastAsia" w:hint="eastAsia"/>
          <w:szCs w:val="21"/>
        </w:rPr>
        <w:t xml:space="preserve">　</w:t>
      </w:r>
      <w:r w:rsidR="0016375D" w:rsidRPr="00CE4CB0">
        <w:rPr>
          <w:rFonts w:asciiTheme="minorEastAsia" w:eastAsiaTheme="minorEastAsia" w:hAnsiTheme="minorEastAsia"/>
          <w:szCs w:val="21"/>
        </w:rPr>
        <w:t xml:space="preserve"> </w:t>
      </w:r>
      <w:r w:rsidR="0016375D" w:rsidRPr="00CE4CB0">
        <w:rPr>
          <w:rFonts w:asciiTheme="minorEastAsia" w:eastAsiaTheme="minorEastAsia" w:hAnsiTheme="minorEastAsia" w:hint="eastAsia"/>
          <w:szCs w:val="21"/>
        </w:rPr>
        <w:t>大便器のうち、高座面形及び和風便器は、対象外とする。</w:t>
      </w:r>
    </w:p>
    <w:p w:rsidR="0016375D" w:rsidRPr="00CE4CB0" w:rsidRDefault="005F7891" w:rsidP="0016375D">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6</w:t>
      </w:r>
      <w:r w:rsidR="005604AC" w:rsidRPr="00CE4CB0">
        <w:rPr>
          <w:rFonts w:asciiTheme="minorEastAsia" w:eastAsiaTheme="minorEastAsia" w:hAnsiTheme="minorEastAsia" w:hint="eastAsia"/>
          <w:szCs w:val="21"/>
        </w:rPr>
        <w:t xml:space="preserve">　 </w:t>
      </w:r>
      <w:r w:rsidR="0016375D" w:rsidRPr="00CE4CB0">
        <w:rPr>
          <w:rFonts w:asciiTheme="minorEastAsia" w:eastAsiaTheme="minorEastAsia" w:hAnsiTheme="minorEastAsia" w:hint="eastAsia"/>
          <w:szCs w:val="21"/>
        </w:rPr>
        <w:t>大便器の導入に当たっては、排水設備全体の排水機能の確保を十分考慮すること。</w:t>
      </w:r>
    </w:p>
    <w:p w:rsidR="005604AC" w:rsidRPr="00CE4CB0" w:rsidRDefault="005604AC" w:rsidP="0016375D">
      <w:pPr>
        <w:widowControl w:val="0"/>
        <w:tabs>
          <w:tab w:val="left" w:pos="2901"/>
        </w:tabs>
        <w:spacing w:line="300" w:lineRule="exact"/>
        <w:ind w:leftChars="300" w:left="63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071DA6">
        <w:tc>
          <w:tcPr>
            <w:tcW w:w="1418"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コンクリート用型枠</w:t>
            </w:r>
          </w:p>
        </w:tc>
        <w:tc>
          <w:tcPr>
            <w:tcW w:w="1417" w:type="dxa"/>
          </w:tcPr>
          <w:p w:rsidR="00071DA6" w:rsidRPr="00CE4CB0" w:rsidRDefault="00071DA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再生材料を使用した型枠</w:t>
            </w:r>
          </w:p>
        </w:tc>
        <w:tc>
          <w:tcPr>
            <w:tcW w:w="6946" w:type="dxa"/>
          </w:tcPr>
          <w:p w:rsidR="00071DA6" w:rsidRPr="00CE4CB0" w:rsidRDefault="00071DA6" w:rsidP="00071D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5B45FB"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00071DA6" w:rsidRPr="00CE4CB0">
              <w:rPr>
                <w:rFonts w:asciiTheme="minorEastAsia" w:eastAsiaTheme="minorEastAsia" w:hAnsiTheme="minorEastAsia" w:hint="eastAsia"/>
                <w:szCs w:val="21"/>
              </w:rPr>
              <w:t>次のいずれかの要件を満たすこと。</w:t>
            </w:r>
          </w:p>
          <w:p w:rsidR="00C01879" w:rsidRPr="00CE4CB0" w:rsidRDefault="00071DA6" w:rsidP="00C01879">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ア．再生材料を使用した型枠については、再生材料（別表に掲げるものを原料としたもの）が原材料の重量比で</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以上（複数の材料が使用されている場合は、それらの材料の合計）使用されており、使用後の再リサイクルが行われていること。</w:t>
            </w:r>
          </w:p>
          <w:p w:rsidR="00C01879" w:rsidRPr="00CE4CB0" w:rsidRDefault="00071DA6"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アの対象となる有害物質は、カドミウム、鉛、砒素、総水銀の</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種類とする。</w:t>
            </w:r>
          </w:p>
          <w:p w:rsidR="00C01879" w:rsidRPr="00CE4CB0" w:rsidRDefault="00071DA6" w:rsidP="00C01879">
            <w:pPr>
              <w:widowControl w:val="0"/>
              <w:tabs>
                <w:tab w:val="left" w:pos="2901"/>
              </w:tabs>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ウ．共通判断基準</w:t>
            </w: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イの対象となる有害物質は、カドミウム、鉛、六価クロム、砒素、総水銀、セレンの</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種類とする。</w:t>
            </w:r>
          </w:p>
          <w:p w:rsidR="00071DA6" w:rsidRPr="00CE4CB0" w:rsidRDefault="00071DA6" w:rsidP="008413B1">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8413B1" w:rsidRPr="00CE4CB0">
              <w:rPr>
                <w:rFonts w:asciiTheme="minorEastAsia" w:eastAsiaTheme="minorEastAsia" w:hAnsiTheme="minorEastAsia" w:hint="eastAsia"/>
                <w:szCs w:val="21"/>
              </w:rPr>
              <w:t>エコマーク認定製品であって、原料に別表に示される再生材料が使用されていること。</w:t>
            </w:r>
          </w:p>
          <w:p w:rsidR="00A9125F" w:rsidRPr="00CE4CB0" w:rsidRDefault="00A9125F" w:rsidP="00A9125F">
            <w:pPr>
              <w:widowControl w:val="0"/>
              <w:tabs>
                <w:tab w:val="left" w:pos="2901"/>
              </w:tabs>
              <w:spacing w:line="300" w:lineRule="exact"/>
              <w:rPr>
                <w:rFonts w:asciiTheme="minorEastAsia" w:eastAsiaTheme="minorEastAsia" w:hAnsiTheme="minorEastAsia"/>
                <w:szCs w:val="21"/>
              </w:rPr>
            </w:pPr>
          </w:p>
          <w:p w:rsidR="00A9125F" w:rsidRPr="00CE4CB0" w:rsidRDefault="00A9125F" w:rsidP="00C01879">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p>
          <w:tbl>
            <w:tblPr>
              <w:tblStyle w:val="a7"/>
              <w:tblW w:w="0" w:type="auto"/>
              <w:tblInd w:w="454" w:type="dxa"/>
              <w:tblLook w:val="04A0" w:firstRow="1" w:lastRow="0" w:firstColumn="1" w:lastColumn="0" w:noHBand="0" w:noVBand="1"/>
            </w:tblPr>
            <w:tblGrid>
              <w:gridCol w:w="5812"/>
            </w:tblGrid>
            <w:tr w:rsidR="00CE4CB0" w:rsidRPr="00CE4CB0" w:rsidTr="00C01879">
              <w:tc>
                <w:tcPr>
                  <w:tcW w:w="5812" w:type="dxa"/>
                  <w:vAlign w:val="center"/>
                </w:tcPr>
                <w:p w:rsidR="00A9125F" w:rsidRPr="00CE4CB0" w:rsidRDefault="00A9125F" w:rsidP="001E7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廃プラスチック</w:t>
                  </w:r>
                </w:p>
              </w:tc>
            </w:tr>
            <w:tr w:rsidR="00CE4CB0" w:rsidRPr="00CE4CB0" w:rsidTr="00C01879">
              <w:tc>
                <w:tcPr>
                  <w:tcW w:w="5812" w:type="dxa"/>
                  <w:vAlign w:val="center"/>
                </w:tcPr>
                <w:p w:rsidR="00A9125F" w:rsidRPr="00CE4CB0" w:rsidRDefault="00A9125F" w:rsidP="001E7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古紙パルプ</w:t>
                  </w:r>
                </w:p>
              </w:tc>
            </w:tr>
          </w:tbl>
          <w:p w:rsidR="00A9125F" w:rsidRPr="00CE4CB0" w:rsidRDefault="00A9125F" w:rsidP="00A9125F">
            <w:pPr>
              <w:widowControl w:val="0"/>
              <w:tabs>
                <w:tab w:val="left" w:pos="2901"/>
              </w:tabs>
              <w:spacing w:line="300" w:lineRule="exact"/>
              <w:rPr>
                <w:rFonts w:asciiTheme="minorEastAsia" w:eastAsiaTheme="minorEastAsia" w:hAnsiTheme="minorEastAsia"/>
                <w:szCs w:val="21"/>
              </w:rPr>
            </w:pPr>
          </w:p>
          <w:p w:rsidR="002E5A33" w:rsidRPr="00CE4CB0" w:rsidRDefault="002E5A33" w:rsidP="00A9125F">
            <w:pPr>
              <w:widowControl w:val="0"/>
              <w:tabs>
                <w:tab w:val="left" w:pos="2901"/>
              </w:tabs>
              <w:spacing w:line="300" w:lineRule="exact"/>
              <w:rPr>
                <w:rFonts w:asciiTheme="minorEastAsia" w:eastAsiaTheme="minorEastAsia" w:hAnsiTheme="minorEastAsia"/>
                <w:szCs w:val="21"/>
              </w:rPr>
            </w:pPr>
          </w:p>
          <w:p w:rsidR="00A9125F" w:rsidRPr="00CE4CB0" w:rsidRDefault="00A9125F" w:rsidP="00A9125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r w:rsidRPr="00CE4CB0">
              <w:rPr>
                <w:rFonts w:asciiTheme="minorEastAsia" w:eastAsiaTheme="minorEastAsia" w:hAnsiTheme="minorEastAsia"/>
                <w:szCs w:val="21"/>
              </w:rPr>
              <w:tab/>
            </w:r>
          </w:p>
          <w:p w:rsidR="00A9125F" w:rsidRPr="00CE4CB0" w:rsidRDefault="00FF287D" w:rsidP="00A9125F">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A9125F" w:rsidRPr="00CE4CB0">
              <w:rPr>
                <w:rFonts w:asciiTheme="minorEastAsia" w:eastAsiaTheme="minorEastAsia" w:hAnsiTheme="minorEastAsia" w:hint="eastAsia"/>
                <w:szCs w:val="21"/>
              </w:rPr>
              <w:t>再生材料を使用した型枠については、通常品と同等の施工性及び経済性（材料費、転用回数、回収費、再生処理費等を考慮）が確保されたものであること。</w:t>
            </w:r>
          </w:p>
          <w:p w:rsidR="00FF287D" w:rsidRPr="00CE4CB0" w:rsidRDefault="00FF287D" w:rsidP="00A9125F">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②製品に使用されるプラスチックは、使用後に回収し、再リサイクルを行う際に支障を来さないものであること。</w:t>
            </w:r>
          </w:p>
        </w:tc>
      </w:tr>
    </w:tbl>
    <w:p w:rsidR="00A9125F" w:rsidRPr="00CE4CB0" w:rsidRDefault="00A9125F" w:rsidP="008413B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8413B1" w:rsidRPr="00CE4CB0">
        <w:rPr>
          <w:rFonts w:asciiTheme="minorEastAsia" w:eastAsiaTheme="minorEastAsia" w:hAnsiTheme="minorEastAsia"/>
          <w:szCs w:val="21"/>
        </w:rPr>
        <w:t>1</w:t>
      </w:r>
      <w:r w:rsidR="00DD770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プレキャスト型枠等構造体の一部として利用する型枠及び化粧型枠は本品目の対象外とする。</w:t>
      </w:r>
    </w:p>
    <w:p w:rsidR="008413B1" w:rsidRPr="00CE4CB0" w:rsidRDefault="008413B1" w:rsidP="002D78D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DD7702" w:rsidRPr="00CE4CB0">
        <w:rPr>
          <w:rFonts w:asciiTheme="minorEastAsia" w:eastAsiaTheme="minorEastAsia" w:hAnsiTheme="minorEastAsia"/>
          <w:szCs w:val="21"/>
        </w:rPr>
        <w:t xml:space="preserve"> </w:t>
      </w:r>
      <w:r w:rsidR="00A9125F" w:rsidRPr="00CE4CB0">
        <w:rPr>
          <w:rFonts w:asciiTheme="minorEastAsia" w:eastAsiaTheme="minorEastAsia" w:hAnsiTheme="minorEastAsia" w:hint="eastAsia"/>
          <w:szCs w:val="21"/>
        </w:rPr>
        <w:t xml:space="preserve">　再生材料として再生プラスチックを用いる場合、「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463819" w:rsidRPr="00CE4CB0" w:rsidRDefault="00463819" w:rsidP="002D78D2">
      <w:pPr>
        <w:widowControl w:val="0"/>
        <w:tabs>
          <w:tab w:val="left" w:pos="2901"/>
        </w:tabs>
        <w:spacing w:line="300" w:lineRule="exact"/>
        <w:ind w:leftChars="300" w:left="840" w:hangingChars="100" w:hanging="21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A9125F">
        <w:tc>
          <w:tcPr>
            <w:tcW w:w="1418" w:type="dxa"/>
          </w:tcPr>
          <w:p w:rsidR="00A9125F" w:rsidRPr="00CE4CB0" w:rsidRDefault="00A9125F"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コンクリート用型枠</w:t>
            </w:r>
          </w:p>
        </w:tc>
        <w:tc>
          <w:tcPr>
            <w:tcW w:w="1417" w:type="dxa"/>
          </w:tcPr>
          <w:p w:rsidR="00A9125F" w:rsidRPr="00CE4CB0" w:rsidRDefault="00A9125F"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合板型枠</w:t>
            </w:r>
          </w:p>
        </w:tc>
        <w:tc>
          <w:tcPr>
            <w:tcW w:w="6946" w:type="dxa"/>
          </w:tcPr>
          <w:p w:rsidR="00A9125F" w:rsidRPr="00CE4CB0" w:rsidRDefault="00A9125F" w:rsidP="00A9125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01879" w:rsidRPr="00CE4CB0" w:rsidRDefault="00A9125F" w:rsidP="00C0187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間伐材、合板・製材工場から発生する端材等の残材、林地残材又は小径木</w:t>
            </w:r>
            <w:r w:rsidR="007357C9" w:rsidRPr="00CE4CB0">
              <w:rPr>
                <w:rFonts w:asciiTheme="minorEastAsia" w:eastAsiaTheme="minorEastAsia" w:hAnsiTheme="minorEastAsia" w:hint="eastAsia"/>
                <w:szCs w:val="21"/>
              </w:rPr>
              <w:t>等</w:t>
            </w:r>
            <w:r w:rsidRPr="00CE4CB0">
              <w:rPr>
                <w:rFonts w:asciiTheme="minorEastAsia" w:eastAsiaTheme="minorEastAsia" w:hAnsiTheme="minorEastAsia" w:hint="eastAsia"/>
                <w:szCs w:val="21"/>
              </w:rPr>
              <w:t>の体積比割合が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以上であり、かつ、</w:t>
            </w:r>
            <w:r w:rsidR="00775FE2" w:rsidRPr="00CE4CB0">
              <w:rPr>
                <w:rFonts w:asciiTheme="minorEastAsia" w:eastAsiaTheme="minorEastAsia" w:hAnsiTheme="minorEastAsia" w:hint="eastAsia"/>
                <w:szCs w:val="21"/>
              </w:rPr>
              <w:t>合板・製材工場から発生する端材等の残材、林地残材以外のの</w:t>
            </w:r>
            <w:r w:rsidRPr="00CE4CB0">
              <w:rPr>
                <w:rFonts w:asciiTheme="minorEastAsia" w:eastAsiaTheme="minorEastAsia" w:hAnsiTheme="minorEastAsia" w:hint="eastAsia"/>
                <w:szCs w:val="21"/>
              </w:rPr>
              <w:t>原料の原木は、伐採に当たって、原木の生産された国又は地域における森林に関する法令に照らして手続が適切になされたものであること。</w:t>
            </w:r>
          </w:p>
          <w:p w:rsidR="00A9125F" w:rsidRPr="00CE4CB0" w:rsidRDefault="00A9125F" w:rsidP="00C0187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②①</w:t>
            </w:r>
            <w:r w:rsidRPr="00CE4CB0">
              <w:rPr>
                <w:rFonts w:asciiTheme="minorEastAsia" w:eastAsiaTheme="minorEastAsia" w:hAnsiTheme="minorEastAsia" w:hint="eastAsia"/>
                <w:szCs w:val="21"/>
              </w:rPr>
              <w:t>以外の場合は、原料の原木は、伐採に当たって、原木の生産された国又は地域における森林に関する法令に照らして手続が適切になされたものであること。</w:t>
            </w:r>
          </w:p>
          <w:p w:rsidR="00A9125F" w:rsidRPr="00CE4CB0" w:rsidRDefault="002229E8" w:rsidP="002229E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エコマーク認定製品は、判断基準に適合している。</w:t>
            </w:r>
          </w:p>
          <w:p w:rsidR="007D2880" w:rsidRPr="00CE4CB0" w:rsidRDefault="007D2880" w:rsidP="00A9125F">
            <w:pPr>
              <w:widowControl w:val="0"/>
              <w:tabs>
                <w:tab w:val="left" w:pos="2901"/>
              </w:tabs>
              <w:spacing w:line="300" w:lineRule="exact"/>
              <w:rPr>
                <w:rFonts w:asciiTheme="minorEastAsia" w:eastAsiaTheme="minorEastAsia" w:hAnsiTheme="minorEastAsia"/>
                <w:szCs w:val="21"/>
              </w:rPr>
            </w:pPr>
          </w:p>
          <w:p w:rsidR="00A9125F" w:rsidRPr="00CE4CB0" w:rsidRDefault="00A9125F" w:rsidP="00A9125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A9125F" w:rsidRPr="00CE4CB0" w:rsidRDefault="00775FE2" w:rsidP="00775FE2">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①原料の原木は、</w:t>
            </w:r>
            <w:r w:rsidR="00A9125F" w:rsidRPr="00CE4CB0">
              <w:rPr>
                <w:rFonts w:asciiTheme="minorEastAsia" w:eastAsiaTheme="minorEastAsia" w:hAnsiTheme="minorEastAsia" w:hint="eastAsia"/>
                <w:szCs w:val="21"/>
              </w:rPr>
              <w:t>持続可能な森林経営が営まれている森林から産出されたものであること。</w:t>
            </w:r>
            <w:r w:rsidRPr="00CE4CB0">
              <w:rPr>
                <w:rFonts w:asciiTheme="minorEastAsia" w:eastAsiaTheme="minorEastAsia" w:hAnsiTheme="minorEastAsia" w:hint="eastAsia"/>
                <w:szCs w:val="21"/>
              </w:rPr>
              <w:t>ただし、合板・製材工場から発生する端材等の残材、林地残材、小径木等の再生資源、間伐材は除く。</w:t>
            </w:r>
          </w:p>
          <w:p w:rsidR="00775FE2" w:rsidRPr="00CE4CB0" w:rsidRDefault="00775FE2" w:rsidP="00775FE2">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②木質系材料にあっては、再生資源及び間伐材の利用割合が可能な限り高いものであること。</w:t>
            </w:r>
          </w:p>
        </w:tc>
      </w:tr>
    </w:tbl>
    <w:p w:rsidR="00A9125F" w:rsidRPr="00CE4CB0" w:rsidRDefault="0068188F" w:rsidP="00A9125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DD770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A9125F" w:rsidRPr="00CE4CB0">
        <w:rPr>
          <w:rFonts w:asciiTheme="minorEastAsia" w:eastAsiaTheme="minorEastAsia" w:hAnsiTheme="minorEastAsia" w:hint="eastAsia"/>
          <w:szCs w:val="21"/>
        </w:rPr>
        <w:t>基準</w:t>
      </w:r>
      <w:r w:rsidR="00A9125F" w:rsidRPr="00CE4CB0">
        <w:rPr>
          <w:rFonts w:asciiTheme="minorEastAsia" w:eastAsiaTheme="minorEastAsia" w:hAnsiTheme="minorEastAsia" w:cs="ＭＳ 明朝" w:hint="eastAsia"/>
          <w:szCs w:val="21"/>
        </w:rPr>
        <w:t>②</w:t>
      </w:r>
      <w:r w:rsidR="00A9125F" w:rsidRPr="00CE4CB0">
        <w:rPr>
          <w:rFonts w:asciiTheme="minorEastAsia" w:eastAsiaTheme="minorEastAsia" w:hAnsiTheme="minorEastAsia" w:hint="eastAsia"/>
          <w:szCs w:val="21"/>
        </w:rPr>
        <w:t>は、機能的又は需給上の制約がある場合とする。</w:t>
      </w:r>
    </w:p>
    <w:p w:rsidR="00A9125F" w:rsidRPr="00CE4CB0" w:rsidRDefault="001861FD" w:rsidP="00A9125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DD7702" w:rsidRPr="00CE4CB0">
        <w:rPr>
          <w:rFonts w:asciiTheme="minorEastAsia" w:eastAsiaTheme="minorEastAsia" w:hAnsiTheme="minorEastAsia"/>
          <w:szCs w:val="21"/>
        </w:rPr>
        <w:t xml:space="preserve"> </w:t>
      </w:r>
      <w:r w:rsidR="00A9125F" w:rsidRPr="00CE4CB0">
        <w:rPr>
          <w:rFonts w:asciiTheme="minorEastAsia" w:eastAsiaTheme="minorEastAsia" w:hAnsiTheme="minorEastAsia" w:hint="eastAsia"/>
          <w:szCs w:val="21"/>
        </w:rPr>
        <w:t xml:space="preserve">　合板型枠の原料となる原木についての合法性及び持続可能な森林経営が営まれている森林からの産出に係る確認を行う場合には、合板型枠の板面において、備考</w:t>
      </w:r>
      <w:r w:rsidRPr="00CE4CB0">
        <w:rPr>
          <w:rFonts w:asciiTheme="minorEastAsia" w:eastAsiaTheme="minorEastAsia" w:hAnsiTheme="minorEastAsia"/>
          <w:szCs w:val="21"/>
        </w:rPr>
        <w:t>3</w:t>
      </w:r>
      <w:r w:rsidR="00CB7BDF" w:rsidRPr="00CE4CB0">
        <w:rPr>
          <w:rFonts w:asciiTheme="minorEastAsia" w:eastAsiaTheme="minorEastAsia" w:hAnsiTheme="minorEastAsia" w:hint="eastAsia"/>
          <w:szCs w:val="21"/>
        </w:rPr>
        <w:t>ア．及びイ．</w:t>
      </w:r>
      <w:r w:rsidR="00A9125F" w:rsidRPr="00CE4CB0">
        <w:rPr>
          <w:rFonts w:asciiTheme="minorEastAsia" w:eastAsiaTheme="minorEastAsia" w:hAnsiTheme="minorEastAsia" w:hint="eastAsia"/>
          <w:szCs w:val="21"/>
        </w:rPr>
        <w:t>に示す内容が表示されていることを確認すること。</w:t>
      </w:r>
    </w:p>
    <w:p w:rsidR="002229E8" w:rsidRPr="00CE4CB0" w:rsidRDefault="001861FD" w:rsidP="002229E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DD7702" w:rsidRPr="00CE4CB0">
        <w:rPr>
          <w:rFonts w:asciiTheme="minorEastAsia" w:eastAsiaTheme="minorEastAsia" w:hAnsiTheme="minorEastAsia"/>
          <w:szCs w:val="21"/>
        </w:rPr>
        <w:t xml:space="preserve"> </w:t>
      </w:r>
      <w:r w:rsidR="00A9125F" w:rsidRPr="00CE4CB0">
        <w:rPr>
          <w:rFonts w:asciiTheme="minorEastAsia" w:eastAsiaTheme="minorEastAsia" w:hAnsiTheme="minorEastAsia" w:hint="eastAsia"/>
          <w:szCs w:val="21"/>
        </w:rPr>
        <w:t xml:space="preserve">　合板型枠の板面には、次の内容を表示することとする。なお、当該表示内容については林野庁作成の「木材・木材製品の合法性、持続可能性の証明のためのガイドライン（平成</w:t>
      </w:r>
      <w:r w:rsidRPr="00CE4CB0">
        <w:rPr>
          <w:rFonts w:asciiTheme="minorEastAsia" w:eastAsiaTheme="minorEastAsia" w:hAnsiTheme="minorEastAsia"/>
          <w:szCs w:val="21"/>
        </w:rPr>
        <w:t>18</w:t>
      </w:r>
      <w:r w:rsidR="00A9125F"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2</w:t>
      </w:r>
      <w:r w:rsidR="00A9125F"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15</w:t>
      </w:r>
      <w:r w:rsidR="00A9125F" w:rsidRPr="00CE4CB0">
        <w:rPr>
          <w:rFonts w:asciiTheme="minorEastAsia" w:eastAsiaTheme="minorEastAsia" w:hAnsiTheme="minorEastAsia" w:hint="eastAsia"/>
          <w:szCs w:val="21"/>
        </w:rPr>
        <w:t>日）」に準拠したものとする。</w:t>
      </w:r>
      <w:r w:rsidR="00775FE2" w:rsidRPr="00CE4CB0">
        <w:rPr>
          <w:rFonts w:asciiTheme="minorEastAsia" w:eastAsiaTheme="minorEastAsia" w:hAnsiTheme="minorEastAsia" w:hint="eastAsia"/>
          <w:szCs w:val="21"/>
        </w:rPr>
        <w:t>なお、都道府県等による森林、木材等の認証制度</w:t>
      </w:r>
      <w:r w:rsidR="0056358B" w:rsidRPr="00CE4CB0">
        <w:rPr>
          <w:rFonts w:asciiTheme="minorEastAsia" w:eastAsiaTheme="minorEastAsia" w:hAnsiTheme="minorEastAsia" w:hint="eastAsia"/>
          <w:szCs w:val="21"/>
        </w:rPr>
        <w:t>も合法性の確認に活用できることとする。</w:t>
      </w:r>
    </w:p>
    <w:p w:rsidR="005604AC" w:rsidRPr="00CE4CB0" w:rsidRDefault="0068188F" w:rsidP="00D13FF0">
      <w:pPr>
        <w:pStyle w:val="af4"/>
        <w:widowControl w:val="0"/>
        <w:numPr>
          <w:ilvl w:val="0"/>
          <w:numId w:val="25"/>
        </w:numPr>
        <w:tabs>
          <w:tab w:val="left" w:pos="2901"/>
        </w:tabs>
        <w:spacing w:line="300" w:lineRule="exact"/>
        <w:ind w:leftChars="0"/>
        <w:rPr>
          <w:rFonts w:asciiTheme="minorEastAsia" w:eastAsiaTheme="minorEastAsia" w:hAnsiTheme="minorEastAsia"/>
          <w:szCs w:val="21"/>
        </w:rPr>
      </w:pPr>
      <w:r w:rsidRPr="00CE4CB0">
        <w:rPr>
          <w:rFonts w:asciiTheme="minorEastAsia" w:eastAsiaTheme="minorEastAsia" w:hAnsiTheme="minorEastAsia" w:hint="eastAsia"/>
          <w:szCs w:val="21"/>
        </w:rPr>
        <w:t>本項の判断</w:t>
      </w:r>
      <w:r w:rsidR="00A9125F" w:rsidRPr="00CE4CB0">
        <w:rPr>
          <w:rFonts w:asciiTheme="minorEastAsia" w:eastAsiaTheme="minorEastAsia" w:hAnsiTheme="minorEastAsia" w:hint="eastAsia"/>
          <w:szCs w:val="21"/>
        </w:rPr>
        <w:t>基準の</w:t>
      </w:r>
      <w:r w:rsidR="00A9125F" w:rsidRPr="00CE4CB0">
        <w:rPr>
          <w:rFonts w:asciiTheme="minorEastAsia" w:eastAsiaTheme="minorEastAsia" w:hAnsiTheme="minorEastAsia" w:cs="ＭＳ 明朝" w:hint="eastAsia"/>
          <w:szCs w:val="21"/>
        </w:rPr>
        <w:t>①</w:t>
      </w:r>
      <w:r w:rsidR="00A9125F" w:rsidRPr="00CE4CB0">
        <w:rPr>
          <w:rFonts w:asciiTheme="minorEastAsia" w:eastAsiaTheme="minorEastAsia" w:hAnsiTheme="minorEastAsia" w:hint="eastAsia"/>
          <w:szCs w:val="21"/>
        </w:rPr>
        <w:t>又は</w:t>
      </w:r>
      <w:r w:rsidR="00A9125F" w:rsidRPr="00CE4CB0">
        <w:rPr>
          <w:rFonts w:asciiTheme="minorEastAsia" w:eastAsiaTheme="minorEastAsia" w:hAnsiTheme="minorEastAsia" w:cs="ＭＳ 明朝" w:hint="eastAsia"/>
          <w:szCs w:val="21"/>
        </w:rPr>
        <w:t>②</w:t>
      </w:r>
      <w:r w:rsidR="00A9125F" w:rsidRPr="00CE4CB0">
        <w:rPr>
          <w:rFonts w:asciiTheme="minorEastAsia" w:eastAsiaTheme="minorEastAsia" w:hAnsiTheme="minorEastAsia" w:hint="eastAsia"/>
          <w:szCs w:val="21"/>
        </w:rPr>
        <w:t>の手続が適切になされた原木を使用していることを示す文言又は認証</w:t>
      </w:r>
    </w:p>
    <w:p w:rsidR="002229E8" w:rsidRPr="00CE4CB0" w:rsidRDefault="00A9125F" w:rsidP="005604AC">
      <w:pPr>
        <w:widowControl w:val="0"/>
        <w:tabs>
          <w:tab w:val="left" w:pos="2901"/>
        </w:tabs>
        <w:spacing w:line="300" w:lineRule="exact"/>
        <w:ind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マーク</w:t>
      </w:r>
    </w:p>
    <w:p w:rsidR="00A9125F" w:rsidRPr="00CE4CB0" w:rsidRDefault="00A9125F" w:rsidP="002229E8">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イ．認定・認証番号、認定団体名等</w:t>
      </w:r>
    </w:p>
    <w:p w:rsidR="005604AC" w:rsidRPr="00CE4CB0" w:rsidRDefault="00A9125F" w:rsidP="005604AC">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なお、合板型枠の板面の表示は、各個ごとに板面の見やすい箇所に明瞭に表示していること。ただ</w:t>
      </w:r>
    </w:p>
    <w:p w:rsidR="005604AC" w:rsidRPr="00CE4CB0" w:rsidRDefault="00A9125F" w:rsidP="005604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し、表面加工コンクリート型枠用合板であって、コンクリート型枠用として使用するために裏面にも塗</w:t>
      </w:r>
    </w:p>
    <w:p w:rsidR="005604AC" w:rsidRPr="00CE4CB0" w:rsidRDefault="00A9125F" w:rsidP="005604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装又はオーバーレイを施し、板面への表示が困難なものにあっては木口面の見やすい箇所に明瞭に表示</w:t>
      </w:r>
    </w:p>
    <w:p w:rsidR="00A9125F" w:rsidRPr="00CE4CB0" w:rsidRDefault="00A9125F" w:rsidP="005604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していること。</w:t>
      </w:r>
    </w:p>
    <w:p w:rsidR="005604AC" w:rsidRPr="00CE4CB0" w:rsidRDefault="00CB7BDF" w:rsidP="005604AC">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また、合板型枠は、再使用に努めることとし、上記ア．及びイ．を板面への表示をした合板型枠であ</w:t>
      </w:r>
    </w:p>
    <w:p w:rsidR="005604AC" w:rsidRPr="00CE4CB0" w:rsidRDefault="00CB7BDF" w:rsidP="005604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っても、再使用等で板面への表示が確認できなくなる場合については、公共工事の受注者が、調達を行</w:t>
      </w:r>
    </w:p>
    <w:p w:rsidR="005604AC" w:rsidRPr="00CE4CB0" w:rsidRDefault="00CB7BDF" w:rsidP="005604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う機関に板面への表示をした合板型枠を活用していることを示した書面を提出することをもって、板面</w:t>
      </w:r>
    </w:p>
    <w:p w:rsidR="00E745B1" w:rsidRPr="00CE4CB0" w:rsidRDefault="00CB7BDF" w:rsidP="005604A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への表示がなされているものとみなす。</w:t>
      </w:r>
    </w:p>
    <w:p w:rsidR="00E745B1" w:rsidRPr="00CE4CB0" w:rsidRDefault="00E745B1" w:rsidP="00A9125F">
      <w:pPr>
        <w:widowControl w:val="0"/>
        <w:tabs>
          <w:tab w:val="left" w:pos="2901"/>
        </w:tabs>
        <w:spacing w:line="300" w:lineRule="exact"/>
        <w:ind w:leftChars="400" w:left="840" w:firstLineChars="100" w:firstLine="210"/>
        <w:rPr>
          <w:rFonts w:asciiTheme="minorEastAsia" w:eastAsiaTheme="minorEastAsia" w:hAnsiTheme="minorEastAsia"/>
          <w:szCs w:val="21"/>
        </w:rPr>
      </w:pPr>
    </w:p>
    <w:p w:rsidR="00071DA6" w:rsidRPr="00CE4CB0" w:rsidRDefault="00A9125F" w:rsidP="00015481">
      <w:pPr>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【建設機械】</w:t>
      </w:r>
    </w:p>
    <w:tbl>
      <w:tblPr>
        <w:tblStyle w:val="a7"/>
        <w:tblW w:w="0" w:type="auto"/>
        <w:tblInd w:w="108" w:type="dxa"/>
        <w:tblLook w:val="04A0" w:firstRow="1" w:lastRow="0" w:firstColumn="1" w:lastColumn="0" w:noHBand="0" w:noVBand="1"/>
      </w:tblPr>
      <w:tblGrid>
        <w:gridCol w:w="1418"/>
        <w:gridCol w:w="8363"/>
      </w:tblGrid>
      <w:tr w:rsidR="00CE4CB0" w:rsidRPr="00CE4CB0" w:rsidTr="00C01879">
        <w:tc>
          <w:tcPr>
            <w:tcW w:w="1418" w:type="dxa"/>
            <w:tcBorders>
              <w:bottom w:val="double" w:sz="4" w:space="0" w:color="auto"/>
            </w:tcBorders>
            <w:vAlign w:val="center"/>
          </w:tcPr>
          <w:p w:rsidR="001D1131" w:rsidRPr="00CE4CB0" w:rsidRDefault="001D1131"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品目名</w:t>
            </w:r>
          </w:p>
        </w:tc>
        <w:tc>
          <w:tcPr>
            <w:tcW w:w="8363" w:type="dxa"/>
            <w:tcBorders>
              <w:bottom w:val="double" w:sz="4" w:space="0" w:color="auto"/>
            </w:tcBorders>
            <w:vAlign w:val="center"/>
          </w:tcPr>
          <w:p w:rsidR="001D1131" w:rsidRPr="00CE4CB0" w:rsidRDefault="001D1131" w:rsidP="00C018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判断基準等</w:t>
            </w:r>
          </w:p>
        </w:tc>
      </w:tr>
      <w:tr w:rsidR="00CE4CB0" w:rsidRPr="00CE4CB0" w:rsidTr="001D1131">
        <w:tc>
          <w:tcPr>
            <w:tcW w:w="1418" w:type="dxa"/>
            <w:tcBorders>
              <w:top w:val="double" w:sz="4" w:space="0" w:color="auto"/>
              <w:bottom w:val="single" w:sz="4" w:space="0" w:color="auto"/>
            </w:tcBorders>
          </w:tcPr>
          <w:p w:rsidR="001D1131" w:rsidRPr="00CE4CB0" w:rsidRDefault="001D1131"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排出ガス対策型建設機械</w:t>
            </w:r>
          </w:p>
        </w:tc>
        <w:tc>
          <w:tcPr>
            <w:tcW w:w="8363" w:type="dxa"/>
            <w:tcBorders>
              <w:top w:val="double" w:sz="4" w:space="0" w:color="auto"/>
              <w:bottom w:val="single" w:sz="4" w:space="0" w:color="auto"/>
            </w:tcBorders>
          </w:tcPr>
          <w:p w:rsidR="001D1131" w:rsidRPr="00CE4CB0" w:rsidRDefault="001D1131" w:rsidP="001D113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D1131" w:rsidRPr="00CE4CB0" w:rsidRDefault="001D1131" w:rsidP="001D1131">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及び別表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に掲げる建設機械について、搭載されているディーゼルエンジンから排出される各排出ガス成分及び黒煙の量が、それぞれ下表の第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次基準値又はこれより優れるものであること。</w:t>
            </w:r>
          </w:p>
          <w:p w:rsidR="001D1131" w:rsidRPr="00CE4CB0" w:rsidRDefault="001D1131" w:rsidP="001D1131">
            <w:pPr>
              <w:widowControl w:val="0"/>
              <w:tabs>
                <w:tab w:val="left" w:pos="2901"/>
              </w:tabs>
              <w:spacing w:line="300" w:lineRule="exact"/>
              <w:rPr>
                <w:rFonts w:asciiTheme="minorEastAsia" w:eastAsiaTheme="minorEastAsia" w:hAnsiTheme="minorEastAsia"/>
                <w:szCs w:val="21"/>
              </w:rPr>
            </w:pPr>
          </w:p>
          <w:p w:rsidR="001D1131" w:rsidRPr="00CE4CB0" w:rsidRDefault="001D1131" w:rsidP="001D1131">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トンネル工事用建設機械</w:t>
            </w:r>
          </w:p>
          <w:tbl>
            <w:tblPr>
              <w:tblStyle w:val="a7"/>
              <w:tblW w:w="0" w:type="auto"/>
              <w:tblInd w:w="454" w:type="dxa"/>
              <w:tblLook w:val="04A0" w:firstRow="1" w:lastRow="0" w:firstColumn="1" w:lastColumn="0" w:noHBand="0" w:noVBand="1"/>
            </w:tblPr>
            <w:tblGrid>
              <w:gridCol w:w="1984"/>
              <w:gridCol w:w="5245"/>
            </w:tblGrid>
            <w:tr w:rsidR="00CE4CB0" w:rsidRPr="00CE4CB0" w:rsidTr="00C01879">
              <w:tc>
                <w:tcPr>
                  <w:tcW w:w="1984" w:type="dxa"/>
                  <w:tcBorders>
                    <w:bottom w:val="double" w:sz="4" w:space="0" w:color="auto"/>
                  </w:tcBorders>
                  <w:vAlign w:val="center"/>
                </w:tcPr>
                <w:p w:rsidR="001D1131" w:rsidRPr="00CE4CB0" w:rsidRDefault="001D1131"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　　種</w:t>
                  </w:r>
                </w:p>
              </w:tc>
              <w:tc>
                <w:tcPr>
                  <w:tcW w:w="5245" w:type="dxa"/>
                  <w:tcBorders>
                    <w:bottom w:val="double" w:sz="4" w:space="0" w:color="auto"/>
                  </w:tcBorders>
                  <w:vAlign w:val="center"/>
                </w:tcPr>
                <w:p w:rsidR="001D1131" w:rsidRPr="00CE4CB0" w:rsidRDefault="001D1131"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摘　　　　　　　　　　要</w:t>
                  </w:r>
                </w:p>
              </w:tc>
            </w:tr>
            <w:tr w:rsidR="00CE4CB0" w:rsidRPr="00CE4CB0" w:rsidTr="00C01879">
              <w:tc>
                <w:tcPr>
                  <w:tcW w:w="1984" w:type="dxa"/>
                  <w:tcBorders>
                    <w:top w:val="double" w:sz="4" w:space="0" w:color="auto"/>
                  </w:tcBorders>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バックホウ</w:t>
                  </w:r>
                </w:p>
              </w:tc>
              <w:tc>
                <w:tcPr>
                  <w:tcW w:w="5245" w:type="dxa"/>
                  <w:tcBorders>
                    <w:top w:val="double" w:sz="4" w:space="0" w:color="auto"/>
                  </w:tcBorders>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以下、大型ブレーカを装着したものを含む</w:t>
                  </w:r>
                </w:p>
              </w:tc>
            </w:tr>
            <w:tr w:rsidR="00CE4CB0" w:rsidRPr="00CE4CB0" w:rsidTr="00C01879">
              <w:tc>
                <w:tcPr>
                  <w:tcW w:w="1984"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ホイールローダ・クローラローダ</w:t>
                  </w:r>
                </w:p>
              </w:tc>
              <w:tc>
                <w:tcPr>
                  <w:tcW w:w="5245"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tc>
            </w:tr>
            <w:tr w:rsidR="00CE4CB0" w:rsidRPr="00CE4CB0" w:rsidTr="00C01879">
              <w:tc>
                <w:tcPr>
                  <w:tcW w:w="1984"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ダンプトラック</w:t>
                  </w:r>
                </w:p>
              </w:tc>
              <w:tc>
                <w:tcPr>
                  <w:tcW w:w="5245"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以下、ただし、有効な自動車検査証の交付を受けているものを除く</w:t>
                  </w:r>
                </w:p>
              </w:tc>
            </w:tr>
            <w:tr w:rsidR="00CE4CB0" w:rsidRPr="00CE4CB0" w:rsidTr="00C01879">
              <w:tc>
                <w:tcPr>
                  <w:tcW w:w="1984"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トラックミキサ</w:t>
                  </w:r>
                </w:p>
              </w:tc>
              <w:tc>
                <w:tcPr>
                  <w:tcW w:w="5245"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以下、ただし、有効な自動車検査証の交付を受けているものを除く</w:t>
                  </w:r>
                </w:p>
              </w:tc>
            </w:tr>
          </w:tbl>
          <w:p w:rsidR="00DD7702" w:rsidRPr="00CE4CB0" w:rsidRDefault="00DD7702" w:rsidP="001D1131">
            <w:pPr>
              <w:widowControl w:val="0"/>
              <w:tabs>
                <w:tab w:val="left" w:pos="2901"/>
              </w:tabs>
              <w:spacing w:line="300" w:lineRule="exact"/>
              <w:rPr>
                <w:rFonts w:asciiTheme="minorEastAsia" w:eastAsiaTheme="minorEastAsia" w:hAnsiTheme="minorEastAsia"/>
                <w:szCs w:val="21"/>
              </w:rPr>
            </w:pPr>
          </w:p>
          <w:p w:rsidR="001D1131" w:rsidRPr="00CE4CB0" w:rsidRDefault="0023206F" w:rsidP="001D1131">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一般工事用建設機械</w:t>
            </w:r>
          </w:p>
          <w:tbl>
            <w:tblPr>
              <w:tblStyle w:val="a7"/>
              <w:tblW w:w="0" w:type="auto"/>
              <w:tblInd w:w="454" w:type="dxa"/>
              <w:tblLook w:val="04A0" w:firstRow="1" w:lastRow="0" w:firstColumn="1" w:lastColumn="0" w:noHBand="0" w:noVBand="1"/>
            </w:tblPr>
            <w:tblGrid>
              <w:gridCol w:w="1984"/>
              <w:gridCol w:w="5245"/>
            </w:tblGrid>
            <w:tr w:rsidR="00CE4CB0" w:rsidRPr="00CE4CB0" w:rsidTr="00C01879">
              <w:tc>
                <w:tcPr>
                  <w:tcW w:w="1984" w:type="dxa"/>
                  <w:tcBorders>
                    <w:bottom w:val="double" w:sz="4" w:space="0" w:color="auto"/>
                  </w:tcBorders>
                  <w:vAlign w:val="center"/>
                </w:tcPr>
                <w:p w:rsidR="001D1131" w:rsidRPr="00CE4CB0" w:rsidRDefault="001D1131"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　　種</w:t>
                  </w:r>
                </w:p>
              </w:tc>
              <w:tc>
                <w:tcPr>
                  <w:tcW w:w="5245" w:type="dxa"/>
                  <w:tcBorders>
                    <w:bottom w:val="double" w:sz="4" w:space="0" w:color="auto"/>
                  </w:tcBorders>
                  <w:vAlign w:val="center"/>
                </w:tcPr>
                <w:p w:rsidR="001D1131" w:rsidRPr="00CE4CB0" w:rsidRDefault="001D1131"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摘　　　　　　　　　　要</w:t>
                  </w:r>
                </w:p>
              </w:tc>
            </w:tr>
            <w:tr w:rsidR="00CE4CB0" w:rsidRPr="00CE4CB0" w:rsidTr="00C01879">
              <w:tc>
                <w:tcPr>
                  <w:tcW w:w="1984" w:type="dxa"/>
                  <w:tcBorders>
                    <w:top w:val="double" w:sz="4" w:space="0" w:color="auto"/>
                  </w:tcBorders>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バックホウ</w:t>
                  </w:r>
                </w:p>
              </w:tc>
              <w:tc>
                <w:tcPr>
                  <w:tcW w:w="5245" w:type="dxa"/>
                  <w:tcBorders>
                    <w:top w:val="double" w:sz="4" w:space="0" w:color="auto"/>
                  </w:tcBorders>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tc>
            </w:tr>
            <w:tr w:rsidR="00CE4CB0" w:rsidRPr="00CE4CB0" w:rsidTr="00C01879">
              <w:tc>
                <w:tcPr>
                  <w:tcW w:w="1984"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ホイールローダ</w:t>
                  </w:r>
                </w:p>
              </w:tc>
              <w:tc>
                <w:tcPr>
                  <w:tcW w:w="5245"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tc>
            </w:tr>
            <w:tr w:rsidR="00CE4CB0" w:rsidRPr="00CE4CB0" w:rsidTr="00C01879">
              <w:tc>
                <w:tcPr>
                  <w:tcW w:w="1984"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ブルドーザ</w:t>
                  </w:r>
                </w:p>
              </w:tc>
              <w:tc>
                <w:tcPr>
                  <w:tcW w:w="5245" w:type="dxa"/>
                  <w:vAlign w:val="center"/>
                </w:tcPr>
                <w:p w:rsidR="001D1131" w:rsidRPr="00CE4CB0" w:rsidRDefault="001D1131"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560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tc>
            </w:tr>
          </w:tbl>
          <w:p w:rsidR="001D1131" w:rsidRPr="00CE4CB0" w:rsidRDefault="001D1131" w:rsidP="001D1131">
            <w:pPr>
              <w:widowControl w:val="0"/>
              <w:tabs>
                <w:tab w:val="left" w:pos="2901"/>
              </w:tabs>
              <w:spacing w:line="300" w:lineRule="exact"/>
              <w:rPr>
                <w:rFonts w:asciiTheme="minorEastAsia" w:eastAsiaTheme="minorEastAsia" w:hAnsiTheme="minorEastAsia"/>
                <w:szCs w:val="21"/>
              </w:rPr>
            </w:pPr>
          </w:p>
          <w:p w:rsidR="00E745B1" w:rsidRPr="00CE4CB0" w:rsidRDefault="00E745B1" w:rsidP="001D1131">
            <w:pPr>
              <w:widowControl w:val="0"/>
              <w:tabs>
                <w:tab w:val="left" w:pos="2901"/>
              </w:tabs>
              <w:spacing w:line="300" w:lineRule="exact"/>
              <w:rPr>
                <w:rFonts w:asciiTheme="minorEastAsia" w:eastAsiaTheme="minorEastAsia" w:hAnsiTheme="minorEastAsia"/>
                <w:szCs w:val="21"/>
              </w:rPr>
            </w:pPr>
          </w:p>
          <w:p w:rsidR="001D1131" w:rsidRPr="00CE4CB0" w:rsidRDefault="0023206F" w:rsidP="0023206F">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次基準値</w:t>
            </w:r>
          </w:p>
          <w:tbl>
            <w:tblPr>
              <w:tblStyle w:val="a7"/>
              <w:tblW w:w="0" w:type="auto"/>
              <w:tblInd w:w="454" w:type="dxa"/>
              <w:tblLook w:val="04A0" w:firstRow="1" w:lastRow="0" w:firstColumn="1" w:lastColumn="0" w:noHBand="0" w:noVBand="1"/>
            </w:tblPr>
            <w:tblGrid>
              <w:gridCol w:w="1701"/>
              <w:gridCol w:w="1134"/>
              <w:gridCol w:w="1134"/>
              <w:gridCol w:w="1134"/>
              <w:gridCol w:w="1134"/>
              <w:gridCol w:w="1077"/>
            </w:tblGrid>
            <w:tr w:rsidR="00CE4CB0" w:rsidRPr="00CE4CB0" w:rsidTr="00C01879">
              <w:tc>
                <w:tcPr>
                  <w:tcW w:w="1701" w:type="dxa"/>
                  <w:tcBorders>
                    <w:tl2br w:val="single" w:sz="4" w:space="0" w:color="auto"/>
                  </w:tcBorders>
                </w:tcPr>
                <w:p w:rsidR="0023206F" w:rsidRPr="00CE4CB0" w:rsidRDefault="00EA3FEF" w:rsidP="00EA3FEF">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対象物質</w:t>
                  </w:r>
                </w:p>
                <w:p w:rsidR="0023206F" w:rsidRPr="00CE4CB0" w:rsidRDefault="00EA3FEF" w:rsidP="00EA3FEF">
                  <w:pPr>
                    <w:widowControl w:val="0"/>
                    <w:tabs>
                      <w:tab w:val="left" w:pos="2901"/>
                    </w:tabs>
                    <w:spacing w:line="300" w:lineRule="exact"/>
                    <w:ind w:firstLineChars="350" w:firstLine="735"/>
                    <w:rPr>
                      <w:rFonts w:asciiTheme="minorEastAsia" w:eastAsiaTheme="minorEastAsia" w:hAnsiTheme="minorEastAsia"/>
                      <w:szCs w:val="21"/>
                    </w:rPr>
                  </w:pPr>
                  <w:r w:rsidRPr="00CE4CB0">
                    <w:rPr>
                      <w:rFonts w:asciiTheme="minorEastAsia" w:eastAsiaTheme="minorEastAsia" w:hAnsiTheme="minorEastAsia" w:hint="eastAsia"/>
                      <w:szCs w:val="21"/>
                    </w:rPr>
                    <w:t>（単位）</w:t>
                  </w:r>
                </w:p>
                <w:p w:rsidR="0023206F" w:rsidRPr="00CE4CB0" w:rsidRDefault="00EA3FEF" w:rsidP="001D113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出力区分</w:t>
                  </w:r>
                </w:p>
              </w:tc>
              <w:tc>
                <w:tcPr>
                  <w:tcW w:w="1134" w:type="dxa"/>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HC</w:t>
                  </w:r>
                </w:p>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1134" w:type="dxa"/>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NOx</w:t>
                  </w:r>
                </w:p>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1134" w:type="dxa"/>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CO</w:t>
                  </w:r>
                </w:p>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1134" w:type="dxa"/>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PM</w:t>
                  </w:r>
                </w:p>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1077" w:type="dxa"/>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黒煙</w:t>
                  </w:r>
                </w:p>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r>
            <w:tr w:rsidR="00CE4CB0" w:rsidRPr="00CE4CB0" w:rsidTr="00C01879">
              <w:tc>
                <w:tcPr>
                  <w:tcW w:w="1701" w:type="dxa"/>
                  <w:vAlign w:val="center"/>
                </w:tcPr>
                <w:p w:rsidR="00EA3FEF"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8</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以上</w:t>
                  </w:r>
                </w:p>
                <w:p w:rsidR="0023206F"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19</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未満</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8</w:t>
                  </w:r>
                </w:p>
              </w:tc>
              <w:tc>
                <w:tcPr>
                  <w:tcW w:w="1077"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p>
              </w:tc>
            </w:tr>
            <w:tr w:rsidR="00CE4CB0" w:rsidRPr="00CE4CB0" w:rsidTr="00C01879">
              <w:tc>
                <w:tcPr>
                  <w:tcW w:w="1701" w:type="dxa"/>
                  <w:vAlign w:val="center"/>
                </w:tcPr>
                <w:p w:rsidR="002D5CA6"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19</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以上</w:t>
                  </w:r>
                </w:p>
                <w:p w:rsidR="0023206F"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37</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未満</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8</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8</w:t>
                  </w:r>
                </w:p>
              </w:tc>
              <w:tc>
                <w:tcPr>
                  <w:tcW w:w="1077"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p>
              </w:tc>
            </w:tr>
            <w:tr w:rsidR="00CE4CB0" w:rsidRPr="00CE4CB0" w:rsidTr="00C01879">
              <w:tc>
                <w:tcPr>
                  <w:tcW w:w="1701" w:type="dxa"/>
                  <w:vAlign w:val="center"/>
                </w:tcPr>
                <w:p w:rsidR="002D5CA6"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37</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以上</w:t>
                  </w:r>
                </w:p>
                <w:p w:rsidR="0023206F"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75</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未満</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3</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c>
                <w:tcPr>
                  <w:tcW w:w="1077"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p>
              </w:tc>
            </w:tr>
            <w:tr w:rsidR="00CE4CB0" w:rsidRPr="00CE4CB0" w:rsidTr="00C01879">
              <w:tc>
                <w:tcPr>
                  <w:tcW w:w="1701" w:type="dxa"/>
                  <w:vAlign w:val="center"/>
                </w:tcPr>
                <w:p w:rsidR="002D5CA6" w:rsidRPr="00CE4CB0" w:rsidRDefault="002D5CA6"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75</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以上</w:t>
                  </w:r>
                </w:p>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130</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未満</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3</w:t>
                  </w:r>
                </w:p>
              </w:tc>
              <w:tc>
                <w:tcPr>
                  <w:tcW w:w="1077"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p>
              </w:tc>
            </w:tr>
            <w:tr w:rsidR="00CE4CB0" w:rsidRPr="00CE4CB0" w:rsidTr="00C01879">
              <w:tc>
                <w:tcPr>
                  <w:tcW w:w="1701" w:type="dxa"/>
                  <w:vAlign w:val="center"/>
                </w:tcPr>
                <w:p w:rsidR="002D5CA6"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130</w:t>
                  </w:r>
                  <w:r w:rsidR="0023206F" w:rsidRPr="00CE4CB0">
                    <w:rPr>
                      <w:rFonts w:asciiTheme="minorEastAsia" w:eastAsiaTheme="minorEastAsia" w:hAnsiTheme="minorEastAsia"/>
                      <w:szCs w:val="21"/>
                    </w:rPr>
                    <w:t xml:space="preserve"> kW</w:t>
                  </w:r>
                  <w:r w:rsidR="0023206F" w:rsidRPr="00CE4CB0">
                    <w:rPr>
                      <w:rFonts w:asciiTheme="minorEastAsia" w:eastAsiaTheme="minorEastAsia" w:hAnsiTheme="minorEastAsia" w:hint="eastAsia"/>
                      <w:szCs w:val="21"/>
                    </w:rPr>
                    <w:t>以上</w:t>
                  </w:r>
                </w:p>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560</w:t>
                  </w:r>
                  <w:r w:rsidR="0023206F" w:rsidRPr="00CE4CB0">
                    <w:rPr>
                      <w:rFonts w:asciiTheme="minorEastAsia" w:eastAsiaTheme="minorEastAsia" w:hAnsiTheme="minorEastAsia"/>
                      <w:szCs w:val="21"/>
                    </w:rPr>
                    <w:t>kW</w:t>
                  </w:r>
                  <w:r w:rsidR="0023206F" w:rsidRPr="00CE4CB0">
                    <w:rPr>
                      <w:rFonts w:asciiTheme="minorEastAsia" w:eastAsiaTheme="minorEastAsia" w:hAnsiTheme="minorEastAsia" w:hint="eastAsia"/>
                      <w:szCs w:val="21"/>
                    </w:rPr>
                    <w:t>以下</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6</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1134"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0</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c>
                <w:tcPr>
                  <w:tcW w:w="1077" w:type="dxa"/>
                  <w:vAlign w:val="center"/>
                </w:tcPr>
                <w:p w:rsidR="0023206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40</w:t>
                  </w:r>
                </w:p>
              </w:tc>
            </w:tr>
            <w:tr w:rsidR="00CE4CB0" w:rsidRPr="00CE4CB0" w:rsidTr="0023206F">
              <w:tc>
                <w:tcPr>
                  <w:tcW w:w="7314" w:type="dxa"/>
                  <w:gridSpan w:val="6"/>
                </w:tcPr>
                <w:p w:rsidR="0023206F" w:rsidRPr="00CE4CB0" w:rsidRDefault="001861FD" w:rsidP="00DD7702">
                  <w:pPr>
                    <w:widowControl w:val="0"/>
                    <w:tabs>
                      <w:tab w:val="left" w:pos="2901"/>
                    </w:tabs>
                    <w:spacing w:line="300" w:lineRule="exact"/>
                    <w:ind w:left="315" w:hangingChars="150" w:hanging="315"/>
                    <w:rPr>
                      <w:rFonts w:asciiTheme="minorEastAsia" w:eastAsiaTheme="minorEastAsia" w:hAnsiTheme="minorEastAsia"/>
                      <w:szCs w:val="21"/>
                    </w:rPr>
                  </w:pPr>
                  <w:r w:rsidRPr="00CE4CB0">
                    <w:rPr>
                      <w:rFonts w:asciiTheme="minorEastAsia" w:eastAsiaTheme="minorEastAsia" w:hAnsiTheme="minorEastAsia"/>
                      <w:szCs w:val="21"/>
                    </w:rPr>
                    <w:t>1</w:t>
                  </w:r>
                  <w:r w:rsidR="00DD7702" w:rsidRPr="00CE4CB0">
                    <w:rPr>
                      <w:rFonts w:asciiTheme="minorEastAsia" w:eastAsiaTheme="minorEastAsia" w:hAnsiTheme="minorEastAsia" w:hint="eastAsia"/>
                      <w:szCs w:val="21"/>
                    </w:rPr>
                    <w:t>．</w:t>
                  </w:r>
                  <w:r w:rsidR="0023206F" w:rsidRPr="00CE4CB0">
                    <w:rPr>
                      <w:rFonts w:asciiTheme="minorEastAsia" w:eastAsiaTheme="minorEastAsia" w:hAnsiTheme="minorEastAsia" w:hint="eastAsia"/>
                      <w:szCs w:val="21"/>
                    </w:rPr>
                    <w:t>測定方法は、別途定める「排出ガス対策型建設機械指定要領」（平成</w:t>
                  </w:r>
                  <w:r w:rsidRPr="00CE4CB0">
                    <w:rPr>
                      <w:rFonts w:asciiTheme="minorEastAsia" w:eastAsiaTheme="minorEastAsia" w:hAnsiTheme="minorEastAsia"/>
                      <w:szCs w:val="21"/>
                    </w:rPr>
                    <w:t>3</w:t>
                  </w:r>
                  <w:r w:rsidR="0023206F"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10</w:t>
                  </w:r>
                  <w:r w:rsidR="0023206F"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8</w:t>
                  </w:r>
                  <w:r w:rsidR="0023206F" w:rsidRPr="00CE4CB0">
                    <w:rPr>
                      <w:rFonts w:asciiTheme="minorEastAsia" w:eastAsiaTheme="minorEastAsia" w:hAnsiTheme="minorEastAsia" w:hint="eastAsia"/>
                      <w:szCs w:val="21"/>
                    </w:rPr>
                    <w:t>日付建設省経機発第</w:t>
                  </w:r>
                  <w:r w:rsidRPr="00CE4CB0">
                    <w:rPr>
                      <w:rFonts w:asciiTheme="minorEastAsia" w:eastAsiaTheme="minorEastAsia" w:hAnsiTheme="minorEastAsia"/>
                      <w:szCs w:val="21"/>
                    </w:rPr>
                    <w:t>249</w:t>
                  </w:r>
                  <w:r w:rsidR="0023206F" w:rsidRPr="00CE4CB0">
                    <w:rPr>
                      <w:rFonts w:asciiTheme="minorEastAsia" w:eastAsiaTheme="minorEastAsia" w:hAnsiTheme="minorEastAsia" w:hint="eastAsia"/>
                      <w:szCs w:val="21"/>
                    </w:rPr>
                    <w:t>号）による。</w:t>
                  </w:r>
                </w:p>
                <w:p w:rsidR="0023206F" w:rsidRPr="00CE4CB0" w:rsidRDefault="001861FD" w:rsidP="0023206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w:t>
                  </w:r>
                  <w:r w:rsidR="00DD7702" w:rsidRPr="00CE4CB0">
                    <w:rPr>
                      <w:rFonts w:asciiTheme="minorEastAsia" w:eastAsiaTheme="minorEastAsia" w:hAnsiTheme="minorEastAsia" w:hint="eastAsia"/>
                      <w:szCs w:val="21"/>
                    </w:rPr>
                    <w:t>．</w:t>
                  </w:r>
                  <w:r w:rsidR="0023206F" w:rsidRPr="00CE4CB0">
                    <w:rPr>
                      <w:rFonts w:asciiTheme="minorEastAsia" w:eastAsiaTheme="minorEastAsia" w:hAnsiTheme="minorEastAsia" w:hint="eastAsia"/>
                      <w:szCs w:val="21"/>
                    </w:rPr>
                    <w:t>トンネル工事用建設機械は黒煙の基準値が表示基準値の</w:t>
                  </w:r>
                  <w:r w:rsidRPr="00CE4CB0">
                    <w:rPr>
                      <w:rFonts w:asciiTheme="minorEastAsia" w:eastAsiaTheme="minorEastAsia" w:hAnsiTheme="minorEastAsia"/>
                      <w:szCs w:val="21"/>
                    </w:rPr>
                    <w:t>1</w:t>
                  </w:r>
                  <w:r w:rsidR="0023206F"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23206F" w:rsidRPr="00CE4CB0">
                    <w:rPr>
                      <w:rFonts w:asciiTheme="minorEastAsia" w:eastAsiaTheme="minorEastAsia" w:hAnsiTheme="minorEastAsia" w:hint="eastAsia"/>
                      <w:szCs w:val="21"/>
                    </w:rPr>
                    <w:t>以下とする。</w:t>
                  </w:r>
                </w:p>
              </w:tc>
            </w:tr>
          </w:tbl>
          <w:p w:rsidR="001D1131" w:rsidRPr="00CE4CB0" w:rsidRDefault="001D1131" w:rsidP="001D1131">
            <w:pPr>
              <w:widowControl w:val="0"/>
              <w:tabs>
                <w:tab w:val="left" w:pos="2901"/>
              </w:tabs>
              <w:spacing w:line="300" w:lineRule="exact"/>
              <w:rPr>
                <w:rFonts w:asciiTheme="minorEastAsia" w:eastAsiaTheme="minorEastAsia" w:hAnsiTheme="minorEastAsia"/>
                <w:szCs w:val="21"/>
              </w:rPr>
            </w:pPr>
          </w:p>
          <w:p w:rsidR="001D1131" w:rsidRPr="00CE4CB0" w:rsidRDefault="0023206F" w:rsidP="0023206F">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及び別表</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に掲げる建設機械について、搭載されているディーゼルエンジンから排出される各排出ガス成分及び黒煙の量が、それぞれ下表の第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次基準値又はこれより優れるものであること。</w:t>
            </w:r>
          </w:p>
          <w:p w:rsidR="001D1131" w:rsidRPr="00CE4CB0" w:rsidRDefault="001D1131" w:rsidP="001D1131">
            <w:pPr>
              <w:widowControl w:val="0"/>
              <w:tabs>
                <w:tab w:val="left" w:pos="2901"/>
              </w:tabs>
              <w:spacing w:line="300" w:lineRule="exact"/>
              <w:rPr>
                <w:rFonts w:asciiTheme="minorEastAsia" w:eastAsiaTheme="minorEastAsia" w:hAnsiTheme="minorEastAsia"/>
                <w:szCs w:val="21"/>
              </w:rPr>
            </w:pPr>
          </w:p>
          <w:p w:rsidR="001D1131" w:rsidRPr="00CE4CB0" w:rsidRDefault="0023206F" w:rsidP="0023206F">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トンネル工事用建設機械</w:t>
            </w:r>
          </w:p>
          <w:tbl>
            <w:tblPr>
              <w:tblStyle w:val="a7"/>
              <w:tblW w:w="0" w:type="auto"/>
              <w:tblInd w:w="454" w:type="dxa"/>
              <w:tblLook w:val="04A0" w:firstRow="1" w:lastRow="0" w:firstColumn="1" w:lastColumn="0" w:noHBand="0" w:noVBand="1"/>
            </w:tblPr>
            <w:tblGrid>
              <w:gridCol w:w="1984"/>
              <w:gridCol w:w="5245"/>
            </w:tblGrid>
            <w:tr w:rsidR="00CE4CB0" w:rsidRPr="00CE4CB0" w:rsidTr="00DD7702">
              <w:tc>
                <w:tcPr>
                  <w:tcW w:w="1984" w:type="dxa"/>
                  <w:tcBorders>
                    <w:bottom w:val="double" w:sz="4" w:space="0" w:color="auto"/>
                  </w:tcBorders>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　　種</w:t>
                  </w:r>
                </w:p>
              </w:tc>
              <w:tc>
                <w:tcPr>
                  <w:tcW w:w="5245" w:type="dxa"/>
                  <w:tcBorders>
                    <w:bottom w:val="double" w:sz="4" w:space="0" w:color="auto"/>
                  </w:tcBorders>
                  <w:vAlign w:val="center"/>
                </w:tcPr>
                <w:p w:rsidR="0023206F" w:rsidRPr="00CE4CB0" w:rsidRDefault="0023206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摘　　　　　　　　　　要</w:t>
                  </w:r>
                </w:p>
              </w:tc>
            </w:tr>
            <w:tr w:rsidR="00CE4CB0" w:rsidRPr="00CE4CB0" w:rsidTr="00DD7702">
              <w:tc>
                <w:tcPr>
                  <w:tcW w:w="1984" w:type="dxa"/>
                  <w:tcBorders>
                    <w:top w:val="double" w:sz="4" w:space="0" w:color="auto"/>
                  </w:tcBorders>
                  <w:vAlign w:val="center"/>
                </w:tcPr>
                <w:p w:rsidR="0023206F" w:rsidRPr="00CE4CB0" w:rsidRDefault="0023206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ドリルジャンボ</w:t>
                  </w:r>
                </w:p>
              </w:tc>
              <w:tc>
                <w:tcPr>
                  <w:tcW w:w="5245" w:type="dxa"/>
                  <w:tcBorders>
                    <w:top w:val="double" w:sz="4" w:space="0" w:color="auto"/>
                  </w:tcBorders>
                  <w:vAlign w:val="center"/>
                </w:tcPr>
                <w:p w:rsidR="0023206F" w:rsidRPr="00CE4CB0" w:rsidRDefault="0023206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23206F" w:rsidRPr="00CE4CB0" w:rsidRDefault="0023206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w:t>
                  </w:r>
                </w:p>
              </w:tc>
            </w:tr>
            <w:tr w:rsidR="00CE4CB0" w:rsidRPr="00CE4CB0" w:rsidTr="00DD7702">
              <w:tc>
                <w:tcPr>
                  <w:tcW w:w="1984" w:type="dxa"/>
                  <w:vAlign w:val="center"/>
                </w:tcPr>
                <w:p w:rsidR="0023206F" w:rsidRPr="00CE4CB0" w:rsidRDefault="0023206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コンクリート吹付機</w:t>
                  </w:r>
                </w:p>
              </w:tc>
              <w:tc>
                <w:tcPr>
                  <w:tcW w:w="5245" w:type="dxa"/>
                  <w:vAlign w:val="center"/>
                </w:tcPr>
                <w:p w:rsidR="0023206F" w:rsidRPr="00CE4CB0" w:rsidRDefault="0023206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23206F" w:rsidRPr="00CE4CB0" w:rsidRDefault="0023206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40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8</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w:t>
                  </w:r>
                </w:p>
              </w:tc>
            </w:tr>
          </w:tbl>
          <w:p w:rsidR="001D1131" w:rsidRPr="00CE4CB0" w:rsidRDefault="001D1131" w:rsidP="001D1131">
            <w:pPr>
              <w:widowControl w:val="0"/>
              <w:tabs>
                <w:tab w:val="left" w:pos="2901"/>
              </w:tabs>
              <w:spacing w:line="300" w:lineRule="exact"/>
              <w:rPr>
                <w:rFonts w:asciiTheme="minorEastAsia" w:eastAsiaTheme="minorEastAsia" w:hAnsiTheme="minorEastAsia"/>
                <w:szCs w:val="21"/>
              </w:rPr>
            </w:pPr>
          </w:p>
          <w:p w:rsidR="0023206F" w:rsidRPr="00CE4CB0" w:rsidRDefault="00EA3FEF" w:rsidP="00EA3FEF">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一般工事用建設機械</w:t>
            </w:r>
          </w:p>
          <w:tbl>
            <w:tblPr>
              <w:tblStyle w:val="a7"/>
              <w:tblW w:w="0" w:type="auto"/>
              <w:tblInd w:w="454" w:type="dxa"/>
              <w:tblLook w:val="04A0" w:firstRow="1" w:lastRow="0" w:firstColumn="1" w:lastColumn="0" w:noHBand="0" w:noVBand="1"/>
            </w:tblPr>
            <w:tblGrid>
              <w:gridCol w:w="1984"/>
              <w:gridCol w:w="5245"/>
            </w:tblGrid>
            <w:tr w:rsidR="00CE4CB0" w:rsidRPr="00CE4CB0" w:rsidTr="00C01879">
              <w:tc>
                <w:tcPr>
                  <w:tcW w:w="1984" w:type="dxa"/>
                  <w:tcBorders>
                    <w:bottom w:val="double" w:sz="4" w:space="0" w:color="auto"/>
                  </w:tcBorders>
                  <w:vAlign w:val="center"/>
                </w:tcPr>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　　種</w:t>
                  </w:r>
                </w:p>
              </w:tc>
              <w:tc>
                <w:tcPr>
                  <w:tcW w:w="5245" w:type="dxa"/>
                  <w:tcBorders>
                    <w:bottom w:val="double" w:sz="4" w:space="0" w:color="auto"/>
                  </w:tcBorders>
                  <w:vAlign w:val="center"/>
                </w:tcPr>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摘　　　　　　　　　　要</w:t>
                  </w:r>
                </w:p>
              </w:tc>
            </w:tr>
            <w:tr w:rsidR="00CE4CB0" w:rsidRPr="00CE4CB0" w:rsidTr="00C01879">
              <w:tc>
                <w:tcPr>
                  <w:tcW w:w="1984" w:type="dxa"/>
                  <w:tcBorders>
                    <w:top w:val="double" w:sz="4" w:space="0" w:color="auto"/>
                  </w:tcBorders>
                  <w:vAlign w:val="center"/>
                </w:tcPr>
                <w:p w:rsidR="00EA3FEF" w:rsidRPr="00CE4CB0" w:rsidRDefault="00EA3FE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発動発電機</w:t>
                  </w:r>
                </w:p>
              </w:tc>
              <w:tc>
                <w:tcPr>
                  <w:tcW w:w="5245" w:type="dxa"/>
                  <w:tcBorders>
                    <w:top w:val="double" w:sz="4" w:space="0" w:color="auto"/>
                  </w:tcBorders>
                  <w:vAlign w:val="center"/>
                </w:tcPr>
                <w:p w:rsidR="00EA3FEF" w:rsidRPr="00CE4CB0" w:rsidRDefault="00EA3FE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EA3FEF" w:rsidRPr="00CE4CB0" w:rsidRDefault="00EA3FE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以下）、可搬式（溶接兼用機を含む）</w:t>
                  </w:r>
                </w:p>
              </w:tc>
            </w:tr>
            <w:tr w:rsidR="00CE4CB0" w:rsidRPr="00CE4CB0" w:rsidTr="00C01879">
              <w:tc>
                <w:tcPr>
                  <w:tcW w:w="1984" w:type="dxa"/>
                  <w:vAlign w:val="center"/>
                </w:tcPr>
                <w:p w:rsidR="00EA3FEF" w:rsidRPr="00CE4CB0" w:rsidRDefault="00EA3FE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空気圧縮機</w:t>
                  </w:r>
                </w:p>
              </w:tc>
              <w:tc>
                <w:tcPr>
                  <w:tcW w:w="5245" w:type="dxa"/>
                  <w:vAlign w:val="center"/>
                </w:tcPr>
                <w:p w:rsidR="00EA3FEF" w:rsidRPr="00CE4CB0" w:rsidRDefault="00EA3FE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EA3FEF" w:rsidRPr="00CE4CB0" w:rsidRDefault="00EA3FEF" w:rsidP="002D5CA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以下）、可搬式</w:t>
                  </w:r>
                </w:p>
              </w:tc>
            </w:tr>
            <w:tr w:rsidR="00CE4CB0" w:rsidRPr="00CE4CB0" w:rsidTr="00C01879">
              <w:tc>
                <w:tcPr>
                  <w:tcW w:w="1984" w:type="dxa"/>
                  <w:vAlign w:val="center"/>
                </w:tcPr>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油圧ユニット</w:t>
                  </w:r>
                </w:p>
              </w:tc>
              <w:tc>
                <w:tcPr>
                  <w:tcW w:w="5245" w:type="dxa"/>
                  <w:vAlign w:val="center"/>
                </w:tcPr>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以下）、基礎工事用機械で独立したもの</w:t>
                  </w:r>
                </w:p>
              </w:tc>
            </w:tr>
            <w:tr w:rsidR="00CE4CB0" w:rsidRPr="00CE4CB0" w:rsidTr="00C01879">
              <w:tc>
                <w:tcPr>
                  <w:tcW w:w="1984" w:type="dxa"/>
                  <w:vAlign w:val="center"/>
                </w:tcPr>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ローラ</w:t>
                  </w:r>
                </w:p>
              </w:tc>
              <w:tc>
                <w:tcPr>
                  <w:tcW w:w="5245" w:type="dxa"/>
                  <w:vAlign w:val="center"/>
                </w:tcPr>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以下）、ロードローラ、タイヤローラ、振動ローラ</w:t>
                  </w:r>
                </w:p>
              </w:tc>
            </w:tr>
            <w:tr w:rsidR="00CE4CB0" w:rsidRPr="00CE4CB0" w:rsidTr="00C01879">
              <w:tc>
                <w:tcPr>
                  <w:tcW w:w="1984" w:type="dxa"/>
                  <w:vAlign w:val="center"/>
                </w:tcPr>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ホイールクレーン</w:t>
                  </w:r>
                </w:p>
              </w:tc>
              <w:tc>
                <w:tcPr>
                  <w:tcW w:w="5245" w:type="dxa"/>
                  <w:vAlign w:val="center"/>
                </w:tcPr>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ディーゼルエンジン出力</w:t>
                  </w:r>
                  <w:r w:rsidR="001861FD" w:rsidRPr="00CE4CB0">
                    <w:rPr>
                      <w:rFonts w:asciiTheme="minorEastAsia" w:eastAsiaTheme="minorEastAsia" w:hAnsiTheme="minorEastAsia"/>
                      <w:szCs w:val="21"/>
                    </w:rPr>
                    <w:t>7</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260</w:t>
                  </w:r>
                  <w:r w:rsidRPr="00CE4CB0">
                    <w:rPr>
                      <w:rFonts w:asciiTheme="minorEastAsia" w:eastAsiaTheme="minorEastAsia" w:hAnsiTheme="minorEastAsia"/>
                      <w:szCs w:val="21"/>
                    </w:rPr>
                    <w:t>kW</w:t>
                  </w:r>
                  <w:r w:rsidRPr="00CE4CB0">
                    <w:rPr>
                      <w:rFonts w:asciiTheme="minorEastAsia" w:eastAsiaTheme="minorEastAsia" w:hAnsiTheme="minorEastAsia" w:hint="eastAsia"/>
                      <w:szCs w:val="21"/>
                    </w:rPr>
                    <w:t>以下</w:t>
                  </w:r>
                </w:p>
                <w:p w:rsidR="00EA3FEF" w:rsidRPr="00CE4CB0" w:rsidRDefault="00EA3FEF"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以上</w:t>
                  </w:r>
                  <w:r w:rsidR="001861FD" w:rsidRPr="00CE4CB0">
                    <w:rPr>
                      <w:rFonts w:asciiTheme="minorEastAsia" w:eastAsiaTheme="minorEastAsia" w:hAnsiTheme="minorEastAsia"/>
                      <w:szCs w:val="21"/>
                    </w:rPr>
                    <w:t>353</w:t>
                  </w:r>
                  <w:r w:rsidRPr="00CE4CB0">
                    <w:rPr>
                      <w:rFonts w:asciiTheme="minorEastAsia" w:eastAsiaTheme="minorEastAsia" w:hAnsiTheme="minorEastAsia"/>
                      <w:szCs w:val="21"/>
                    </w:rPr>
                    <w:t>PS</w:t>
                  </w:r>
                  <w:r w:rsidRPr="00CE4CB0">
                    <w:rPr>
                      <w:rFonts w:asciiTheme="minorEastAsia" w:eastAsiaTheme="minorEastAsia" w:hAnsiTheme="minorEastAsia" w:hint="eastAsia"/>
                      <w:szCs w:val="21"/>
                    </w:rPr>
                    <w:t>以下）、ラフテレーンクレーン</w:t>
                  </w:r>
                </w:p>
              </w:tc>
            </w:tr>
          </w:tbl>
          <w:p w:rsidR="00EA3FEF" w:rsidRPr="00CE4CB0" w:rsidRDefault="00EA3FEF" w:rsidP="001D1131">
            <w:pPr>
              <w:widowControl w:val="0"/>
              <w:tabs>
                <w:tab w:val="left" w:pos="2901"/>
              </w:tabs>
              <w:spacing w:line="300" w:lineRule="exact"/>
              <w:rPr>
                <w:rFonts w:asciiTheme="minorEastAsia" w:eastAsiaTheme="minorEastAsia" w:hAnsiTheme="minorEastAsia"/>
                <w:szCs w:val="21"/>
              </w:rPr>
            </w:pPr>
          </w:p>
          <w:p w:rsidR="00E745B1" w:rsidRPr="00CE4CB0" w:rsidRDefault="00E745B1" w:rsidP="001D1131">
            <w:pPr>
              <w:widowControl w:val="0"/>
              <w:tabs>
                <w:tab w:val="left" w:pos="2901"/>
              </w:tabs>
              <w:spacing w:line="300" w:lineRule="exact"/>
              <w:rPr>
                <w:rFonts w:asciiTheme="minorEastAsia" w:eastAsiaTheme="minorEastAsia" w:hAnsiTheme="minorEastAsia"/>
                <w:szCs w:val="21"/>
              </w:rPr>
            </w:pPr>
          </w:p>
          <w:p w:rsidR="00EA3FEF" w:rsidRPr="00CE4CB0" w:rsidRDefault="00EA3FEF" w:rsidP="00EA3FEF">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次基準値</w:t>
            </w:r>
          </w:p>
          <w:tbl>
            <w:tblPr>
              <w:tblStyle w:val="a7"/>
              <w:tblW w:w="0" w:type="auto"/>
              <w:tblInd w:w="454" w:type="dxa"/>
              <w:tblLook w:val="04A0" w:firstRow="1" w:lastRow="0" w:firstColumn="1" w:lastColumn="0" w:noHBand="0" w:noVBand="1"/>
            </w:tblPr>
            <w:tblGrid>
              <w:gridCol w:w="2835"/>
              <w:gridCol w:w="1134"/>
              <w:gridCol w:w="1134"/>
              <w:gridCol w:w="1134"/>
              <w:gridCol w:w="992"/>
            </w:tblGrid>
            <w:tr w:rsidR="00CE4CB0" w:rsidRPr="00CE4CB0" w:rsidTr="00C01879">
              <w:tc>
                <w:tcPr>
                  <w:tcW w:w="2835" w:type="dxa"/>
                  <w:tcBorders>
                    <w:tl2br w:val="single" w:sz="4" w:space="0" w:color="auto"/>
                  </w:tcBorders>
                </w:tcPr>
                <w:p w:rsidR="00EA3FEF" w:rsidRPr="00CE4CB0" w:rsidRDefault="00EA3FEF" w:rsidP="002F66DC">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対象物質</w:t>
                  </w:r>
                </w:p>
                <w:p w:rsidR="00EA3FEF" w:rsidRPr="00CE4CB0" w:rsidRDefault="00EA3FEF" w:rsidP="002F66DC">
                  <w:pPr>
                    <w:widowControl w:val="0"/>
                    <w:tabs>
                      <w:tab w:val="left" w:pos="2901"/>
                    </w:tabs>
                    <w:spacing w:line="300" w:lineRule="exact"/>
                    <w:ind w:firstLineChars="850" w:firstLine="1785"/>
                    <w:rPr>
                      <w:rFonts w:asciiTheme="minorEastAsia" w:eastAsiaTheme="minorEastAsia" w:hAnsiTheme="minorEastAsia"/>
                      <w:szCs w:val="21"/>
                    </w:rPr>
                  </w:pPr>
                  <w:r w:rsidRPr="00CE4CB0">
                    <w:rPr>
                      <w:rFonts w:asciiTheme="minorEastAsia" w:eastAsiaTheme="minorEastAsia" w:hAnsiTheme="minorEastAsia" w:hint="eastAsia"/>
                      <w:szCs w:val="21"/>
                    </w:rPr>
                    <w:t>（単位）</w:t>
                  </w:r>
                </w:p>
                <w:p w:rsidR="00EA3FEF" w:rsidRPr="00CE4CB0" w:rsidRDefault="00EA3FEF" w:rsidP="002F66D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出力区分</w:t>
                  </w:r>
                </w:p>
              </w:tc>
              <w:tc>
                <w:tcPr>
                  <w:tcW w:w="1134" w:type="dxa"/>
                  <w:vAlign w:val="center"/>
                </w:tcPr>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HC</w:t>
                  </w:r>
                </w:p>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1134" w:type="dxa"/>
                  <w:vAlign w:val="center"/>
                </w:tcPr>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NOx</w:t>
                  </w:r>
                </w:p>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1134" w:type="dxa"/>
                  <w:vAlign w:val="center"/>
                </w:tcPr>
                <w:p w:rsidR="00EA3FEF" w:rsidRPr="00CE4CB0" w:rsidRDefault="002F66DC"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CO</w:t>
                  </w:r>
                </w:p>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(g/kW</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h)</w:t>
                  </w:r>
                </w:p>
              </w:tc>
              <w:tc>
                <w:tcPr>
                  <w:tcW w:w="992" w:type="dxa"/>
                  <w:vAlign w:val="center"/>
                </w:tcPr>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黒煙</w:t>
                  </w:r>
                </w:p>
                <w:p w:rsidR="00EA3FEF" w:rsidRPr="00CE4CB0" w:rsidRDefault="00EA3FEF"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r>
            <w:tr w:rsidR="00CE4CB0" w:rsidRPr="00CE4CB0" w:rsidTr="00C01879">
              <w:tc>
                <w:tcPr>
                  <w:tcW w:w="2835"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7</w:t>
                  </w:r>
                  <w:r w:rsidR="00EA3FEF"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EA3FEF" w:rsidRPr="00CE4CB0">
                    <w:rPr>
                      <w:rFonts w:asciiTheme="minorEastAsia" w:eastAsiaTheme="minorEastAsia" w:hAnsiTheme="minorEastAsia"/>
                      <w:szCs w:val="21"/>
                    </w:rPr>
                    <w:t>kW</w:t>
                  </w:r>
                  <w:r w:rsidR="00EA3FEF" w:rsidRPr="00CE4CB0">
                    <w:rPr>
                      <w:rFonts w:asciiTheme="minorEastAsia" w:eastAsiaTheme="minorEastAsia" w:hAnsiTheme="minorEastAsia" w:hint="eastAsia"/>
                      <w:szCs w:val="21"/>
                    </w:rPr>
                    <w:t>以上</w:t>
                  </w:r>
                  <w:r w:rsidR="00EA3FEF"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15</w:t>
                  </w:r>
                  <w:r w:rsidR="00EA3FEF" w:rsidRPr="00CE4CB0">
                    <w:rPr>
                      <w:rFonts w:asciiTheme="minorEastAsia" w:eastAsiaTheme="minorEastAsia" w:hAnsiTheme="minorEastAsia"/>
                      <w:szCs w:val="21"/>
                    </w:rPr>
                    <w:t>kW</w:t>
                  </w:r>
                  <w:r w:rsidR="00EA3FEF" w:rsidRPr="00CE4CB0">
                    <w:rPr>
                      <w:rFonts w:asciiTheme="minorEastAsia" w:eastAsiaTheme="minorEastAsia" w:hAnsiTheme="minorEastAsia" w:hint="eastAsia"/>
                      <w:szCs w:val="21"/>
                    </w:rPr>
                    <w:t>未満</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12</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4</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7</w:t>
                  </w:r>
                </w:p>
              </w:tc>
              <w:tc>
                <w:tcPr>
                  <w:tcW w:w="992"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p>
              </w:tc>
            </w:tr>
            <w:tr w:rsidR="00CE4CB0" w:rsidRPr="00CE4CB0" w:rsidTr="00C01879">
              <w:tc>
                <w:tcPr>
                  <w:tcW w:w="2835"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15</w:t>
                  </w:r>
                  <w:r w:rsidR="00EA3FEF" w:rsidRPr="00CE4CB0">
                    <w:rPr>
                      <w:rFonts w:asciiTheme="minorEastAsia" w:eastAsiaTheme="minorEastAsia" w:hAnsiTheme="minorEastAsia"/>
                      <w:szCs w:val="21"/>
                    </w:rPr>
                    <w:t>kW</w:t>
                  </w:r>
                  <w:r w:rsidR="00EA3FEF" w:rsidRPr="00CE4CB0">
                    <w:rPr>
                      <w:rFonts w:asciiTheme="minorEastAsia" w:eastAsiaTheme="minorEastAsia" w:hAnsiTheme="minorEastAsia" w:hint="eastAsia"/>
                      <w:szCs w:val="21"/>
                    </w:rPr>
                    <w:t>以上</w:t>
                  </w:r>
                  <w:r w:rsidR="002F66DC"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30</w:t>
                  </w:r>
                  <w:r w:rsidR="00EA3FEF" w:rsidRPr="00CE4CB0">
                    <w:rPr>
                      <w:rFonts w:asciiTheme="minorEastAsia" w:eastAsiaTheme="minorEastAsia" w:hAnsiTheme="minorEastAsia"/>
                      <w:szCs w:val="21"/>
                    </w:rPr>
                    <w:t>kW</w:t>
                  </w:r>
                  <w:r w:rsidR="00EA3FEF" w:rsidRPr="00CE4CB0">
                    <w:rPr>
                      <w:rFonts w:asciiTheme="minorEastAsia" w:eastAsiaTheme="minorEastAsia" w:hAnsiTheme="minorEastAsia" w:hint="eastAsia"/>
                      <w:szCs w:val="21"/>
                    </w:rPr>
                    <w:t>未満</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9</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5</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7</w:t>
                  </w:r>
                </w:p>
              </w:tc>
              <w:tc>
                <w:tcPr>
                  <w:tcW w:w="992"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p>
              </w:tc>
            </w:tr>
            <w:tr w:rsidR="00CE4CB0" w:rsidRPr="00CE4CB0" w:rsidTr="00C01879">
              <w:tc>
                <w:tcPr>
                  <w:tcW w:w="2835"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00EA3FEF" w:rsidRPr="00CE4CB0">
                    <w:rPr>
                      <w:rFonts w:asciiTheme="minorEastAsia" w:eastAsiaTheme="minorEastAsia" w:hAnsiTheme="minorEastAsia"/>
                      <w:szCs w:val="21"/>
                    </w:rPr>
                    <w:t>kW</w:t>
                  </w:r>
                  <w:r w:rsidR="00EA3FEF" w:rsidRPr="00CE4CB0">
                    <w:rPr>
                      <w:rFonts w:asciiTheme="minorEastAsia" w:eastAsiaTheme="minorEastAsia" w:hAnsiTheme="minorEastAsia" w:hint="eastAsia"/>
                      <w:szCs w:val="21"/>
                    </w:rPr>
                    <w:t>以上</w:t>
                  </w:r>
                  <w:r w:rsidRPr="00CE4CB0">
                    <w:rPr>
                      <w:rFonts w:asciiTheme="minorEastAsia" w:eastAsiaTheme="minorEastAsia" w:hAnsiTheme="minorEastAsia"/>
                      <w:szCs w:val="21"/>
                    </w:rPr>
                    <w:t>272</w:t>
                  </w:r>
                  <w:r w:rsidR="00EA3FEF" w:rsidRPr="00CE4CB0">
                    <w:rPr>
                      <w:rFonts w:asciiTheme="minorEastAsia" w:eastAsiaTheme="minorEastAsia" w:hAnsiTheme="minorEastAsia"/>
                      <w:szCs w:val="21"/>
                    </w:rPr>
                    <w:t>kW</w:t>
                  </w:r>
                  <w:r w:rsidR="002F66DC" w:rsidRPr="00CE4CB0">
                    <w:rPr>
                      <w:rFonts w:asciiTheme="minorEastAsia" w:eastAsiaTheme="minorEastAsia" w:hAnsiTheme="minorEastAsia" w:hint="eastAsia"/>
                      <w:szCs w:val="21"/>
                    </w:rPr>
                    <w:t>以下</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EA3FEF" w:rsidRPr="00CE4CB0">
                    <w:rPr>
                      <w:rFonts w:asciiTheme="minorEastAsia" w:eastAsiaTheme="minorEastAsia" w:hAnsiTheme="minorEastAsia"/>
                      <w:szCs w:val="21"/>
                    </w:rPr>
                    <w:t>.</w:t>
                  </w:r>
                  <w:r w:rsidRPr="00CE4CB0">
                    <w:rPr>
                      <w:rFonts w:asciiTheme="minorEastAsia" w:eastAsiaTheme="minorEastAsia" w:hAnsiTheme="minorEastAsia"/>
                      <w:szCs w:val="21"/>
                    </w:rPr>
                    <w:t>3</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w:t>
                  </w:r>
                  <w:r w:rsidR="002F66DC" w:rsidRPr="00CE4CB0">
                    <w:rPr>
                      <w:rFonts w:asciiTheme="minorEastAsia" w:eastAsiaTheme="minorEastAsia" w:hAnsiTheme="minorEastAsia"/>
                      <w:szCs w:val="21"/>
                    </w:rPr>
                    <w:t>.</w:t>
                  </w:r>
                  <w:r w:rsidRPr="00CE4CB0">
                    <w:rPr>
                      <w:rFonts w:asciiTheme="minorEastAsia" w:eastAsiaTheme="minorEastAsia" w:hAnsiTheme="minorEastAsia"/>
                      <w:szCs w:val="21"/>
                    </w:rPr>
                    <w:t>2</w:t>
                  </w:r>
                </w:p>
              </w:tc>
              <w:tc>
                <w:tcPr>
                  <w:tcW w:w="1134"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w:t>
                  </w:r>
                </w:p>
              </w:tc>
              <w:tc>
                <w:tcPr>
                  <w:tcW w:w="992" w:type="dxa"/>
                  <w:vAlign w:val="center"/>
                </w:tcPr>
                <w:p w:rsidR="00EA3FEF"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w:t>
                  </w:r>
                </w:p>
              </w:tc>
            </w:tr>
            <w:tr w:rsidR="00CE4CB0" w:rsidRPr="00CE4CB0" w:rsidTr="002F66DC">
              <w:tc>
                <w:tcPr>
                  <w:tcW w:w="7229" w:type="dxa"/>
                  <w:gridSpan w:val="5"/>
                  <w:vAlign w:val="center"/>
                </w:tcPr>
                <w:p w:rsidR="00EA3FEF" w:rsidRPr="00CE4CB0" w:rsidRDefault="001861FD" w:rsidP="00DD7702">
                  <w:pPr>
                    <w:widowControl w:val="0"/>
                    <w:tabs>
                      <w:tab w:val="left" w:pos="2901"/>
                    </w:tabs>
                    <w:spacing w:line="300" w:lineRule="exact"/>
                    <w:ind w:left="315" w:hangingChars="150" w:hanging="315"/>
                    <w:rPr>
                      <w:rFonts w:asciiTheme="minorEastAsia" w:eastAsiaTheme="minorEastAsia" w:hAnsiTheme="minorEastAsia"/>
                      <w:szCs w:val="21"/>
                    </w:rPr>
                  </w:pPr>
                  <w:r w:rsidRPr="00CE4CB0">
                    <w:rPr>
                      <w:rFonts w:asciiTheme="minorEastAsia" w:eastAsiaTheme="minorEastAsia" w:hAnsiTheme="minorEastAsia"/>
                      <w:szCs w:val="21"/>
                    </w:rPr>
                    <w:t>1</w:t>
                  </w:r>
                  <w:r w:rsidR="00DD7702" w:rsidRPr="00CE4CB0">
                    <w:rPr>
                      <w:rFonts w:asciiTheme="minorEastAsia" w:eastAsiaTheme="minorEastAsia" w:hAnsiTheme="minorEastAsia" w:hint="eastAsia"/>
                      <w:szCs w:val="21"/>
                    </w:rPr>
                    <w:t>．</w:t>
                  </w:r>
                  <w:r w:rsidR="00EA3FEF" w:rsidRPr="00CE4CB0">
                    <w:rPr>
                      <w:rFonts w:asciiTheme="minorEastAsia" w:eastAsiaTheme="minorEastAsia" w:hAnsiTheme="minorEastAsia" w:hint="eastAsia"/>
                      <w:szCs w:val="21"/>
                    </w:rPr>
                    <w:t>測定方法は、別途定める「排出ガス対策型建設機械指定要領」（平成</w:t>
                  </w:r>
                  <w:r w:rsidRPr="00CE4CB0">
                    <w:rPr>
                      <w:rFonts w:asciiTheme="minorEastAsia" w:eastAsiaTheme="minorEastAsia" w:hAnsiTheme="minorEastAsia"/>
                      <w:szCs w:val="21"/>
                    </w:rPr>
                    <w:t>3</w:t>
                  </w:r>
                  <w:r w:rsidR="00EA3FEF" w:rsidRPr="00CE4CB0">
                    <w:rPr>
                      <w:rFonts w:asciiTheme="minorEastAsia" w:eastAsiaTheme="minorEastAsia" w:hAnsiTheme="minorEastAsia" w:hint="eastAsia"/>
                      <w:szCs w:val="21"/>
                    </w:rPr>
                    <w:t>年</w:t>
                  </w:r>
                  <w:r w:rsidRPr="00CE4CB0">
                    <w:rPr>
                      <w:rFonts w:asciiTheme="minorEastAsia" w:eastAsiaTheme="minorEastAsia" w:hAnsiTheme="minorEastAsia"/>
                      <w:szCs w:val="21"/>
                    </w:rPr>
                    <w:t>10</w:t>
                  </w:r>
                  <w:r w:rsidR="00EA3FEF" w:rsidRPr="00CE4CB0">
                    <w:rPr>
                      <w:rFonts w:asciiTheme="minorEastAsia" w:eastAsiaTheme="minorEastAsia" w:hAnsiTheme="minorEastAsia" w:hint="eastAsia"/>
                      <w:szCs w:val="21"/>
                    </w:rPr>
                    <w:t>月</w:t>
                  </w:r>
                  <w:r w:rsidRPr="00CE4CB0">
                    <w:rPr>
                      <w:rFonts w:asciiTheme="minorEastAsia" w:eastAsiaTheme="minorEastAsia" w:hAnsiTheme="minorEastAsia"/>
                      <w:szCs w:val="21"/>
                    </w:rPr>
                    <w:t>8</w:t>
                  </w:r>
                  <w:r w:rsidR="00EA3FEF" w:rsidRPr="00CE4CB0">
                    <w:rPr>
                      <w:rFonts w:asciiTheme="minorEastAsia" w:eastAsiaTheme="minorEastAsia" w:hAnsiTheme="minorEastAsia" w:hint="eastAsia"/>
                      <w:szCs w:val="21"/>
                    </w:rPr>
                    <w:t>日付建設省経機発第</w:t>
                  </w:r>
                  <w:r w:rsidRPr="00CE4CB0">
                    <w:rPr>
                      <w:rFonts w:asciiTheme="minorEastAsia" w:eastAsiaTheme="minorEastAsia" w:hAnsiTheme="minorEastAsia"/>
                      <w:szCs w:val="21"/>
                    </w:rPr>
                    <w:t>249</w:t>
                  </w:r>
                  <w:r w:rsidR="00EA3FEF" w:rsidRPr="00CE4CB0">
                    <w:rPr>
                      <w:rFonts w:asciiTheme="minorEastAsia" w:eastAsiaTheme="minorEastAsia" w:hAnsiTheme="minorEastAsia" w:hint="eastAsia"/>
                      <w:szCs w:val="21"/>
                    </w:rPr>
                    <w:t>号）による。</w:t>
                  </w:r>
                </w:p>
                <w:p w:rsidR="00EA3FEF" w:rsidRPr="00CE4CB0" w:rsidRDefault="001861FD" w:rsidP="00EA3FEF">
                  <w:pPr>
                    <w:widowControl w:val="0"/>
                    <w:tabs>
                      <w:tab w:val="left" w:pos="2901"/>
                    </w:tabs>
                    <w:spacing w:line="300" w:lineRule="exact"/>
                    <w:ind w:left="420" w:hangingChars="200" w:hanging="420"/>
                    <w:rPr>
                      <w:rFonts w:asciiTheme="minorEastAsia" w:eastAsiaTheme="minorEastAsia" w:hAnsiTheme="minorEastAsia"/>
                      <w:szCs w:val="21"/>
                    </w:rPr>
                  </w:pPr>
                  <w:r w:rsidRPr="00CE4CB0">
                    <w:rPr>
                      <w:rFonts w:asciiTheme="minorEastAsia" w:eastAsiaTheme="minorEastAsia" w:hAnsiTheme="minorEastAsia"/>
                      <w:szCs w:val="21"/>
                    </w:rPr>
                    <w:t>2</w:t>
                  </w:r>
                  <w:r w:rsidR="003B0E11" w:rsidRPr="00CE4CB0">
                    <w:rPr>
                      <w:rFonts w:asciiTheme="minorEastAsia" w:eastAsiaTheme="minorEastAsia" w:hAnsiTheme="minorEastAsia" w:hint="eastAsia"/>
                      <w:szCs w:val="21"/>
                    </w:rPr>
                    <w:t>．</w:t>
                  </w:r>
                  <w:r w:rsidR="00EA3FEF" w:rsidRPr="00CE4CB0">
                    <w:rPr>
                      <w:rFonts w:asciiTheme="minorEastAsia" w:eastAsiaTheme="minorEastAsia" w:hAnsiTheme="minorEastAsia" w:hint="eastAsia"/>
                      <w:szCs w:val="21"/>
                    </w:rPr>
                    <w:t>トンネル工事用建設機械は黒煙の基準値が表示基準値の</w:t>
                  </w:r>
                  <w:r w:rsidRPr="00CE4CB0">
                    <w:rPr>
                      <w:rFonts w:asciiTheme="minorEastAsia" w:eastAsiaTheme="minorEastAsia" w:hAnsiTheme="minorEastAsia"/>
                      <w:szCs w:val="21"/>
                    </w:rPr>
                    <w:t>1</w:t>
                  </w:r>
                  <w:r w:rsidR="00EA3FEF" w:rsidRPr="00CE4CB0">
                    <w:rPr>
                      <w:rFonts w:asciiTheme="minorEastAsia" w:eastAsiaTheme="minorEastAsia" w:hAnsiTheme="minorEastAsia"/>
                      <w:szCs w:val="21"/>
                    </w:rPr>
                    <w:t>/</w:t>
                  </w:r>
                  <w:r w:rsidRPr="00CE4CB0">
                    <w:rPr>
                      <w:rFonts w:asciiTheme="minorEastAsia" w:eastAsiaTheme="minorEastAsia" w:hAnsiTheme="minorEastAsia"/>
                      <w:szCs w:val="21"/>
                    </w:rPr>
                    <w:t>5</w:t>
                  </w:r>
                  <w:r w:rsidR="00EA3FEF" w:rsidRPr="00CE4CB0">
                    <w:rPr>
                      <w:rFonts w:asciiTheme="minorEastAsia" w:eastAsiaTheme="minorEastAsia" w:hAnsiTheme="minorEastAsia" w:hint="eastAsia"/>
                      <w:szCs w:val="21"/>
                    </w:rPr>
                    <w:t>以下とする。</w:t>
                  </w:r>
                </w:p>
              </w:tc>
            </w:tr>
          </w:tbl>
          <w:p w:rsidR="00EA3FEF" w:rsidRPr="00CE4CB0" w:rsidRDefault="00EA3FEF" w:rsidP="001D1131">
            <w:pPr>
              <w:widowControl w:val="0"/>
              <w:tabs>
                <w:tab w:val="left" w:pos="2901"/>
              </w:tabs>
              <w:spacing w:line="300" w:lineRule="exact"/>
              <w:rPr>
                <w:rFonts w:asciiTheme="minorEastAsia" w:eastAsiaTheme="minorEastAsia" w:hAnsiTheme="minorEastAsia"/>
                <w:szCs w:val="21"/>
              </w:rPr>
            </w:pPr>
          </w:p>
          <w:p w:rsidR="00EA3FEF" w:rsidRPr="00CE4CB0" w:rsidRDefault="00EA3FEF" w:rsidP="001D1131">
            <w:pPr>
              <w:widowControl w:val="0"/>
              <w:tabs>
                <w:tab w:val="left" w:pos="2901"/>
              </w:tabs>
              <w:spacing w:line="300" w:lineRule="exact"/>
              <w:rPr>
                <w:rFonts w:asciiTheme="minorEastAsia" w:eastAsiaTheme="minorEastAsia" w:hAnsiTheme="minorEastAsia"/>
                <w:szCs w:val="21"/>
              </w:rPr>
            </w:pPr>
          </w:p>
        </w:tc>
      </w:tr>
    </w:tbl>
    <w:p w:rsidR="00C01879" w:rsidRPr="00CE4CB0" w:rsidRDefault="002F66DC" w:rsidP="00D10CCB">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　特定特殊自動車排出ガスの規制等に関する法律（平成</w:t>
      </w:r>
      <w:r w:rsidR="001861FD" w:rsidRPr="00CE4CB0">
        <w:rPr>
          <w:rFonts w:asciiTheme="minorEastAsia" w:eastAsiaTheme="minorEastAsia" w:hAnsiTheme="minorEastAsia"/>
          <w:szCs w:val="21"/>
        </w:rPr>
        <w:t>17</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51</w:t>
      </w:r>
      <w:r w:rsidRPr="00CE4CB0">
        <w:rPr>
          <w:rFonts w:asciiTheme="minorEastAsia" w:eastAsiaTheme="minorEastAsia" w:hAnsiTheme="minorEastAsia" w:hint="eastAsia"/>
          <w:szCs w:val="21"/>
        </w:rPr>
        <w:t>号）において、規制対象となる建設機械を使用する際は、同法の技術基準に適合したものを使用すること。</w:t>
      </w:r>
    </w:p>
    <w:p w:rsidR="00E43410" w:rsidRPr="00CE4CB0" w:rsidRDefault="00E43410"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8363"/>
      </w:tblGrid>
      <w:tr w:rsidR="00467A74" w:rsidRPr="00CE4CB0" w:rsidTr="002F66DC">
        <w:tc>
          <w:tcPr>
            <w:tcW w:w="1418" w:type="dxa"/>
          </w:tcPr>
          <w:p w:rsidR="002F66DC" w:rsidRPr="00CE4CB0" w:rsidRDefault="002F66DC"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低騒音型建設機械</w:t>
            </w:r>
          </w:p>
        </w:tc>
        <w:tc>
          <w:tcPr>
            <w:tcW w:w="8363" w:type="dxa"/>
          </w:tcPr>
          <w:p w:rsidR="002F66DC" w:rsidRPr="00CE4CB0" w:rsidRDefault="002F66DC" w:rsidP="002F66D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2F66DC" w:rsidRPr="00CE4CB0" w:rsidRDefault="002F66DC" w:rsidP="002F66D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建設機械の騒音の測定値が別表に掲げる値以下のものであること。</w:t>
            </w:r>
          </w:p>
          <w:p w:rsidR="002F66DC" w:rsidRPr="00CE4CB0" w:rsidRDefault="002F66DC" w:rsidP="002F66DC">
            <w:pPr>
              <w:widowControl w:val="0"/>
              <w:tabs>
                <w:tab w:val="left" w:pos="2901"/>
              </w:tabs>
              <w:spacing w:line="300" w:lineRule="exact"/>
              <w:rPr>
                <w:rFonts w:asciiTheme="minorEastAsia" w:eastAsiaTheme="minorEastAsia" w:hAnsiTheme="minorEastAsia"/>
                <w:szCs w:val="21"/>
              </w:rPr>
            </w:pPr>
          </w:p>
          <w:p w:rsidR="002F66DC" w:rsidRPr="00CE4CB0" w:rsidRDefault="002F66DC" w:rsidP="002F66D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別表</w:t>
            </w:r>
          </w:p>
          <w:tbl>
            <w:tblPr>
              <w:tblStyle w:val="a7"/>
              <w:tblW w:w="0" w:type="auto"/>
              <w:tblInd w:w="454" w:type="dxa"/>
              <w:tblLook w:val="04A0" w:firstRow="1" w:lastRow="0" w:firstColumn="1" w:lastColumn="0" w:noHBand="0" w:noVBand="1"/>
            </w:tblPr>
            <w:tblGrid>
              <w:gridCol w:w="3685"/>
              <w:gridCol w:w="1843"/>
              <w:gridCol w:w="1843"/>
            </w:tblGrid>
            <w:tr w:rsidR="00CE4CB0" w:rsidRPr="00CE4CB0" w:rsidTr="003B0E11">
              <w:tc>
                <w:tcPr>
                  <w:tcW w:w="3685" w:type="dxa"/>
                  <w:vAlign w:val="center"/>
                </w:tcPr>
                <w:p w:rsidR="002F66DC" w:rsidRPr="00CE4CB0" w:rsidRDefault="00D10CCB"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w:t>
                  </w:r>
                  <w:r w:rsidR="002F66DC" w:rsidRPr="00CE4CB0">
                    <w:rPr>
                      <w:rFonts w:asciiTheme="minorEastAsia" w:eastAsiaTheme="minorEastAsia" w:hAnsiTheme="minorEastAsia" w:hint="eastAsia"/>
                      <w:szCs w:val="21"/>
                    </w:rPr>
                    <w:t>種</w:t>
                  </w:r>
                </w:p>
              </w:tc>
              <w:tc>
                <w:tcPr>
                  <w:tcW w:w="1843" w:type="dxa"/>
                  <w:vAlign w:val="center"/>
                </w:tcPr>
                <w:p w:rsidR="002F66DC" w:rsidRPr="00CE4CB0" w:rsidRDefault="002F66DC" w:rsidP="003B0E1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機関出力</w:t>
                  </w:r>
                  <w:r w:rsidR="003B0E11" w:rsidRPr="00CE4CB0">
                    <w:rPr>
                      <w:rFonts w:asciiTheme="minorEastAsia" w:eastAsiaTheme="minorEastAsia" w:hAnsiTheme="minorEastAsia"/>
                      <w:szCs w:val="21"/>
                    </w:rPr>
                    <w:t>(</w:t>
                  </w:r>
                  <w:r w:rsidRPr="00CE4CB0">
                    <w:rPr>
                      <w:rFonts w:asciiTheme="minorEastAsia" w:eastAsiaTheme="minorEastAsia" w:hAnsiTheme="minorEastAsia"/>
                      <w:szCs w:val="21"/>
                    </w:rPr>
                    <w:t>kW</w:t>
                  </w:r>
                  <w:r w:rsidR="003B0E11" w:rsidRPr="00CE4CB0">
                    <w:rPr>
                      <w:rFonts w:asciiTheme="minorEastAsia" w:eastAsiaTheme="minorEastAsia" w:hAnsiTheme="minorEastAsia"/>
                      <w:szCs w:val="21"/>
                    </w:rPr>
                    <w:t>)</w:t>
                  </w:r>
                </w:p>
              </w:tc>
              <w:tc>
                <w:tcPr>
                  <w:tcW w:w="1843" w:type="dxa"/>
                  <w:vAlign w:val="center"/>
                </w:tcPr>
                <w:p w:rsidR="002F66DC" w:rsidRPr="00CE4CB0" w:rsidRDefault="002F66DC" w:rsidP="003B0E11">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騒音基準値</w:t>
                  </w:r>
                  <w:r w:rsidR="003B0E11" w:rsidRPr="00CE4CB0">
                    <w:rPr>
                      <w:rFonts w:asciiTheme="minorEastAsia" w:eastAsiaTheme="minorEastAsia" w:hAnsiTheme="minorEastAsia"/>
                      <w:szCs w:val="21"/>
                    </w:rPr>
                    <w:t>(</w:t>
                  </w:r>
                  <w:r w:rsidRPr="00CE4CB0">
                    <w:rPr>
                      <w:rFonts w:asciiTheme="minorEastAsia" w:eastAsiaTheme="minorEastAsia" w:hAnsiTheme="minorEastAsia"/>
                      <w:szCs w:val="21"/>
                    </w:rPr>
                    <w:t>dB</w:t>
                  </w:r>
                  <w:r w:rsidR="003B0E11" w:rsidRPr="00CE4CB0">
                    <w:rPr>
                      <w:rFonts w:asciiTheme="minorEastAsia" w:eastAsiaTheme="minorEastAsia" w:hAnsiTheme="minorEastAsia"/>
                      <w:szCs w:val="21"/>
                    </w:rPr>
                    <w:t>)</w:t>
                  </w:r>
                </w:p>
              </w:tc>
            </w:tr>
            <w:tr w:rsidR="00CE4CB0" w:rsidRPr="00CE4CB0" w:rsidTr="003B0E11">
              <w:tc>
                <w:tcPr>
                  <w:tcW w:w="3685" w:type="dxa"/>
                  <w:vAlign w:val="center"/>
                </w:tcPr>
                <w:p w:rsidR="002F66DC" w:rsidRPr="00CE4CB0" w:rsidRDefault="002F66DC"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ブルドーザー</w:t>
                  </w:r>
                </w:p>
              </w:tc>
              <w:tc>
                <w:tcPr>
                  <w:tcW w:w="1843" w:type="dxa"/>
                  <w:vAlign w:val="center"/>
                </w:tcPr>
                <w:p w:rsidR="002F66DC" w:rsidRPr="00CE4CB0" w:rsidRDefault="002F66DC" w:rsidP="00D10CC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D10CCB">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r w:rsidR="002F66D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102</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105</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105</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バックホウ</w:t>
                  </w:r>
                </w:p>
              </w:tc>
              <w:tc>
                <w:tcPr>
                  <w:tcW w:w="1843" w:type="dxa"/>
                  <w:vAlign w:val="center"/>
                </w:tcPr>
                <w:p w:rsidR="002F66DC" w:rsidRPr="00CE4CB0" w:rsidRDefault="002F66DC" w:rsidP="00D10CC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D10CCB">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r w:rsidR="002F66D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DC00D8"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r w:rsidR="002F66D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206</w:t>
                  </w:r>
                </w:p>
                <w:p w:rsidR="002F66DC" w:rsidRPr="00CE4CB0" w:rsidRDefault="001861FD" w:rsidP="00D10CCB">
                  <w:pPr>
                    <w:widowControl w:val="0"/>
                    <w:tabs>
                      <w:tab w:val="left" w:pos="2901"/>
                    </w:tabs>
                    <w:wordWrap w:val="0"/>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206</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99</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w:t>
                  </w:r>
                </w:p>
              </w:tc>
            </w:tr>
            <w:tr w:rsidR="00CE4CB0" w:rsidRPr="00CE4CB0" w:rsidTr="003B0E11">
              <w:tc>
                <w:tcPr>
                  <w:tcW w:w="3685" w:type="dxa"/>
                  <w:vAlign w:val="center"/>
                </w:tcPr>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ドラグライン</w:t>
                  </w:r>
                </w:p>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クラムシェル</w:t>
                  </w:r>
                </w:p>
              </w:tc>
              <w:tc>
                <w:tcPr>
                  <w:tcW w:w="1843" w:type="dxa"/>
                  <w:vAlign w:val="center"/>
                </w:tcPr>
                <w:p w:rsidR="002F66DC" w:rsidRPr="00CE4CB0" w:rsidRDefault="002F66DC" w:rsidP="00D10CC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D10CCB">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r w:rsidR="002F66D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r w:rsidR="002F66D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206</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206</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トラクターショベル</w:t>
                  </w:r>
                </w:p>
              </w:tc>
              <w:tc>
                <w:tcPr>
                  <w:tcW w:w="1843" w:type="dxa"/>
                  <w:vAlign w:val="center"/>
                </w:tcPr>
                <w:p w:rsidR="002F66DC" w:rsidRPr="00CE4CB0" w:rsidRDefault="002F66DC" w:rsidP="00D10CC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D10CCB">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r w:rsidR="002F66D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2F66DC" w:rsidRPr="00CE4CB0">
                    <w:rPr>
                      <w:rFonts w:asciiTheme="minorEastAsia" w:eastAsiaTheme="minorEastAsia" w:hAnsiTheme="minorEastAsia" w:cs="ＭＳ 明朝" w:hint="eastAsia"/>
                      <w:szCs w:val="21"/>
                    </w:rPr>
                    <w:t>≦</w:t>
                  </w:r>
                  <w:r w:rsidR="002F66DC"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102</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クローラークレーン</w:t>
                  </w:r>
                </w:p>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トラッククレーン</w:t>
                  </w:r>
                </w:p>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ホイールクレーン</w:t>
                  </w:r>
                </w:p>
              </w:tc>
              <w:tc>
                <w:tcPr>
                  <w:tcW w:w="1843" w:type="dxa"/>
                  <w:vAlign w:val="center"/>
                </w:tcPr>
                <w:p w:rsidR="00DC00D8" w:rsidRPr="00CE4CB0" w:rsidRDefault="00DC00D8" w:rsidP="00D10CC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D10CCB">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DC00D8"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206</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206</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103</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バイブロハンマー</w:t>
                  </w:r>
                </w:p>
              </w:tc>
              <w:tc>
                <w:tcPr>
                  <w:tcW w:w="1843" w:type="dxa"/>
                  <w:vAlign w:val="center"/>
                </w:tcPr>
                <w:p w:rsidR="002F66DC" w:rsidRPr="00CE4CB0" w:rsidRDefault="002F66DC" w:rsidP="00D10CCB">
                  <w:pPr>
                    <w:widowControl w:val="0"/>
                    <w:tabs>
                      <w:tab w:val="left" w:pos="2901"/>
                    </w:tabs>
                    <w:spacing w:line="300" w:lineRule="exact"/>
                    <w:rPr>
                      <w:rFonts w:asciiTheme="minorEastAsia" w:eastAsiaTheme="minorEastAsia" w:hAnsiTheme="minorEastAsia"/>
                      <w:szCs w:val="21"/>
                    </w:rPr>
                  </w:pP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油圧式杭抜機</w:t>
                  </w:r>
                </w:p>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油圧式鋼管圧入・引抜機</w:t>
                  </w:r>
                </w:p>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油圧式杭圧入引抜機</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98</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102</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アースオーガー</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オールケーシング掘削機</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DC00D8"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206</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206</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105</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アースドリル</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さく岩機（コンクリートブレーカー）</w:t>
                  </w:r>
                </w:p>
              </w:tc>
              <w:tc>
                <w:tcPr>
                  <w:tcW w:w="1843" w:type="dxa"/>
                  <w:vAlign w:val="center"/>
                </w:tcPr>
                <w:p w:rsidR="002F66DC" w:rsidRPr="00CE4CB0" w:rsidRDefault="002F66DC" w:rsidP="00D10CCB">
                  <w:pPr>
                    <w:widowControl w:val="0"/>
                    <w:tabs>
                      <w:tab w:val="left" w:pos="2901"/>
                    </w:tabs>
                    <w:spacing w:line="300" w:lineRule="exact"/>
                    <w:rPr>
                      <w:rFonts w:asciiTheme="minorEastAsia" w:eastAsiaTheme="minorEastAsia" w:hAnsiTheme="minorEastAsia"/>
                      <w:szCs w:val="21"/>
                    </w:rPr>
                  </w:pP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w:t>
                  </w:r>
                </w:p>
              </w:tc>
            </w:tr>
            <w:tr w:rsidR="00CE4CB0" w:rsidRPr="00CE4CB0" w:rsidTr="003B0E11">
              <w:tc>
                <w:tcPr>
                  <w:tcW w:w="3685" w:type="dxa"/>
                  <w:vAlign w:val="center"/>
                </w:tcPr>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ロードローラー</w:t>
                  </w:r>
                </w:p>
                <w:p w:rsidR="00DC00D8"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タイヤローラー</w:t>
                  </w:r>
                </w:p>
                <w:p w:rsidR="002F66DC" w:rsidRPr="00CE4CB0" w:rsidRDefault="00DC00D8"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振動ローラー</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101</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104</w:t>
                  </w:r>
                </w:p>
              </w:tc>
            </w:tr>
            <w:tr w:rsidR="00CE4CB0" w:rsidRPr="00CE4CB0" w:rsidTr="003B0E11">
              <w:tc>
                <w:tcPr>
                  <w:tcW w:w="3685" w:type="dxa"/>
                  <w:vAlign w:val="center"/>
                </w:tcPr>
                <w:p w:rsidR="002F66DC" w:rsidRPr="00CE4CB0" w:rsidRDefault="00E864CA"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コンクリートポンプ（車）</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100</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103</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E864CA"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コンクリート圧砕機</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DC00D8"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206</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206</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99</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103</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E864CA"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アスファルトフィニッシャー</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DC00D8"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lastRenderedPageBreak/>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r w:rsidR="00DC00D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103</w:t>
                  </w:r>
                </w:p>
                <w:p w:rsidR="002F66DC" w:rsidRPr="00CE4CB0" w:rsidRDefault="001861FD" w:rsidP="00D10CCB">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103</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lastRenderedPageBreak/>
                    <w:t>101</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lastRenderedPageBreak/>
                    <w:t>105</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107</w:t>
                  </w:r>
                </w:p>
              </w:tc>
            </w:tr>
            <w:tr w:rsidR="00CE4CB0" w:rsidRPr="00CE4CB0" w:rsidTr="003B0E11">
              <w:tc>
                <w:tcPr>
                  <w:tcW w:w="3685" w:type="dxa"/>
                  <w:vAlign w:val="center"/>
                </w:tcPr>
                <w:p w:rsidR="002F66DC" w:rsidRPr="00CE4CB0" w:rsidRDefault="00E864CA"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コンクリートカッター</w:t>
                  </w:r>
                </w:p>
              </w:tc>
              <w:tc>
                <w:tcPr>
                  <w:tcW w:w="1843" w:type="dxa"/>
                  <w:vAlign w:val="center"/>
                </w:tcPr>
                <w:p w:rsidR="002F66DC" w:rsidRPr="00CE4CB0" w:rsidRDefault="002F66DC" w:rsidP="00D10CCB">
                  <w:pPr>
                    <w:widowControl w:val="0"/>
                    <w:tabs>
                      <w:tab w:val="left" w:pos="2901"/>
                    </w:tabs>
                    <w:spacing w:line="300" w:lineRule="exact"/>
                    <w:rPr>
                      <w:rFonts w:asciiTheme="minorEastAsia" w:eastAsiaTheme="minorEastAsia" w:hAnsiTheme="minorEastAsia"/>
                      <w:szCs w:val="21"/>
                    </w:rPr>
                  </w:pP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106</w:t>
                  </w:r>
                </w:p>
              </w:tc>
            </w:tr>
            <w:tr w:rsidR="00CE4CB0" w:rsidRPr="00CE4CB0" w:rsidTr="003B0E11">
              <w:tc>
                <w:tcPr>
                  <w:tcW w:w="3685" w:type="dxa"/>
                  <w:vAlign w:val="center"/>
                </w:tcPr>
                <w:p w:rsidR="002F66DC" w:rsidRPr="00CE4CB0" w:rsidRDefault="00E864CA"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空気圧縮機</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101</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105</w:t>
                  </w:r>
                </w:p>
              </w:tc>
            </w:tr>
            <w:tr w:rsidR="00CE4CB0" w:rsidRPr="00CE4CB0" w:rsidTr="003B0E11">
              <w:tc>
                <w:tcPr>
                  <w:tcW w:w="3685" w:type="dxa"/>
                  <w:vAlign w:val="center"/>
                </w:tcPr>
                <w:p w:rsidR="002F66DC" w:rsidRPr="00CE4CB0" w:rsidRDefault="00E864CA" w:rsidP="00D10CC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発動発電機</w:t>
                  </w:r>
                </w:p>
              </w:tc>
              <w:tc>
                <w:tcPr>
                  <w:tcW w:w="1843" w:type="dxa"/>
                  <w:vAlign w:val="center"/>
                </w:tcPr>
                <w:p w:rsidR="00DC00D8" w:rsidRPr="00CE4CB0" w:rsidRDefault="00DC00D8" w:rsidP="005F3635">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szCs w:val="21"/>
                    </w:rPr>
                    <w:t>P</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55</w:t>
                  </w:r>
                </w:p>
                <w:p w:rsidR="002F66DC" w:rsidRPr="00CE4CB0" w:rsidRDefault="001861FD" w:rsidP="005F3635">
                  <w:pPr>
                    <w:widowControl w:val="0"/>
                    <w:tabs>
                      <w:tab w:val="left" w:pos="2901"/>
                    </w:tabs>
                    <w:spacing w:line="300" w:lineRule="exact"/>
                    <w:ind w:firstLineChars="150" w:firstLine="315"/>
                    <w:rPr>
                      <w:rFonts w:asciiTheme="minorEastAsia" w:eastAsiaTheme="minorEastAsia" w:hAnsiTheme="minorEastAsia"/>
                      <w:szCs w:val="21"/>
                    </w:rPr>
                  </w:pPr>
                  <w:r w:rsidRPr="00CE4CB0">
                    <w:rPr>
                      <w:rFonts w:asciiTheme="minorEastAsia" w:eastAsiaTheme="minorEastAsia" w:hAnsiTheme="minorEastAsia"/>
                      <w:szCs w:val="21"/>
                    </w:rPr>
                    <w:t>55</w:t>
                  </w:r>
                  <w:r w:rsidR="00DC00D8" w:rsidRPr="00CE4CB0">
                    <w:rPr>
                      <w:rFonts w:asciiTheme="minorEastAsia" w:eastAsiaTheme="minorEastAsia" w:hAnsiTheme="minorEastAsia" w:cs="ＭＳ 明朝" w:hint="eastAsia"/>
                      <w:szCs w:val="21"/>
                    </w:rPr>
                    <w:t>≦</w:t>
                  </w:r>
                  <w:r w:rsidR="00DC00D8" w:rsidRPr="00CE4CB0">
                    <w:rPr>
                      <w:rFonts w:asciiTheme="minorEastAsia" w:eastAsiaTheme="minorEastAsia" w:hAnsiTheme="minorEastAsia"/>
                      <w:szCs w:val="21"/>
                    </w:rPr>
                    <w:t>P</w:t>
                  </w:r>
                </w:p>
              </w:tc>
              <w:tc>
                <w:tcPr>
                  <w:tcW w:w="1843" w:type="dxa"/>
                  <w:vAlign w:val="center"/>
                </w:tcPr>
                <w:p w:rsidR="002F66DC"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98</w:t>
                  </w:r>
                </w:p>
                <w:p w:rsidR="00E864CA" w:rsidRPr="00CE4CB0" w:rsidRDefault="001861FD"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102</w:t>
                  </w:r>
                </w:p>
              </w:tc>
            </w:tr>
          </w:tbl>
          <w:p w:rsidR="002F66DC" w:rsidRPr="00CE4CB0" w:rsidRDefault="002F66DC" w:rsidP="002F66DC">
            <w:pPr>
              <w:widowControl w:val="0"/>
              <w:tabs>
                <w:tab w:val="left" w:pos="2901"/>
              </w:tabs>
              <w:spacing w:line="300" w:lineRule="exact"/>
              <w:rPr>
                <w:rFonts w:asciiTheme="minorEastAsia" w:eastAsiaTheme="minorEastAsia" w:hAnsiTheme="minorEastAsia"/>
                <w:szCs w:val="21"/>
              </w:rPr>
            </w:pPr>
          </w:p>
        </w:tc>
      </w:tr>
    </w:tbl>
    <w:p w:rsidR="001A3135" w:rsidRPr="00CE4CB0" w:rsidRDefault="001A3135" w:rsidP="007C7E79">
      <w:pPr>
        <w:widowControl w:val="0"/>
        <w:tabs>
          <w:tab w:val="left" w:pos="2901"/>
        </w:tabs>
        <w:spacing w:line="300" w:lineRule="exact"/>
        <w:rPr>
          <w:rFonts w:asciiTheme="minorEastAsia" w:eastAsiaTheme="minorEastAsia" w:hAnsiTheme="minorEastAsia"/>
          <w:szCs w:val="21"/>
        </w:rPr>
      </w:pPr>
    </w:p>
    <w:p w:rsidR="002F66DC" w:rsidRPr="00CE4CB0" w:rsidRDefault="00E864CA"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【工法】</w:t>
      </w: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F51CF6">
        <w:tc>
          <w:tcPr>
            <w:tcW w:w="1418" w:type="dxa"/>
            <w:tcBorders>
              <w:bottom w:val="doub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品目分類</w:t>
            </w:r>
          </w:p>
        </w:tc>
        <w:tc>
          <w:tcPr>
            <w:tcW w:w="1417" w:type="dxa"/>
            <w:tcBorders>
              <w:bottom w:val="doub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品目名</w:t>
            </w:r>
          </w:p>
        </w:tc>
        <w:tc>
          <w:tcPr>
            <w:tcW w:w="6946" w:type="dxa"/>
            <w:tcBorders>
              <w:bottom w:val="doub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判断基準等</w:t>
            </w:r>
          </w:p>
        </w:tc>
      </w:tr>
      <w:tr w:rsidR="00CE4CB0" w:rsidRPr="00CE4CB0" w:rsidTr="00802526">
        <w:tc>
          <w:tcPr>
            <w:tcW w:w="1418" w:type="dxa"/>
            <w:tcBorders>
              <w:top w:val="double" w:sz="4" w:space="0" w:color="auto"/>
              <w:bottom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建設発生土有効利用工法</w:t>
            </w:r>
          </w:p>
        </w:tc>
        <w:tc>
          <w:tcPr>
            <w:tcW w:w="1417" w:type="dxa"/>
            <w:tcBorders>
              <w:top w:val="double" w:sz="4" w:space="0" w:color="auto"/>
              <w:bottom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低品質土有効利用工法</w:t>
            </w:r>
          </w:p>
        </w:tc>
        <w:tc>
          <w:tcPr>
            <w:tcW w:w="6946" w:type="dxa"/>
            <w:tcBorders>
              <w:top w:val="double" w:sz="4" w:space="0" w:color="auto"/>
              <w:bottom w:val="single" w:sz="4" w:space="0" w:color="auto"/>
            </w:tcBorders>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施工現場で発生する粘性土等の低品質土を、当該現場内において利用することにより、建設発生土の場外搬出量を削減することができる工法であること。</w:t>
            </w:r>
          </w:p>
        </w:tc>
      </w:tr>
      <w:tr w:rsidR="00CE4CB0" w:rsidRPr="00CE4CB0" w:rsidTr="00802526">
        <w:tc>
          <w:tcPr>
            <w:tcW w:w="1418" w:type="dxa"/>
            <w:tcBorders>
              <w:top w:val="single" w:sz="4" w:space="0" w:color="auto"/>
              <w:bottom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建設汚泥再生処理工法</w:t>
            </w:r>
          </w:p>
        </w:tc>
        <w:tc>
          <w:tcPr>
            <w:tcW w:w="1417" w:type="dxa"/>
            <w:tcBorders>
              <w:top w:val="single" w:sz="4" w:space="0" w:color="auto"/>
              <w:bottom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建設汚泥再生処理工法</w:t>
            </w:r>
          </w:p>
        </w:tc>
        <w:tc>
          <w:tcPr>
            <w:tcW w:w="6946" w:type="dxa"/>
            <w:tcBorders>
              <w:top w:val="single" w:sz="4" w:space="0" w:color="auto"/>
              <w:bottom w:val="single" w:sz="4" w:space="0" w:color="auto"/>
            </w:tcBorders>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施工現場で発生する建設汚泥を、再生利用を目的として現場内で盛土材や流動化処理土へ再生する工法であること。</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重金属等有害物質の含有及び溶出については、土壌汚染対策法（平成</w:t>
            </w:r>
            <w:r w:rsidR="001861FD" w:rsidRPr="00CE4CB0">
              <w:rPr>
                <w:rFonts w:asciiTheme="minorEastAsia" w:eastAsiaTheme="minorEastAsia" w:hAnsiTheme="minorEastAsia"/>
                <w:szCs w:val="21"/>
              </w:rPr>
              <w:t>14</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53</w:t>
            </w:r>
            <w:r w:rsidRPr="00CE4CB0">
              <w:rPr>
                <w:rFonts w:asciiTheme="minorEastAsia" w:eastAsiaTheme="minorEastAsia" w:hAnsiTheme="minorEastAsia" w:hint="eastAsia"/>
                <w:szCs w:val="21"/>
              </w:rPr>
              <w:t>号）及び</w:t>
            </w:r>
            <w:r w:rsidR="00186E16"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土壌の汚染に係る環境基準</w:t>
            </w:r>
            <w:r w:rsidR="00186E16"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（平成</w:t>
            </w:r>
            <w:r w:rsidR="00023048"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年環境庁告示第</w:t>
            </w:r>
            <w:r w:rsidR="001861FD" w:rsidRPr="00CE4CB0">
              <w:rPr>
                <w:rFonts w:asciiTheme="minorEastAsia" w:eastAsiaTheme="minorEastAsia" w:hAnsiTheme="minorEastAsia"/>
                <w:szCs w:val="21"/>
              </w:rPr>
              <w:t>46</w:t>
            </w:r>
            <w:r w:rsidRPr="00CE4CB0">
              <w:rPr>
                <w:rFonts w:asciiTheme="minorEastAsia" w:eastAsiaTheme="minorEastAsia" w:hAnsiTheme="minorEastAsia" w:hint="eastAsia"/>
                <w:szCs w:val="21"/>
              </w:rPr>
              <w:t>号）を満たすこと。</w:t>
            </w:r>
          </w:p>
        </w:tc>
      </w:tr>
      <w:tr w:rsidR="00802526" w:rsidRPr="00CE4CB0" w:rsidTr="00802526">
        <w:tc>
          <w:tcPr>
            <w:tcW w:w="1418" w:type="dxa"/>
            <w:tcBorders>
              <w:top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コンクリート塊再生処理工法</w:t>
            </w:r>
          </w:p>
        </w:tc>
        <w:tc>
          <w:tcPr>
            <w:tcW w:w="1417" w:type="dxa"/>
            <w:tcBorders>
              <w:top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コンクリート塊再生処理工法</w:t>
            </w:r>
          </w:p>
        </w:tc>
        <w:tc>
          <w:tcPr>
            <w:tcW w:w="6946" w:type="dxa"/>
            <w:tcBorders>
              <w:top w:val="single" w:sz="4" w:space="0" w:color="auto"/>
            </w:tcBorders>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施工現場で発生するコンクリート塊を、現場内再生利用を目的としてコンクリート又は骨材に再生処理する工法であること。</w:t>
            </w:r>
          </w:p>
        </w:tc>
      </w:tr>
    </w:tbl>
    <w:p w:rsidR="00E00715" w:rsidRPr="00CE4CB0" w:rsidRDefault="00E00715"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802526">
        <w:tc>
          <w:tcPr>
            <w:tcW w:w="1418"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舗装（表層</w:t>
            </w:r>
          </w:p>
        </w:tc>
        <w:tc>
          <w:tcPr>
            <w:tcW w:w="1417"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路上表層再生工法</w:t>
            </w:r>
          </w:p>
        </w:tc>
        <w:tc>
          <w:tcPr>
            <w:tcW w:w="6946" w:type="dxa"/>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既設アスファルト舗装の表層を粉砕し、必要に応じて新規アスファルト混合物や添加材料を加え、混合して締め固め、現位置又は当該現場付近で表層を再生する工法であること。</w:t>
            </w:r>
          </w:p>
        </w:tc>
      </w:tr>
      <w:tr w:rsidR="00CE4CB0" w:rsidRPr="00CE4CB0" w:rsidTr="00802526">
        <w:tc>
          <w:tcPr>
            <w:tcW w:w="1418"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舗装（路盤）</w:t>
            </w:r>
          </w:p>
        </w:tc>
        <w:tc>
          <w:tcPr>
            <w:tcW w:w="1417"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路上再生路盤工法</w:t>
            </w:r>
          </w:p>
        </w:tc>
        <w:tc>
          <w:tcPr>
            <w:tcW w:w="6946" w:type="dxa"/>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既設舗装の路盤材とアスファルト・コンクリート層を粉砕して混合し、安定処理を施し、現位置で路盤を再生する工法であること。</w:t>
            </w:r>
          </w:p>
        </w:tc>
      </w:tr>
    </w:tbl>
    <w:p w:rsidR="00DC00D8"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　アスファルト混合物の層の厚さが</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cm</w:t>
      </w:r>
      <w:r w:rsidRPr="00CE4CB0">
        <w:rPr>
          <w:rFonts w:asciiTheme="minorEastAsia" w:eastAsiaTheme="minorEastAsia" w:hAnsiTheme="minorEastAsia" w:hint="eastAsia"/>
          <w:szCs w:val="21"/>
        </w:rPr>
        <w:t>以下の道路において使用するものとする。</w:t>
      </w:r>
    </w:p>
    <w:p w:rsidR="00E00715" w:rsidRPr="00CE4CB0" w:rsidRDefault="00E00715"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802526" w:rsidRPr="00CE4CB0" w:rsidTr="00802526">
        <w:tc>
          <w:tcPr>
            <w:tcW w:w="1418"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法面緑化工法</w:t>
            </w:r>
          </w:p>
        </w:tc>
        <w:tc>
          <w:tcPr>
            <w:tcW w:w="1417"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伐採材又は建設発生土を活用した法面緑化工法</w:t>
            </w:r>
          </w:p>
        </w:tc>
        <w:tc>
          <w:tcPr>
            <w:tcW w:w="6946" w:type="dxa"/>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409C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施工現場における伐採材や建設発生土を、当該施工現場において有効利用する工法であること。ただし、伐採材及び建設発生土を合算した使用量は、現地で添加する水を除いた生育基盤材料の容積比で</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以上を占めること。</w:t>
            </w:r>
          </w:p>
        </w:tc>
      </w:tr>
    </w:tbl>
    <w:p w:rsidR="00E00715" w:rsidRPr="00CE4CB0" w:rsidRDefault="00E00715"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802526">
        <w:tc>
          <w:tcPr>
            <w:tcW w:w="1418"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山留め工法</w:t>
            </w:r>
          </w:p>
        </w:tc>
        <w:tc>
          <w:tcPr>
            <w:tcW w:w="1417" w:type="dxa"/>
          </w:tcPr>
          <w:p w:rsidR="00802526"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泥土低減型ソイルセメント柱列壁工法</w:t>
            </w:r>
          </w:p>
        </w:tc>
        <w:tc>
          <w:tcPr>
            <w:tcW w:w="6946" w:type="dxa"/>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セメント系固化剤の一部として泥土を再利用又はセメント系固化剤の注入量を削減することにより、施工に伴い発生する泥土が低減できる工法であること。</w:t>
            </w:r>
          </w:p>
        </w:tc>
      </w:tr>
    </w:tbl>
    <w:p w:rsidR="00DC00D8" w:rsidRPr="00CE4CB0" w:rsidRDefault="00802526" w:rsidP="0080252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 xml:space="preserve">備考）　</w:t>
      </w:r>
      <w:r w:rsidR="0068188F" w:rsidRPr="00CE4CB0">
        <w:rPr>
          <w:rFonts w:asciiTheme="minorEastAsia" w:eastAsiaTheme="minorEastAsia" w:hAnsiTheme="minorEastAsia" w:hint="eastAsia"/>
          <w:szCs w:val="21"/>
        </w:rPr>
        <w:t>本項の判断</w:t>
      </w:r>
      <w:r w:rsidRPr="00CE4CB0">
        <w:rPr>
          <w:rFonts w:asciiTheme="minorEastAsia" w:eastAsiaTheme="minorEastAsia" w:hAnsiTheme="minorEastAsia" w:hint="eastAsia"/>
          <w:szCs w:val="21"/>
        </w:rPr>
        <w:t>基準の対象とする「泥土低減型ソイルセメント柱列壁工法」は、仮設工事において使用するものとする。</w:t>
      </w:r>
    </w:p>
    <w:p w:rsidR="00E43410" w:rsidRPr="00CE4CB0" w:rsidRDefault="00E43410" w:rsidP="007C7E79">
      <w:pPr>
        <w:widowControl w:val="0"/>
        <w:tabs>
          <w:tab w:val="left" w:pos="2901"/>
        </w:tabs>
        <w:spacing w:line="300" w:lineRule="exact"/>
        <w:rPr>
          <w:rFonts w:asciiTheme="minorEastAsia" w:eastAsiaTheme="minorEastAsia" w:hAnsiTheme="minorEastAsia"/>
          <w:szCs w:val="21"/>
        </w:rPr>
      </w:pPr>
    </w:p>
    <w:p w:rsidR="00DC00D8"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【目的物】</w:t>
      </w: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F51CF6">
        <w:tc>
          <w:tcPr>
            <w:tcW w:w="1418" w:type="dxa"/>
            <w:tcBorders>
              <w:bottom w:val="doub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品目分類</w:t>
            </w:r>
          </w:p>
        </w:tc>
        <w:tc>
          <w:tcPr>
            <w:tcW w:w="1417" w:type="dxa"/>
            <w:tcBorders>
              <w:bottom w:val="doub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品目名</w:t>
            </w:r>
          </w:p>
        </w:tc>
        <w:tc>
          <w:tcPr>
            <w:tcW w:w="6946" w:type="dxa"/>
            <w:tcBorders>
              <w:bottom w:val="doub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判断基準等</w:t>
            </w:r>
          </w:p>
        </w:tc>
      </w:tr>
      <w:tr w:rsidR="00CE4CB0" w:rsidRPr="00CE4CB0" w:rsidTr="00F51CF6">
        <w:tc>
          <w:tcPr>
            <w:tcW w:w="1418" w:type="dxa"/>
            <w:tcBorders>
              <w:top w:val="double" w:sz="4" w:space="0" w:color="auto"/>
              <w:bottom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舗装</w:t>
            </w:r>
          </w:p>
        </w:tc>
        <w:tc>
          <w:tcPr>
            <w:tcW w:w="1417" w:type="dxa"/>
            <w:tcBorders>
              <w:top w:val="double" w:sz="4" w:space="0" w:color="auto"/>
              <w:bottom w:val="single" w:sz="4" w:space="0" w:color="auto"/>
            </w:tcBorders>
          </w:tcPr>
          <w:p w:rsidR="00802526" w:rsidRPr="00CE4CB0" w:rsidRDefault="0080252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排水性舗装</w:t>
            </w:r>
          </w:p>
        </w:tc>
        <w:tc>
          <w:tcPr>
            <w:tcW w:w="6946" w:type="dxa"/>
            <w:tcBorders>
              <w:top w:val="double" w:sz="4" w:space="0" w:color="auto"/>
              <w:bottom w:val="single" w:sz="4" w:space="0" w:color="auto"/>
            </w:tcBorders>
          </w:tcPr>
          <w:p w:rsidR="00802526" w:rsidRPr="00CE4CB0" w:rsidRDefault="00802526" w:rsidP="0080252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802526" w:rsidP="0080252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雨水を道路の路面下に浸透させて排水溝に流出させ、かつ、道路交通騒音の発生を減少させることができる舗装であること。</w:t>
            </w:r>
          </w:p>
        </w:tc>
      </w:tr>
    </w:tbl>
    <w:p w:rsidR="00DC00D8" w:rsidRPr="00CE4CB0" w:rsidRDefault="00802526"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備考）道路交通騒音を減少させる必要がある場合に使用するものとする。</w:t>
      </w:r>
    </w:p>
    <w:p w:rsidR="00463819" w:rsidRPr="00CE4CB0" w:rsidRDefault="00463819"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F566A5">
        <w:tc>
          <w:tcPr>
            <w:tcW w:w="1418" w:type="dxa"/>
          </w:tcPr>
          <w:p w:rsidR="00802526" w:rsidRPr="00CE4CB0" w:rsidRDefault="00F566A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舗装</w:t>
            </w:r>
          </w:p>
        </w:tc>
        <w:tc>
          <w:tcPr>
            <w:tcW w:w="1417" w:type="dxa"/>
          </w:tcPr>
          <w:p w:rsidR="00802526" w:rsidRPr="00CE4CB0" w:rsidRDefault="00F566A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透水性舗装</w:t>
            </w:r>
          </w:p>
        </w:tc>
        <w:tc>
          <w:tcPr>
            <w:tcW w:w="6946" w:type="dxa"/>
          </w:tcPr>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802526"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雨水を道路の路床に浸透させることができる舗装であること。</w:t>
            </w:r>
          </w:p>
        </w:tc>
      </w:tr>
    </w:tbl>
    <w:p w:rsidR="00DC00D8" w:rsidRPr="00CE4CB0" w:rsidRDefault="00F566A5" w:rsidP="00F566A5">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雨水を道路の路床に浸透させる必要のある歩行者道等の自動車交通がない道路の部分において使用するものとする。</w:t>
      </w:r>
    </w:p>
    <w:p w:rsidR="00E00715" w:rsidRPr="00CE4CB0" w:rsidRDefault="00E00715" w:rsidP="007C7E79">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418"/>
        <w:gridCol w:w="1417"/>
        <w:gridCol w:w="6946"/>
      </w:tblGrid>
      <w:tr w:rsidR="00CE4CB0" w:rsidRPr="00CE4CB0" w:rsidTr="00F566A5">
        <w:tc>
          <w:tcPr>
            <w:tcW w:w="1418" w:type="dxa"/>
          </w:tcPr>
          <w:p w:rsidR="00F566A5" w:rsidRPr="00CE4CB0" w:rsidRDefault="00F566A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屋上緑化</w:t>
            </w:r>
          </w:p>
        </w:tc>
        <w:tc>
          <w:tcPr>
            <w:tcW w:w="1417" w:type="dxa"/>
          </w:tcPr>
          <w:p w:rsidR="00F566A5" w:rsidRPr="00CE4CB0" w:rsidRDefault="00F566A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屋上緑化</w:t>
            </w:r>
          </w:p>
        </w:tc>
        <w:tc>
          <w:tcPr>
            <w:tcW w:w="6946" w:type="dxa"/>
          </w:tcPr>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植物の健全な生育及び生育基盤を有するものであること。</w:t>
            </w:r>
          </w:p>
          <w:p w:rsidR="00F566A5" w:rsidRPr="00CE4CB0" w:rsidRDefault="00F566A5" w:rsidP="00F566A5">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ヒートアイランド現象の緩和等都市環境改善効果を有するものであること。</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屋上緑化に適した植物を使用するものであること。</w:t>
            </w:r>
          </w:p>
          <w:p w:rsidR="00F566A5" w:rsidRPr="00CE4CB0" w:rsidRDefault="00F566A5" w:rsidP="00F566A5">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灌水への雨水利用に配慮するとともに、植物の生育基盤の保水及び排水機能が適切に確保された構造であること。</w:t>
            </w:r>
          </w:p>
        </w:tc>
      </w:tr>
    </w:tbl>
    <w:p w:rsidR="001D1131" w:rsidRPr="00CE4CB0" w:rsidRDefault="00F566A5" w:rsidP="007C7E7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　建物の屋上等において設置するものとする。</w:t>
      </w:r>
    </w:p>
    <w:p w:rsidR="00E00715" w:rsidRPr="00CE4CB0" w:rsidRDefault="00E00715">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F566A5" w:rsidRPr="00CE4CB0" w:rsidRDefault="00F566A5" w:rsidP="00F566A5">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別記</w:t>
      </w:r>
      <w:r w:rsidR="001861FD" w:rsidRPr="00CE4CB0">
        <w:rPr>
          <w:rFonts w:asciiTheme="minorEastAsia" w:eastAsiaTheme="minorEastAsia" w:hAnsiTheme="minorEastAsia"/>
          <w:szCs w:val="21"/>
        </w:rPr>
        <w:t>1</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F566A5" w:rsidP="00F566A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リサイクル建設資材に係る水素イオン濃度指数（pH）の測定方法について</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640713"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１</w:t>
      </w:r>
      <w:r w:rsidR="00F566A5" w:rsidRPr="00CE4CB0">
        <w:rPr>
          <w:rFonts w:asciiTheme="minorEastAsia" w:eastAsiaTheme="minorEastAsia" w:hAnsiTheme="minorEastAsia"/>
          <w:szCs w:val="21"/>
        </w:rPr>
        <w:t xml:space="preserve">　試料</w:t>
      </w:r>
    </w:p>
    <w:p w:rsidR="00F566A5" w:rsidRPr="00CE4CB0" w:rsidRDefault="00F566A5" w:rsidP="00640713">
      <w:pPr>
        <w:widowControl w:val="0"/>
        <w:tabs>
          <w:tab w:val="left" w:pos="2901"/>
        </w:tabs>
        <w:spacing w:line="300" w:lineRule="exact"/>
        <w:ind w:leftChars="300" w:left="630"/>
        <w:rPr>
          <w:rFonts w:asciiTheme="minorEastAsia" w:eastAsiaTheme="minorEastAsia" w:hAnsiTheme="minorEastAsia"/>
          <w:szCs w:val="21"/>
        </w:rPr>
      </w:pPr>
      <w:r w:rsidRPr="00CE4CB0">
        <w:rPr>
          <w:rFonts w:asciiTheme="minorEastAsia" w:eastAsiaTheme="minorEastAsia" w:hAnsiTheme="minorEastAsia" w:hint="eastAsia"/>
          <w:szCs w:val="21"/>
        </w:rPr>
        <w:t>試料（資材）は、水分量</w:t>
      </w:r>
      <w:r w:rsidR="001861FD" w:rsidRPr="00CE4CB0">
        <w:rPr>
          <w:rFonts w:asciiTheme="minorEastAsia" w:eastAsiaTheme="minorEastAsia" w:hAnsiTheme="minorEastAsia"/>
          <w:szCs w:val="21"/>
        </w:rPr>
        <w:t>10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w:t>
      </w:r>
      <w:r w:rsidR="00640713" w:rsidRPr="00CE4CB0">
        <w:rPr>
          <w:rFonts w:asciiTheme="minorEastAsia" w:eastAsiaTheme="minorEastAsia" w:hAnsiTheme="minorEastAsia" w:hint="eastAsia"/>
          <w:szCs w:val="21"/>
        </w:rPr>
        <w:t>のものを用い、原則として試料の形状を変えないものとする。</w:t>
      </w:r>
      <w:r w:rsidRPr="00CE4CB0">
        <w:rPr>
          <w:rFonts w:asciiTheme="minorEastAsia" w:eastAsiaTheme="minorEastAsia" w:hAnsiTheme="minorEastAsia" w:cs="ＭＳ 明朝" w:hint="eastAsia"/>
          <w:szCs w:val="21"/>
        </w:rPr>
        <w:t>※</w:t>
      </w:r>
      <w:r w:rsidR="00640713" w:rsidRPr="00CE4CB0">
        <w:rPr>
          <w:rFonts w:asciiTheme="minorEastAsia" w:eastAsiaTheme="minorEastAsia" w:hAnsiTheme="minorEastAsia" w:hint="eastAsia"/>
          <w:szCs w:val="21"/>
        </w:rPr>
        <w:t>１</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640713"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２</w:t>
      </w:r>
      <w:r w:rsidR="00F566A5" w:rsidRPr="00CE4CB0">
        <w:rPr>
          <w:rFonts w:asciiTheme="minorEastAsia" w:eastAsiaTheme="minorEastAsia" w:hAnsiTheme="minorEastAsia"/>
          <w:szCs w:val="21"/>
        </w:rPr>
        <w:t xml:space="preserve">　試料液の調製</w:t>
      </w:r>
    </w:p>
    <w:p w:rsidR="00F566A5" w:rsidRPr="00CE4CB0" w:rsidRDefault="00F566A5" w:rsidP="00F566A5">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試料約</w:t>
      </w:r>
      <w:r w:rsidR="001861FD" w:rsidRPr="00CE4CB0">
        <w:rPr>
          <w:rFonts w:asciiTheme="minorEastAsia" w:eastAsiaTheme="minorEastAsia" w:hAnsiTheme="minorEastAsia"/>
          <w:szCs w:val="21"/>
        </w:rPr>
        <w:t>100</w:t>
      </w:r>
      <w:r w:rsidRPr="00CE4CB0">
        <w:rPr>
          <w:rFonts w:asciiTheme="minorEastAsia" w:eastAsiaTheme="minorEastAsia" w:hAnsiTheme="minorEastAsia"/>
          <w:szCs w:val="21"/>
        </w:rPr>
        <w:t>g</w:t>
      </w:r>
      <w:r w:rsidRPr="00CE4CB0">
        <w:rPr>
          <w:rFonts w:asciiTheme="minorEastAsia" w:eastAsiaTheme="minorEastAsia" w:hAnsiTheme="minorEastAsia" w:hint="eastAsia"/>
          <w:szCs w:val="21"/>
        </w:rPr>
        <w:t>を正確に計り、</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リットル又は</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リットルのビーカーに入れ、</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倍量（重量比）の純水を加えたのち、試料と純水を緩やかに撹拌し試料液とする。</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640713"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３</w:t>
      </w:r>
      <w:r w:rsidR="00F566A5" w:rsidRPr="00CE4CB0">
        <w:rPr>
          <w:rFonts w:asciiTheme="minorEastAsia" w:eastAsiaTheme="minorEastAsia" w:hAnsiTheme="minorEastAsia"/>
          <w:szCs w:val="21"/>
        </w:rPr>
        <w:t xml:space="preserve">　検液の調製</w:t>
      </w:r>
    </w:p>
    <w:p w:rsidR="00F566A5" w:rsidRPr="00CE4CB0" w:rsidRDefault="00F566A5" w:rsidP="00F566A5">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調製した試料液を、常温</w:t>
      </w:r>
      <w:r w:rsidR="00640713" w:rsidRPr="00CE4CB0">
        <w:rPr>
          <w:rFonts w:asciiTheme="minorEastAsia" w:eastAsiaTheme="minorEastAsia" w:hAnsiTheme="minorEastAsia" w:hint="eastAsia"/>
          <w:szCs w:val="21"/>
        </w:rPr>
        <w:t>（概ね</w:t>
      </w:r>
      <w:r w:rsidR="001861FD" w:rsidRPr="00CE4CB0">
        <w:rPr>
          <w:rFonts w:asciiTheme="minorEastAsia" w:eastAsiaTheme="minorEastAsia" w:hAnsiTheme="minorEastAsia"/>
          <w:szCs w:val="21"/>
        </w:rPr>
        <w:t>20</w:t>
      </w:r>
      <w:r w:rsidRPr="00CE4CB0">
        <w:rPr>
          <w:rFonts w:asciiTheme="minorEastAsia" w:eastAsiaTheme="minorEastAsia" w:hAnsiTheme="minorEastAsia" w:cs="ＭＳ 明朝" w:hint="eastAsia"/>
          <w:szCs w:val="21"/>
        </w:rPr>
        <w:t>℃</w:t>
      </w:r>
      <w:r w:rsidR="00640713"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で</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時間静置する。試料液の上澄みを緩やかに</w:t>
      </w:r>
      <w:r w:rsidR="001861FD"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回撹拌し検液とする。</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640713"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４</w:t>
      </w:r>
      <w:r w:rsidR="00F566A5" w:rsidRPr="00CE4CB0">
        <w:rPr>
          <w:rFonts w:asciiTheme="minorEastAsia" w:eastAsiaTheme="minorEastAsia" w:hAnsiTheme="minorEastAsia"/>
          <w:szCs w:val="21"/>
        </w:rPr>
        <w:t xml:space="preserve">　</w:t>
      </w:r>
      <w:r w:rsidR="00F566A5" w:rsidRPr="00CE4CB0">
        <w:rPr>
          <w:rFonts w:asciiTheme="minorEastAsia" w:eastAsiaTheme="minorEastAsia" w:hAnsiTheme="minorEastAsia" w:cstheme="majorHAnsi"/>
          <w:szCs w:val="21"/>
        </w:rPr>
        <w:t>pH</w:t>
      </w:r>
      <w:r w:rsidR="00F566A5" w:rsidRPr="00CE4CB0">
        <w:rPr>
          <w:rFonts w:asciiTheme="minorEastAsia" w:eastAsiaTheme="minorEastAsia" w:hAnsiTheme="minorEastAsia"/>
          <w:szCs w:val="21"/>
        </w:rPr>
        <w:t xml:space="preserve">の測定　</w:t>
      </w:r>
      <w:r w:rsidR="00F566A5"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２</w:t>
      </w:r>
    </w:p>
    <w:p w:rsidR="00F566A5" w:rsidRPr="00CE4CB0" w:rsidRDefault="00F566A5" w:rsidP="00F566A5">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直ちに検液の上澄み液に</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電極を浸し、</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分間静置したのちに値を読む。</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640713" w:rsidRPr="00CE4CB0">
        <w:rPr>
          <w:rFonts w:asciiTheme="minorEastAsia" w:eastAsiaTheme="minorEastAsia" w:hAnsiTheme="minorEastAsia" w:hint="eastAsia"/>
          <w:szCs w:val="21"/>
        </w:rPr>
        <w:t>１</w:t>
      </w:r>
      <w:r w:rsidRPr="00CE4CB0">
        <w:rPr>
          <w:rFonts w:asciiTheme="minorEastAsia" w:eastAsiaTheme="minorEastAsia" w:hAnsiTheme="minorEastAsia" w:hint="eastAsia"/>
          <w:szCs w:val="21"/>
        </w:rPr>
        <w:t xml:space="preserve">　形状等により、</w:t>
      </w:r>
      <w:r w:rsidR="00640713" w:rsidRPr="00CE4CB0">
        <w:rPr>
          <w:rFonts w:asciiTheme="minorEastAsia" w:eastAsiaTheme="minorEastAsia" w:hAnsiTheme="minorEastAsia" w:hint="eastAsia"/>
          <w:szCs w:val="21"/>
        </w:rPr>
        <w:t>２</w:t>
      </w:r>
      <w:r w:rsidRPr="00CE4CB0">
        <w:rPr>
          <w:rFonts w:asciiTheme="minorEastAsia" w:eastAsiaTheme="minorEastAsia" w:hAnsiTheme="minorEastAsia" w:hint="eastAsia"/>
          <w:szCs w:val="21"/>
        </w:rPr>
        <w:t>の試料液の調製ができないときは、必要に応じ</w:t>
      </w:r>
      <w:r w:rsidR="00640713" w:rsidRPr="00CE4CB0">
        <w:rPr>
          <w:rFonts w:asciiTheme="minorEastAsia" w:eastAsiaTheme="minorEastAsia" w:hAnsiTheme="minorEastAsia" w:hint="eastAsia"/>
          <w:szCs w:val="21"/>
        </w:rPr>
        <w:t>て</w:t>
      </w:r>
      <w:r w:rsidRPr="00CE4CB0">
        <w:rPr>
          <w:rFonts w:asciiTheme="minorEastAsia" w:eastAsiaTheme="minorEastAsia" w:hAnsiTheme="minorEastAsia" w:hint="eastAsia"/>
          <w:szCs w:val="21"/>
        </w:rPr>
        <w:t>細かくすることができる。</w:t>
      </w:r>
    </w:p>
    <w:p w:rsidR="00F566A5" w:rsidRPr="00CE4CB0" w:rsidRDefault="00F566A5" w:rsidP="00F566A5">
      <w:pPr>
        <w:widowControl w:val="0"/>
        <w:tabs>
          <w:tab w:val="left" w:pos="2901"/>
        </w:tabs>
        <w:spacing w:line="300" w:lineRule="exact"/>
        <w:rPr>
          <w:rFonts w:asciiTheme="minorEastAsia" w:eastAsiaTheme="minorEastAsia" w:hAnsiTheme="minorEastAsia"/>
          <w:szCs w:val="21"/>
        </w:rPr>
      </w:pPr>
    </w:p>
    <w:p w:rsidR="00F566A5" w:rsidRPr="00CE4CB0" w:rsidRDefault="00F566A5" w:rsidP="00F566A5">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640713" w:rsidRPr="00CE4CB0">
        <w:rPr>
          <w:rFonts w:asciiTheme="minorEastAsia" w:eastAsiaTheme="minorEastAsia" w:hAnsiTheme="minorEastAsia" w:hint="eastAsia"/>
          <w:szCs w:val="21"/>
        </w:rPr>
        <w:t>２</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の測定は、昭和</w:t>
      </w:r>
      <w:r w:rsidR="001861FD" w:rsidRPr="00CE4CB0">
        <w:rPr>
          <w:rFonts w:asciiTheme="minorEastAsia" w:eastAsiaTheme="minorEastAsia" w:hAnsiTheme="minorEastAsia"/>
          <w:szCs w:val="21"/>
        </w:rPr>
        <w:t>49</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日付け環告第</w:t>
      </w:r>
      <w:r w:rsidR="001861FD" w:rsidRPr="00CE4CB0">
        <w:rPr>
          <w:rFonts w:asciiTheme="minorEastAsia" w:eastAsiaTheme="minorEastAsia" w:hAnsiTheme="minorEastAsia"/>
          <w:szCs w:val="21"/>
        </w:rPr>
        <w:t>64</w:t>
      </w:r>
      <w:r w:rsidRPr="00CE4CB0">
        <w:rPr>
          <w:rFonts w:asciiTheme="minorEastAsia" w:eastAsiaTheme="minorEastAsia" w:hAnsiTheme="minorEastAsia" w:hint="eastAsia"/>
          <w:szCs w:val="21"/>
        </w:rPr>
        <w:t>号「排水基準を定める省令の規定に基づく環境大臣が定める排水基準に係る検定方法」に示される</w:t>
      </w:r>
      <w:r w:rsidRPr="00CE4CB0">
        <w:rPr>
          <w:rFonts w:asciiTheme="minorEastAsia" w:eastAsiaTheme="minorEastAsia" w:hAnsiTheme="minorEastAsia"/>
          <w:szCs w:val="21"/>
        </w:rPr>
        <w:t>pH</w:t>
      </w:r>
      <w:r w:rsidRPr="00CE4CB0">
        <w:rPr>
          <w:rFonts w:asciiTheme="minorEastAsia" w:eastAsiaTheme="minorEastAsia" w:hAnsiTheme="minorEastAsia" w:hint="eastAsia"/>
          <w:szCs w:val="21"/>
        </w:rPr>
        <w:t>の測定方法（日本工業規格</w:t>
      </w:r>
      <w:r w:rsidRPr="00CE4CB0">
        <w:rPr>
          <w:rFonts w:asciiTheme="minorEastAsia" w:eastAsiaTheme="minorEastAsia" w:hAnsiTheme="minorEastAsia"/>
          <w:szCs w:val="21"/>
        </w:rPr>
        <w:t>K</w:t>
      </w:r>
      <w:r w:rsidR="001861FD" w:rsidRPr="00CE4CB0">
        <w:rPr>
          <w:rFonts w:asciiTheme="minorEastAsia" w:eastAsiaTheme="minorEastAsia" w:hAnsiTheme="minorEastAsia"/>
          <w:szCs w:val="21"/>
        </w:rPr>
        <w:t>0102</w:t>
      </w:r>
      <w:r w:rsidRPr="00CE4CB0">
        <w:rPr>
          <w:rFonts w:asciiTheme="minorEastAsia" w:eastAsiaTheme="minorEastAsia" w:hAnsiTheme="minorEastAsia" w:hint="eastAsia"/>
          <w:szCs w:val="21"/>
        </w:rPr>
        <w:t>の</w:t>
      </w:r>
      <w:r w:rsidR="001861FD" w:rsidRPr="00CE4CB0">
        <w:rPr>
          <w:rFonts w:asciiTheme="minorEastAsia" w:eastAsiaTheme="minorEastAsia" w:hAnsiTheme="minorEastAsia"/>
          <w:szCs w:val="21"/>
        </w:rPr>
        <w:t>12</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に定める方法）によるものとする。</w:t>
      </w:r>
    </w:p>
    <w:p w:rsidR="00F566A5" w:rsidRPr="00CE4CB0" w:rsidRDefault="00F566A5" w:rsidP="007C7E79">
      <w:pPr>
        <w:widowControl w:val="0"/>
        <w:tabs>
          <w:tab w:val="left" w:pos="2901"/>
        </w:tabs>
        <w:spacing w:line="300" w:lineRule="exact"/>
        <w:rPr>
          <w:rFonts w:asciiTheme="minorEastAsia" w:eastAsiaTheme="minorEastAsia" w:hAnsiTheme="minorEastAsia"/>
          <w:szCs w:val="21"/>
        </w:rPr>
      </w:pPr>
    </w:p>
    <w:p w:rsidR="00F566A5" w:rsidRPr="00CE4CB0" w:rsidRDefault="00F566A5" w:rsidP="007C7E79">
      <w:pPr>
        <w:widowControl w:val="0"/>
        <w:tabs>
          <w:tab w:val="left" w:pos="2901"/>
        </w:tabs>
        <w:spacing w:line="300" w:lineRule="exact"/>
        <w:rPr>
          <w:rFonts w:asciiTheme="minorEastAsia" w:eastAsiaTheme="minorEastAsia" w:hAnsiTheme="minorEastAsia"/>
          <w:szCs w:val="21"/>
        </w:rPr>
      </w:pPr>
    </w:p>
    <w:p w:rsidR="00E00715" w:rsidRPr="00CE4CB0" w:rsidRDefault="00E00715">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A05520" w:rsidRPr="00CE4CB0" w:rsidRDefault="00A05520" w:rsidP="00A05520">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別記</w:t>
      </w:r>
      <w:r w:rsidR="001861FD" w:rsidRPr="00CE4CB0">
        <w:rPr>
          <w:rFonts w:asciiTheme="minorEastAsia" w:eastAsiaTheme="minorEastAsia" w:hAnsiTheme="minorEastAsia"/>
          <w:szCs w:val="21"/>
        </w:rPr>
        <w:t>2</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E04772" w:rsidP="00A05520">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公共工事資材の熊本県グリーン購入推進方針への適合の確認について</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A05520" w:rsidP="00A05520">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工事の施工（請負業者による資材の調達）段階において、リサイクル建設資材の製造業者から元請業者を通じて、以下の書類の提出を求め、環境保全上の安全性、再生材料の配合率及び製造業者の要件に係る判断基準並びに環境負荷低減に係る配慮事項の適合性について確認する。</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F013FE" w:rsidP="00F013FE">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E04772" w:rsidRPr="00CE4CB0">
        <w:rPr>
          <w:rFonts w:asciiTheme="minorEastAsia" w:eastAsiaTheme="minorEastAsia" w:hAnsiTheme="minorEastAsia" w:hint="eastAsia"/>
          <w:szCs w:val="21"/>
        </w:rPr>
        <w:t>熊本県グリーン購入推進方針適合報告書</w:t>
      </w:r>
      <w:r w:rsidR="00A05520" w:rsidRPr="00CE4CB0">
        <w:rPr>
          <w:rFonts w:asciiTheme="minorEastAsia" w:eastAsiaTheme="minorEastAsia" w:hAnsiTheme="minorEastAsia" w:hint="eastAsia"/>
          <w:szCs w:val="21"/>
        </w:rPr>
        <w:t>（別記様式</w:t>
      </w:r>
      <w:r w:rsidR="00A05520" w:rsidRPr="00CE4CB0">
        <w:rPr>
          <w:rFonts w:asciiTheme="minorEastAsia" w:eastAsiaTheme="minorEastAsia" w:hAnsiTheme="minorEastAsia" w:cs="ＭＳ 明朝" w:hint="eastAsia"/>
          <w:szCs w:val="21"/>
        </w:rPr>
        <w:t>①</w:t>
      </w:r>
      <w:r w:rsidR="00A05520" w:rsidRPr="00CE4CB0">
        <w:rPr>
          <w:rFonts w:asciiTheme="minorEastAsia" w:eastAsiaTheme="minorEastAsia" w:hAnsiTheme="minorEastAsia" w:hint="eastAsia"/>
          <w:szCs w:val="21"/>
        </w:rPr>
        <w:t>）</w:t>
      </w:r>
    </w:p>
    <w:p w:rsidR="00A05520" w:rsidRPr="00CE4CB0" w:rsidRDefault="00F013FE" w:rsidP="00F013FE">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A05520" w:rsidRPr="00CE4CB0">
        <w:rPr>
          <w:rFonts w:asciiTheme="minorEastAsia" w:eastAsiaTheme="minorEastAsia" w:hAnsiTheme="minorEastAsia" w:hint="eastAsia"/>
          <w:szCs w:val="21"/>
        </w:rPr>
        <w:t>再生材料供給証明書（別記様式</w:t>
      </w:r>
      <w:r w:rsidR="00A05520" w:rsidRPr="00CE4CB0">
        <w:rPr>
          <w:rFonts w:asciiTheme="minorEastAsia" w:eastAsiaTheme="minorEastAsia" w:hAnsiTheme="minorEastAsia" w:cs="ＭＳ 明朝" w:hint="eastAsia"/>
          <w:szCs w:val="21"/>
        </w:rPr>
        <w:t>②</w:t>
      </w:r>
      <w:r w:rsidR="00A05520" w:rsidRPr="00CE4CB0">
        <w:rPr>
          <w:rFonts w:asciiTheme="minorEastAsia" w:eastAsiaTheme="minorEastAsia" w:hAnsiTheme="minorEastAsia" w:hint="eastAsia"/>
          <w:szCs w:val="21"/>
        </w:rPr>
        <w:t xml:space="preserve">）　</w:t>
      </w:r>
      <w:r w:rsidR="00A05520"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１</w:t>
      </w:r>
    </w:p>
    <w:p w:rsidR="00990841" w:rsidRPr="00CE4CB0" w:rsidRDefault="00990841" w:rsidP="00F013FE">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・有害物質の</w:t>
      </w:r>
      <w:r w:rsidR="00B02E93" w:rsidRPr="00CE4CB0">
        <w:rPr>
          <w:rFonts w:asciiTheme="minorEastAsia" w:eastAsiaTheme="minorEastAsia" w:hAnsiTheme="minorEastAsia" w:hint="eastAsia"/>
          <w:szCs w:val="21"/>
        </w:rPr>
        <w:t>溶出</w:t>
      </w:r>
      <w:r w:rsidRPr="00CE4CB0">
        <w:rPr>
          <w:rFonts w:asciiTheme="minorEastAsia" w:eastAsiaTheme="minorEastAsia" w:hAnsiTheme="minorEastAsia" w:hint="eastAsia"/>
          <w:szCs w:val="21"/>
        </w:rPr>
        <w:t>・</w:t>
      </w:r>
      <w:r w:rsidR="00B02E93" w:rsidRPr="00CE4CB0">
        <w:rPr>
          <w:rFonts w:asciiTheme="minorEastAsia" w:eastAsiaTheme="minorEastAsia" w:hAnsiTheme="minorEastAsia" w:hint="eastAsia"/>
          <w:szCs w:val="21"/>
        </w:rPr>
        <w:t>含有</w:t>
      </w:r>
      <w:r w:rsidRPr="00CE4CB0">
        <w:rPr>
          <w:rFonts w:asciiTheme="minorEastAsia" w:eastAsiaTheme="minorEastAsia" w:hAnsiTheme="minorEastAsia" w:hint="eastAsia"/>
          <w:szCs w:val="21"/>
        </w:rPr>
        <w:t>等に関する証明書</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A05520" w:rsidP="00A05520">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990841" w:rsidRPr="00CE4CB0">
        <w:rPr>
          <w:rFonts w:asciiTheme="minorEastAsia" w:eastAsiaTheme="minorEastAsia" w:hAnsiTheme="minorEastAsia" w:hint="eastAsia"/>
          <w:szCs w:val="21"/>
        </w:rPr>
        <w:t>１</w:t>
      </w:r>
      <w:r w:rsidRPr="00CE4CB0">
        <w:rPr>
          <w:rFonts w:asciiTheme="minorEastAsia" w:eastAsiaTheme="minorEastAsia" w:hAnsiTheme="minorEastAsia" w:hint="eastAsia"/>
          <w:szCs w:val="21"/>
        </w:rPr>
        <w:t xml:space="preserve">　産業廃棄物処分業者、産業廃棄物処理施設を</w:t>
      </w:r>
      <w:r w:rsidR="00990841" w:rsidRPr="00CE4CB0">
        <w:rPr>
          <w:rFonts w:asciiTheme="minorEastAsia" w:eastAsiaTheme="minorEastAsia" w:hAnsiTheme="minorEastAsia" w:hint="eastAsia"/>
          <w:szCs w:val="21"/>
        </w:rPr>
        <w:t>有する者又は廃棄物再生事業者がリサイクル建設資材を製造する際に、再生材料の供給者が多数となる場合</w:t>
      </w:r>
      <w:r w:rsidRPr="00CE4CB0">
        <w:rPr>
          <w:rFonts w:asciiTheme="minorEastAsia" w:eastAsiaTheme="minorEastAsia" w:hAnsiTheme="minorEastAsia" w:hint="eastAsia"/>
          <w:szCs w:val="21"/>
        </w:rPr>
        <w:t>は、最も多量に供給している者の証明書のみでも可とする。</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A05520" w:rsidP="0099084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例外</w:t>
      </w:r>
      <w:r w:rsidR="00990841" w:rsidRPr="00CE4CB0">
        <w:rPr>
          <w:rFonts w:asciiTheme="minorEastAsia" w:eastAsiaTheme="minorEastAsia" w:hAnsiTheme="minorEastAsia" w:hint="eastAsia"/>
          <w:szCs w:val="21"/>
        </w:rPr>
        <w:t xml:space="preserve">１　　</w:t>
      </w:r>
      <w:r w:rsidRPr="00CE4CB0">
        <w:rPr>
          <w:rFonts w:asciiTheme="minorEastAsia" w:eastAsiaTheme="minorEastAsia" w:hAnsiTheme="minorEastAsia" w:hint="eastAsia"/>
          <w:szCs w:val="21"/>
        </w:rPr>
        <w:t>次の資材については、上記書類の提出を求めない。</w:t>
      </w:r>
    </w:p>
    <w:p w:rsidR="00A05520" w:rsidRPr="00CE4CB0" w:rsidRDefault="00A05520" w:rsidP="00990841">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・コンクリート塊又はアスファルト・コンクリート塊のみを再生材料として使用した「再生加熱アスファルト混合物」</w:t>
      </w:r>
      <w:r w:rsidR="00990841" w:rsidRPr="00CE4CB0">
        <w:rPr>
          <w:rFonts w:asciiTheme="minorEastAsia" w:eastAsiaTheme="minorEastAsia" w:hAnsiTheme="minorEastAsia" w:hint="eastAsia"/>
          <w:szCs w:val="21"/>
        </w:rPr>
        <w:t>及び</w:t>
      </w:r>
      <w:r w:rsidRPr="00CE4CB0">
        <w:rPr>
          <w:rFonts w:asciiTheme="minorEastAsia" w:eastAsiaTheme="minorEastAsia" w:hAnsiTheme="minorEastAsia" w:hint="eastAsia"/>
          <w:szCs w:val="21"/>
        </w:rPr>
        <w:t>「再生路盤材」</w:t>
      </w:r>
    </w:p>
    <w:p w:rsidR="00A05520" w:rsidRPr="00CE4CB0" w:rsidRDefault="00A05520" w:rsidP="00990841">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・「高炉セメント」</w:t>
      </w:r>
    </w:p>
    <w:p w:rsidR="00A05520" w:rsidRPr="00CE4CB0" w:rsidRDefault="00A05520" w:rsidP="00990841">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hint="eastAsia"/>
          <w:szCs w:val="21"/>
        </w:rPr>
        <w:t>・エコマーク認定製品</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A05520" w:rsidP="0099084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例外</w:t>
      </w:r>
      <w:r w:rsidR="00990841" w:rsidRPr="00CE4CB0">
        <w:rPr>
          <w:rFonts w:asciiTheme="minorEastAsia" w:eastAsiaTheme="minorEastAsia" w:hAnsiTheme="minorEastAsia" w:hint="eastAsia"/>
          <w:szCs w:val="21"/>
        </w:rPr>
        <w:t>２　　該当する項目に係る有害物質の</w:t>
      </w:r>
      <w:r w:rsidR="008C59F5" w:rsidRPr="00CE4CB0">
        <w:rPr>
          <w:rFonts w:asciiTheme="minorEastAsia" w:eastAsiaTheme="minorEastAsia" w:hAnsiTheme="minorEastAsia" w:hint="eastAsia"/>
          <w:szCs w:val="21"/>
        </w:rPr>
        <w:t>溶出</w:t>
      </w:r>
      <w:r w:rsidRPr="00CE4CB0">
        <w:rPr>
          <w:rFonts w:asciiTheme="minorEastAsia" w:eastAsiaTheme="minorEastAsia" w:hAnsiTheme="minorEastAsia" w:hint="eastAsia"/>
          <w:szCs w:val="21"/>
        </w:rPr>
        <w:t>及び</w:t>
      </w:r>
      <w:r w:rsidR="008C59F5" w:rsidRPr="00CE4CB0">
        <w:rPr>
          <w:rFonts w:asciiTheme="minorEastAsia" w:eastAsiaTheme="minorEastAsia" w:hAnsiTheme="minorEastAsia" w:hint="eastAsia"/>
          <w:szCs w:val="21"/>
        </w:rPr>
        <w:t>含有</w:t>
      </w:r>
      <w:r w:rsidRPr="00CE4CB0">
        <w:rPr>
          <w:rFonts w:asciiTheme="minorEastAsia" w:eastAsiaTheme="minorEastAsia" w:hAnsiTheme="minorEastAsia" w:hint="eastAsia"/>
          <w:szCs w:val="21"/>
        </w:rPr>
        <w:t>、アスベスト（石綿）の含有、水素イオンの溶出、</w:t>
      </w:r>
      <w:r w:rsidR="00990841" w:rsidRPr="00CE4CB0">
        <w:rPr>
          <w:rFonts w:asciiTheme="minorEastAsia" w:eastAsiaTheme="minorEastAsia" w:hAnsiTheme="minorEastAsia" w:hint="eastAsia"/>
          <w:szCs w:val="21"/>
        </w:rPr>
        <w:t>硫化水素等の発生に関する検査を不要としている資材については、「</w:t>
      </w:r>
      <w:r w:rsidRPr="00CE4CB0">
        <w:rPr>
          <w:rFonts w:asciiTheme="minorEastAsia" w:eastAsiaTheme="minorEastAsia" w:hAnsiTheme="minorEastAsia" w:hint="eastAsia"/>
          <w:szCs w:val="21"/>
        </w:rPr>
        <w:t>有害物質の</w:t>
      </w:r>
      <w:r w:rsidR="00B02E93" w:rsidRPr="00CE4CB0">
        <w:rPr>
          <w:rFonts w:asciiTheme="minorEastAsia" w:eastAsiaTheme="minorEastAsia" w:hAnsiTheme="minorEastAsia" w:hint="eastAsia"/>
          <w:szCs w:val="21"/>
        </w:rPr>
        <w:t>溶出</w:t>
      </w:r>
      <w:r w:rsidRPr="00CE4CB0">
        <w:rPr>
          <w:rFonts w:asciiTheme="minorEastAsia" w:eastAsiaTheme="minorEastAsia" w:hAnsiTheme="minorEastAsia" w:hint="eastAsia"/>
          <w:szCs w:val="21"/>
        </w:rPr>
        <w:t>・</w:t>
      </w:r>
      <w:r w:rsidR="00B02E93" w:rsidRPr="00CE4CB0">
        <w:rPr>
          <w:rFonts w:asciiTheme="minorEastAsia" w:eastAsiaTheme="minorEastAsia" w:hAnsiTheme="minorEastAsia" w:hint="eastAsia"/>
          <w:szCs w:val="21"/>
        </w:rPr>
        <w:t>含有</w:t>
      </w:r>
      <w:r w:rsidR="00990841" w:rsidRPr="00CE4CB0">
        <w:rPr>
          <w:rFonts w:asciiTheme="minorEastAsia" w:eastAsiaTheme="minorEastAsia" w:hAnsiTheme="minorEastAsia" w:hint="eastAsia"/>
          <w:szCs w:val="21"/>
        </w:rPr>
        <w:t>等に関する証明書」</w:t>
      </w:r>
      <w:r w:rsidRPr="00CE4CB0">
        <w:rPr>
          <w:rFonts w:asciiTheme="minorEastAsia" w:eastAsiaTheme="minorEastAsia" w:hAnsiTheme="minorEastAsia" w:hint="eastAsia"/>
          <w:szCs w:val="21"/>
        </w:rPr>
        <w:t>の提出は求めない。</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B02E93" w:rsidRPr="00CE4CB0" w:rsidRDefault="00B02E93" w:rsidP="00A05520">
      <w:pPr>
        <w:widowControl w:val="0"/>
        <w:tabs>
          <w:tab w:val="left" w:pos="2901"/>
        </w:tabs>
        <w:spacing w:line="300" w:lineRule="exact"/>
        <w:rPr>
          <w:rFonts w:asciiTheme="minorEastAsia" w:eastAsiaTheme="minorEastAsia" w:hAnsiTheme="minorEastAsia"/>
          <w:szCs w:val="21"/>
        </w:rPr>
      </w:pPr>
    </w:p>
    <w:p w:rsidR="00A05520" w:rsidRPr="00CE4CB0" w:rsidRDefault="00990841"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１</w:t>
      </w:r>
      <w:r w:rsidR="00A05520" w:rsidRPr="00CE4CB0">
        <w:rPr>
          <w:rFonts w:asciiTheme="minorEastAsia" w:eastAsiaTheme="minorEastAsia" w:hAnsiTheme="minorEastAsia"/>
          <w:szCs w:val="21"/>
        </w:rPr>
        <w:t xml:space="preserve">　品質、機能</w:t>
      </w:r>
    </w:p>
    <w:p w:rsidR="00A05520" w:rsidRPr="00CE4CB0" w:rsidRDefault="00990841" w:rsidP="00A05520">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発注部局において</w:t>
      </w:r>
      <w:r w:rsidR="00B02E93"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施工段階で</w:t>
      </w:r>
      <w:r w:rsidR="00B02E93" w:rsidRPr="00CE4CB0">
        <w:rPr>
          <w:rFonts w:asciiTheme="minorEastAsia" w:eastAsiaTheme="minorEastAsia" w:hAnsiTheme="minorEastAsia" w:hint="eastAsia"/>
          <w:szCs w:val="21"/>
        </w:rPr>
        <w:t>証明書等の提出を求め確認しており</w:t>
      </w:r>
      <w:r w:rsidR="00A05520" w:rsidRPr="00CE4CB0">
        <w:rPr>
          <w:rFonts w:asciiTheme="minorEastAsia" w:eastAsiaTheme="minorEastAsia" w:hAnsiTheme="minorEastAsia" w:hint="eastAsia"/>
          <w:szCs w:val="21"/>
        </w:rPr>
        <w:t>、今後も</w:t>
      </w:r>
      <w:r w:rsidR="00B02E93" w:rsidRPr="00CE4CB0">
        <w:rPr>
          <w:rFonts w:asciiTheme="minorEastAsia" w:eastAsiaTheme="minorEastAsia" w:hAnsiTheme="minorEastAsia" w:hint="eastAsia"/>
          <w:szCs w:val="21"/>
        </w:rPr>
        <w:t>同様の</w:t>
      </w:r>
      <w:r w:rsidR="00A05520" w:rsidRPr="00CE4CB0">
        <w:rPr>
          <w:rFonts w:asciiTheme="minorEastAsia" w:eastAsiaTheme="minorEastAsia" w:hAnsiTheme="minorEastAsia" w:hint="eastAsia"/>
          <w:szCs w:val="21"/>
        </w:rPr>
        <w:t>方法に</w:t>
      </w:r>
      <w:r w:rsidR="00B02E93" w:rsidRPr="00CE4CB0">
        <w:rPr>
          <w:rFonts w:asciiTheme="minorEastAsia" w:eastAsiaTheme="minorEastAsia" w:hAnsiTheme="minorEastAsia" w:hint="eastAsia"/>
          <w:szCs w:val="21"/>
        </w:rPr>
        <w:t>よることとする</w:t>
      </w:r>
      <w:r w:rsidR="00A05520" w:rsidRPr="00CE4CB0">
        <w:rPr>
          <w:rFonts w:asciiTheme="minorEastAsia" w:eastAsiaTheme="minorEastAsia" w:hAnsiTheme="minorEastAsia" w:hint="eastAsia"/>
          <w:szCs w:val="21"/>
        </w:rPr>
        <w:t>。</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B02E93"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２</w:t>
      </w:r>
      <w:r w:rsidR="00A05520" w:rsidRPr="00CE4CB0">
        <w:rPr>
          <w:rFonts w:asciiTheme="minorEastAsia" w:eastAsiaTheme="minorEastAsia" w:hAnsiTheme="minorEastAsia"/>
          <w:szCs w:val="21"/>
        </w:rPr>
        <w:t xml:space="preserve">　環境保全上の安全性</w:t>
      </w:r>
    </w:p>
    <w:p w:rsidR="00A05520" w:rsidRPr="00CE4CB0" w:rsidRDefault="00A05520" w:rsidP="00A05520">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公的試験研究機関又は環境計量証明事業所（計量法第</w:t>
      </w:r>
      <w:r w:rsidR="001861FD" w:rsidRPr="00CE4CB0">
        <w:rPr>
          <w:rFonts w:asciiTheme="minorEastAsia" w:eastAsiaTheme="minorEastAsia" w:hAnsiTheme="minorEastAsia"/>
          <w:szCs w:val="21"/>
        </w:rPr>
        <w:t>107</w:t>
      </w:r>
      <w:r w:rsidRPr="00CE4CB0">
        <w:rPr>
          <w:rFonts w:asciiTheme="minorEastAsia" w:eastAsiaTheme="minorEastAsia" w:hAnsiTheme="minorEastAsia" w:hint="eastAsia"/>
          <w:szCs w:val="21"/>
        </w:rPr>
        <w:t>条の規定に基づき、濃度</w:t>
      </w:r>
      <w:r w:rsidR="00B02E93" w:rsidRPr="00CE4CB0">
        <w:rPr>
          <w:rFonts w:asciiTheme="minorEastAsia" w:eastAsiaTheme="minorEastAsia" w:hAnsiTheme="minorEastAsia" w:hint="eastAsia"/>
          <w:szCs w:val="21"/>
        </w:rPr>
        <w:t>の事業区分により都道府県知事の登録を受けた事業所）が発行する「</w:t>
      </w:r>
      <w:r w:rsidRPr="00CE4CB0">
        <w:rPr>
          <w:rFonts w:asciiTheme="minorEastAsia" w:eastAsiaTheme="minorEastAsia" w:hAnsiTheme="minorEastAsia" w:hint="eastAsia"/>
          <w:szCs w:val="21"/>
        </w:rPr>
        <w:t>有害物質の溶出・含有等に関する証明書」により確認する。</w:t>
      </w:r>
    </w:p>
    <w:p w:rsidR="00536F29" w:rsidRPr="00CE4CB0" w:rsidRDefault="00A05520" w:rsidP="00A05520">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同証明書の有効期限は、次のとおりとする。</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tbl>
      <w:tblPr>
        <w:tblStyle w:val="a7"/>
        <w:tblW w:w="0" w:type="auto"/>
        <w:tblInd w:w="959" w:type="dxa"/>
        <w:tblLook w:val="04A0" w:firstRow="1" w:lastRow="0" w:firstColumn="1" w:lastColumn="0" w:noHBand="0" w:noVBand="1"/>
      </w:tblPr>
      <w:tblGrid>
        <w:gridCol w:w="4111"/>
        <w:gridCol w:w="3969"/>
      </w:tblGrid>
      <w:tr w:rsidR="00CE4CB0" w:rsidRPr="00CE4CB0" w:rsidTr="00C01879">
        <w:tc>
          <w:tcPr>
            <w:tcW w:w="4111" w:type="dxa"/>
            <w:tcBorders>
              <w:bottom w:val="double" w:sz="4" w:space="0" w:color="auto"/>
            </w:tcBorders>
            <w:vAlign w:val="center"/>
          </w:tcPr>
          <w:p w:rsidR="00A05520" w:rsidRPr="00CE4CB0" w:rsidRDefault="00A0552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項　　　　　　目</w:t>
            </w:r>
          </w:p>
        </w:tc>
        <w:tc>
          <w:tcPr>
            <w:tcW w:w="3969" w:type="dxa"/>
            <w:tcBorders>
              <w:bottom w:val="double" w:sz="4" w:space="0" w:color="auto"/>
            </w:tcBorders>
            <w:vAlign w:val="center"/>
          </w:tcPr>
          <w:p w:rsidR="00A05520" w:rsidRPr="00CE4CB0" w:rsidRDefault="00A05520" w:rsidP="00C0187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証明書の有効期限</w:t>
            </w:r>
          </w:p>
        </w:tc>
      </w:tr>
      <w:tr w:rsidR="00CE4CB0" w:rsidRPr="00CE4CB0" w:rsidTr="00C01879">
        <w:tc>
          <w:tcPr>
            <w:tcW w:w="4111" w:type="dxa"/>
            <w:vMerge w:val="restart"/>
            <w:tcBorders>
              <w:top w:val="double" w:sz="4" w:space="0" w:color="auto"/>
            </w:tcBorders>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有害物質の溶出、含有</w:t>
            </w:r>
          </w:p>
        </w:tc>
        <w:tc>
          <w:tcPr>
            <w:tcW w:w="3969" w:type="dxa"/>
            <w:tcBorders>
              <w:top w:val="double" w:sz="4" w:space="0" w:color="auto"/>
            </w:tcBorders>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溶出については証明日から</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ヶ月以内</w:t>
            </w:r>
          </w:p>
        </w:tc>
      </w:tr>
      <w:tr w:rsidR="00CE4CB0" w:rsidRPr="00CE4CB0" w:rsidTr="00C01879">
        <w:tc>
          <w:tcPr>
            <w:tcW w:w="4111" w:type="dxa"/>
            <w:vMerge/>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p>
        </w:tc>
        <w:tc>
          <w:tcPr>
            <w:tcW w:w="3969"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含有については証明日から</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年以内</w:t>
            </w:r>
          </w:p>
        </w:tc>
      </w:tr>
      <w:tr w:rsidR="00CE4CB0" w:rsidRPr="00CE4CB0" w:rsidTr="00C01879">
        <w:tc>
          <w:tcPr>
            <w:tcW w:w="4111"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アスベスト（石綿）の含有</w:t>
            </w:r>
          </w:p>
        </w:tc>
        <w:tc>
          <w:tcPr>
            <w:tcW w:w="3969"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証明日から</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ヶ月以内</w:t>
            </w:r>
          </w:p>
        </w:tc>
      </w:tr>
      <w:tr w:rsidR="00CE4CB0" w:rsidRPr="00CE4CB0" w:rsidTr="00C01879">
        <w:tc>
          <w:tcPr>
            <w:tcW w:w="4111"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水素イオンの溶出</w:t>
            </w:r>
          </w:p>
        </w:tc>
        <w:tc>
          <w:tcPr>
            <w:tcW w:w="3969"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証明日から</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ヶ月以内</w:t>
            </w:r>
          </w:p>
        </w:tc>
      </w:tr>
      <w:tr w:rsidR="00A05520" w:rsidRPr="00CE4CB0" w:rsidTr="00C01879">
        <w:tc>
          <w:tcPr>
            <w:tcW w:w="4111"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硫化水素等の発生</w:t>
            </w:r>
          </w:p>
        </w:tc>
        <w:tc>
          <w:tcPr>
            <w:tcW w:w="3969" w:type="dxa"/>
            <w:vAlign w:val="center"/>
          </w:tcPr>
          <w:p w:rsidR="00A05520" w:rsidRPr="00CE4CB0" w:rsidRDefault="00A05520" w:rsidP="004A4D6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証明日から</w:t>
            </w:r>
            <w:r w:rsidR="001861FD" w:rsidRPr="00CE4CB0">
              <w:rPr>
                <w:rFonts w:asciiTheme="minorEastAsia" w:eastAsiaTheme="minorEastAsia" w:hAnsiTheme="minorEastAsia"/>
                <w:szCs w:val="21"/>
              </w:rPr>
              <w:t>6</w:t>
            </w:r>
            <w:r w:rsidRPr="00CE4CB0">
              <w:rPr>
                <w:rFonts w:asciiTheme="minorEastAsia" w:eastAsiaTheme="minorEastAsia" w:hAnsiTheme="minorEastAsia" w:hint="eastAsia"/>
                <w:szCs w:val="21"/>
              </w:rPr>
              <w:t>ヶ月以内</w:t>
            </w:r>
          </w:p>
        </w:tc>
      </w:tr>
    </w:tbl>
    <w:p w:rsidR="007A64F6" w:rsidRPr="00CE4CB0" w:rsidRDefault="007A64F6" w:rsidP="00A05520">
      <w:pPr>
        <w:widowControl w:val="0"/>
        <w:tabs>
          <w:tab w:val="left" w:pos="2901"/>
        </w:tabs>
        <w:spacing w:line="300" w:lineRule="exact"/>
        <w:rPr>
          <w:rFonts w:asciiTheme="minorEastAsia" w:eastAsiaTheme="minorEastAsia" w:hAnsiTheme="minorEastAsia"/>
          <w:szCs w:val="21"/>
        </w:rPr>
      </w:pPr>
    </w:p>
    <w:p w:rsidR="00A05520" w:rsidRPr="00CE4CB0" w:rsidRDefault="00B02E93"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３</w:t>
      </w:r>
      <w:r w:rsidR="00A05520" w:rsidRPr="00CE4CB0">
        <w:rPr>
          <w:rFonts w:asciiTheme="minorEastAsia" w:eastAsiaTheme="minorEastAsia" w:hAnsiTheme="minorEastAsia"/>
          <w:szCs w:val="21"/>
        </w:rPr>
        <w:t xml:space="preserve">　再生材料の配合率</w:t>
      </w:r>
    </w:p>
    <w:p w:rsidR="00A05520" w:rsidRPr="00CE4CB0" w:rsidRDefault="004A4D60" w:rsidP="00A05520">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E04772" w:rsidRPr="00CE4CB0">
        <w:rPr>
          <w:rFonts w:asciiTheme="minorEastAsia" w:eastAsiaTheme="minorEastAsia" w:hAnsiTheme="minorEastAsia" w:hint="eastAsia"/>
          <w:szCs w:val="21"/>
        </w:rPr>
        <w:t>熊本県グリーン購入推進方針適合報告書</w:t>
      </w:r>
      <w:r w:rsidR="00A05520" w:rsidRPr="00CE4CB0">
        <w:rPr>
          <w:rFonts w:asciiTheme="minorEastAsia" w:eastAsiaTheme="minorEastAsia" w:hAnsiTheme="minorEastAsia" w:hint="eastAsia"/>
          <w:szCs w:val="21"/>
        </w:rPr>
        <w:t>」に記載されたリサイクル建設資材</w:t>
      </w:r>
      <w:r w:rsidRPr="00CE4CB0">
        <w:rPr>
          <w:rFonts w:asciiTheme="minorEastAsia" w:eastAsiaTheme="minorEastAsia" w:hAnsiTheme="minorEastAsia" w:hint="eastAsia"/>
          <w:szCs w:val="21"/>
        </w:rPr>
        <w:t>の年間生産量、再生材料の配合率等と、再生材料供給者が発行する「</w:t>
      </w:r>
      <w:r w:rsidR="00A05520" w:rsidRPr="00CE4CB0">
        <w:rPr>
          <w:rFonts w:asciiTheme="minorEastAsia" w:eastAsiaTheme="minorEastAsia" w:hAnsiTheme="minorEastAsia" w:hint="eastAsia"/>
          <w:szCs w:val="21"/>
        </w:rPr>
        <w:t>再生材料供給証明書」により確認する。</w:t>
      </w:r>
    </w:p>
    <w:p w:rsidR="00A05520" w:rsidRPr="00CE4CB0" w:rsidRDefault="00B02E93"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４</w:t>
      </w:r>
      <w:r w:rsidR="00A05520" w:rsidRPr="00CE4CB0">
        <w:rPr>
          <w:rFonts w:asciiTheme="minorEastAsia" w:eastAsiaTheme="minorEastAsia" w:hAnsiTheme="minorEastAsia"/>
          <w:szCs w:val="21"/>
        </w:rPr>
        <w:t xml:space="preserve">　環境負荷低減</w:t>
      </w:r>
    </w:p>
    <w:p w:rsidR="00A05520" w:rsidRPr="00CE4CB0" w:rsidRDefault="004A4D60" w:rsidP="00A05520">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E04772" w:rsidRPr="00CE4CB0">
        <w:rPr>
          <w:rFonts w:asciiTheme="minorEastAsia" w:eastAsiaTheme="minorEastAsia" w:hAnsiTheme="minorEastAsia" w:hint="eastAsia"/>
          <w:szCs w:val="21"/>
        </w:rPr>
        <w:t>熊本県グリーン購入推進方針適合報告書</w:t>
      </w:r>
      <w:r w:rsidR="00A05520" w:rsidRPr="00CE4CB0">
        <w:rPr>
          <w:rFonts w:asciiTheme="minorEastAsia" w:eastAsiaTheme="minorEastAsia" w:hAnsiTheme="minorEastAsia" w:hint="eastAsia"/>
          <w:szCs w:val="21"/>
        </w:rPr>
        <w:t>」に記載された環境負荷低減に関する項目により確認する。</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B02E93"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５</w:t>
      </w:r>
      <w:r w:rsidR="00A05520" w:rsidRPr="00CE4CB0">
        <w:rPr>
          <w:rFonts w:asciiTheme="minorEastAsia" w:eastAsiaTheme="minorEastAsia" w:hAnsiTheme="minorEastAsia"/>
          <w:szCs w:val="21"/>
        </w:rPr>
        <w:t xml:space="preserve">　製造業者の要件</w:t>
      </w:r>
    </w:p>
    <w:p w:rsidR="00A05520" w:rsidRPr="00CE4CB0" w:rsidRDefault="004A4D60" w:rsidP="00A05520">
      <w:pPr>
        <w:widowControl w:val="0"/>
        <w:tabs>
          <w:tab w:val="left" w:pos="2901"/>
        </w:tabs>
        <w:spacing w:line="300" w:lineRule="exact"/>
        <w:ind w:leftChars="200" w:left="42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リサイクル建設資材の製造業者に提出を求める「</w:t>
      </w:r>
      <w:r w:rsidR="00E04772" w:rsidRPr="00CE4CB0">
        <w:rPr>
          <w:rFonts w:asciiTheme="minorEastAsia" w:eastAsiaTheme="minorEastAsia" w:hAnsiTheme="minorEastAsia" w:hint="eastAsia"/>
          <w:szCs w:val="21"/>
        </w:rPr>
        <w:t>熊本県グリーン購入推進方針適合報告書</w:t>
      </w:r>
      <w:r w:rsidRPr="00CE4CB0">
        <w:rPr>
          <w:rFonts w:asciiTheme="minorEastAsia" w:eastAsiaTheme="minorEastAsia" w:hAnsiTheme="minorEastAsia" w:hint="eastAsia"/>
          <w:szCs w:val="21"/>
        </w:rPr>
        <w:t>」及び「</w:t>
      </w:r>
      <w:r w:rsidR="00A05520" w:rsidRPr="00CE4CB0">
        <w:rPr>
          <w:rFonts w:asciiTheme="minorEastAsia" w:eastAsiaTheme="minorEastAsia" w:hAnsiTheme="minorEastAsia" w:hint="eastAsia"/>
          <w:szCs w:val="21"/>
        </w:rPr>
        <w:t>再生材料供給証明書」に記載された許可番号等により確認する。</w:t>
      </w: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A05520" w:rsidRPr="00CE4CB0" w:rsidRDefault="00A05520" w:rsidP="00A05520">
      <w:pPr>
        <w:widowControl w:val="0"/>
        <w:tabs>
          <w:tab w:val="left" w:pos="2901"/>
        </w:tabs>
        <w:spacing w:line="300" w:lineRule="exact"/>
        <w:rPr>
          <w:rFonts w:asciiTheme="minorEastAsia" w:eastAsiaTheme="minorEastAsia" w:hAnsiTheme="minorEastAsia"/>
          <w:szCs w:val="21"/>
        </w:rPr>
      </w:pPr>
    </w:p>
    <w:p w:rsidR="00E00715" w:rsidRPr="00CE4CB0" w:rsidRDefault="00E00715">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7A64F6" w:rsidRPr="00CE4CB0" w:rsidRDefault="007A64F6" w:rsidP="007A64F6">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別記様式</w:t>
      </w:r>
      <w:r w:rsidRPr="00CE4CB0">
        <w:rPr>
          <w:rFonts w:asciiTheme="minorEastAsia" w:eastAsiaTheme="minorEastAsia" w:hAnsiTheme="minorEastAsia" w:cs="ＭＳ 明朝" w:hint="eastAsia"/>
          <w:szCs w:val="21"/>
        </w:rPr>
        <w:t>①</w:t>
      </w:r>
    </w:p>
    <w:p w:rsidR="007A64F6" w:rsidRPr="00CE4CB0" w:rsidRDefault="007A64F6" w:rsidP="007A64F6">
      <w:pPr>
        <w:widowControl w:val="0"/>
        <w:tabs>
          <w:tab w:val="left" w:pos="2901"/>
        </w:tabs>
        <w:spacing w:line="300" w:lineRule="exact"/>
        <w:rPr>
          <w:rFonts w:asciiTheme="minorEastAsia" w:eastAsiaTheme="minorEastAsia" w:hAnsiTheme="minorEastAsia"/>
          <w:szCs w:val="21"/>
        </w:rPr>
      </w:pPr>
    </w:p>
    <w:p w:rsidR="004768ED" w:rsidRPr="00CE4CB0" w:rsidRDefault="004768ED" w:rsidP="004768ED">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年　　月　　日　</w:t>
      </w:r>
    </w:p>
    <w:p w:rsidR="004768ED" w:rsidRPr="00CE4CB0" w:rsidRDefault="004768ED" w:rsidP="007A64F6">
      <w:pPr>
        <w:widowControl w:val="0"/>
        <w:tabs>
          <w:tab w:val="left" w:pos="2901"/>
        </w:tabs>
        <w:spacing w:line="300" w:lineRule="exact"/>
        <w:rPr>
          <w:rFonts w:asciiTheme="minorEastAsia" w:eastAsiaTheme="minorEastAsia" w:hAnsiTheme="minorEastAsia"/>
          <w:szCs w:val="21"/>
        </w:rPr>
      </w:pPr>
    </w:p>
    <w:p w:rsidR="007A64F6" w:rsidRPr="00CE4CB0" w:rsidRDefault="00E04772" w:rsidP="004768E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熊本県グリーン購入推進方針適合報告書</w:t>
      </w:r>
    </w:p>
    <w:p w:rsidR="007A64F6" w:rsidRPr="00CE4CB0" w:rsidRDefault="007A64F6" w:rsidP="007A64F6">
      <w:pPr>
        <w:widowControl w:val="0"/>
        <w:tabs>
          <w:tab w:val="left" w:pos="2901"/>
        </w:tabs>
        <w:spacing w:line="300" w:lineRule="exact"/>
        <w:rPr>
          <w:rFonts w:asciiTheme="minorEastAsia" w:eastAsiaTheme="minorEastAsia" w:hAnsiTheme="minorEastAsia"/>
          <w:szCs w:val="21"/>
        </w:rPr>
      </w:pPr>
    </w:p>
    <w:p w:rsidR="004768ED" w:rsidRPr="00CE4CB0" w:rsidRDefault="004768ED" w:rsidP="007A64F6">
      <w:pPr>
        <w:widowControl w:val="0"/>
        <w:tabs>
          <w:tab w:val="left" w:pos="2901"/>
        </w:tabs>
        <w:spacing w:line="300" w:lineRule="exact"/>
        <w:rPr>
          <w:rFonts w:asciiTheme="minorEastAsia" w:eastAsiaTheme="minorEastAsia" w:hAnsiTheme="minorEastAsia"/>
          <w:szCs w:val="21"/>
        </w:rPr>
      </w:pPr>
    </w:p>
    <w:p w:rsidR="007A64F6" w:rsidRPr="00CE4CB0" w:rsidRDefault="007A64F6" w:rsidP="007A64F6">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熊本県知事　様</w:t>
      </w:r>
    </w:p>
    <w:p w:rsidR="007A64F6" w:rsidRPr="00CE4CB0" w:rsidRDefault="007A64F6" w:rsidP="00A05520">
      <w:pPr>
        <w:widowControl w:val="0"/>
        <w:tabs>
          <w:tab w:val="left" w:pos="2901"/>
        </w:tabs>
        <w:spacing w:line="300" w:lineRule="exact"/>
        <w:rPr>
          <w:rFonts w:asciiTheme="minorEastAsia" w:eastAsiaTheme="minorEastAsia" w:hAnsiTheme="minorEastAsia"/>
          <w:szCs w:val="21"/>
        </w:rPr>
      </w:pPr>
    </w:p>
    <w:p w:rsidR="004768ED" w:rsidRPr="00CE4CB0" w:rsidRDefault="004768ED" w:rsidP="00A05520">
      <w:pPr>
        <w:widowControl w:val="0"/>
        <w:tabs>
          <w:tab w:val="left" w:pos="2901"/>
        </w:tabs>
        <w:spacing w:line="300" w:lineRule="exact"/>
        <w:rPr>
          <w:rFonts w:asciiTheme="minorEastAsia" w:eastAsiaTheme="minorEastAsia" w:hAnsiTheme="minorEastAsia"/>
          <w:szCs w:val="21"/>
        </w:rPr>
      </w:pPr>
    </w:p>
    <w:tbl>
      <w:tblPr>
        <w:tblStyle w:val="a7"/>
        <w:tblW w:w="0" w:type="auto"/>
        <w:tblInd w:w="3936" w:type="dxa"/>
        <w:tblLook w:val="04A0" w:firstRow="1" w:lastRow="0" w:firstColumn="1" w:lastColumn="0" w:noHBand="0" w:noVBand="1"/>
      </w:tblPr>
      <w:tblGrid>
        <w:gridCol w:w="5953"/>
      </w:tblGrid>
      <w:tr w:rsidR="007A64F6" w:rsidRPr="00CE4CB0" w:rsidTr="004768ED">
        <w:tc>
          <w:tcPr>
            <w:tcW w:w="5953" w:type="dxa"/>
          </w:tcPr>
          <w:p w:rsidR="007A64F6" w:rsidRPr="00CE4CB0" w:rsidRDefault="007A64F6" w:rsidP="00015481">
            <w:pPr>
              <w:widowControl w:val="0"/>
              <w:tabs>
                <w:tab w:val="left" w:pos="2901"/>
              </w:tabs>
              <w:spacing w:line="300" w:lineRule="exact"/>
              <w:ind w:right="148"/>
              <w:rPr>
                <w:rFonts w:asciiTheme="minorEastAsia" w:eastAsiaTheme="minorEastAsia" w:hAnsiTheme="minorEastAsia"/>
                <w:szCs w:val="21"/>
              </w:rPr>
            </w:pPr>
            <w:r w:rsidRPr="00CE4CB0">
              <w:rPr>
                <w:rFonts w:asciiTheme="minorEastAsia" w:eastAsiaTheme="minorEastAsia" w:hAnsiTheme="minorEastAsia" w:hint="eastAsia"/>
                <w:szCs w:val="21"/>
              </w:rPr>
              <w:t>産業廃棄物処分業の許可</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（許可番号　第</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号）</w:t>
            </w:r>
          </w:p>
          <w:p w:rsidR="007A64F6" w:rsidRPr="00CE4CB0" w:rsidRDefault="007A64F6" w:rsidP="00015481">
            <w:pPr>
              <w:widowControl w:val="0"/>
              <w:tabs>
                <w:tab w:val="left" w:pos="2901"/>
              </w:tabs>
              <w:spacing w:line="300" w:lineRule="exact"/>
              <w:ind w:rightChars="-131" w:right="-275"/>
              <w:rPr>
                <w:rFonts w:asciiTheme="minorEastAsia" w:eastAsiaTheme="minorEastAsia" w:hAnsiTheme="minorEastAsia"/>
                <w:szCs w:val="21"/>
              </w:rPr>
            </w:pPr>
            <w:r w:rsidRPr="00CE4CB0">
              <w:rPr>
                <w:rFonts w:asciiTheme="minorEastAsia" w:eastAsiaTheme="minorEastAsia" w:hAnsiTheme="minorEastAsia" w:hint="eastAsia"/>
                <w:szCs w:val="21"/>
              </w:rPr>
              <w:t>産業廃棄物処理施設の許可</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（許可番号　第　</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号）</w:t>
            </w:r>
          </w:p>
          <w:p w:rsidR="007A64F6" w:rsidRPr="00CE4CB0" w:rsidRDefault="007A64F6" w:rsidP="00015481">
            <w:pPr>
              <w:widowControl w:val="0"/>
              <w:tabs>
                <w:tab w:val="left" w:pos="2901"/>
              </w:tabs>
              <w:spacing w:line="300" w:lineRule="exact"/>
              <w:ind w:right="7"/>
              <w:rPr>
                <w:rFonts w:asciiTheme="minorEastAsia" w:eastAsiaTheme="minorEastAsia" w:hAnsiTheme="minorEastAsia"/>
                <w:szCs w:val="21"/>
              </w:rPr>
            </w:pPr>
            <w:r w:rsidRPr="00CE4CB0">
              <w:rPr>
                <w:rFonts w:asciiTheme="minorEastAsia" w:eastAsiaTheme="minorEastAsia" w:hAnsiTheme="minorEastAsia" w:hint="eastAsia"/>
                <w:szCs w:val="21"/>
              </w:rPr>
              <w:t>再生事業者の登録</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（登録番号　第</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w:t>
            </w:r>
            <w:r w:rsidR="004768ED"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号）</w:t>
            </w:r>
          </w:p>
        </w:tc>
      </w:tr>
    </w:tbl>
    <w:p w:rsidR="004768ED" w:rsidRPr="00CE4CB0" w:rsidRDefault="004768ED" w:rsidP="004768ED">
      <w:pPr>
        <w:widowControl w:val="0"/>
        <w:tabs>
          <w:tab w:val="left" w:pos="2901"/>
        </w:tabs>
        <w:wordWrap w:val="0"/>
        <w:spacing w:line="300" w:lineRule="exact"/>
        <w:jc w:val="right"/>
        <w:rPr>
          <w:rFonts w:asciiTheme="minorEastAsia" w:eastAsiaTheme="minorEastAsia" w:hAnsiTheme="minorEastAsia"/>
          <w:szCs w:val="21"/>
        </w:rPr>
      </w:pPr>
    </w:p>
    <w:p w:rsidR="004768ED" w:rsidRPr="00CE4CB0" w:rsidRDefault="004768ED" w:rsidP="004768ED">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 xml:space="preserve">製造者住所　　　　　　　　　　　　　　　　　　　　　　</w:t>
      </w:r>
      <w:r w:rsidRPr="00CE4CB0">
        <w:rPr>
          <w:rFonts w:asciiTheme="minorEastAsia" w:eastAsiaTheme="minorEastAsia" w:hAnsiTheme="minorEastAsia"/>
          <w:szCs w:val="21"/>
        </w:rPr>
        <w:t xml:space="preserve"> </w:t>
      </w:r>
    </w:p>
    <w:p w:rsidR="004768ED" w:rsidRPr="00CE4CB0" w:rsidRDefault="004768ED" w:rsidP="004768ED">
      <w:pPr>
        <w:widowControl w:val="0"/>
        <w:tabs>
          <w:tab w:val="left" w:pos="2901"/>
        </w:tabs>
        <w:spacing w:line="300" w:lineRule="exact"/>
        <w:jc w:val="right"/>
        <w:rPr>
          <w:rFonts w:asciiTheme="minorEastAsia" w:eastAsiaTheme="minorEastAsia" w:hAnsiTheme="minorEastAsia"/>
          <w:szCs w:val="21"/>
        </w:rPr>
      </w:pPr>
    </w:p>
    <w:p w:rsidR="007A64F6" w:rsidRPr="00CE4CB0" w:rsidRDefault="007A64F6" w:rsidP="007A64F6">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 xml:space="preserve">製造者氏名　　　　　　　　　　　　　　　</w:t>
      </w:r>
      <w:r w:rsidR="004768ED" w:rsidRPr="00CE4CB0">
        <w:rPr>
          <w:rFonts w:asciiTheme="minorEastAsia" w:eastAsiaTheme="minorEastAsia" w:hAnsiTheme="minorEastAsia" w:hint="eastAsia"/>
          <w:szCs w:val="21"/>
        </w:rPr>
        <w:t xml:space="preserve">　</w:t>
      </w:r>
      <w:r w:rsidR="004768ED"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印</w:t>
      </w:r>
      <w:r w:rsidR="004768ED"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w:t>
      </w:r>
    </w:p>
    <w:p w:rsidR="004768ED" w:rsidRPr="00CE4CB0" w:rsidRDefault="004768ED" w:rsidP="004768ED">
      <w:pPr>
        <w:widowControl w:val="0"/>
        <w:tabs>
          <w:tab w:val="left" w:pos="2901"/>
        </w:tabs>
        <w:spacing w:line="300" w:lineRule="exact"/>
        <w:jc w:val="right"/>
        <w:rPr>
          <w:rFonts w:asciiTheme="minorEastAsia" w:eastAsiaTheme="minorEastAsia" w:hAnsiTheme="minorEastAsia"/>
          <w:szCs w:val="21"/>
        </w:rPr>
      </w:pPr>
    </w:p>
    <w:p w:rsidR="007A64F6" w:rsidRPr="00CE4CB0" w:rsidRDefault="007A64F6" w:rsidP="007A64F6">
      <w:pPr>
        <w:widowControl w:val="0"/>
        <w:tabs>
          <w:tab w:val="left" w:pos="2901"/>
        </w:tabs>
        <w:spacing w:line="300" w:lineRule="exact"/>
        <w:jc w:val="right"/>
        <w:rPr>
          <w:rFonts w:asciiTheme="minorEastAsia" w:eastAsiaTheme="minorEastAsia" w:hAnsiTheme="minorEastAsia"/>
          <w:sz w:val="15"/>
          <w:szCs w:val="15"/>
        </w:rPr>
      </w:pPr>
      <w:r w:rsidRPr="00CE4CB0">
        <w:rPr>
          <w:rFonts w:asciiTheme="minorEastAsia" w:eastAsiaTheme="minorEastAsia" w:hAnsiTheme="minorEastAsia" w:hint="eastAsia"/>
          <w:spacing w:val="2"/>
          <w:w w:val="82"/>
          <w:kern w:val="0"/>
          <w:szCs w:val="15"/>
          <w:fitText w:val="5880" w:id="1132717569"/>
        </w:rPr>
        <w:t>（法人にあっては、その名称及び代表者の氏名及び主たる事務所の所在地</w:t>
      </w:r>
      <w:r w:rsidRPr="00CE4CB0">
        <w:rPr>
          <w:rFonts w:asciiTheme="minorEastAsia" w:eastAsiaTheme="minorEastAsia" w:hAnsiTheme="minorEastAsia" w:hint="eastAsia"/>
          <w:spacing w:val="-26"/>
          <w:w w:val="82"/>
          <w:kern w:val="0"/>
          <w:szCs w:val="15"/>
          <w:fitText w:val="5880" w:id="1132717569"/>
        </w:rPr>
        <w:t>）</w:t>
      </w:r>
    </w:p>
    <w:p w:rsidR="007A64F6" w:rsidRPr="00CE4CB0" w:rsidRDefault="007A64F6" w:rsidP="007A64F6">
      <w:pPr>
        <w:widowControl w:val="0"/>
        <w:tabs>
          <w:tab w:val="left" w:pos="2901"/>
        </w:tabs>
        <w:spacing w:line="300" w:lineRule="exact"/>
        <w:rPr>
          <w:rFonts w:asciiTheme="minorEastAsia" w:eastAsiaTheme="minorEastAsia" w:hAnsiTheme="minorEastAsia"/>
          <w:szCs w:val="15"/>
        </w:rPr>
      </w:pPr>
    </w:p>
    <w:p w:rsidR="004768ED" w:rsidRPr="00CE4CB0" w:rsidRDefault="004768ED" w:rsidP="007A64F6">
      <w:pPr>
        <w:widowControl w:val="0"/>
        <w:tabs>
          <w:tab w:val="left" w:pos="2901"/>
        </w:tabs>
        <w:spacing w:line="300" w:lineRule="exact"/>
        <w:rPr>
          <w:rFonts w:asciiTheme="minorEastAsia" w:eastAsiaTheme="minorEastAsia" w:hAnsiTheme="minorEastAsia"/>
          <w:szCs w:val="15"/>
        </w:rPr>
      </w:pPr>
    </w:p>
    <w:p w:rsidR="007A64F6" w:rsidRPr="00CE4CB0" w:rsidRDefault="007A64F6" w:rsidP="007A64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15"/>
        </w:rPr>
        <w:t xml:space="preserve">　</w:t>
      </w:r>
      <w:r w:rsidRPr="00CE4CB0">
        <w:rPr>
          <w:rFonts w:asciiTheme="minorEastAsia" w:eastAsiaTheme="minorEastAsia" w:hAnsiTheme="minorEastAsia" w:hint="eastAsia"/>
          <w:szCs w:val="21"/>
        </w:rPr>
        <w:t>熊本県グリーン購入推進方針の判断基準の適合状況について、次のとおり関係書類を添えて報告します。</w:t>
      </w:r>
      <w:r w:rsidRPr="00CE4CB0">
        <w:rPr>
          <w:rFonts w:asciiTheme="minorEastAsia" w:eastAsiaTheme="minorEastAsia" w:hAnsiTheme="minorEastAsia"/>
          <w:szCs w:val="21"/>
        </w:rPr>
        <w:t xml:space="preserve"> </w:t>
      </w:r>
    </w:p>
    <w:p w:rsidR="007A64F6" w:rsidRPr="00CE4CB0" w:rsidRDefault="007A64F6" w:rsidP="007A64F6">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2127"/>
        <w:gridCol w:w="2126"/>
        <w:gridCol w:w="5528"/>
      </w:tblGrid>
      <w:tr w:rsidR="00CE4CB0" w:rsidRPr="00CE4CB0" w:rsidTr="00715AFD">
        <w:trPr>
          <w:trHeight w:val="595"/>
        </w:trPr>
        <w:tc>
          <w:tcPr>
            <w:tcW w:w="2127" w:type="dxa"/>
            <w:vMerge w:val="restart"/>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使用する工事</w:t>
            </w:r>
          </w:p>
        </w:tc>
        <w:tc>
          <w:tcPr>
            <w:tcW w:w="2126" w:type="dxa"/>
            <w:vAlign w:val="center"/>
          </w:tcPr>
          <w:p w:rsidR="00E70504"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工</w:t>
            </w:r>
            <w:r w:rsidR="00E70504" w:rsidRPr="00CE4CB0">
              <w:rPr>
                <w:rFonts w:asciiTheme="minorEastAsia" w:eastAsiaTheme="minorEastAsia" w:hAnsiTheme="minorEastAsia" w:hint="eastAsia"/>
                <w:szCs w:val="21"/>
              </w:rPr>
              <w:t>事</w:t>
            </w:r>
            <w:r w:rsidRPr="00CE4CB0">
              <w:rPr>
                <w:rFonts w:asciiTheme="minorEastAsia" w:eastAsiaTheme="minorEastAsia" w:hAnsiTheme="minorEastAsia" w:hint="eastAsia"/>
                <w:szCs w:val="21"/>
              </w:rPr>
              <w:t>番</w:t>
            </w:r>
            <w:r w:rsidR="00E70504" w:rsidRPr="00CE4CB0">
              <w:rPr>
                <w:rFonts w:asciiTheme="minorEastAsia" w:eastAsiaTheme="minorEastAsia" w:hAnsiTheme="minorEastAsia" w:hint="eastAsia"/>
                <w:szCs w:val="21"/>
              </w:rPr>
              <w:t>号</w:t>
            </w:r>
          </w:p>
        </w:tc>
        <w:tc>
          <w:tcPr>
            <w:tcW w:w="5528" w:type="dxa"/>
            <w:vAlign w:val="center"/>
          </w:tcPr>
          <w:p w:rsidR="00E70504" w:rsidRPr="00CE4CB0" w:rsidRDefault="00E70504" w:rsidP="00AB72C6">
            <w:pPr>
              <w:widowControl w:val="0"/>
              <w:tabs>
                <w:tab w:val="left" w:pos="2901"/>
              </w:tabs>
              <w:spacing w:line="300" w:lineRule="exact"/>
              <w:jc w:val="center"/>
              <w:rPr>
                <w:rFonts w:asciiTheme="minorEastAsia" w:eastAsiaTheme="minorEastAsia" w:hAnsiTheme="minorEastAsia"/>
                <w:szCs w:val="21"/>
              </w:rPr>
            </w:pPr>
          </w:p>
          <w:p w:rsidR="00506C72" w:rsidRPr="00CE4CB0" w:rsidRDefault="00506C72"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715AFD">
        <w:trPr>
          <w:trHeight w:val="595"/>
        </w:trPr>
        <w:tc>
          <w:tcPr>
            <w:tcW w:w="2127" w:type="dxa"/>
            <w:vMerge/>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E70504"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工事</w:t>
            </w:r>
            <w:r w:rsidR="00E70504" w:rsidRPr="00CE4CB0">
              <w:rPr>
                <w:rFonts w:asciiTheme="minorEastAsia" w:eastAsiaTheme="minorEastAsia" w:hAnsiTheme="minorEastAsia" w:hint="eastAsia"/>
                <w:szCs w:val="21"/>
              </w:rPr>
              <w:t>名</w:t>
            </w:r>
          </w:p>
        </w:tc>
        <w:tc>
          <w:tcPr>
            <w:tcW w:w="5528" w:type="dxa"/>
            <w:vAlign w:val="center"/>
          </w:tcPr>
          <w:p w:rsidR="00E70504" w:rsidRPr="00CE4CB0" w:rsidRDefault="00E70504" w:rsidP="00AB72C6">
            <w:pPr>
              <w:widowControl w:val="0"/>
              <w:tabs>
                <w:tab w:val="left" w:pos="2901"/>
              </w:tabs>
              <w:spacing w:line="300" w:lineRule="exact"/>
              <w:jc w:val="center"/>
              <w:rPr>
                <w:rFonts w:asciiTheme="minorEastAsia" w:eastAsiaTheme="minorEastAsia" w:hAnsiTheme="minorEastAsia"/>
                <w:szCs w:val="21"/>
              </w:rPr>
            </w:pPr>
          </w:p>
          <w:p w:rsidR="00506C72" w:rsidRPr="00CE4CB0" w:rsidRDefault="00506C72"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715AFD">
        <w:trPr>
          <w:trHeight w:val="595"/>
        </w:trPr>
        <w:tc>
          <w:tcPr>
            <w:tcW w:w="2127" w:type="dxa"/>
            <w:vAlign w:val="center"/>
          </w:tcPr>
          <w:p w:rsidR="00E70504"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品目</w:t>
            </w:r>
            <w:r w:rsidR="00E70504" w:rsidRPr="00CE4CB0">
              <w:rPr>
                <w:rFonts w:asciiTheme="minorEastAsia" w:eastAsiaTheme="minorEastAsia" w:hAnsiTheme="minorEastAsia" w:hint="eastAsia"/>
                <w:szCs w:val="21"/>
              </w:rPr>
              <w:t>名</w:t>
            </w:r>
          </w:p>
        </w:tc>
        <w:tc>
          <w:tcPr>
            <w:tcW w:w="7654" w:type="dxa"/>
            <w:gridSpan w:val="2"/>
            <w:vAlign w:val="center"/>
          </w:tcPr>
          <w:p w:rsidR="00506C72" w:rsidRPr="00CE4CB0" w:rsidRDefault="00E70504"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グリーン購入推進方針に掲げる品目名を記入</w:t>
            </w:r>
          </w:p>
        </w:tc>
      </w:tr>
      <w:tr w:rsidR="00CE4CB0" w:rsidRPr="00CE4CB0" w:rsidTr="00715AFD">
        <w:trPr>
          <w:trHeight w:val="567"/>
        </w:trPr>
        <w:tc>
          <w:tcPr>
            <w:tcW w:w="2127" w:type="dxa"/>
            <w:vAlign w:val="center"/>
          </w:tcPr>
          <w:p w:rsidR="00E70504"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w:t>
            </w:r>
            <w:r w:rsidR="00E70504" w:rsidRPr="00CE4CB0">
              <w:rPr>
                <w:rFonts w:asciiTheme="minorEastAsia" w:eastAsiaTheme="minorEastAsia" w:hAnsiTheme="minorEastAsia" w:hint="eastAsia"/>
                <w:szCs w:val="21"/>
              </w:rPr>
              <w:t>名</w:t>
            </w:r>
          </w:p>
        </w:tc>
        <w:tc>
          <w:tcPr>
            <w:tcW w:w="7654" w:type="dxa"/>
            <w:gridSpan w:val="2"/>
            <w:vAlign w:val="center"/>
          </w:tcPr>
          <w:p w:rsidR="00E70504" w:rsidRPr="00CE4CB0" w:rsidRDefault="00E70504" w:rsidP="00AB72C6">
            <w:pPr>
              <w:widowControl w:val="0"/>
              <w:tabs>
                <w:tab w:val="left" w:pos="2901"/>
              </w:tabs>
              <w:spacing w:line="300" w:lineRule="exact"/>
              <w:jc w:val="center"/>
              <w:rPr>
                <w:rFonts w:asciiTheme="minorEastAsia" w:eastAsiaTheme="minorEastAsia" w:hAnsiTheme="minorEastAsia"/>
                <w:szCs w:val="21"/>
              </w:rPr>
            </w:pPr>
          </w:p>
          <w:p w:rsidR="00506C72" w:rsidRPr="00CE4CB0" w:rsidRDefault="00506C72"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715AFD">
        <w:trPr>
          <w:trHeight w:val="595"/>
        </w:trPr>
        <w:tc>
          <w:tcPr>
            <w:tcW w:w="2127" w:type="dxa"/>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製品の製造方法</w:t>
            </w:r>
          </w:p>
        </w:tc>
        <w:tc>
          <w:tcPr>
            <w:tcW w:w="7654" w:type="dxa"/>
            <w:gridSpan w:val="2"/>
            <w:vAlign w:val="center"/>
          </w:tcPr>
          <w:p w:rsidR="00E70504" w:rsidRPr="00CE4CB0" w:rsidRDefault="00E70504" w:rsidP="00AB72C6">
            <w:pPr>
              <w:widowControl w:val="0"/>
              <w:tabs>
                <w:tab w:val="left" w:pos="2901"/>
              </w:tabs>
              <w:spacing w:line="300" w:lineRule="exact"/>
              <w:jc w:val="center"/>
              <w:rPr>
                <w:rFonts w:asciiTheme="minorEastAsia" w:eastAsiaTheme="minorEastAsia" w:hAnsiTheme="minorEastAsia"/>
                <w:szCs w:val="21"/>
              </w:rPr>
            </w:pPr>
          </w:p>
          <w:p w:rsidR="00506C72" w:rsidRPr="00CE4CB0" w:rsidRDefault="00506C72"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715AFD">
        <w:trPr>
          <w:trHeight w:val="595"/>
        </w:trPr>
        <w:tc>
          <w:tcPr>
            <w:tcW w:w="2127" w:type="dxa"/>
            <w:vMerge w:val="restart"/>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製造工場又は事業場</w:t>
            </w:r>
          </w:p>
        </w:tc>
        <w:tc>
          <w:tcPr>
            <w:tcW w:w="2126" w:type="dxa"/>
            <w:vAlign w:val="center"/>
          </w:tcPr>
          <w:p w:rsidR="00E70504"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所在</w:t>
            </w:r>
            <w:r w:rsidR="00E70504" w:rsidRPr="00CE4CB0">
              <w:rPr>
                <w:rFonts w:asciiTheme="minorEastAsia" w:eastAsiaTheme="minorEastAsia" w:hAnsiTheme="minorEastAsia" w:hint="eastAsia"/>
                <w:szCs w:val="21"/>
              </w:rPr>
              <w:t>地</w:t>
            </w:r>
          </w:p>
        </w:tc>
        <w:tc>
          <w:tcPr>
            <w:tcW w:w="5528" w:type="dxa"/>
            <w:vAlign w:val="center"/>
          </w:tcPr>
          <w:p w:rsidR="00E70504" w:rsidRPr="00CE4CB0" w:rsidRDefault="00E70504" w:rsidP="00AB72C6">
            <w:pPr>
              <w:widowControl w:val="0"/>
              <w:tabs>
                <w:tab w:val="left" w:pos="2901"/>
              </w:tabs>
              <w:spacing w:line="300" w:lineRule="exact"/>
              <w:jc w:val="center"/>
              <w:rPr>
                <w:rFonts w:asciiTheme="minorEastAsia" w:eastAsiaTheme="minorEastAsia" w:hAnsiTheme="minorEastAsia"/>
                <w:szCs w:val="21"/>
              </w:rPr>
            </w:pPr>
          </w:p>
          <w:p w:rsidR="00506C72" w:rsidRPr="00CE4CB0" w:rsidRDefault="00506C72"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715AFD">
        <w:trPr>
          <w:trHeight w:val="595"/>
        </w:trPr>
        <w:tc>
          <w:tcPr>
            <w:tcW w:w="2127" w:type="dxa"/>
            <w:vMerge/>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E70504"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名　</w:t>
            </w:r>
            <w:r w:rsidR="00E70504" w:rsidRPr="00CE4CB0">
              <w:rPr>
                <w:rFonts w:asciiTheme="minorEastAsia" w:eastAsiaTheme="minorEastAsia" w:hAnsiTheme="minorEastAsia" w:hint="eastAsia"/>
                <w:szCs w:val="21"/>
              </w:rPr>
              <w:t>称</w:t>
            </w:r>
          </w:p>
        </w:tc>
        <w:tc>
          <w:tcPr>
            <w:tcW w:w="5528" w:type="dxa"/>
            <w:vAlign w:val="center"/>
          </w:tcPr>
          <w:p w:rsidR="00E70504" w:rsidRPr="00CE4CB0" w:rsidRDefault="00E70504" w:rsidP="00AB72C6">
            <w:pPr>
              <w:widowControl w:val="0"/>
              <w:tabs>
                <w:tab w:val="left" w:pos="2901"/>
              </w:tabs>
              <w:spacing w:line="300" w:lineRule="exact"/>
              <w:jc w:val="center"/>
              <w:rPr>
                <w:rFonts w:asciiTheme="minorEastAsia" w:eastAsiaTheme="minorEastAsia" w:hAnsiTheme="minorEastAsia"/>
                <w:szCs w:val="21"/>
              </w:rPr>
            </w:pPr>
          </w:p>
          <w:p w:rsidR="00506C72" w:rsidRPr="00CE4CB0" w:rsidRDefault="00506C72"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715AFD">
        <w:trPr>
          <w:trHeight w:val="1786"/>
        </w:trPr>
        <w:tc>
          <w:tcPr>
            <w:tcW w:w="2127" w:type="dxa"/>
            <w:vMerge/>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公的規格等取得状況</w:t>
            </w:r>
          </w:p>
          <w:p w:rsidR="00E70504" w:rsidRPr="00CE4CB0" w:rsidRDefault="00E70504"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szCs w:val="21"/>
              </w:rPr>
              <w:t>JIS</w:t>
            </w:r>
            <w:r w:rsidRPr="00CE4CB0">
              <w:rPr>
                <w:rFonts w:asciiTheme="minorEastAsia" w:eastAsiaTheme="minorEastAsia" w:hAnsiTheme="minorEastAsia" w:hint="eastAsia"/>
                <w:szCs w:val="21"/>
              </w:rPr>
              <w:t>規格等</w:t>
            </w:r>
          </w:p>
        </w:tc>
        <w:tc>
          <w:tcPr>
            <w:tcW w:w="5528" w:type="dxa"/>
          </w:tcPr>
          <w:p w:rsidR="00613737" w:rsidRPr="00CE4CB0" w:rsidRDefault="00613737" w:rsidP="00613737">
            <w:pPr>
              <w:widowControl w:val="0"/>
              <w:tabs>
                <w:tab w:val="left" w:pos="2901"/>
              </w:tabs>
              <w:spacing w:line="300" w:lineRule="exact"/>
              <w:rPr>
                <w:rFonts w:asciiTheme="minorEastAsia" w:eastAsiaTheme="minorEastAsia" w:hAnsiTheme="minorEastAsia"/>
                <w:szCs w:val="21"/>
              </w:rPr>
            </w:pPr>
          </w:p>
          <w:p w:rsidR="00613737" w:rsidRPr="00CE4CB0" w:rsidRDefault="00613737" w:rsidP="00506C72">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 xml:space="preserve">有　　</w:t>
            </w:r>
            <w:r w:rsidR="00506C72" w:rsidRPr="00CE4CB0">
              <w:rPr>
                <w:rFonts w:asciiTheme="minorEastAsia" w:eastAsiaTheme="minorEastAsia" w:hAnsiTheme="minorEastAsia" w:hint="eastAsia"/>
                <w:szCs w:val="21"/>
              </w:rPr>
              <w:t xml:space="preserve">・　　無　</w:t>
            </w:r>
            <w:r w:rsidRPr="00CE4CB0">
              <w:rPr>
                <w:rFonts w:asciiTheme="minorEastAsia" w:eastAsiaTheme="minorEastAsia" w:hAnsiTheme="minorEastAsia" w:hint="eastAsia"/>
                <w:szCs w:val="21"/>
              </w:rPr>
              <w:t xml:space="preserve">　　（いずれかを</w:t>
            </w:r>
            <w:r w:rsidR="005B45FB"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で囲むこと）</w:t>
            </w:r>
          </w:p>
          <w:p w:rsidR="00613737" w:rsidRPr="00CE4CB0" w:rsidRDefault="00613737" w:rsidP="00613737">
            <w:pPr>
              <w:widowControl w:val="0"/>
              <w:tabs>
                <w:tab w:val="left" w:pos="2901"/>
              </w:tabs>
              <w:spacing w:line="300" w:lineRule="exact"/>
              <w:rPr>
                <w:rFonts w:asciiTheme="minorEastAsia" w:eastAsiaTheme="minorEastAsia" w:hAnsiTheme="minorEastAsia"/>
                <w:szCs w:val="21"/>
              </w:rPr>
            </w:pPr>
          </w:p>
          <w:p w:rsidR="00613737" w:rsidRPr="00CE4CB0" w:rsidRDefault="00613737"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規格等の名称及び番号</w:t>
            </w:r>
          </w:p>
          <w:p w:rsidR="00E70504" w:rsidRPr="00CE4CB0" w:rsidRDefault="00613737"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　　　　　　　　　　　　　　　　　　　　　）</w:t>
            </w:r>
          </w:p>
          <w:p w:rsidR="00506C72" w:rsidRPr="00CE4CB0" w:rsidRDefault="00506C72" w:rsidP="00506C72">
            <w:pPr>
              <w:widowControl w:val="0"/>
              <w:tabs>
                <w:tab w:val="left" w:pos="2901"/>
              </w:tabs>
              <w:spacing w:line="300" w:lineRule="exact"/>
              <w:rPr>
                <w:rFonts w:asciiTheme="minorEastAsia" w:eastAsiaTheme="minorEastAsia" w:hAnsiTheme="minorEastAsia"/>
                <w:szCs w:val="21"/>
              </w:rPr>
            </w:pPr>
          </w:p>
        </w:tc>
      </w:tr>
      <w:tr w:rsidR="00CE4CB0" w:rsidRPr="00CE4CB0" w:rsidTr="00715AFD">
        <w:trPr>
          <w:trHeight w:val="595"/>
        </w:trPr>
        <w:tc>
          <w:tcPr>
            <w:tcW w:w="2127" w:type="dxa"/>
            <w:vMerge w:val="restart"/>
            <w:vAlign w:val="center"/>
          </w:tcPr>
          <w:p w:rsidR="00613737" w:rsidRPr="00CE4CB0" w:rsidRDefault="00CC21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w:t>
            </w:r>
            <w:r w:rsidR="00613737" w:rsidRPr="00CE4CB0">
              <w:rPr>
                <w:rFonts w:asciiTheme="minorEastAsia" w:eastAsiaTheme="minorEastAsia" w:hAnsiTheme="minorEastAsia" w:hint="eastAsia"/>
                <w:szCs w:val="21"/>
              </w:rPr>
              <w:t>料</w:t>
            </w:r>
          </w:p>
        </w:tc>
        <w:tc>
          <w:tcPr>
            <w:tcW w:w="2126" w:type="dxa"/>
            <w:vAlign w:val="center"/>
          </w:tcPr>
          <w:p w:rsidR="00613737" w:rsidRPr="00CE4CB0" w:rsidRDefault="00613737"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再生材料名</w:t>
            </w:r>
          </w:p>
        </w:tc>
        <w:tc>
          <w:tcPr>
            <w:tcW w:w="5528" w:type="dxa"/>
          </w:tcPr>
          <w:p w:rsidR="00613737" w:rsidRPr="00CE4CB0" w:rsidRDefault="00613737" w:rsidP="00A05520">
            <w:pPr>
              <w:widowControl w:val="0"/>
              <w:tabs>
                <w:tab w:val="left" w:pos="2901"/>
              </w:tabs>
              <w:spacing w:line="300" w:lineRule="exact"/>
              <w:rPr>
                <w:rFonts w:asciiTheme="minorEastAsia" w:eastAsiaTheme="minorEastAsia" w:hAnsiTheme="minorEastAsia"/>
                <w:szCs w:val="21"/>
              </w:rPr>
            </w:pPr>
          </w:p>
          <w:p w:rsidR="00506C72" w:rsidRPr="00CE4CB0" w:rsidRDefault="00506C72" w:rsidP="00A05520">
            <w:pPr>
              <w:widowControl w:val="0"/>
              <w:tabs>
                <w:tab w:val="left" w:pos="2901"/>
              </w:tabs>
              <w:spacing w:line="300" w:lineRule="exact"/>
              <w:rPr>
                <w:rFonts w:asciiTheme="minorEastAsia" w:eastAsiaTheme="minorEastAsia" w:hAnsiTheme="minorEastAsia"/>
                <w:szCs w:val="21"/>
              </w:rPr>
            </w:pPr>
          </w:p>
        </w:tc>
      </w:tr>
      <w:tr w:rsidR="00CE4CB0" w:rsidRPr="00CE4CB0" w:rsidTr="00715AFD">
        <w:trPr>
          <w:trHeight w:val="595"/>
        </w:trPr>
        <w:tc>
          <w:tcPr>
            <w:tcW w:w="2127" w:type="dxa"/>
            <w:vMerge/>
            <w:vAlign w:val="center"/>
          </w:tcPr>
          <w:p w:rsidR="00613737" w:rsidRPr="00CE4CB0" w:rsidRDefault="00613737"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613737" w:rsidRPr="00CE4CB0" w:rsidRDefault="00506C72"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発生場</w:t>
            </w:r>
            <w:r w:rsidR="00613737" w:rsidRPr="00CE4CB0">
              <w:rPr>
                <w:rFonts w:asciiTheme="minorEastAsia" w:eastAsiaTheme="minorEastAsia" w:hAnsiTheme="minorEastAsia" w:hint="eastAsia"/>
                <w:szCs w:val="21"/>
              </w:rPr>
              <w:t>所</w:t>
            </w:r>
          </w:p>
        </w:tc>
        <w:tc>
          <w:tcPr>
            <w:tcW w:w="5528" w:type="dxa"/>
          </w:tcPr>
          <w:p w:rsidR="00613737" w:rsidRPr="00CE4CB0" w:rsidRDefault="00613737" w:rsidP="00A05520">
            <w:pPr>
              <w:widowControl w:val="0"/>
              <w:tabs>
                <w:tab w:val="left" w:pos="2901"/>
              </w:tabs>
              <w:spacing w:line="300" w:lineRule="exact"/>
              <w:rPr>
                <w:rFonts w:asciiTheme="minorEastAsia" w:eastAsiaTheme="minorEastAsia" w:hAnsiTheme="minorEastAsia"/>
                <w:szCs w:val="21"/>
              </w:rPr>
            </w:pPr>
          </w:p>
          <w:p w:rsidR="00506C72" w:rsidRPr="00CE4CB0" w:rsidRDefault="00506C72" w:rsidP="00A05520">
            <w:pPr>
              <w:widowControl w:val="0"/>
              <w:tabs>
                <w:tab w:val="left" w:pos="2901"/>
              </w:tabs>
              <w:spacing w:line="300" w:lineRule="exact"/>
              <w:rPr>
                <w:rFonts w:asciiTheme="minorEastAsia" w:eastAsiaTheme="minorEastAsia" w:hAnsiTheme="minorEastAsia"/>
                <w:szCs w:val="21"/>
              </w:rPr>
            </w:pPr>
          </w:p>
        </w:tc>
      </w:tr>
      <w:tr w:rsidR="00CE4CB0" w:rsidRPr="00CE4CB0" w:rsidTr="00715AFD">
        <w:trPr>
          <w:trHeight w:val="1786"/>
        </w:trPr>
        <w:tc>
          <w:tcPr>
            <w:tcW w:w="2127" w:type="dxa"/>
            <w:vMerge/>
            <w:vAlign w:val="center"/>
          </w:tcPr>
          <w:p w:rsidR="00613737" w:rsidRPr="00CE4CB0" w:rsidRDefault="00613737"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613737" w:rsidRPr="00CE4CB0" w:rsidRDefault="00506C72"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供給者</w:t>
            </w:r>
            <w:r w:rsidR="00613737" w:rsidRPr="00CE4CB0">
              <w:rPr>
                <w:rFonts w:asciiTheme="minorEastAsia" w:eastAsiaTheme="minorEastAsia" w:hAnsiTheme="minorEastAsia" w:hint="eastAsia"/>
                <w:szCs w:val="21"/>
              </w:rPr>
              <w:t>名</w:t>
            </w:r>
          </w:p>
        </w:tc>
        <w:tc>
          <w:tcPr>
            <w:tcW w:w="5528" w:type="dxa"/>
          </w:tcPr>
          <w:p w:rsidR="00613737" w:rsidRPr="00CE4CB0" w:rsidRDefault="00613737" w:rsidP="00E70504">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506C72" w:rsidRPr="00CE4CB0">
              <w:rPr>
                <w:rFonts w:asciiTheme="minorEastAsia" w:eastAsiaTheme="minorEastAsia" w:hAnsiTheme="minorEastAsia" w:hint="eastAsia"/>
                <w:szCs w:val="21"/>
              </w:rPr>
              <w:t>供給者が産業廃棄物処分業の許可、産業廃棄物処理施設の許可又は</w:t>
            </w:r>
            <w:r w:rsidRPr="00CE4CB0">
              <w:rPr>
                <w:rFonts w:asciiTheme="minorEastAsia" w:eastAsiaTheme="minorEastAsia" w:hAnsiTheme="minorEastAsia" w:hint="eastAsia"/>
                <w:szCs w:val="21"/>
              </w:rPr>
              <w:t>再生事業者の登録を受けている場合は、</w:t>
            </w:r>
            <w:r w:rsidR="00506C72" w:rsidRPr="00CE4CB0">
              <w:rPr>
                <w:rFonts w:asciiTheme="minorEastAsia" w:eastAsiaTheme="minorEastAsia" w:hAnsiTheme="minorEastAsia" w:hint="eastAsia"/>
                <w:szCs w:val="21"/>
              </w:rPr>
              <w:t>その番号を</w:t>
            </w:r>
            <w:r w:rsidRPr="00CE4CB0">
              <w:rPr>
                <w:rFonts w:asciiTheme="minorEastAsia" w:eastAsiaTheme="minorEastAsia" w:hAnsiTheme="minorEastAsia" w:hint="eastAsia"/>
                <w:szCs w:val="21"/>
              </w:rPr>
              <w:t>記入すること。</w:t>
            </w:r>
          </w:p>
          <w:p w:rsidR="00506C72" w:rsidRPr="00CE4CB0" w:rsidRDefault="00506C72" w:rsidP="00E70504">
            <w:pPr>
              <w:widowControl w:val="0"/>
              <w:tabs>
                <w:tab w:val="left" w:pos="2901"/>
              </w:tabs>
              <w:spacing w:line="300" w:lineRule="exact"/>
              <w:ind w:left="210" w:hangingChars="100" w:hanging="210"/>
              <w:rPr>
                <w:rFonts w:asciiTheme="minorEastAsia" w:eastAsiaTheme="minorEastAsia" w:hAnsiTheme="minorEastAsia"/>
                <w:szCs w:val="21"/>
              </w:rPr>
            </w:pPr>
          </w:p>
          <w:p w:rsidR="00613737" w:rsidRPr="00CE4CB0" w:rsidRDefault="00613737" w:rsidP="00506C72">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00506C7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許可</w:t>
            </w:r>
            <w:r w:rsidR="00506C7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w:t>
            </w:r>
            <w:r w:rsidR="00506C7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登録</w:t>
            </w:r>
            <w:r w:rsidR="00506C7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番号　第　　　　</w:t>
            </w:r>
            <w:r w:rsidR="00506C72"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号）</w:t>
            </w:r>
          </w:p>
          <w:p w:rsidR="00506C72" w:rsidRPr="00CE4CB0" w:rsidRDefault="00506C72" w:rsidP="00506C72">
            <w:pPr>
              <w:widowControl w:val="0"/>
              <w:tabs>
                <w:tab w:val="left" w:pos="2901"/>
              </w:tabs>
              <w:spacing w:line="300" w:lineRule="exact"/>
              <w:rPr>
                <w:rFonts w:asciiTheme="minorEastAsia" w:eastAsiaTheme="minorEastAsia" w:hAnsiTheme="minorEastAsia"/>
                <w:szCs w:val="21"/>
              </w:rPr>
            </w:pPr>
          </w:p>
        </w:tc>
      </w:tr>
      <w:tr w:rsidR="00CE4CB0" w:rsidRPr="00CE4CB0" w:rsidTr="00715AFD">
        <w:trPr>
          <w:trHeight w:val="1191"/>
        </w:trPr>
        <w:tc>
          <w:tcPr>
            <w:tcW w:w="2127" w:type="dxa"/>
            <w:vMerge/>
            <w:vAlign w:val="center"/>
          </w:tcPr>
          <w:p w:rsidR="00613737" w:rsidRPr="00CE4CB0" w:rsidRDefault="00613737"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613737" w:rsidRPr="00CE4CB0" w:rsidRDefault="00613737"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再生材料の処理方法</w:t>
            </w:r>
          </w:p>
        </w:tc>
        <w:tc>
          <w:tcPr>
            <w:tcW w:w="5528" w:type="dxa"/>
            <w:vAlign w:val="center"/>
          </w:tcPr>
          <w:p w:rsidR="00506C72" w:rsidRPr="00CE4CB0" w:rsidRDefault="00613737" w:rsidP="003114FE">
            <w:pPr>
              <w:widowControl w:val="0"/>
              <w:tabs>
                <w:tab w:val="left" w:pos="2901"/>
              </w:tabs>
              <w:spacing w:line="300" w:lineRule="exact"/>
              <w:ind w:left="210" w:hangingChars="100" w:hanging="210"/>
              <w:jc w:val="both"/>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00506C72" w:rsidRPr="00CE4CB0">
              <w:rPr>
                <w:rFonts w:asciiTheme="minorEastAsia" w:eastAsiaTheme="minorEastAsia" w:hAnsiTheme="minorEastAsia" w:cs="ＭＳ 明朝" w:hint="eastAsia"/>
                <w:szCs w:val="21"/>
              </w:rPr>
              <w:t>熊本県</w:t>
            </w:r>
            <w:r w:rsidRPr="00CE4CB0">
              <w:rPr>
                <w:rFonts w:asciiTheme="minorEastAsia" w:eastAsiaTheme="minorEastAsia" w:hAnsiTheme="minorEastAsia" w:hint="eastAsia"/>
                <w:szCs w:val="21"/>
              </w:rPr>
              <w:t>グリーン購入推進方針で、溶融固化、焼成、焼却灰化、熱しゃく減量化等の前処理を条件としているものについては、必ずその内容を記載すること。</w:t>
            </w:r>
          </w:p>
        </w:tc>
      </w:tr>
      <w:tr w:rsidR="00CE4CB0" w:rsidRPr="00CE4CB0" w:rsidTr="00715AFD">
        <w:trPr>
          <w:trHeight w:val="1191"/>
        </w:trPr>
        <w:tc>
          <w:tcPr>
            <w:tcW w:w="2127" w:type="dxa"/>
            <w:vMerge/>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当製品製造に係る再生材料の年間使用量</w:t>
            </w:r>
          </w:p>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（予定）【</w:t>
            </w:r>
            <w:r w:rsidR="00A10295"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w:t>
            </w:r>
          </w:p>
        </w:tc>
        <w:tc>
          <w:tcPr>
            <w:tcW w:w="5528" w:type="dxa"/>
          </w:tcPr>
          <w:p w:rsidR="003114FE" w:rsidRPr="00CE4CB0" w:rsidRDefault="003114FE" w:rsidP="003114FE">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自社からの排出と他者からの受入れについては、区別して記述すること。なお、他者から再生材料を受け入れている場合は、その者の「再生材料供給証明書」（別記様式②）も添付すること。</w:t>
            </w:r>
          </w:p>
        </w:tc>
      </w:tr>
      <w:tr w:rsidR="00CE4CB0" w:rsidRPr="00CE4CB0" w:rsidTr="00715AFD">
        <w:trPr>
          <w:trHeight w:val="1191"/>
        </w:trPr>
        <w:tc>
          <w:tcPr>
            <w:tcW w:w="2127" w:type="dxa"/>
            <w:vMerge/>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当製品の年間生産量</w:t>
            </w:r>
          </w:p>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（予定）【</w:t>
            </w:r>
            <w:r w:rsidR="00A10295"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w:t>
            </w:r>
          </w:p>
        </w:tc>
        <w:tc>
          <w:tcPr>
            <w:tcW w:w="5528" w:type="dxa"/>
          </w:tcPr>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p>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p>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p>
          <w:p w:rsidR="003114FE" w:rsidRPr="00CE4CB0" w:rsidRDefault="003114FE" w:rsidP="002D15E9">
            <w:pPr>
              <w:widowControl w:val="0"/>
              <w:tabs>
                <w:tab w:val="left" w:pos="2901"/>
              </w:tabs>
              <w:spacing w:line="300" w:lineRule="exact"/>
              <w:rPr>
                <w:rFonts w:asciiTheme="minorEastAsia" w:eastAsiaTheme="minorEastAsia" w:hAnsiTheme="minorEastAsia"/>
                <w:szCs w:val="21"/>
              </w:rPr>
            </w:pPr>
          </w:p>
        </w:tc>
      </w:tr>
      <w:tr w:rsidR="00CE4CB0" w:rsidRPr="00CE4CB0" w:rsidTr="00715AFD">
        <w:trPr>
          <w:trHeight w:val="595"/>
        </w:trPr>
        <w:tc>
          <w:tcPr>
            <w:tcW w:w="2127" w:type="dxa"/>
            <w:vMerge/>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再生材料の配合率</w:t>
            </w:r>
          </w:p>
        </w:tc>
        <w:tc>
          <w:tcPr>
            <w:tcW w:w="5528" w:type="dxa"/>
            <w:vAlign w:val="center"/>
          </w:tcPr>
          <w:p w:rsidR="00715AFD" w:rsidRPr="00CE4CB0" w:rsidRDefault="00A10295" w:rsidP="00A10295">
            <w:pPr>
              <w:widowControl w:val="0"/>
              <w:tabs>
                <w:tab w:val="left" w:pos="2901"/>
              </w:tabs>
              <w:spacing w:line="300" w:lineRule="exact"/>
              <w:ind w:firstLineChars="100" w:firstLine="210"/>
              <w:jc w:val="both"/>
              <w:rPr>
                <w:rFonts w:asciiTheme="minorEastAsia" w:eastAsiaTheme="minorEastAsia" w:hAnsiTheme="minorEastAsia"/>
                <w:szCs w:val="21"/>
              </w:rPr>
            </w:pPr>
            <w:r w:rsidRPr="00CE4CB0">
              <w:rPr>
                <w:rFonts w:asciiTheme="minorEastAsia" w:eastAsiaTheme="minorEastAsia" w:hAnsiTheme="minorEastAsia"/>
                <w:szCs w:val="21"/>
              </w:rPr>
              <w:t>A</w:t>
            </w:r>
            <w:r w:rsidR="003114FE"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B</w:t>
            </w:r>
            <w:r w:rsidR="003114FE" w:rsidRPr="00CE4CB0">
              <w:rPr>
                <w:rFonts w:asciiTheme="minorEastAsia" w:eastAsiaTheme="minorEastAsia" w:hAnsiTheme="minorEastAsia" w:hint="eastAsia"/>
                <w:szCs w:val="21"/>
              </w:rPr>
              <w:t xml:space="preserve">　＝　　　　　　　　　　　</w:t>
            </w:r>
            <w:r w:rsidRPr="00CE4CB0">
              <w:rPr>
                <w:rFonts w:asciiTheme="minorEastAsia" w:eastAsiaTheme="minorEastAsia" w:hAnsiTheme="minorEastAsia"/>
                <w:szCs w:val="21"/>
              </w:rPr>
              <w:t>%</w:t>
            </w:r>
          </w:p>
        </w:tc>
      </w:tr>
      <w:tr w:rsidR="00CE4CB0" w:rsidRPr="00CE4CB0" w:rsidTr="00715AFD">
        <w:trPr>
          <w:trHeight w:val="1491"/>
        </w:trPr>
        <w:tc>
          <w:tcPr>
            <w:tcW w:w="2127" w:type="dxa"/>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環境保全上の安全性に関する検査結果</w:t>
            </w:r>
          </w:p>
        </w:tc>
        <w:tc>
          <w:tcPr>
            <w:tcW w:w="7654" w:type="dxa"/>
            <w:gridSpan w:val="2"/>
          </w:tcPr>
          <w:p w:rsidR="003114FE" w:rsidRPr="00CE4CB0" w:rsidRDefault="003114FE" w:rsidP="008C59F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本工事で納品する当製品は、別添</w:t>
            </w:r>
            <w:r w:rsidR="008C59F5" w:rsidRPr="00CE4CB0">
              <w:rPr>
                <w:rFonts w:asciiTheme="minorEastAsia" w:eastAsiaTheme="minorEastAsia" w:hAnsiTheme="minorEastAsia" w:hint="eastAsia"/>
                <w:szCs w:val="21"/>
              </w:rPr>
              <w:t>の証明書の検査時</w:t>
            </w:r>
            <w:r w:rsidRPr="00CE4CB0">
              <w:rPr>
                <w:rFonts w:asciiTheme="minorEastAsia" w:eastAsiaTheme="minorEastAsia" w:hAnsiTheme="minorEastAsia" w:hint="eastAsia"/>
                <w:szCs w:val="21"/>
              </w:rPr>
              <w:t>と同性質の再生材料を使用し、同一工場で同一の製造方法により製造したものです。</w:t>
            </w:r>
          </w:p>
          <w:p w:rsidR="003114FE" w:rsidRPr="00CE4CB0" w:rsidRDefault="003114FE" w:rsidP="008C59F5">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品目ごとの判断基準に定める環境保全上の安全性（有害物質の溶出・含有、アスベストの含有、水素イオンの溶出、硫化水素等の発生）</w:t>
            </w:r>
            <w:r w:rsidR="008C59F5" w:rsidRPr="00CE4CB0">
              <w:rPr>
                <w:rFonts w:asciiTheme="minorEastAsia" w:eastAsiaTheme="minorEastAsia" w:hAnsiTheme="minorEastAsia" w:hint="eastAsia"/>
                <w:szCs w:val="21"/>
              </w:rPr>
              <w:t>に関する証明書を添付すること。</w:t>
            </w:r>
          </w:p>
        </w:tc>
      </w:tr>
      <w:tr w:rsidR="00CE4CB0" w:rsidRPr="00CE4CB0" w:rsidTr="00715AFD">
        <w:trPr>
          <w:trHeight w:val="896"/>
        </w:trPr>
        <w:tc>
          <w:tcPr>
            <w:tcW w:w="2127" w:type="dxa"/>
            <w:vMerge w:val="restart"/>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環境負荷低減</w:t>
            </w:r>
          </w:p>
        </w:tc>
        <w:tc>
          <w:tcPr>
            <w:tcW w:w="7654" w:type="dxa"/>
            <w:gridSpan w:val="2"/>
            <w:vAlign w:val="center"/>
          </w:tcPr>
          <w:p w:rsidR="00DB7B82" w:rsidRPr="00CE4CB0" w:rsidRDefault="003114FE" w:rsidP="00715AFD">
            <w:pPr>
              <w:widowControl w:val="0"/>
              <w:tabs>
                <w:tab w:val="left" w:pos="2901"/>
              </w:tabs>
              <w:spacing w:line="300" w:lineRule="exact"/>
              <w:ind w:left="210" w:hangingChars="100" w:hanging="210"/>
              <w:jc w:val="both"/>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再生材料を配合しない製品を使用した場合と比較して、環境負荷低減へ寄与する事項</w:t>
            </w:r>
          </w:p>
        </w:tc>
      </w:tr>
      <w:tr w:rsidR="00CE4CB0" w:rsidRPr="00CE4CB0" w:rsidTr="00613737">
        <w:tc>
          <w:tcPr>
            <w:tcW w:w="2127" w:type="dxa"/>
            <w:vMerge/>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p>
        </w:tc>
        <w:tc>
          <w:tcPr>
            <w:tcW w:w="7654" w:type="dxa"/>
            <w:gridSpan w:val="2"/>
          </w:tcPr>
          <w:p w:rsidR="00FC0E55" w:rsidRPr="00CE4CB0" w:rsidRDefault="00FC0E55" w:rsidP="00613737">
            <w:pPr>
              <w:widowControl w:val="0"/>
              <w:tabs>
                <w:tab w:val="left" w:pos="2901"/>
              </w:tabs>
              <w:spacing w:line="300" w:lineRule="exact"/>
              <w:ind w:left="210" w:hangingChars="100" w:hanging="210"/>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製造段階において、エネルギー消費量の増大、地球温暖</w:t>
            </w:r>
            <w:r w:rsidR="00FC0E55" w:rsidRPr="00CE4CB0">
              <w:rPr>
                <w:rFonts w:asciiTheme="minorEastAsia" w:eastAsiaTheme="minorEastAsia" w:hAnsiTheme="minorEastAsia" w:hint="eastAsia"/>
                <w:szCs w:val="21"/>
              </w:rPr>
              <w:t>化物質の増加、大気汚染、水質汚濁、騒音、悪臭、有害物質の排出等</w:t>
            </w:r>
            <w:r w:rsidRPr="00CE4CB0">
              <w:rPr>
                <w:rFonts w:asciiTheme="minorEastAsia" w:eastAsiaTheme="minorEastAsia" w:hAnsiTheme="minorEastAsia" w:hint="eastAsia"/>
                <w:szCs w:val="21"/>
              </w:rPr>
              <w:t>の環境負荷が著しく増大しないか。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増大する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変わらない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低減する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理由・対応方法等</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運搬段階において、運搬距離が著しく長</w:t>
            </w:r>
            <w:r w:rsidR="00FC0E55" w:rsidRPr="00CE4CB0">
              <w:rPr>
                <w:rFonts w:asciiTheme="minorEastAsia" w:eastAsiaTheme="minorEastAsia" w:hAnsiTheme="minorEastAsia" w:hint="eastAsia"/>
                <w:szCs w:val="21"/>
              </w:rPr>
              <w:t>くなることによるエネルギー消費量の増大、地球温暖化物質の増加等</w:t>
            </w:r>
            <w:r w:rsidRPr="00CE4CB0">
              <w:rPr>
                <w:rFonts w:asciiTheme="minorEastAsia" w:eastAsiaTheme="minorEastAsia" w:hAnsiTheme="minorEastAsia" w:hint="eastAsia"/>
                <w:szCs w:val="21"/>
              </w:rPr>
              <w:t>の環境負荷が著しく増大しないか。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増大する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変わらない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低減する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理由・対応方法等</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22047A" w:rsidRPr="00CE4CB0" w:rsidRDefault="0022047A"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施工段階及</w:t>
            </w:r>
            <w:r w:rsidR="00FC0E55" w:rsidRPr="00CE4CB0">
              <w:rPr>
                <w:rFonts w:asciiTheme="minorEastAsia" w:eastAsiaTheme="minorEastAsia" w:hAnsiTheme="minorEastAsia" w:hint="eastAsia"/>
                <w:szCs w:val="21"/>
              </w:rPr>
              <w:t>び使用段階において、有害物質の溶出、粉塵等としての排出等</w:t>
            </w:r>
            <w:r w:rsidRPr="00CE4CB0">
              <w:rPr>
                <w:rFonts w:asciiTheme="minorEastAsia" w:eastAsiaTheme="minorEastAsia" w:hAnsiTheme="minorEastAsia" w:hint="eastAsia"/>
                <w:szCs w:val="21"/>
              </w:rPr>
              <w:t>の環境負荷が著しく増大しないか。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増大する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変わらない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低減する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理由・対応方法等</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22047A" w:rsidRPr="00CE4CB0" w:rsidRDefault="0022047A"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00FC0E55" w:rsidRPr="00CE4CB0">
              <w:rPr>
                <w:rFonts w:asciiTheme="minorEastAsia" w:eastAsiaTheme="minorEastAsia" w:hAnsiTheme="minorEastAsia" w:hint="eastAsia"/>
                <w:szCs w:val="21"/>
              </w:rPr>
              <w:t>廃棄段階において、処理困難物となる、埋立等による生態系の破壊を引き起こす等</w:t>
            </w:r>
            <w:r w:rsidRPr="00CE4CB0">
              <w:rPr>
                <w:rFonts w:asciiTheme="minorEastAsia" w:eastAsiaTheme="minorEastAsia" w:hAnsiTheme="minorEastAsia" w:hint="eastAsia"/>
                <w:szCs w:val="21"/>
              </w:rPr>
              <w:t>の環境負荷が著しく増大しないか。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増大する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変わらない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低減する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FC0E55">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理由・対応方法等</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22047A" w:rsidRPr="00CE4CB0" w:rsidRDefault="0022047A"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再リサイクル段階における環境負荷が著しく増大しないか。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増大する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 xml:space="preserve">変わらない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低減する</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理由・対応方法等</w:t>
            </w: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22047A" w:rsidRPr="00CE4CB0" w:rsidRDefault="0022047A"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613737">
            <w:pPr>
              <w:widowControl w:val="0"/>
              <w:tabs>
                <w:tab w:val="left" w:pos="2901"/>
              </w:tabs>
              <w:spacing w:line="300" w:lineRule="exact"/>
              <w:rPr>
                <w:rFonts w:asciiTheme="minorEastAsia" w:eastAsiaTheme="minorEastAsia" w:hAnsiTheme="minorEastAsia"/>
                <w:szCs w:val="21"/>
              </w:rPr>
            </w:pPr>
          </w:p>
          <w:p w:rsidR="003114FE" w:rsidRPr="00CE4CB0" w:rsidRDefault="003114FE" w:rsidP="00A05520">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127" w:type="dxa"/>
            <w:vMerge w:val="restart"/>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製造者連絡先</w:t>
            </w:r>
          </w:p>
        </w:tc>
        <w:tc>
          <w:tcPr>
            <w:tcW w:w="2126" w:type="dxa"/>
            <w:vAlign w:val="center"/>
          </w:tcPr>
          <w:p w:rsidR="003114FE" w:rsidRPr="00CE4CB0" w:rsidRDefault="003114FE"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電話番号等</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pacing w:val="157"/>
                <w:kern w:val="0"/>
                <w:szCs w:val="21"/>
                <w:fitText w:val="630" w:id="1132729344"/>
              </w:rPr>
              <w:t>TE</w:t>
            </w:r>
            <w:r w:rsidRPr="00CE4CB0">
              <w:rPr>
                <w:rFonts w:asciiTheme="minorEastAsia" w:eastAsiaTheme="minorEastAsia" w:hAnsiTheme="minorEastAsia"/>
                <w:spacing w:val="1"/>
                <w:kern w:val="0"/>
                <w:szCs w:val="21"/>
                <w:fitText w:val="630" w:id="1132729344"/>
              </w:rPr>
              <w:t>L</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pacing w:val="157"/>
                <w:kern w:val="0"/>
                <w:szCs w:val="21"/>
                <w:fitText w:val="630" w:id="1132729345"/>
              </w:rPr>
              <w:t>FA</w:t>
            </w:r>
            <w:r w:rsidRPr="00CE4CB0">
              <w:rPr>
                <w:rFonts w:asciiTheme="minorEastAsia" w:eastAsiaTheme="minorEastAsia" w:hAnsiTheme="minorEastAsia"/>
                <w:spacing w:val="1"/>
                <w:kern w:val="0"/>
                <w:szCs w:val="21"/>
                <w:fitText w:val="630" w:id="1132729345"/>
              </w:rPr>
              <w:t>X</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tc>
      </w:tr>
      <w:tr w:rsidR="00CE4CB0" w:rsidRPr="00CE4CB0" w:rsidTr="00AB72C6">
        <w:tc>
          <w:tcPr>
            <w:tcW w:w="2127" w:type="dxa"/>
            <w:vMerge/>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3114FE" w:rsidRPr="00CE4CB0" w:rsidRDefault="00FC0E55"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担当</w:t>
            </w:r>
            <w:r w:rsidR="003114FE" w:rsidRPr="00CE4CB0">
              <w:rPr>
                <w:rFonts w:asciiTheme="minorEastAsia" w:eastAsiaTheme="minorEastAsia" w:hAnsiTheme="minorEastAsia" w:hint="eastAsia"/>
                <w:szCs w:val="21"/>
              </w:rPr>
              <w:t>者</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所</w:t>
            </w:r>
            <w:r w:rsidR="00FC0E55"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属</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氏</w:t>
            </w:r>
            <w:r w:rsidR="00FC0E55"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名</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tc>
      </w:tr>
      <w:tr w:rsidR="00CE4CB0" w:rsidRPr="00CE4CB0" w:rsidTr="00AB72C6">
        <w:tc>
          <w:tcPr>
            <w:tcW w:w="2127" w:type="dxa"/>
            <w:vMerge w:val="restart"/>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製造工場又は</w:t>
            </w:r>
          </w:p>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事業場連絡先</w:t>
            </w:r>
          </w:p>
        </w:tc>
        <w:tc>
          <w:tcPr>
            <w:tcW w:w="2126" w:type="dxa"/>
            <w:vAlign w:val="center"/>
          </w:tcPr>
          <w:p w:rsidR="003114FE" w:rsidRPr="00CE4CB0" w:rsidRDefault="003114FE"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電話番号等</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pacing w:val="157"/>
                <w:kern w:val="0"/>
                <w:szCs w:val="21"/>
                <w:fitText w:val="630" w:id="1132729346"/>
              </w:rPr>
              <w:t>TE</w:t>
            </w:r>
            <w:r w:rsidRPr="00CE4CB0">
              <w:rPr>
                <w:rFonts w:asciiTheme="minorEastAsia" w:eastAsiaTheme="minorEastAsia" w:hAnsiTheme="minorEastAsia"/>
                <w:spacing w:val="1"/>
                <w:kern w:val="0"/>
                <w:szCs w:val="21"/>
                <w:fitText w:val="630" w:id="1132729346"/>
              </w:rPr>
              <w:t>L</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pacing w:val="157"/>
                <w:kern w:val="0"/>
                <w:szCs w:val="21"/>
                <w:fitText w:val="630" w:id="1132729347"/>
              </w:rPr>
              <w:t>FA</w:t>
            </w:r>
            <w:r w:rsidRPr="00CE4CB0">
              <w:rPr>
                <w:rFonts w:asciiTheme="minorEastAsia" w:eastAsiaTheme="minorEastAsia" w:hAnsiTheme="minorEastAsia"/>
                <w:spacing w:val="1"/>
                <w:kern w:val="0"/>
                <w:szCs w:val="21"/>
                <w:fitText w:val="630" w:id="1132729347"/>
              </w:rPr>
              <w:t>X</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tc>
      </w:tr>
      <w:tr w:rsidR="00CE4CB0" w:rsidRPr="00CE4CB0" w:rsidTr="00AB72C6">
        <w:tc>
          <w:tcPr>
            <w:tcW w:w="2127" w:type="dxa"/>
            <w:vMerge/>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3114FE" w:rsidRPr="00CE4CB0" w:rsidRDefault="00FC0E55"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担当</w:t>
            </w:r>
            <w:r w:rsidR="003114FE" w:rsidRPr="00CE4CB0">
              <w:rPr>
                <w:rFonts w:asciiTheme="minorEastAsia" w:eastAsiaTheme="minorEastAsia" w:hAnsiTheme="minorEastAsia" w:hint="eastAsia"/>
                <w:szCs w:val="21"/>
              </w:rPr>
              <w:t>者</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所</w:t>
            </w:r>
            <w:r w:rsidR="00FC0E55"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属</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氏</w:t>
            </w:r>
            <w:r w:rsidR="00FC0E55"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名</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tc>
      </w:tr>
      <w:tr w:rsidR="00CE4CB0" w:rsidRPr="00CE4CB0" w:rsidTr="00E04772">
        <w:trPr>
          <w:trHeight w:val="595"/>
        </w:trPr>
        <w:tc>
          <w:tcPr>
            <w:tcW w:w="2127" w:type="dxa"/>
            <w:vMerge w:val="restart"/>
            <w:vAlign w:val="center"/>
          </w:tcPr>
          <w:p w:rsidR="003114FE" w:rsidRPr="00CE4CB0" w:rsidRDefault="003114FE" w:rsidP="00CC21F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販売者連絡先</w:t>
            </w:r>
          </w:p>
        </w:tc>
        <w:tc>
          <w:tcPr>
            <w:tcW w:w="2126" w:type="dxa"/>
            <w:vAlign w:val="center"/>
          </w:tcPr>
          <w:p w:rsidR="003114FE" w:rsidRPr="00CE4CB0" w:rsidRDefault="00FC0E55"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住　</w:t>
            </w:r>
            <w:r w:rsidR="003114FE" w:rsidRPr="00CE4CB0">
              <w:rPr>
                <w:rFonts w:asciiTheme="minorEastAsia" w:eastAsiaTheme="minorEastAsia" w:hAnsiTheme="minorEastAsia" w:hint="eastAsia"/>
                <w:szCs w:val="21"/>
              </w:rPr>
              <w:t>所</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p>
        </w:tc>
      </w:tr>
      <w:tr w:rsidR="00CE4CB0" w:rsidRPr="00CE4CB0" w:rsidTr="00E04772">
        <w:trPr>
          <w:trHeight w:val="595"/>
        </w:trPr>
        <w:tc>
          <w:tcPr>
            <w:tcW w:w="2127" w:type="dxa"/>
            <w:vMerge/>
            <w:vAlign w:val="center"/>
          </w:tcPr>
          <w:p w:rsidR="003114FE" w:rsidRPr="00CE4CB0" w:rsidRDefault="003114FE" w:rsidP="00AB72C6">
            <w:pPr>
              <w:widowControl w:val="0"/>
              <w:tabs>
                <w:tab w:val="left" w:pos="2901"/>
              </w:tabs>
              <w:spacing w:line="300" w:lineRule="exact"/>
              <w:jc w:val="center"/>
              <w:rPr>
                <w:rFonts w:asciiTheme="minorEastAsia" w:eastAsiaTheme="minorEastAsia" w:hAnsiTheme="minorEastAsia"/>
                <w:szCs w:val="21"/>
              </w:rPr>
            </w:pPr>
          </w:p>
        </w:tc>
        <w:tc>
          <w:tcPr>
            <w:tcW w:w="2126" w:type="dxa"/>
            <w:vAlign w:val="center"/>
          </w:tcPr>
          <w:p w:rsidR="003114FE" w:rsidRPr="00CE4CB0" w:rsidRDefault="00FC0E55"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 xml:space="preserve">氏　</w:t>
            </w:r>
            <w:r w:rsidR="003114FE" w:rsidRPr="00CE4CB0">
              <w:rPr>
                <w:rFonts w:asciiTheme="minorEastAsia" w:eastAsiaTheme="minorEastAsia" w:hAnsiTheme="minorEastAsia" w:hint="eastAsia"/>
                <w:szCs w:val="21"/>
              </w:rPr>
              <w:t>名</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法人にあっては、名称及び代表者の氏名</w:t>
            </w:r>
          </w:p>
        </w:tc>
      </w:tr>
      <w:tr w:rsidR="00CE4CB0" w:rsidRPr="00CE4CB0" w:rsidTr="00AB72C6">
        <w:tc>
          <w:tcPr>
            <w:tcW w:w="2127" w:type="dxa"/>
            <w:vMerge/>
            <w:vAlign w:val="center"/>
          </w:tcPr>
          <w:p w:rsidR="003114FE" w:rsidRPr="00CE4CB0" w:rsidRDefault="003114FE" w:rsidP="00AB72C6">
            <w:pPr>
              <w:widowControl w:val="0"/>
              <w:tabs>
                <w:tab w:val="left" w:pos="2901"/>
              </w:tabs>
              <w:spacing w:line="300" w:lineRule="exact"/>
              <w:jc w:val="center"/>
              <w:rPr>
                <w:rFonts w:asciiTheme="minorEastAsia" w:eastAsiaTheme="minorEastAsia" w:hAnsiTheme="minorEastAsia"/>
                <w:szCs w:val="21"/>
              </w:rPr>
            </w:pPr>
          </w:p>
        </w:tc>
        <w:tc>
          <w:tcPr>
            <w:tcW w:w="2126" w:type="dxa"/>
            <w:vAlign w:val="center"/>
          </w:tcPr>
          <w:p w:rsidR="003114FE" w:rsidRPr="00CE4CB0" w:rsidRDefault="003114FE"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電話番号等</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pacing w:val="157"/>
                <w:kern w:val="0"/>
                <w:szCs w:val="21"/>
                <w:fitText w:val="630" w:id="1132729348"/>
              </w:rPr>
              <w:t>TE</w:t>
            </w:r>
            <w:r w:rsidRPr="00CE4CB0">
              <w:rPr>
                <w:rFonts w:asciiTheme="minorEastAsia" w:eastAsiaTheme="minorEastAsia" w:hAnsiTheme="minorEastAsia"/>
                <w:spacing w:val="1"/>
                <w:kern w:val="0"/>
                <w:szCs w:val="21"/>
                <w:fitText w:val="630" w:id="1132729348"/>
              </w:rPr>
              <w:t>L</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pacing w:val="157"/>
                <w:kern w:val="0"/>
                <w:szCs w:val="21"/>
                <w:fitText w:val="630" w:id="1132729600"/>
              </w:rPr>
              <w:t>FA</w:t>
            </w:r>
            <w:r w:rsidRPr="00CE4CB0">
              <w:rPr>
                <w:rFonts w:asciiTheme="minorEastAsia" w:eastAsiaTheme="minorEastAsia" w:hAnsiTheme="minorEastAsia"/>
                <w:spacing w:val="1"/>
                <w:kern w:val="0"/>
                <w:szCs w:val="21"/>
                <w:fitText w:val="630" w:id="1132729600"/>
              </w:rPr>
              <w:t>X</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tc>
      </w:tr>
      <w:tr w:rsidR="00CE4CB0" w:rsidRPr="00CE4CB0" w:rsidTr="00AB72C6">
        <w:tc>
          <w:tcPr>
            <w:tcW w:w="2127" w:type="dxa"/>
            <w:vMerge/>
            <w:vAlign w:val="center"/>
          </w:tcPr>
          <w:p w:rsidR="003114FE" w:rsidRPr="00CE4CB0" w:rsidRDefault="003114FE" w:rsidP="00AB72C6">
            <w:pPr>
              <w:widowControl w:val="0"/>
              <w:tabs>
                <w:tab w:val="left" w:pos="2901"/>
              </w:tabs>
              <w:spacing w:line="300" w:lineRule="exact"/>
              <w:jc w:val="center"/>
              <w:rPr>
                <w:rFonts w:asciiTheme="minorEastAsia" w:eastAsiaTheme="minorEastAsia" w:hAnsiTheme="minorEastAsia"/>
                <w:szCs w:val="21"/>
              </w:rPr>
            </w:pPr>
          </w:p>
        </w:tc>
        <w:tc>
          <w:tcPr>
            <w:tcW w:w="2126" w:type="dxa"/>
            <w:vAlign w:val="center"/>
          </w:tcPr>
          <w:p w:rsidR="003114FE" w:rsidRPr="00CE4CB0" w:rsidRDefault="00FC0E55" w:rsidP="00FC0E5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担当</w:t>
            </w:r>
            <w:r w:rsidR="003114FE" w:rsidRPr="00CE4CB0">
              <w:rPr>
                <w:rFonts w:asciiTheme="minorEastAsia" w:eastAsiaTheme="minorEastAsia" w:hAnsiTheme="minorEastAsia" w:hint="eastAsia"/>
                <w:szCs w:val="21"/>
              </w:rPr>
              <w:t>者</w:t>
            </w:r>
          </w:p>
        </w:tc>
        <w:tc>
          <w:tcPr>
            <w:tcW w:w="5528" w:type="dxa"/>
            <w:vAlign w:val="center"/>
          </w:tcPr>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所</w:t>
            </w:r>
            <w:r w:rsidR="00FC0E55"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属</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p w:rsidR="003114FE" w:rsidRPr="00CE4CB0" w:rsidRDefault="003114FE"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氏</w:t>
            </w:r>
            <w:r w:rsidR="00FC0E55"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名</w:t>
            </w:r>
            <w:r w:rsidR="00FC0E5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w:t>
            </w:r>
          </w:p>
        </w:tc>
      </w:tr>
    </w:tbl>
    <w:p w:rsidR="00F51CF6" w:rsidRPr="00CE4CB0" w:rsidRDefault="00F51CF6" w:rsidP="00F51CF6">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別記様式</w:t>
      </w:r>
      <w:r w:rsidRPr="00CE4CB0">
        <w:rPr>
          <w:rFonts w:asciiTheme="minorEastAsia" w:eastAsiaTheme="minorEastAsia" w:hAnsiTheme="minorEastAsia" w:cs="ＭＳ 明朝" w:hint="eastAsia"/>
          <w:szCs w:val="21"/>
        </w:rPr>
        <w:t>②</w:t>
      </w:r>
    </w:p>
    <w:p w:rsidR="00D55B0A" w:rsidRPr="00CE4CB0" w:rsidRDefault="00D55B0A" w:rsidP="00D55B0A">
      <w:pPr>
        <w:widowControl w:val="0"/>
        <w:tabs>
          <w:tab w:val="left" w:pos="2901"/>
        </w:tabs>
        <w:spacing w:line="300" w:lineRule="exact"/>
        <w:rPr>
          <w:rFonts w:asciiTheme="minorEastAsia" w:eastAsiaTheme="minorEastAsia" w:hAnsiTheme="minorEastAsia"/>
          <w:szCs w:val="21"/>
        </w:rPr>
      </w:pPr>
    </w:p>
    <w:p w:rsidR="00D55B0A" w:rsidRPr="00CE4CB0" w:rsidRDefault="00D55B0A" w:rsidP="00D55B0A">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 xml:space="preserve">　　年　　月　　日　</w:t>
      </w:r>
    </w:p>
    <w:p w:rsidR="00D55B0A" w:rsidRPr="00CE4CB0" w:rsidRDefault="00D55B0A" w:rsidP="00D55B0A">
      <w:pPr>
        <w:widowControl w:val="0"/>
        <w:tabs>
          <w:tab w:val="left" w:pos="2901"/>
        </w:tabs>
        <w:spacing w:line="300" w:lineRule="exact"/>
        <w:rPr>
          <w:rFonts w:asciiTheme="minorEastAsia" w:eastAsiaTheme="minorEastAsia" w:hAnsiTheme="minorEastAsia"/>
          <w:szCs w:val="21"/>
        </w:rPr>
      </w:pPr>
    </w:p>
    <w:p w:rsidR="00D55B0A" w:rsidRPr="00CE4CB0" w:rsidRDefault="00D55B0A" w:rsidP="00D55B0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再生材料供給</w:t>
      </w:r>
      <w:r w:rsidR="00E04772" w:rsidRPr="00CE4CB0">
        <w:rPr>
          <w:rFonts w:asciiTheme="minorEastAsia" w:eastAsiaTheme="minorEastAsia" w:hAnsiTheme="minorEastAsia" w:hint="eastAsia"/>
          <w:szCs w:val="21"/>
        </w:rPr>
        <w:t>証明書</w:t>
      </w:r>
    </w:p>
    <w:p w:rsidR="00D55B0A" w:rsidRPr="00CE4CB0" w:rsidRDefault="00D55B0A" w:rsidP="00D55B0A">
      <w:pPr>
        <w:widowControl w:val="0"/>
        <w:tabs>
          <w:tab w:val="left" w:pos="2901"/>
        </w:tabs>
        <w:spacing w:line="300" w:lineRule="exact"/>
        <w:rPr>
          <w:rFonts w:asciiTheme="minorEastAsia" w:eastAsiaTheme="minorEastAsia" w:hAnsiTheme="minorEastAsia"/>
          <w:szCs w:val="21"/>
        </w:rPr>
      </w:pPr>
    </w:p>
    <w:p w:rsidR="00D55B0A" w:rsidRPr="00CE4CB0" w:rsidRDefault="00D55B0A" w:rsidP="00D55B0A">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熊本県知事　様</w:t>
      </w:r>
    </w:p>
    <w:p w:rsidR="00D55B0A" w:rsidRPr="00CE4CB0" w:rsidRDefault="00D55B0A" w:rsidP="00D55B0A">
      <w:pPr>
        <w:widowControl w:val="0"/>
        <w:tabs>
          <w:tab w:val="left" w:pos="2901"/>
        </w:tabs>
        <w:spacing w:line="300" w:lineRule="exact"/>
        <w:rPr>
          <w:rFonts w:asciiTheme="minorEastAsia" w:eastAsiaTheme="minorEastAsia" w:hAnsiTheme="minorEastAsia"/>
          <w:szCs w:val="21"/>
        </w:rPr>
      </w:pPr>
    </w:p>
    <w:tbl>
      <w:tblPr>
        <w:tblStyle w:val="a7"/>
        <w:tblW w:w="0" w:type="auto"/>
        <w:tblInd w:w="3936" w:type="dxa"/>
        <w:tblLook w:val="04A0" w:firstRow="1" w:lastRow="0" w:firstColumn="1" w:lastColumn="0" w:noHBand="0" w:noVBand="1"/>
      </w:tblPr>
      <w:tblGrid>
        <w:gridCol w:w="5953"/>
      </w:tblGrid>
      <w:tr w:rsidR="00D55B0A" w:rsidRPr="00CE4CB0" w:rsidTr="002D15E9">
        <w:tc>
          <w:tcPr>
            <w:tcW w:w="5953" w:type="dxa"/>
          </w:tcPr>
          <w:p w:rsidR="00D55B0A" w:rsidRPr="00CE4CB0" w:rsidRDefault="00D55B0A" w:rsidP="0001548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産業廃棄物処分業の許可　　（許可番号　第　　　　号）</w:t>
            </w:r>
          </w:p>
          <w:p w:rsidR="00D55B0A" w:rsidRPr="00CE4CB0" w:rsidRDefault="00D55B0A" w:rsidP="00015481">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産業廃棄物処理施設の許可　（許可番号　第　　　　号）</w:t>
            </w:r>
          </w:p>
          <w:p w:rsidR="00D55B0A" w:rsidRPr="00CE4CB0" w:rsidRDefault="00D55B0A" w:rsidP="00015481">
            <w:pPr>
              <w:widowControl w:val="0"/>
              <w:tabs>
                <w:tab w:val="left" w:pos="2901"/>
              </w:tabs>
              <w:spacing w:line="300" w:lineRule="exact"/>
              <w:ind w:right="-135"/>
              <w:rPr>
                <w:rFonts w:asciiTheme="minorEastAsia" w:eastAsiaTheme="minorEastAsia" w:hAnsiTheme="minorEastAsia"/>
                <w:szCs w:val="21"/>
              </w:rPr>
            </w:pPr>
            <w:r w:rsidRPr="00CE4CB0">
              <w:rPr>
                <w:rFonts w:asciiTheme="minorEastAsia" w:eastAsiaTheme="minorEastAsia" w:hAnsiTheme="minorEastAsia" w:hint="eastAsia"/>
                <w:szCs w:val="21"/>
              </w:rPr>
              <w:t xml:space="preserve">再生事業者の登録　　　　　（登録番号　第　　</w:t>
            </w:r>
            <w:r w:rsidR="0022047A"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号）</w:t>
            </w:r>
          </w:p>
        </w:tc>
      </w:tr>
    </w:tbl>
    <w:p w:rsidR="00D55B0A" w:rsidRPr="00CE4CB0" w:rsidRDefault="00D55B0A" w:rsidP="00D55B0A">
      <w:pPr>
        <w:widowControl w:val="0"/>
        <w:tabs>
          <w:tab w:val="left" w:pos="2901"/>
        </w:tabs>
        <w:wordWrap w:val="0"/>
        <w:spacing w:line="300" w:lineRule="exact"/>
        <w:jc w:val="right"/>
        <w:rPr>
          <w:rFonts w:asciiTheme="minorEastAsia" w:eastAsiaTheme="minorEastAsia" w:hAnsiTheme="minorEastAsia"/>
          <w:szCs w:val="21"/>
        </w:rPr>
      </w:pPr>
    </w:p>
    <w:p w:rsidR="00D55B0A" w:rsidRPr="00CE4CB0" w:rsidRDefault="00D55B0A" w:rsidP="00D55B0A">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 xml:space="preserve">製造者住所　　　　　　　　　　　　　　　　　　　　　　</w:t>
      </w:r>
      <w:r w:rsidRPr="00CE4CB0">
        <w:rPr>
          <w:rFonts w:asciiTheme="minorEastAsia" w:eastAsiaTheme="minorEastAsia" w:hAnsiTheme="minorEastAsia"/>
          <w:szCs w:val="21"/>
        </w:rPr>
        <w:t xml:space="preserve"> </w:t>
      </w:r>
    </w:p>
    <w:p w:rsidR="00D55B0A" w:rsidRPr="00CE4CB0" w:rsidRDefault="00D55B0A" w:rsidP="00D55B0A">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 xml:space="preserve">製造者氏名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印　　　　　</w:t>
      </w:r>
    </w:p>
    <w:p w:rsidR="00D55B0A" w:rsidRPr="00CE4CB0" w:rsidRDefault="00D55B0A" w:rsidP="00D55B0A">
      <w:pPr>
        <w:widowControl w:val="0"/>
        <w:tabs>
          <w:tab w:val="left" w:pos="2901"/>
        </w:tabs>
        <w:spacing w:line="300" w:lineRule="exact"/>
        <w:jc w:val="right"/>
        <w:rPr>
          <w:rFonts w:asciiTheme="minorEastAsia" w:eastAsiaTheme="minorEastAsia" w:hAnsiTheme="minorEastAsia"/>
          <w:sz w:val="15"/>
          <w:szCs w:val="15"/>
        </w:rPr>
      </w:pPr>
      <w:r w:rsidRPr="00CE4CB0">
        <w:rPr>
          <w:rFonts w:asciiTheme="minorEastAsia" w:eastAsiaTheme="minorEastAsia" w:hAnsiTheme="minorEastAsia" w:hint="eastAsia"/>
          <w:spacing w:val="2"/>
          <w:w w:val="73"/>
          <w:kern w:val="0"/>
          <w:szCs w:val="15"/>
          <w:fitText w:val="5880" w:id="1132732672"/>
        </w:rPr>
        <w:t>（法人にあっては、その名称及び代表者の氏名並びに主たる事務所の所在地</w:t>
      </w:r>
      <w:r w:rsidR="00FD0CAB" w:rsidRPr="00CE4CB0">
        <w:rPr>
          <w:rFonts w:asciiTheme="minorEastAsia" w:eastAsiaTheme="minorEastAsia" w:hAnsiTheme="minorEastAsia" w:hint="eastAsia"/>
          <w:spacing w:val="2"/>
          <w:w w:val="73"/>
          <w:kern w:val="0"/>
          <w:szCs w:val="15"/>
          <w:fitText w:val="5880" w:id="1132732672"/>
        </w:rPr>
        <w:t>を記入</w:t>
      </w:r>
      <w:r w:rsidRPr="00CE4CB0">
        <w:rPr>
          <w:rFonts w:asciiTheme="minorEastAsia" w:eastAsiaTheme="minorEastAsia" w:hAnsiTheme="minorEastAsia" w:hint="eastAsia"/>
          <w:spacing w:val="-33"/>
          <w:w w:val="73"/>
          <w:kern w:val="0"/>
          <w:szCs w:val="15"/>
          <w:fitText w:val="5880" w:id="1132732672"/>
        </w:rPr>
        <w:t>）</w:t>
      </w:r>
    </w:p>
    <w:p w:rsidR="00D55B0A" w:rsidRPr="00CE4CB0" w:rsidRDefault="00D55B0A" w:rsidP="00D55B0A">
      <w:pPr>
        <w:widowControl w:val="0"/>
        <w:tabs>
          <w:tab w:val="left" w:pos="2901"/>
        </w:tabs>
        <w:spacing w:line="300" w:lineRule="exact"/>
        <w:ind w:right="840"/>
        <w:rPr>
          <w:rFonts w:asciiTheme="minorEastAsia" w:eastAsiaTheme="minorEastAsia" w:hAnsiTheme="minorEastAsia"/>
          <w:szCs w:val="21"/>
        </w:rPr>
      </w:pPr>
    </w:p>
    <w:p w:rsidR="00D55B0A" w:rsidRPr="00CE4CB0" w:rsidRDefault="00D55B0A" w:rsidP="00D55B0A">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電話番号</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p>
    <w:p w:rsidR="00D55B0A" w:rsidRPr="00CE4CB0" w:rsidRDefault="00D55B0A" w:rsidP="00D55B0A">
      <w:pPr>
        <w:widowControl w:val="0"/>
        <w:tabs>
          <w:tab w:val="left" w:pos="2901"/>
        </w:tabs>
        <w:wordWrap w:val="0"/>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rPr>
        <w:t>担当者氏名</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p>
    <w:p w:rsidR="00D55B0A" w:rsidRPr="00CE4CB0" w:rsidRDefault="00D55B0A" w:rsidP="00F51CF6">
      <w:pPr>
        <w:widowControl w:val="0"/>
        <w:tabs>
          <w:tab w:val="left" w:pos="2901"/>
        </w:tabs>
        <w:spacing w:line="300" w:lineRule="exact"/>
        <w:rPr>
          <w:rFonts w:asciiTheme="minorEastAsia" w:eastAsiaTheme="minorEastAsia" w:hAnsiTheme="minorEastAsia"/>
          <w:szCs w:val="21"/>
        </w:rPr>
      </w:pPr>
    </w:p>
    <w:p w:rsidR="00F51CF6" w:rsidRPr="00CE4CB0" w:rsidRDefault="00E04772" w:rsidP="00F51CF6">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下記の者</w:t>
      </w:r>
      <w:r w:rsidR="00F51CF6" w:rsidRPr="00CE4CB0">
        <w:rPr>
          <w:rFonts w:asciiTheme="minorEastAsia" w:eastAsiaTheme="minorEastAsia" w:hAnsiTheme="minorEastAsia" w:hint="eastAsia"/>
          <w:szCs w:val="21"/>
        </w:rPr>
        <w:t>へ供給している再生材料は、別表のとおりであることを証明します。</w:t>
      </w:r>
    </w:p>
    <w:p w:rsidR="00F51CF6" w:rsidRPr="00CE4CB0" w:rsidRDefault="00F51CF6" w:rsidP="00F51CF6">
      <w:pPr>
        <w:widowControl w:val="0"/>
        <w:tabs>
          <w:tab w:val="left" w:pos="2901"/>
        </w:tabs>
        <w:spacing w:line="300" w:lineRule="exact"/>
        <w:rPr>
          <w:rFonts w:asciiTheme="minorEastAsia" w:eastAsiaTheme="minorEastAsia" w:hAnsiTheme="minorEastAsia"/>
          <w:szCs w:val="21"/>
        </w:rPr>
      </w:pPr>
    </w:p>
    <w:p w:rsidR="00F51CF6" w:rsidRPr="00CE4CB0" w:rsidRDefault="00F51CF6" w:rsidP="00F51CF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記</w:t>
      </w:r>
    </w:p>
    <w:p w:rsidR="00F51CF6" w:rsidRPr="00CE4CB0" w:rsidRDefault="00F51CF6" w:rsidP="00F51CF6">
      <w:pPr>
        <w:widowControl w:val="0"/>
        <w:tabs>
          <w:tab w:val="left" w:pos="2901"/>
        </w:tabs>
        <w:spacing w:line="300" w:lineRule="exact"/>
        <w:rPr>
          <w:rFonts w:asciiTheme="minorEastAsia" w:eastAsiaTheme="minorEastAsia" w:hAnsiTheme="minorEastAsia"/>
          <w:szCs w:val="21"/>
        </w:rPr>
      </w:pPr>
    </w:p>
    <w:p w:rsidR="00F51CF6" w:rsidRPr="00CE4CB0" w:rsidRDefault="00FD0CAB" w:rsidP="00F51CF6">
      <w:pPr>
        <w:widowControl w:val="0"/>
        <w:tabs>
          <w:tab w:val="left" w:pos="2901"/>
        </w:tabs>
        <w:spacing w:line="300" w:lineRule="exact"/>
        <w:rPr>
          <w:rFonts w:asciiTheme="minorEastAsia" w:eastAsiaTheme="minorEastAsia" w:hAnsiTheme="minorEastAsia"/>
          <w:sz w:val="15"/>
          <w:szCs w:val="15"/>
        </w:rPr>
      </w:pPr>
      <w:r w:rsidRPr="00CE4CB0">
        <w:rPr>
          <w:rFonts w:asciiTheme="minorEastAsia" w:eastAsiaTheme="minorEastAsia" w:hAnsiTheme="minorEastAsia" w:hint="eastAsia"/>
          <w:szCs w:val="21"/>
        </w:rPr>
        <w:t>住　所　　（</w:t>
      </w:r>
      <w:r w:rsidRPr="00CE4CB0">
        <w:rPr>
          <w:rFonts w:asciiTheme="minorEastAsia" w:eastAsiaTheme="minorEastAsia" w:hAnsiTheme="minorEastAsia" w:hint="eastAsia"/>
          <w:kern w:val="0"/>
          <w:szCs w:val="15"/>
        </w:rPr>
        <w:t>法人にあっては、その主たる事務所の所在地を記入</w:t>
      </w:r>
      <w:r w:rsidRPr="00CE4CB0">
        <w:rPr>
          <w:rFonts w:asciiTheme="minorEastAsia" w:eastAsiaTheme="minorEastAsia" w:hAnsiTheme="minorEastAsia" w:hint="eastAsia"/>
          <w:szCs w:val="21"/>
        </w:rPr>
        <w:t>）</w:t>
      </w:r>
    </w:p>
    <w:p w:rsidR="00F51CF6" w:rsidRPr="00CE4CB0" w:rsidRDefault="00F51CF6" w:rsidP="00F51CF6">
      <w:pPr>
        <w:widowControl w:val="0"/>
        <w:tabs>
          <w:tab w:val="left" w:pos="2901"/>
        </w:tabs>
        <w:spacing w:line="300" w:lineRule="exact"/>
        <w:rPr>
          <w:rFonts w:asciiTheme="minorEastAsia" w:eastAsiaTheme="minorEastAsia" w:hAnsiTheme="minorEastAsia"/>
          <w:szCs w:val="21"/>
        </w:rPr>
      </w:pPr>
    </w:p>
    <w:p w:rsidR="00FD0CAB" w:rsidRPr="00CE4CB0" w:rsidRDefault="00F51CF6" w:rsidP="00FD0CA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氏</w:t>
      </w:r>
      <w:r w:rsidR="00FD0CAB"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名</w:t>
      </w:r>
      <w:r w:rsidR="00FD0CAB" w:rsidRPr="00CE4CB0">
        <w:rPr>
          <w:rFonts w:asciiTheme="minorEastAsia" w:eastAsiaTheme="minorEastAsia" w:hAnsiTheme="minorEastAsia" w:hint="eastAsia"/>
          <w:szCs w:val="21"/>
        </w:rPr>
        <w:t xml:space="preserve">　　（法人にあっては、</w:t>
      </w:r>
      <w:r w:rsidR="00E04772" w:rsidRPr="00CE4CB0">
        <w:rPr>
          <w:rFonts w:asciiTheme="minorEastAsia" w:eastAsiaTheme="minorEastAsia" w:hAnsiTheme="minorEastAsia" w:hint="eastAsia"/>
          <w:szCs w:val="21"/>
        </w:rPr>
        <w:t>その</w:t>
      </w:r>
      <w:r w:rsidR="00FD0CAB" w:rsidRPr="00CE4CB0">
        <w:rPr>
          <w:rFonts w:asciiTheme="minorEastAsia" w:eastAsiaTheme="minorEastAsia" w:hAnsiTheme="minorEastAsia" w:hint="eastAsia"/>
          <w:szCs w:val="21"/>
        </w:rPr>
        <w:t>名称及び代表者の氏名</w:t>
      </w:r>
      <w:r w:rsidR="00E04772" w:rsidRPr="00CE4CB0">
        <w:rPr>
          <w:rFonts w:asciiTheme="minorEastAsia" w:eastAsiaTheme="minorEastAsia" w:hAnsiTheme="minorEastAsia" w:hint="eastAsia"/>
          <w:szCs w:val="21"/>
        </w:rPr>
        <w:t>を記入</w:t>
      </w:r>
      <w:r w:rsidR="00FD0CAB" w:rsidRPr="00CE4CB0">
        <w:rPr>
          <w:rFonts w:asciiTheme="minorEastAsia" w:eastAsiaTheme="minorEastAsia" w:hAnsiTheme="minorEastAsia" w:hint="eastAsia"/>
          <w:szCs w:val="21"/>
        </w:rPr>
        <w:t>）</w:t>
      </w:r>
    </w:p>
    <w:p w:rsidR="00F51CF6" w:rsidRPr="00CE4CB0" w:rsidRDefault="00F51CF6" w:rsidP="00F51CF6">
      <w:pPr>
        <w:widowControl w:val="0"/>
        <w:tabs>
          <w:tab w:val="left" w:pos="2901"/>
        </w:tabs>
        <w:spacing w:line="300" w:lineRule="exact"/>
        <w:rPr>
          <w:rFonts w:asciiTheme="minorEastAsia" w:eastAsiaTheme="minorEastAsia" w:hAnsiTheme="minorEastAsia"/>
          <w:szCs w:val="21"/>
        </w:rPr>
      </w:pPr>
    </w:p>
    <w:p w:rsidR="00F51CF6" w:rsidRPr="00CE4CB0" w:rsidRDefault="00F51CF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電話番号</w:t>
      </w:r>
      <w:r w:rsidR="00FD0CAB" w:rsidRPr="00CE4CB0">
        <w:rPr>
          <w:rFonts w:asciiTheme="minorEastAsia" w:eastAsiaTheme="minorEastAsia" w:hAnsiTheme="minorEastAsia" w:hint="eastAsia"/>
          <w:szCs w:val="21"/>
        </w:rPr>
        <w:t xml:space="preserve">　（法人にあっては、その主たる事務所の</w:t>
      </w:r>
      <w:r w:rsidR="00E04772" w:rsidRPr="00CE4CB0">
        <w:rPr>
          <w:rFonts w:asciiTheme="minorEastAsia" w:eastAsiaTheme="minorEastAsia" w:hAnsiTheme="minorEastAsia" w:hint="eastAsia"/>
          <w:szCs w:val="21"/>
        </w:rPr>
        <w:t>電話番号</w:t>
      </w:r>
      <w:r w:rsidR="00FD0CAB" w:rsidRPr="00CE4CB0">
        <w:rPr>
          <w:rFonts w:asciiTheme="minorEastAsia" w:eastAsiaTheme="minorEastAsia" w:hAnsiTheme="minorEastAsia" w:hint="eastAsia"/>
          <w:szCs w:val="21"/>
        </w:rPr>
        <w:t>を記入）</w:t>
      </w:r>
    </w:p>
    <w:p w:rsidR="00F51CF6" w:rsidRPr="00CE4CB0" w:rsidRDefault="00F51CF6" w:rsidP="00F51CF6">
      <w:pPr>
        <w:widowControl w:val="0"/>
        <w:tabs>
          <w:tab w:val="left" w:pos="2901"/>
        </w:tabs>
        <w:spacing w:line="300" w:lineRule="exact"/>
        <w:rPr>
          <w:rFonts w:asciiTheme="minorEastAsia" w:eastAsiaTheme="minorEastAsia" w:hAnsiTheme="minorEastAsia"/>
          <w:szCs w:val="21"/>
        </w:rPr>
      </w:pPr>
    </w:p>
    <w:p w:rsidR="00E70504" w:rsidRPr="00CE4CB0" w:rsidRDefault="00F51CF6"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別表</w:t>
      </w:r>
    </w:p>
    <w:tbl>
      <w:tblPr>
        <w:tblStyle w:val="a7"/>
        <w:tblW w:w="0" w:type="auto"/>
        <w:tblInd w:w="108" w:type="dxa"/>
        <w:tblLook w:val="04A0" w:firstRow="1" w:lastRow="0" w:firstColumn="1" w:lastColumn="0" w:noHBand="0" w:noVBand="1"/>
      </w:tblPr>
      <w:tblGrid>
        <w:gridCol w:w="2977"/>
        <w:gridCol w:w="6804"/>
      </w:tblGrid>
      <w:tr w:rsidR="00CE4CB0" w:rsidRPr="00CE4CB0" w:rsidTr="002D15E9">
        <w:tc>
          <w:tcPr>
            <w:tcW w:w="2977" w:type="dxa"/>
            <w:vAlign w:val="center"/>
          </w:tcPr>
          <w:p w:rsidR="00D55B0A" w:rsidRPr="00CE4CB0" w:rsidRDefault="00E04772" w:rsidP="002D15E9">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１　再生材料</w:t>
            </w:r>
            <w:r w:rsidR="00D55B0A" w:rsidRPr="00CE4CB0">
              <w:rPr>
                <w:rFonts w:asciiTheme="minorEastAsia" w:eastAsiaTheme="minorEastAsia" w:hAnsiTheme="minorEastAsia" w:hint="eastAsia"/>
                <w:szCs w:val="21"/>
              </w:rPr>
              <w:t>名</w:t>
            </w:r>
          </w:p>
        </w:tc>
        <w:tc>
          <w:tcPr>
            <w:tcW w:w="6804" w:type="dxa"/>
          </w:tcPr>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tc>
      </w:tr>
      <w:tr w:rsidR="00CE4CB0" w:rsidRPr="00CE4CB0" w:rsidTr="002D15E9">
        <w:tc>
          <w:tcPr>
            <w:tcW w:w="2977" w:type="dxa"/>
            <w:vAlign w:val="center"/>
          </w:tcPr>
          <w:p w:rsidR="00D55B0A" w:rsidRPr="00CE4CB0" w:rsidRDefault="00E04772" w:rsidP="002D15E9">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２</w:t>
            </w:r>
            <w:r w:rsidR="00D55B0A" w:rsidRPr="00CE4CB0">
              <w:rPr>
                <w:rFonts w:asciiTheme="minorEastAsia" w:eastAsiaTheme="minorEastAsia" w:hAnsiTheme="minorEastAsia" w:hint="eastAsia"/>
                <w:szCs w:val="21"/>
              </w:rPr>
              <w:t xml:space="preserve">　再生材料の処理方法</w:t>
            </w:r>
          </w:p>
        </w:tc>
        <w:tc>
          <w:tcPr>
            <w:tcW w:w="6804" w:type="dxa"/>
          </w:tcPr>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tc>
      </w:tr>
      <w:tr w:rsidR="00CE4CB0" w:rsidRPr="00CE4CB0" w:rsidTr="002D15E9">
        <w:tc>
          <w:tcPr>
            <w:tcW w:w="2977" w:type="dxa"/>
            <w:vAlign w:val="center"/>
          </w:tcPr>
          <w:p w:rsidR="00D55B0A" w:rsidRPr="00CE4CB0" w:rsidRDefault="00E04772" w:rsidP="002D15E9">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３</w:t>
            </w:r>
            <w:r w:rsidR="00D55B0A" w:rsidRPr="00CE4CB0">
              <w:rPr>
                <w:rFonts w:asciiTheme="minorEastAsia" w:eastAsiaTheme="minorEastAsia" w:hAnsiTheme="minorEastAsia" w:hint="eastAsia"/>
                <w:szCs w:val="21"/>
              </w:rPr>
              <w:t xml:space="preserve">　再生材料の発生場所</w:t>
            </w:r>
          </w:p>
        </w:tc>
        <w:tc>
          <w:tcPr>
            <w:tcW w:w="6804" w:type="dxa"/>
          </w:tcPr>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tc>
      </w:tr>
      <w:tr w:rsidR="00CE4CB0" w:rsidRPr="00CE4CB0" w:rsidTr="002D15E9">
        <w:tc>
          <w:tcPr>
            <w:tcW w:w="2977" w:type="dxa"/>
            <w:vAlign w:val="center"/>
          </w:tcPr>
          <w:p w:rsidR="00D55B0A" w:rsidRPr="00CE4CB0" w:rsidRDefault="00E04772" w:rsidP="002D15E9">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４</w:t>
            </w:r>
            <w:r w:rsidR="00D55B0A" w:rsidRPr="00CE4CB0">
              <w:rPr>
                <w:rFonts w:asciiTheme="minorEastAsia" w:eastAsiaTheme="minorEastAsia" w:hAnsiTheme="minorEastAsia" w:hint="eastAsia"/>
                <w:szCs w:val="21"/>
              </w:rPr>
              <w:t xml:space="preserve">　再生材料の年間供給量</w:t>
            </w:r>
          </w:p>
          <w:p w:rsidR="00D55B0A" w:rsidRPr="00CE4CB0" w:rsidRDefault="00D55B0A" w:rsidP="002D15E9">
            <w:pPr>
              <w:widowControl w:val="0"/>
              <w:tabs>
                <w:tab w:val="left" w:pos="2901"/>
              </w:tabs>
              <w:spacing w:line="300" w:lineRule="exact"/>
              <w:ind w:firstLineChars="200" w:firstLine="420"/>
              <w:jc w:val="both"/>
              <w:rPr>
                <w:rFonts w:asciiTheme="minorEastAsia" w:eastAsiaTheme="minorEastAsia" w:hAnsiTheme="minorEastAsia"/>
                <w:szCs w:val="21"/>
              </w:rPr>
            </w:pPr>
            <w:r w:rsidRPr="00CE4CB0">
              <w:rPr>
                <w:rFonts w:asciiTheme="minorEastAsia" w:eastAsiaTheme="minorEastAsia" w:hAnsiTheme="minorEastAsia" w:hint="eastAsia"/>
                <w:szCs w:val="21"/>
              </w:rPr>
              <w:t>（実績及び供給予定）</w:t>
            </w:r>
          </w:p>
        </w:tc>
        <w:tc>
          <w:tcPr>
            <w:tcW w:w="6804" w:type="dxa"/>
          </w:tcPr>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tc>
      </w:tr>
      <w:tr w:rsidR="00CE4CB0" w:rsidRPr="00CE4CB0" w:rsidTr="002D15E9">
        <w:tc>
          <w:tcPr>
            <w:tcW w:w="2977" w:type="dxa"/>
            <w:vAlign w:val="center"/>
          </w:tcPr>
          <w:p w:rsidR="00D55B0A" w:rsidRPr="00CE4CB0" w:rsidRDefault="00E04772" w:rsidP="002D15E9">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hint="eastAsia"/>
                <w:szCs w:val="21"/>
              </w:rPr>
              <w:t>５</w:t>
            </w:r>
            <w:r w:rsidR="00D55B0A" w:rsidRPr="00CE4CB0">
              <w:rPr>
                <w:rFonts w:asciiTheme="minorEastAsia" w:eastAsiaTheme="minorEastAsia" w:hAnsiTheme="minorEastAsia" w:hint="eastAsia"/>
                <w:szCs w:val="21"/>
              </w:rPr>
              <w:t xml:space="preserve">　再生材料の供給方法</w:t>
            </w:r>
          </w:p>
        </w:tc>
        <w:tc>
          <w:tcPr>
            <w:tcW w:w="6804" w:type="dxa"/>
          </w:tcPr>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p w:rsidR="00D55B0A" w:rsidRPr="00CE4CB0" w:rsidRDefault="00E04772" w:rsidP="002D15E9">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１</w:t>
            </w:r>
            <w:r w:rsidR="00D55B0A" w:rsidRPr="00CE4CB0">
              <w:rPr>
                <w:rFonts w:asciiTheme="minorEastAsia" w:eastAsiaTheme="minorEastAsia" w:hAnsiTheme="minorEastAsia" w:hint="eastAsia"/>
                <w:szCs w:val="21"/>
              </w:rPr>
              <w:t xml:space="preserve">　有料　　　</w:t>
            </w:r>
            <w:r w:rsidRPr="00CE4CB0">
              <w:rPr>
                <w:rFonts w:asciiTheme="minorEastAsia" w:eastAsiaTheme="minorEastAsia" w:hAnsiTheme="minorEastAsia" w:hint="eastAsia"/>
                <w:szCs w:val="21"/>
              </w:rPr>
              <w:t>２</w:t>
            </w:r>
            <w:r w:rsidR="00D55B0A" w:rsidRPr="00CE4CB0">
              <w:rPr>
                <w:rFonts w:asciiTheme="minorEastAsia" w:eastAsiaTheme="minorEastAsia" w:hAnsiTheme="minorEastAsia" w:hint="eastAsia"/>
                <w:szCs w:val="21"/>
              </w:rPr>
              <w:t xml:space="preserve">　無料　　　</w:t>
            </w:r>
            <w:r w:rsidRPr="00CE4CB0">
              <w:rPr>
                <w:rFonts w:asciiTheme="minorEastAsia" w:eastAsiaTheme="minorEastAsia" w:hAnsiTheme="minorEastAsia" w:hint="eastAsia"/>
                <w:szCs w:val="21"/>
              </w:rPr>
              <w:t>３</w:t>
            </w:r>
            <w:r w:rsidR="00D55B0A" w:rsidRPr="00CE4CB0">
              <w:rPr>
                <w:rFonts w:asciiTheme="minorEastAsia" w:eastAsiaTheme="minorEastAsia" w:hAnsiTheme="minorEastAsia" w:hint="eastAsia"/>
                <w:szCs w:val="21"/>
              </w:rPr>
              <w:t xml:space="preserve">　処分料を支払って供給</w:t>
            </w:r>
          </w:p>
          <w:p w:rsidR="00D55B0A" w:rsidRPr="00CE4CB0" w:rsidRDefault="00D55B0A" w:rsidP="002D15E9">
            <w:pPr>
              <w:widowControl w:val="0"/>
              <w:tabs>
                <w:tab w:val="left" w:pos="2901"/>
              </w:tabs>
              <w:spacing w:line="300" w:lineRule="exact"/>
              <w:rPr>
                <w:rFonts w:asciiTheme="minorEastAsia" w:eastAsiaTheme="minorEastAsia" w:hAnsiTheme="minorEastAsia"/>
                <w:szCs w:val="21"/>
              </w:rPr>
            </w:pPr>
          </w:p>
        </w:tc>
      </w:tr>
    </w:tbl>
    <w:p w:rsidR="00DD5E9B" w:rsidRPr="00CE4CB0" w:rsidRDefault="00DD5E9B"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p>
    <w:p w:rsidR="00F51CF6" w:rsidRPr="00CE4CB0" w:rsidRDefault="001861FD" w:rsidP="00F51CF6">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szCs w:val="21"/>
          <w:u w:val="single"/>
        </w:rPr>
        <w:lastRenderedPageBreak/>
        <w:t>21</w:t>
      </w:r>
      <w:r w:rsidR="00F51CF6" w:rsidRPr="00CE4CB0">
        <w:rPr>
          <w:rFonts w:asciiTheme="minorEastAsia" w:eastAsiaTheme="minorEastAsia" w:hAnsiTheme="minorEastAsia" w:hint="eastAsia"/>
          <w:szCs w:val="21"/>
          <w:u w:val="single"/>
        </w:rPr>
        <w:t xml:space="preserve">　役務［</w:t>
      </w:r>
      <w:r w:rsidR="005E1980" w:rsidRPr="00CE4CB0">
        <w:rPr>
          <w:rFonts w:asciiTheme="minorEastAsia" w:eastAsiaTheme="minorEastAsia" w:hAnsiTheme="minorEastAsia"/>
          <w:szCs w:val="21"/>
          <w:u w:val="single"/>
        </w:rPr>
        <w:t>21</w:t>
      </w:r>
      <w:r w:rsidR="00F51CF6" w:rsidRPr="00CE4CB0">
        <w:rPr>
          <w:rFonts w:asciiTheme="minorEastAsia" w:eastAsiaTheme="minorEastAsia" w:hAnsiTheme="minorEastAsia" w:hint="eastAsia"/>
          <w:szCs w:val="21"/>
          <w:u w:val="single"/>
        </w:rPr>
        <w:t>品目］</w:t>
      </w:r>
    </w:p>
    <w:p w:rsidR="00E70504" w:rsidRPr="00CE4CB0" w:rsidRDefault="001861FD" w:rsidP="00F51CF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F51CF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F51CF6" w:rsidRPr="00CE4CB0">
        <w:rPr>
          <w:rFonts w:asciiTheme="minorEastAsia" w:eastAsiaTheme="minorEastAsia" w:hAnsiTheme="minorEastAsia" w:hint="eastAsia"/>
          <w:szCs w:val="21"/>
        </w:rPr>
        <w:t xml:space="preserve">　省エネルギー診断［</w:t>
      </w:r>
      <w:r w:rsidRPr="00CE4CB0">
        <w:rPr>
          <w:rFonts w:asciiTheme="minorEastAsia" w:eastAsiaTheme="minorEastAsia" w:hAnsiTheme="minorEastAsia"/>
          <w:szCs w:val="21"/>
        </w:rPr>
        <w:t>1</w:t>
      </w:r>
      <w:r w:rsidR="00F51CF6"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51CF6">
        <w:tc>
          <w:tcPr>
            <w:tcW w:w="1985" w:type="dxa"/>
          </w:tcPr>
          <w:p w:rsidR="00F51CF6" w:rsidRPr="00CE4CB0" w:rsidRDefault="00F83220" w:rsidP="00F51CF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省エネルギー診断</w:t>
            </w:r>
          </w:p>
        </w:tc>
        <w:tc>
          <w:tcPr>
            <w:tcW w:w="7796" w:type="dxa"/>
          </w:tcPr>
          <w:p w:rsidR="00F51CF6" w:rsidRPr="00CE4CB0" w:rsidRDefault="00F51CF6" w:rsidP="00F51CF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51CF6" w:rsidRPr="00CE4CB0" w:rsidRDefault="00F51CF6" w:rsidP="00F51CF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に掲げる技術資格を有する者</w:t>
            </w:r>
            <w:r w:rsidR="00186E16" w:rsidRPr="00CE4CB0">
              <w:rPr>
                <w:rFonts w:asciiTheme="minorEastAsia" w:eastAsiaTheme="minorEastAsia" w:hAnsiTheme="minorEastAsia" w:hint="eastAsia"/>
                <w:szCs w:val="21"/>
              </w:rPr>
              <w:t>又</w:t>
            </w:r>
            <w:r w:rsidRPr="00CE4CB0">
              <w:rPr>
                <w:rFonts w:asciiTheme="minorEastAsia" w:eastAsiaTheme="minorEastAsia" w:hAnsiTheme="minorEastAsia" w:hint="eastAsia"/>
                <w:szCs w:val="21"/>
              </w:rPr>
              <w:t>はこれと同等と認められる技能を有する者が、庁舎等における設備等の稼働状況、運用状況並びにエネルギー使用量その他必要な項目について調査・分析を行い、それらの結果に基づき、表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の内容を含む省エネルギー対策に係る設備・機器の導入、改修及び運用改善</w:t>
            </w:r>
            <w:r w:rsidR="00186E16" w:rsidRPr="00CE4CB0">
              <w:rPr>
                <w:rFonts w:asciiTheme="minorEastAsia" w:eastAsiaTheme="minorEastAsia" w:hAnsiTheme="minorEastAsia" w:hint="eastAsia"/>
                <w:szCs w:val="21"/>
              </w:rPr>
              <w:t>、並びにエネルギー管理体制・管理方法</w:t>
            </w:r>
            <w:r w:rsidRPr="00CE4CB0">
              <w:rPr>
                <w:rFonts w:asciiTheme="minorEastAsia" w:eastAsiaTheme="minorEastAsia" w:hAnsiTheme="minorEastAsia" w:hint="eastAsia"/>
                <w:szCs w:val="21"/>
              </w:rPr>
              <w:t>について提案が行われるものであること。</w:t>
            </w:r>
          </w:p>
        </w:tc>
      </w:tr>
    </w:tbl>
    <w:p w:rsidR="00E70504" w:rsidRPr="00CE4CB0" w:rsidRDefault="00186E16" w:rsidP="00186E1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備考）当該庁舎等においてエネルギー管理を実施するに当たって必要となる各種目標の設定に係る提案は、エネルギー管理方法に含まれる。</w:t>
      </w:r>
    </w:p>
    <w:p w:rsidR="00463819" w:rsidRPr="00CE4CB0" w:rsidRDefault="00463819" w:rsidP="00A05520">
      <w:pPr>
        <w:widowControl w:val="0"/>
        <w:tabs>
          <w:tab w:val="left" w:pos="2901"/>
        </w:tabs>
        <w:spacing w:line="300" w:lineRule="exact"/>
        <w:rPr>
          <w:rFonts w:asciiTheme="minorEastAsia" w:eastAsiaTheme="minorEastAsia" w:hAnsiTheme="minorEastAsia"/>
          <w:szCs w:val="21"/>
        </w:rPr>
      </w:pPr>
    </w:p>
    <w:p w:rsidR="00E70504" w:rsidRPr="00CE4CB0" w:rsidRDefault="00F83220"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p>
    <w:tbl>
      <w:tblPr>
        <w:tblStyle w:val="a7"/>
        <w:tblW w:w="0" w:type="auto"/>
        <w:tblInd w:w="108" w:type="dxa"/>
        <w:tblLook w:val="04A0" w:firstRow="1" w:lastRow="0" w:firstColumn="1" w:lastColumn="0" w:noHBand="0" w:noVBand="1"/>
      </w:tblPr>
      <w:tblGrid>
        <w:gridCol w:w="9781"/>
      </w:tblGrid>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一級建築士</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一級建築施工管理技士</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一級電気工事施工管理技士</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一級管工事施工管理技士</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技術士（建設、電気・電子、機械、衛生工学、環境）</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エネルギー管理士</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建築設備士</w:t>
            </w:r>
          </w:p>
        </w:tc>
      </w:tr>
      <w:tr w:rsidR="00F8322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電気主任技術者</w:t>
            </w:r>
          </w:p>
        </w:tc>
      </w:tr>
    </w:tbl>
    <w:p w:rsidR="00E70504" w:rsidRPr="00CE4CB0" w:rsidRDefault="00E70504" w:rsidP="00A05520">
      <w:pPr>
        <w:widowControl w:val="0"/>
        <w:tabs>
          <w:tab w:val="left" w:pos="2901"/>
        </w:tabs>
        <w:spacing w:line="300" w:lineRule="exact"/>
        <w:rPr>
          <w:rFonts w:asciiTheme="minorEastAsia" w:eastAsiaTheme="minorEastAsia" w:hAnsiTheme="minorEastAsia"/>
          <w:szCs w:val="21"/>
        </w:rPr>
      </w:pPr>
    </w:p>
    <w:p w:rsidR="00E70504" w:rsidRPr="00CE4CB0" w:rsidRDefault="00F83220"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p>
    <w:tbl>
      <w:tblPr>
        <w:tblStyle w:val="a7"/>
        <w:tblW w:w="0" w:type="auto"/>
        <w:tblInd w:w="108" w:type="dxa"/>
        <w:tblLook w:val="04A0" w:firstRow="1" w:lastRow="0" w:firstColumn="1" w:lastColumn="0" w:noHBand="0" w:noVBand="1"/>
      </w:tblPr>
      <w:tblGrid>
        <w:gridCol w:w="9781"/>
      </w:tblGrid>
      <w:tr w:rsidR="00CE4CB0" w:rsidRPr="00CE4CB0" w:rsidTr="00AB72C6">
        <w:tc>
          <w:tcPr>
            <w:tcW w:w="9781" w:type="dxa"/>
            <w:vAlign w:val="center"/>
          </w:tcPr>
          <w:p w:rsidR="00F83220" w:rsidRPr="00CE4CB0" w:rsidRDefault="00C7776E"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過去</w:t>
            </w:r>
            <w:r w:rsidR="001861FD" w:rsidRPr="00CE4CB0">
              <w:rPr>
                <w:rFonts w:asciiTheme="minorEastAsia" w:eastAsiaTheme="minorEastAsia" w:hAnsiTheme="minorEastAsia"/>
                <w:szCs w:val="21"/>
              </w:rPr>
              <w:t>3</w:t>
            </w:r>
            <w:r w:rsidR="00F83220" w:rsidRPr="00CE4CB0">
              <w:rPr>
                <w:rFonts w:asciiTheme="minorEastAsia" w:eastAsiaTheme="minorEastAsia" w:hAnsiTheme="minorEastAsia" w:hint="eastAsia"/>
                <w:szCs w:val="21"/>
              </w:rPr>
              <w:t>年間程度のエネルギー消費実績及び光熱水費実績、設備の保有と稼働状況</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設備・機器ごとのエネルギー消費量の実績又は推計及び推計根拠</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設備・機器の導入、改修に伴う省エネルギー量の推計及び推計根拠</w:t>
            </w:r>
          </w:p>
        </w:tc>
      </w:tr>
      <w:tr w:rsidR="00CE4CB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運用改善項目及びそれらに伴う省エネルギー量の推計及び推計根拠</w:t>
            </w:r>
          </w:p>
        </w:tc>
      </w:tr>
      <w:tr w:rsidR="00F83220" w:rsidRPr="00CE4CB0" w:rsidTr="00AB72C6">
        <w:tc>
          <w:tcPr>
            <w:tcW w:w="9781" w:type="dxa"/>
            <w:vAlign w:val="center"/>
          </w:tcPr>
          <w:p w:rsidR="00F83220" w:rsidRPr="00CE4CB0" w:rsidRDefault="00F83220" w:rsidP="00C7776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設備・機器の導入、改修に伴う必要投資額及びその投資額に関する推定根拠</w:t>
            </w:r>
          </w:p>
        </w:tc>
      </w:tr>
    </w:tbl>
    <w:p w:rsidR="001354F9" w:rsidRPr="00CE4CB0" w:rsidRDefault="001354F9" w:rsidP="001354F9">
      <w:pPr>
        <w:rPr>
          <w:rFonts w:asciiTheme="minorEastAsia" w:eastAsiaTheme="minorEastAsia" w:hAnsiTheme="minorEastAsia"/>
          <w:szCs w:val="21"/>
        </w:rPr>
      </w:pPr>
    </w:p>
    <w:p w:rsidR="00F83220"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F83220"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2</w:t>
      </w:r>
      <w:r w:rsidR="00F83220" w:rsidRPr="00CE4CB0">
        <w:rPr>
          <w:rFonts w:asciiTheme="minorEastAsia" w:eastAsiaTheme="minorEastAsia" w:hAnsiTheme="minorEastAsia" w:hint="eastAsia"/>
          <w:szCs w:val="21"/>
        </w:rPr>
        <w:t xml:space="preserve">　印刷［</w:t>
      </w:r>
      <w:r w:rsidRPr="00CE4CB0">
        <w:rPr>
          <w:rFonts w:asciiTheme="minorEastAsia" w:eastAsiaTheme="minorEastAsia" w:hAnsiTheme="minorEastAsia"/>
          <w:szCs w:val="21"/>
        </w:rPr>
        <w:t>1</w:t>
      </w:r>
      <w:r w:rsidR="00F83220"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CA06F9">
        <w:tc>
          <w:tcPr>
            <w:tcW w:w="1985" w:type="dxa"/>
          </w:tcPr>
          <w:p w:rsidR="00F83220" w:rsidRPr="00CE4CB0" w:rsidRDefault="00F83220" w:rsidP="00CA06F9">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w:t>
            </w:r>
          </w:p>
        </w:tc>
        <w:tc>
          <w:tcPr>
            <w:tcW w:w="7796" w:type="dxa"/>
          </w:tcPr>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＜共通事項＞</w:t>
            </w:r>
          </w:p>
          <w:p w:rsidR="00F83220" w:rsidRPr="00CE4CB0" w:rsidRDefault="00C7776E"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印刷・情報用紙に係る判断</w:t>
            </w:r>
            <w:r w:rsidR="00F83220" w:rsidRPr="00CE4CB0">
              <w:rPr>
                <w:rFonts w:asciiTheme="minorEastAsia" w:eastAsiaTheme="minorEastAsia" w:hAnsiTheme="minorEastAsia" w:hint="eastAsia"/>
                <w:szCs w:val="21"/>
              </w:rPr>
              <w:t>基準（「紙類」参照。）を満たす用紙が使用されていること。ただし、冊子形状のものについては表紙を除くものとし、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に示された</w:t>
            </w:r>
            <w:r w:rsidR="00A10295"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C</w:t>
            </w:r>
            <w:r w:rsidRPr="00CE4CB0">
              <w:rPr>
                <w:rFonts w:asciiTheme="minorEastAsia" w:eastAsiaTheme="minorEastAsia" w:hAnsiTheme="minorEastAsia" w:hint="eastAsia"/>
                <w:szCs w:val="21"/>
              </w:rPr>
              <w:t>及び</w:t>
            </w:r>
            <w:r w:rsidR="00A10295" w:rsidRPr="00CE4CB0">
              <w:rPr>
                <w:rFonts w:asciiTheme="minorEastAsia" w:eastAsiaTheme="minorEastAsia" w:hAnsiTheme="minorEastAsia"/>
                <w:szCs w:val="21"/>
              </w:rPr>
              <w:t>D</w:t>
            </w:r>
            <w:r w:rsidRPr="00CE4CB0">
              <w:rPr>
                <w:rFonts w:asciiTheme="minorEastAsia" w:eastAsiaTheme="minorEastAsia" w:hAnsiTheme="minorEastAsia" w:hint="eastAsia"/>
                <w:szCs w:val="21"/>
              </w:rPr>
              <w:t>ランクの紙へのリサイクルにおいて阻害要因となる材料が使用されていないこと。ただし、印刷物の用途・目的から使用する場合は、使用部位、廃棄又はリサイクル方法を記載すること。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印刷物へリサイクル適性を表示すること。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印刷の各工程において、表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に示された環境配慮のための措置が講じられていること。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＜個別事項＞</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オフセット印刷</w:t>
            </w:r>
          </w:p>
          <w:p w:rsidR="00F83220" w:rsidRPr="00CE4CB0" w:rsidRDefault="00F83220" w:rsidP="00F83220">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1C4077" w:rsidRPr="00CE4CB0">
              <w:rPr>
                <w:rFonts w:asciiTheme="minorEastAsia" w:eastAsiaTheme="minorEastAsia" w:hAnsiTheme="minorEastAsia" w:hint="eastAsia"/>
                <w:szCs w:val="21"/>
              </w:rPr>
              <w:t>バイオマス</w:t>
            </w:r>
            <w:r w:rsidRPr="00CE4CB0">
              <w:rPr>
                <w:rFonts w:asciiTheme="minorEastAsia" w:eastAsiaTheme="minorEastAsia" w:hAnsiTheme="minorEastAsia" w:hint="eastAsia"/>
                <w:szCs w:val="21"/>
              </w:rPr>
              <w:t>を含有したインキであって、かつ、芳香族成分が</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未満の溶</w:t>
            </w:r>
            <w:r w:rsidRPr="00CE4CB0">
              <w:rPr>
                <w:rFonts w:asciiTheme="minorEastAsia" w:eastAsiaTheme="minorEastAsia" w:hAnsiTheme="minorEastAsia" w:hint="eastAsia"/>
                <w:szCs w:val="21"/>
              </w:rPr>
              <w:lastRenderedPageBreak/>
              <w:t>剤のみを用いるインキが使用されていること。</w:t>
            </w:r>
          </w:p>
          <w:p w:rsidR="00F83220" w:rsidRPr="00CE4CB0" w:rsidRDefault="00F83220" w:rsidP="00F83220">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イ．インキの化学安全性が確認されていること。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デジタル印刷</w:t>
            </w:r>
          </w:p>
          <w:p w:rsidR="00F83220" w:rsidRPr="00CE4CB0" w:rsidRDefault="00F83220" w:rsidP="00F83220">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ア．電子写真方式（乾式トナー</w:t>
            </w:r>
            <w:r w:rsidR="00C7776E" w:rsidRPr="00CE4CB0">
              <w:rPr>
                <w:rFonts w:asciiTheme="minorEastAsia" w:eastAsiaTheme="minorEastAsia" w:hAnsiTheme="minorEastAsia" w:hint="eastAsia"/>
                <w:szCs w:val="21"/>
              </w:rPr>
              <w:t>に限る。）にあっては、トナーカートリッジの化学安全性に係る判断</w:t>
            </w:r>
            <w:r w:rsidRPr="00CE4CB0">
              <w:rPr>
                <w:rFonts w:asciiTheme="minorEastAsia" w:eastAsiaTheme="minorEastAsia" w:hAnsiTheme="minorEastAsia" w:hint="eastAsia"/>
                <w:szCs w:val="21"/>
              </w:rPr>
              <w:t>基準（「トナーカートリッジ」参照。）を満たすトナーが使用されていること。</w:t>
            </w:r>
          </w:p>
          <w:p w:rsidR="00F83220" w:rsidRPr="00CE4CB0" w:rsidRDefault="00F83220" w:rsidP="00A10295">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A10295"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電子写真方式（湿式トナーに限る。）又はインクジェット方式にあっては、トナー又はインクの化学安全性が確認されていること。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印刷物の用途及び目的を踏まえ、可能な限り軽量化されていること。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デジタル化の推進等（</w:t>
            </w:r>
            <w:r w:rsidR="00A10295" w:rsidRPr="00CE4CB0">
              <w:rPr>
                <w:rFonts w:asciiTheme="minorEastAsia" w:eastAsiaTheme="minorEastAsia" w:hAnsiTheme="minorEastAsia"/>
                <w:szCs w:val="21"/>
              </w:rPr>
              <w:t>DTP</w:t>
            </w: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CTP</w:t>
            </w: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DDCP</w:t>
            </w:r>
            <w:r w:rsidRPr="00CE4CB0">
              <w:rPr>
                <w:rFonts w:asciiTheme="minorEastAsia" w:eastAsiaTheme="minorEastAsia" w:hAnsiTheme="minorEastAsia" w:hint="eastAsia"/>
                <w:szCs w:val="21"/>
              </w:rPr>
              <w:t>方式の採用等）により廃棄物の発生が可能な限り抑制されていること。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揮発性有機化合物（</w:t>
            </w:r>
            <w:r w:rsidR="00A10295" w:rsidRPr="00CE4CB0">
              <w:rPr>
                <w:rFonts w:asciiTheme="minorEastAsia" w:eastAsiaTheme="minorEastAsia" w:hAnsiTheme="minorEastAsia"/>
                <w:szCs w:val="21"/>
              </w:rPr>
              <w:t>VOC</w:t>
            </w:r>
            <w:r w:rsidRPr="00CE4CB0">
              <w:rPr>
                <w:rFonts w:asciiTheme="minorEastAsia" w:eastAsiaTheme="minorEastAsia" w:hAnsiTheme="minorEastAsia" w:hint="eastAsia"/>
                <w:szCs w:val="21"/>
              </w:rPr>
              <w:t>）の発生抑制に配慮されていること。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インキ缶やインク、トナー等の容器、感光ドラム等の資材・部品等が再使用又はリサイクルされていること。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印刷物の表紙の表面加工等への有害物質の発生原因となる物質の使用が可能な限り抑制されていること。</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紙の原料に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林地残材・小径木等の再生資源により製造されたバージンパルプには適用しない。</w:t>
            </w:r>
          </w:p>
          <w:p w:rsidR="00F83220" w:rsidRPr="00CE4CB0" w:rsidRDefault="00F83220" w:rsidP="00F8322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F83220" w:rsidRPr="00CE4CB0" w:rsidRDefault="00C7776E" w:rsidP="00F83220">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A10295"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F83220" w:rsidRPr="00CE4CB0">
        <w:rPr>
          <w:rFonts w:asciiTheme="minorEastAsia" w:eastAsiaTheme="minorEastAsia" w:hAnsiTheme="minorEastAsia" w:hint="eastAsia"/>
          <w:szCs w:val="21"/>
        </w:rPr>
        <w:t>基準の対象とする「印刷」は、紙製の報告書類、ポスター、チラシ、パンフレット等の印刷物を印刷する役務とし、文具類等他の品目として調達する場合を除く。ただ</w:t>
      </w:r>
      <w:r w:rsidRPr="00CE4CB0">
        <w:rPr>
          <w:rFonts w:asciiTheme="minorEastAsia" w:eastAsiaTheme="minorEastAsia" w:hAnsiTheme="minorEastAsia" w:hint="eastAsia"/>
          <w:szCs w:val="21"/>
        </w:rPr>
        <w:t>し、他の品目として調達する場合にあっても、可能な限り本項の判断</w:t>
      </w:r>
      <w:r w:rsidR="00F83220" w:rsidRPr="00CE4CB0">
        <w:rPr>
          <w:rFonts w:asciiTheme="minorEastAsia" w:eastAsiaTheme="minorEastAsia" w:hAnsiTheme="minorEastAsia" w:hint="eastAsia"/>
          <w:szCs w:val="21"/>
        </w:rPr>
        <w:t>基準を満たすよう努めること。</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A10295" w:rsidRPr="00CE4CB0">
        <w:rPr>
          <w:rFonts w:asciiTheme="minorEastAsia" w:eastAsiaTheme="minorEastAsia" w:hAnsiTheme="minorEastAsia"/>
          <w:szCs w:val="21"/>
        </w:rPr>
        <w:t xml:space="preserve"> </w:t>
      </w:r>
      <w:r w:rsidR="00F83220" w:rsidRPr="00CE4CB0">
        <w:rPr>
          <w:rFonts w:asciiTheme="minorEastAsia" w:eastAsiaTheme="minorEastAsia" w:hAnsiTheme="minorEastAsia" w:hint="eastAsia"/>
          <w:szCs w:val="21"/>
        </w:rPr>
        <w:t xml:space="preserve">　「オフセット印刷」とは、印刷版の印刷インキを転写体に転移し、さらにこれを紙などに再転移する印刷方式をいう。</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A10295" w:rsidRPr="00CE4CB0">
        <w:rPr>
          <w:rFonts w:asciiTheme="minorEastAsia" w:eastAsiaTheme="minorEastAsia" w:hAnsiTheme="minorEastAsia"/>
          <w:szCs w:val="21"/>
        </w:rPr>
        <w:t xml:space="preserve"> </w:t>
      </w:r>
      <w:r w:rsidR="00F83220" w:rsidRPr="00CE4CB0">
        <w:rPr>
          <w:rFonts w:asciiTheme="minorEastAsia" w:eastAsiaTheme="minorEastAsia" w:hAnsiTheme="minorEastAsia" w:hint="eastAsia"/>
          <w:szCs w:val="21"/>
        </w:rPr>
        <w:t xml:space="preserve">　「デジタル印刷」とは、無版印刷であって電子写真方式</w:t>
      </w:r>
      <w:r w:rsidR="001C4077" w:rsidRPr="00CE4CB0">
        <w:rPr>
          <w:rFonts w:asciiTheme="minorEastAsia" w:eastAsiaTheme="minorEastAsia" w:hAnsiTheme="minorEastAsia" w:hint="eastAsia"/>
          <w:szCs w:val="21"/>
        </w:rPr>
        <w:t>又</w:t>
      </w:r>
      <w:r w:rsidR="00F83220" w:rsidRPr="00CE4CB0">
        <w:rPr>
          <w:rFonts w:asciiTheme="minorEastAsia" w:eastAsiaTheme="minorEastAsia" w:hAnsiTheme="minorEastAsia" w:hint="eastAsia"/>
          <w:szCs w:val="21"/>
        </w:rPr>
        <w:t>はインクジェット方式による印刷方式をいう。</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A10295" w:rsidRPr="00CE4CB0">
        <w:rPr>
          <w:rFonts w:asciiTheme="minorEastAsia" w:eastAsiaTheme="minorEastAsia" w:hAnsiTheme="minorEastAsia"/>
          <w:szCs w:val="21"/>
        </w:rPr>
        <w:t xml:space="preserve"> </w:t>
      </w:r>
      <w:r w:rsidR="00C7776E" w:rsidRPr="00CE4CB0">
        <w:rPr>
          <w:rFonts w:asciiTheme="minorEastAsia" w:eastAsiaTheme="minorEastAsia" w:hAnsiTheme="minorEastAsia" w:hint="eastAsia"/>
          <w:szCs w:val="21"/>
        </w:rPr>
        <w:t xml:space="preserve">　判断</w:t>
      </w:r>
      <w:r w:rsidR="00F83220" w:rsidRPr="00CE4CB0">
        <w:rPr>
          <w:rFonts w:asciiTheme="minorEastAsia" w:eastAsiaTheme="minorEastAsia" w:hAnsiTheme="minorEastAsia" w:hint="eastAsia"/>
          <w:szCs w:val="21"/>
        </w:rPr>
        <w:t>基準＜共通事項＞</w:t>
      </w:r>
      <w:r w:rsidR="00F83220" w:rsidRPr="00CE4CB0">
        <w:rPr>
          <w:rFonts w:asciiTheme="minorEastAsia" w:eastAsiaTheme="minorEastAsia" w:hAnsiTheme="minorEastAsia" w:cs="ＭＳ 明朝" w:hint="eastAsia"/>
          <w:szCs w:val="21"/>
        </w:rPr>
        <w:t>②</w:t>
      </w:r>
      <w:r w:rsidR="00F83220" w:rsidRPr="00CE4CB0">
        <w:rPr>
          <w:rFonts w:asciiTheme="minorEastAsia" w:eastAsiaTheme="minorEastAsia" w:hAnsiTheme="minorEastAsia" w:hint="eastAsia"/>
          <w:szCs w:val="21"/>
        </w:rPr>
        <w:t>及び</w:t>
      </w:r>
      <w:r w:rsidR="00F83220" w:rsidRPr="00CE4CB0">
        <w:rPr>
          <w:rFonts w:asciiTheme="minorEastAsia" w:eastAsiaTheme="minorEastAsia" w:hAnsiTheme="minorEastAsia" w:cs="ＭＳ 明朝" w:hint="eastAsia"/>
          <w:szCs w:val="21"/>
        </w:rPr>
        <w:t>③</w:t>
      </w:r>
      <w:r w:rsidR="00F83220" w:rsidRPr="00CE4CB0">
        <w:rPr>
          <w:rFonts w:asciiTheme="minorEastAsia" w:eastAsiaTheme="minorEastAsia" w:hAnsiTheme="minorEastAsia" w:hint="eastAsia"/>
          <w:szCs w:val="21"/>
        </w:rPr>
        <w:t>の印刷物リサイクル適性の表示等については、古紙再生促進センター作成、日本印刷産業連合会運用の「リサイクル対応型印刷物製作ガイドライン」を参考とすること。ただし、使用する材料に古紙リサイクル適性ランクが定められていない場合には、適用しないものとする。</w:t>
      </w:r>
    </w:p>
    <w:p w:rsidR="00C7776E" w:rsidRPr="00CE4CB0" w:rsidRDefault="001861FD" w:rsidP="00C7776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A10295" w:rsidRPr="00CE4CB0">
        <w:rPr>
          <w:rFonts w:asciiTheme="minorEastAsia" w:eastAsiaTheme="minorEastAsia" w:hAnsiTheme="minorEastAsia"/>
          <w:szCs w:val="21"/>
        </w:rPr>
        <w:t xml:space="preserve"> </w:t>
      </w:r>
      <w:r w:rsidR="00C7776E" w:rsidRPr="00CE4CB0">
        <w:rPr>
          <w:rFonts w:asciiTheme="minorEastAsia" w:eastAsiaTheme="minorEastAsia" w:hAnsiTheme="minorEastAsia" w:hint="eastAsia"/>
          <w:szCs w:val="21"/>
        </w:rPr>
        <w:t xml:space="preserve">　判断</w:t>
      </w:r>
      <w:r w:rsidR="00F83220" w:rsidRPr="00CE4CB0">
        <w:rPr>
          <w:rFonts w:asciiTheme="minorEastAsia" w:eastAsiaTheme="minorEastAsia" w:hAnsiTheme="minorEastAsia" w:hint="eastAsia"/>
          <w:szCs w:val="21"/>
        </w:rPr>
        <w:t>基準＜共通事項＞</w:t>
      </w:r>
      <w:r w:rsidR="00F83220" w:rsidRPr="00CE4CB0">
        <w:rPr>
          <w:rFonts w:asciiTheme="minorEastAsia" w:eastAsiaTheme="minorEastAsia" w:hAnsiTheme="minorEastAsia" w:cs="ＭＳ 明朝" w:hint="eastAsia"/>
          <w:szCs w:val="21"/>
        </w:rPr>
        <w:t>③</w:t>
      </w:r>
      <w:r w:rsidR="00F83220" w:rsidRPr="00CE4CB0">
        <w:rPr>
          <w:rFonts w:asciiTheme="minorEastAsia" w:eastAsiaTheme="minorEastAsia" w:hAnsiTheme="minorEastAsia" w:hint="eastAsia"/>
          <w:szCs w:val="21"/>
        </w:rPr>
        <w:t>の「リサイクル適性の表示」は、次の表現とすること。ただし、長期間にわたり保存・保管する等リサイクルを前提としない印刷物については、適用しないものとする。なお、古紙リサイクル適性ランク及び表示方法については、「リサイクル対応型印刷物製作ガイドライン」の検討結果を踏まえ、適切に見直しを行うものとする。</w:t>
      </w:r>
    </w:p>
    <w:p w:rsidR="00C7776E" w:rsidRPr="00CE4CB0" w:rsidRDefault="00F83220" w:rsidP="00C7776E">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A10295"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ランクの材料のみ使用する場合は「印刷用の紙にリサイクルできます」</w:t>
      </w:r>
    </w:p>
    <w:p w:rsidR="00C7776E" w:rsidRPr="00CE4CB0" w:rsidRDefault="00F83220" w:rsidP="00C7776E">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A10295" w:rsidRPr="00CE4CB0">
        <w:rPr>
          <w:rFonts w:asciiTheme="minorEastAsia" w:eastAsiaTheme="minorEastAsia" w:hAnsiTheme="minorEastAsia"/>
          <w:szCs w:val="21"/>
        </w:rPr>
        <w:t>A</w:t>
      </w:r>
      <w:r w:rsidR="001C4077" w:rsidRPr="00CE4CB0">
        <w:rPr>
          <w:rFonts w:asciiTheme="minorEastAsia" w:eastAsiaTheme="minorEastAsia" w:hAnsiTheme="minorEastAsia" w:hint="eastAsia"/>
          <w:szCs w:val="21"/>
        </w:rPr>
        <w:t>又</w:t>
      </w:r>
      <w:r w:rsidRPr="00CE4CB0">
        <w:rPr>
          <w:rFonts w:asciiTheme="minorEastAsia" w:eastAsiaTheme="minorEastAsia" w:hAnsiTheme="minorEastAsia" w:hint="eastAsia"/>
          <w:szCs w:val="21"/>
        </w:rPr>
        <w:t>は</w:t>
      </w:r>
      <w:r w:rsidR="00A10295"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ランクの材料のみ使用（ア．の場合を除く。）する場合は「板紙にリサイクルできます」</w:t>
      </w:r>
    </w:p>
    <w:p w:rsidR="00F83220" w:rsidRPr="00CE4CB0" w:rsidRDefault="00F83220" w:rsidP="00C7776E">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A10295" w:rsidRPr="00CE4CB0">
        <w:rPr>
          <w:rFonts w:asciiTheme="minorEastAsia" w:eastAsiaTheme="minorEastAsia" w:hAnsiTheme="minorEastAsia"/>
          <w:szCs w:val="21"/>
        </w:rPr>
        <w:t>C</w:t>
      </w:r>
      <w:r w:rsidR="001C4077" w:rsidRPr="00CE4CB0">
        <w:rPr>
          <w:rFonts w:asciiTheme="minorEastAsia" w:eastAsiaTheme="minorEastAsia" w:hAnsiTheme="minorEastAsia" w:hint="eastAsia"/>
          <w:szCs w:val="21"/>
        </w:rPr>
        <w:t>又</w:t>
      </w:r>
      <w:r w:rsidRPr="00CE4CB0">
        <w:rPr>
          <w:rFonts w:asciiTheme="minorEastAsia" w:eastAsiaTheme="minorEastAsia" w:hAnsiTheme="minorEastAsia" w:hint="eastAsia"/>
          <w:szCs w:val="21"/>
        </w:rPr>
        <w:t>は</w:t>
      </w:r>
      <w:r w:rsidR="00A10295" w:rsidRPr="00CE4CB0">
        <w:rPr>
          <w:rFonts w:asciiTheme="minorEastAsia" w:eastAsiaTheme="minorEastAsia" w:hAnsiTheme="minorEastAsia"/>
          <w:szCs w:val="21"/>
        </w:rPr>
        <w:t>D</w:t>
      </w:r>
      <w:r w:rsidRPr="00CE4CB0">
        <w:rPr>
          <w:rFonts w:asciiTheme="minorEastAsia" w:eastAsiaTheme="minorEastAsia" w:hAnsiTheme="minorEastAsia" w:hint="eastAsia"/>
          <w:szCs w:val="21"/>
        </w:rPr>
        <w:t>ランクの材料を使用する場合は「リサイクルに適さない資材を使用しています」</w:t>
      </w:r>
    </w:p>
    <w:p w:rsidR="00FF287D" w:rsidRPr="00CE4CB0" w:rsidRDefault="00FF287D" w:rsidP="00FF287D">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なお、製本加工したカレンダーであって、綴じ部と本紙が分離可能なものについては、本紙の用紙ごとにリサイクル適性を表示すること。</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A10295" w:rsidRPr="00CE4CB0">
        <w:rPr>
          <w:rFonts w:asciiTheme="minorEastAsia" w:eastAsiaTheme="minorEastAsia" w:hAnsiTheme="minorEastAsia"/>
          <w:szCs w:val="21"/>
        </w:rPr>
        <w:t xml:space="preserve"> </w:t>
      </w:r>
      <w:r w:rsidR="00F83220" w:rsidRPr="00CE4CB0">
        <w:rPr>
          <w:rFonts w:asciiTheme="minorEastAsia" w:eastAsiaTheme="minorEastAsia" w:hAnsiTheme="minorEastAsia" w:hint="eastAsia"/>
          <w:szCs w:val="21"/>
        </w:rPr>
        <w:t xml:space="preserve">　調達を行う各機関は、表</w:t>
      </w:r>
      <w:r w:rsidRPr="00CE4CB0">
        <w:rPr>
          <w:rFonts w:asciiTheme="minorEastAsia" w:eastAsiaTheme="minorEastAsia" w:hAnsiTheme="minorEastAsia"/>
          <w:szCs w:val="21"/>
        </w:rPr>
        <w:t>3</w:t>
      </w:r>
      <w:r w:rsidR="00F83220" w:rsidRPr="00CE4CB0">
        <w:rPr>
          <w:rFonts w:asciiTheme="minorEastAsia" w:eastAsiaTheme="minorEastAsia" w:hAnsiTheme="minorEastAsia" w:hint="eastAsia"/>
          <w:szCs w:val="21"/>
        </w:rPr>
        <w:t>の資材確認票を参考とし、使用される資材等について確認すること。なお、印刷物の長期使用、強度補強等のため光沢ラミネート等を行うことが望ましい場合もあることを勘案し、使用目的等にあった資材を適切に選択すること。</w:t>
      </w:r>
    </w:p>
    <w:p w:rsidR="00F83220" w:rsidRPr="00CE4CB0" w:rsidRDefault="001861FD" w:rsidP="0016375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A10295" w:rsidRPr="00CE4CB0">
        <w:rPr>
          <w:rFonts w:asciiTheme="minorEastAsia" w:eastAsiaTheme="minorEastAsia" w:hAnsiTheme="minorEastAsia"/>
          <w:szCs w:val="21"/>
        </w:rPr>
        <w:t xml:space="preserve"> </w:t>
      </w:r>
      <w:r w:rsidR="00F83220" w:rsidRPr="00CE4CB0">
        <w:rPr>
          <w:rFonts w:asciiTheme="minorEastAsia" w:eastAsiaTheme="minorEastAsia" w:hAnsiTheme="minorEastAsia" w:hint="eastAsia"/>
          <w:szCs w:val="21"/>
        </w:rPr>
        <w:t xml:space="preserve">　「</w:t>
      </w:r>
      <w:r w:rsidR="001C4077" w:rsidRPr="00CE4CB0">
        <w:rPr>
          <w:rFonts w:asciiTheme="minorEastAsia" w:eastAsiaTheme="minorEastAsia" w:hAnsiTheme="minorEastAsia" w:hint="eastAsia"/>
          <w:szCs w:val="21"/>
        </w:rPr>
        <w:t>バイオマス</w:t>
      </w:r>
      <w:r w:rsidR="00F83220" w:rsidRPr="00CE4CB0">
        <w:rPr>
          <w:rFonts w:asciiTheme="minorEastAsia" w:eastAsiaTheme="minorEastAsia" w:hAnsiTheme="minorEastAsia" w:hint="eastAsia"/>
          <w:szCs w:val="21"/>
        </w:rPr>
        <w:t>を含有したインキ」とは、</w:t>
      </w:r>
      <w:r w:rsidR="001C4077" w:rsidRPr="00CE4CB0">
        <w:rPr>
          <w:rFonts w:asciiTheme="minorEastAsia" w:eastAsiaTheme="minorEastAsia" w:hAnsiTheme="minorEastAsia" w:hint="eastAsia"/>
          <w:szCs w:val="21"/>
        </w:rPr>
        <w:t>バイオマス割合（再生可能な生物由来の有機性原材料（植</w:t>
      </w:r>
      <w:r w:rsidR="001C4077" w:rsidRPr="00CE4CB0">
        <w:rPr>
          <w:rFonts w:asciiTheme="minorEastAsia" w:eastAsiaTheme="minorEastAsia" w:hAnsiTheme="minorEastAsia" w:hint="eastAsia"/>
          <w:szCs w:val="21"/>
        </w:rPr>
        <w:lastRenderedPageBreak/>
        <w:t>物由来の油を含み、化石資源を除く。）の</w:t>
      </w:r>
      <w:r w:rsidR="00F83220" w:rsidRPr="00CE4CB0">
        <w:rPr>
          <w:rFonts w:asciiTheme="minorEastAsia" w:eastAsiaTheme="minorEastAsia" w:hAnsiTheme="minorEastAsia" w:hint="eastAsia"/>
          <w:szCs w:val="21"/>
        </w:rPr>
        <w:t>含有量の</w:t>
      </w:r>
      <w:r w:rsidR="001C4077" w:rsidRPr="00CE4CB0">
        <w:rPr>
          <w:rFonts w:asciiTheme="minorEastAsia" w:eastAsiaTheme="minorEastAsia" w:hAnsiTheme="minorEastAsia" w:hint="eastAsia"/>
          <w:szCs w:val="21"/>
        </w:rPr>
        <w:t>割合）及び石油系溶剤割合（インキに含まれる石油（化石燃料系）を原料とした溶剤の</w:t>
      </w:r>
      <w:r w:rsidR="001C4077" w:rsidRPr="00CE4CB0">
        <w:rPr>
          <w:rFonts w:asciiTheme="minorEastAsia" w:eastAsiaTheme="minorEastAsia" w:hAnsiTheme="minorEastAsia"/>
          <w:szCs w:val="21"/>
        </w:rPr>
        <w:t xml:space="preserve"> </w:t>
      </w:r>
      <w:r w:rsidR="001C4077" w:rsidRPr="00CE4CB0">
        <w:rPr>
          <w:rFonts w:asciiTheme="minorEastAsia" w:eastAsiaTheme="minorEastAsia" w:hAnsiTheme="minorEastAsia" w:hint="eastAsia"/>
          <w:szCs w:val="21"/>
        </w:rPr>
        <w:t>含有量の割合）</w:t>
      </w:r>
      <w:r w:rsidR="00F83220" w:rsidRPr="00CE4CB0">
        <w:rPr>
          <w:rFonts w:asciiTheme="minorEastAsia" w:eastAsiaTheme="minorEastAsia" w:hAnsiTheme="minorEastAsia" w:hint="eastAsia"/>
          <w:szCs w:val="21"/>
        </w:rPr>
        <w:t>が、インキの種類ごとに下表</w:t>
      </w:r>
      <w:r w:rsidR="001C4077" w:rsidRPr="00CE4CB0">
        <w:rPr>
          <w:rFonts w:asciiTheme="minorEastAsia" w:eastAsiaTheme="minorEastAsia" w:hAnsiTheme="minorEastAsia" w:hint="eastAsia"/>
          <w:szCs w:val="21"/>
        </w:rPr>
        <w:t>に</w:t>
      </w:r>
      <w:r w:rsidR="00F83220" w:rsidRPr="00CE4CB0">
        <w:rPr>
          <w:rFonts w:asciiTheme="minorEastAsia" w:eastAsiaTheme="minorEastAsia" w:hAnsiTheme="minorEastAsia" w:hint="eastAsia"/>
          <w:szCs w:val="21"/>
        </w:rPr>
        <w:t>定める要件を満たすものをいう。</w:t>
      </w:r>
      <w:r w:rsidR="0016375D" w:rsidRPr="00CE4CB0">
        <w:rPr>
          <w:rFonts w:asciiTheme="minorEastAsia" w:eastAsiaTheme="minorEastAsia" w:hAnsiTheme="minorEastAsia" w:hint="eastAsia"/>
          <w:szCs w:val="21"/>
        </w:rPr>
        <w:t>なお、</w:t>
      </w:r>
      <w:r w:rsidR="001C4077" w:rsidRPr="00CE4CB0">
        <w:rPr>
          <w:rFonts w:asciiTheme="minorEastAsia" w:eastAsiaTheme="minorEastAsia" w:hAnsiTheme="minorEastAsia"/>
          <w:szCs w:val="21"/>
        </w:rPr>
        <w:t>UV</w:t>
      </w:r>
      <w:r w:rsidR="0016375D" w:rsidRPr="00CE4CB0">
        <w:rPr>
          <w:rFonts w:asciiTheme="minorEastAsia" w:eastAsiaTheme="minorEastAsia" w:hAnsiTheme="minorEastAsia" w:hint="eastAsia"/>
          <w:szCs w:val="21"/>
        </w:rPr>
        <w:t>インキは</w:t>
      </w:r>
      <w:r w:rsidR="001C4077" w:rsidRPr="00CE4CB0">
        <w:rPr>
          <w:rFonts w:asciiTheme="minorEastAsia" w:eastAsiaTheme="minorEastAsia" w:hAnsiTheme="minorEastAsia"/>
          <w:szCs w:val="21"/>
        </w:rPr>
        <w:t>VOC</w:t>
      </w:r>
      <w:r w:rsidR="001C4077" w:rsidRPr="00CE4CB0">
        <w:rPr>
          <w:rFonts w:asciiTheme="minorEastAsia" w:eastAsiaTheme="minorEastAsia" w:hAnsiTheme="minorEastAsia" w:hint="eastAsia"/>
          <w:szCs w:val="21"/>
        </w:rPr>
        <w:t>成分（</w:t>
      </w:r>
      <w:r w:rsidR="001C4077" w:rsidRPr="00CE4CB0">
        <w:rPr>
          <w:rFonts w:asciiTheme="minorEastAsia" w:eastAsiaTheme="minorEastAsia" w:hAnsiTheme="minorEastAsia"/>
          <w:szCs w:val="21"/>
        </w:rPr>
        <w:t>WHO</w:t>
      </w:r>
      <w:r w:rsidR="001C4077" w:rsidRPr="00CE4CB0">
        <w:rPr>
          <w:rFonts w:asciiTheme="minorEastAsia" w:eastAsiaTheme="minorEastAsia" w:hAnsiTheme="minorEastAsia" w:hint="eastAsia"/>
          <w:szCs w:val="21"/>
        </w:rPr>
        <w:t>（世界保健機関）の化学物質の分類において「高揮発性有機化合物」及び「揮発性有機化合物」に分類される揮発性有機化合物）が</w:t>
      </w:r>
      <w:r w:rsidR="001C4077" w:rsidRPr="00CE4CB0">
        <w:rPr>
          <w:rFonts w:asciiTheme="minorEastAsia" w:eastAsiaTheme="minorEastAsia" w:hAnsiTheme="minorEastAsia"/>
          <w:szCs w:val="21"/>
        </w:rPr>
        <w:t>3</w:t>
      </w:r>
      <w:r w:rsidR="001C4077" w:rsidRPr="00CE4CB0">
        <w:rPr>
          <w:rFonts w:asciiTheme="minorEastAsia" w:eastAsiaTheme="minorEastAsia" w:hAnsiTheme="minorEastAsia" w:hint="eastAsia"/>
          <w:szCs w:val="21"/>
        </w:rPr>
        <w:t>％未満かつリサイクル対応型</w:t>
      </w:r>
      <w:r w:rsidR="001C4077" w:rsidRPr="00CE4CB0">
        <w:rPr>
          <w:rFonts w:asciiTheme="minorEastAsia" w:eastAsiaTheme="minorEastAsia" w:hAnsiTheme="minorEastAsia"/>
          <w:szCs w:val="21"/>
        </w:rPr>
        <w:t xml:space="preserve"> UV</w:t>
      </w:r>
      <w:r w:rsidR="001C4077" w:rsidRPr="00CE4CB0">
        <w:rPr>
          <w:rFonts w:asciiTheme="minorEastAsia" w:eastAsiaTheme="minorEastAsia" w:hAnsiTheme="minorEastAsia" w:hint="eastAsia"/>
          <w:szCs w:val="21"/>
        </w:rPr>
        <w:t>インキであることをもって、</w:t>
      </w:r>
      <w:r w:rsidR="00D52A99" w:rsidRPr="00CE4CB0">
        <w:rPr>
          <w:rFonts w:asciiTheme="minorEastAsia" w:eastAsiaTheme="minorEastAsia" w:hAnsiTheme="minorEastAsia" w:hint="eastAsia"/>
          <w:szCs w:val="21"/>
        </w:rPr>
        <w:t>判断</w:t>
      </w:r>
      <w:r w:rsidR="0016375D" w:rsidRPr="00CE4CB0">
        <w:rPr>
          <w:rFonts w:asciiTheme="minorEastAsia" w:eastAsiaTheme="minorEastAsia" w:hAnsiTheme="minorEastAsia" w:hint="eastAsia"/>
          <w:szCs w:val="21"/>
        </w:rPr>
        <w:t>基準＜個別事項＞①アの基準に適合するものとみなす。</w:t>
      </w:r>
    </w:p>
    <w:tbl>
      <w:tblPr>
        <w:tblStyle w:val="a7"/>
        <w:tblW w:w="0" w:type="auto"/>
        <w:tblInd w:w="1384" w:type="dxa"/>
        <w:tblLook w:val="04A0" w:firstRow="1" w:lastRow="0" w:firstColumn="1" w:lastColumn="0" w:noHBand="0" w:noVBand="1"/>
      </w:tblPr>
      <w:tblGrid>
        <w:gridCol w:w="3403"/>
        <w:gridCol w:w="2528"/>
        <w:gridCol w:w="2653"/>
      </w:tblGrid>
      <w:tr w:rsidR="00CE4CB0" w:rsidRPr="00CE4CB0" w:rsidTr="001C4077">
        <w:tc>
          <w:tcPr>
            <w:tcW w:w="3403" w:type="dxa"/>
            <w:tcBorders>
              <w:bottom w:val="double" w:sz="4" w:space="0" w:color="auto"/>
            </w:tcBorders>
            <w:vAlign w:val="center"/>
          </w:tcPr>
          <w:p w:rsidR="001C4077" w:rsidRPr="00CE4CB0" w:rsidRDefault="001C407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インキの種類</w:t>
            </w:r>
          </w:p>
        </w:tc>
        <w:tc>
          <w:tcPr>
            <w:tcW w:w="2528" w:type="dxa"/>
            <w:tcBorders>
              <w:bottom w:val="double" w:sz="4" w:space="0" w:color="auto"/>
            </w:tcBorders>
          </w:tcPr>
          <w:p w:rsidR="001C4077" w:rsidRPr="00CE4CB0" w:rsidRDefault="001C407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バイオマス割合</w:t>
            </w:r>
          </w:p>
        </w:tc>
        <w:tc>
          <w:tcPr>
            <w:tcW w:w="2653" w:type="dxa"/>
            <w:tcBorders>
              <w:bottom w:val="double" w:sz="4" w:space="0" w:color="auto"/>
            </w:tcBorders>
            <w:vAlign w:val="center"/>
          </w:tcPr>
          <w:p w:rsidR="001C4077" w:rsidRPr="00CE4CB0" w:rsidRDefault="001C407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石油系溶剤割合</w:t>
            </w:r>
          </w:p>
        </w:tc>
      </w:tr>
      <w:tr w:rsidR="00CE4CB0" w:rsidRPr="00CE4CB0" w:rsidTr="001C4077">
        <w:tc>
          <w:tcPr>
            <w:tcW w:w="3403" w:type="dxa"/>
            <w:tcBorders>
              <w:top w:val="double" w:sz="4" w:space="0" w:color="auto"/>
            </w:tcBorders>
            <w:vAlign w:val="center"/>
          </w:tcPr>
          <w:p w:rsidR="001C4077" w:rsidRPr="00CE4CB0" w:rsidRDefault="001C4077"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枚葉インキ</w:t>
            </w:r>
          </w:p>
        </w:tc>
        <w:tc>
          <w:tcPr>
            <w:tcW w:w="2528" w:type="dxa"/>
            <w:tcBorders>
              <w:top w:val="double" w:sz="4" w:space="0" w:color="auto"/>
            </w:tcBorders>
          </w:tcPr>
          <w:p w:rsidR="001C4077" w:rsidRPr="00CE4CB0" w:rsidRDefault="00EF121B"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以上</w:t>
            </w:r>
          </w:p>
        </w:tc>
        <w:tc>
          <w:tcPr>
            <w:tcW w:w="2653" w:type="dxa"/>
            <w:tcBorders>
              <w:top w:val="double" w:sz="4" w:space="0" w:color="auto"/>
            </w:tcBorders>
            <w:vAlign w:val="center"/>
          </w:tcPr>
          <w:p w:rsidR="001C4077" w:rsidRPr="00CE4CB0" w:rsidRDefault="001C407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以上</w:t>
            </w:r>
          </w:p>
        </w:tc>
      </w:tr>
      <w:tr w:rsidR="00CE4CB0" w:rsidRPr="00CE4CB0" w:rsidTr="001C4077">
        <w:tc>
          <w:tcPr>
            <w:tcW w:w="3403" w:type="dxa"/>
            <w:vAlign w:val="center"/>
          </w:tcPr>
          <w:p w:rsidR="001C4077" w:rsidRPr="00CE4CB0" w:rsidRDefault="001C4077"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オフ輪インキ</w:t>
            </w:r>
          </w:p>
        </w:tc>
        <w:tc>
          <w:tcPr>
            <w:tcW w:w="2528" w:type="dxa"/>
          </w:tcPr>
          <w:p w:rsidR="001C4077" w:rsidRPr="00CE4CB0" w:rsidRDefault="00EF121B"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20%</w:t>
            </w:r>
            <w:r w:rsidRPr="00CE4CB0">
              <w:rPr>
                <w:rFonts w:asciiTheme="minorEastAsia" w:eastAsiaTheme="minorEastAsia" w:hAnsiTheme="minorEastAsia" w:hint="eastAsia"/>
                <w:szCs w:val="21"/>
              </w:rPr>
              <w:t>以上</w:t>
            </w:r>
          </w:p>
        </w:tc>
        <w:tc>
          <w:tcPr>
            <w:tcW w:w="2653" w:type="dxa"/>
            <w:vAlign w:val="center"/>
          </w:tcPr>
          <w:p w:rsidR="001C4077" w:rsidRPr="00CE4CB0" w:rsidRDefault="005F3F8E" w:rsidP="00EF121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45</w:t>
            </w:r>
            <w:r w:rsidR="001C4077" w:rsidRPr="00CE4CB0">
              <w:rPr>
                <w:rFonts w:asciiTheme="minorEastAsia" w:eastAsiaTheme="minorEastAsia" w:hAnsiTheme="minorEastAsia"/>
                <w:szCs w:val="21"/>
              </w:rPr>
              <w:t>%</w:t>
            </w:r>
            <w:r w:rsidR="001C4077" w:rsidRPr="00CE4CB0">
              <w:rPr>
                <w:rFonts w:asciiTheme="minorEastAsia" w:eastAsiaTheme="minorEastAsia" w:hAnsiTheme="minorEastAsia" w:hint="eastAsia"/>
                <w:szCs w:val="21"/>
              </w:rPr>
              <w:t>以上</w:t>
            </w:r>
          </w:p>
        </w:tc>
      </w:tr>
      <w:tr w:rsidR="00CE4CB0" w:rsidRPr="00CE4CB0" w:rsidTr="001C4077">
        <w:tc>
          <w:tcPr>
            <w:tcW w:w="3403" w:type="dxa"/>
            <w:vAlign w:val="center"/>
          </w:tcPr>
          <w:p w:rsidR="001C4077" w:rsidRPr="00CE4CB0" w:rsidRDefault="001C4077"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金インキ（枚葉・オフ輪）</w:t>
            </w:r>
          </w:p>
        </w:tc>
        <w:tc>
          <w:tcPr>
            <w:tcW w:w="2528" w:type="dxa"/>
          </w:tcPr>
          <w:p w:rsidR="001C4077" w:rsidRPr="00CE4CB0" w:rsidRDefault="00EF121B"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以上</w:t>
            </w:r>
          </w:p>
        </w:tc>
        <w:tc>
          <w:tcPr>
            <w:tcW w:w="2653" w:type="dxa"/>
            <w:vAlign w:val="center"/>
          </w:tcPr>
          <w:p w:rsidR="001C4077" w:rsidRPr="00CE4CB0" w:rsidRDefault="005F3F8E" w:rsidP="005F3F8E">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25</w:t>
            </w:r>
            <w:r w:rsidR="001C4077" w:rsidRPr="00CE4CB0">
              <w:rPr>
                <w:rFonts w:asciiTheme="minorEastAsia" w:eastAsiaTheme="minorEastAsia" w:hAnsiTheme="minorEastAsia"/>
                <w:szCs w:val="21"/>
              </w:rPr>
              <w:t>%</w:t>
            </w:r>
            <w:r w:rsidR="001C4077" w:rsidRPr="00CE4CB0">
              <w:rPr>
                <w:rFonts w:asciiTheme="minorEastAsia" w:eastAsiaTheme="minorEastAsia" w:hAnsiTheme="minorEastAsia" w:hint="eastAsia"/>
                <w:szCs w:val="21"/>
              </w:rPr>
              <w:t>以上</w:t>
            </w:r>
          </w:p>
        </w:tc>
      </w:tr>
      <w:tr w:rsidR="00CE4CB0" w:rsidRPr="00CE4CB0" w:rsidTr="001C4077">
        <w:tc>
          <w:tcPr>
            <w:tcW w:w="3403" w:type="dxa"/>
            <w:vAlign w:val="center"/>
          </w:tcPr>
          <w:p w:rsidR="001C4077" w:rsidRPr="00CE4CB0" w:rsidRDefault="001C4077"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新聞インキ（ノンヒートオフ輪）</w:t>
            </w:r>
          </w:p>
        </w:tc>
        <w:tc>
          <w:tcPr>
            <w:tcW w:w="2528" w:type="dxa"/>
          </w:tcPr>
          <w:p w:rsidR="001C4077" w:rsidRPr="00CE4CB0" w:rsidRDefault="00EF121B"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w:t>
            </w:r>
            <w:r w:rsidRPr="00CE4CB0">
              <w:rPr>
                <w:rFonts w:asciiTheme="minorEastAsia" w:eastAsiaTheme="minorEastAsia" w:hAnsiTheme="minorEastAsia" w:hint="eastAsia"/>
                <w:szCs w:val="21"/>
              </w:rPr>
              <w:t>以上</w:t>
            </w:r>
          </w:p>
        </w:tc>
        <w:tc>
          <w:tcPr>
            <w:tcW w:w="2653" w:type="dxa"/>
            <w:vAlign w:val="center"/>
          </w:tcPr>
          <w:p w:rsidR="001C4077" w:rsidRPr="00CE4CB0" w:rsidRDefault="005F3F8E"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w:t>
            </w:r>
            <w:r w:rsidR="001C4077" w:rsidRPr="00CE4CB0">
              <w:rPr>
                <w:rFonts w:asciiTheme="minorEastAsia" w:eastAsiaTheme="minorEastAsia" w:hAnsiTheme="minorEastAsia"/>
                <w:szCs w:val="21"/>
              </w:rPr>
              <w:t>0%</w:t>
            </w:r>
            <w:r w:rsidR="001C4077" w:rsidRPr="00CE4CB0">
              <w:rPr>
                <w:rFonts w:asciiTheme="minorEastAsia" w:eastAsiaTheme="minorEastAsia" w:hAnsiTheme="minorEastAsia" w:hint="eastAsia"/>
                <w:szCs w:val="21"/>
              </w:rPr>
              <w:t>以上</w:t>
            </w:r>
          </w:p>
        </w:tc>
      </w:tr>
    </w:tbl>
    <w:p w:rsidR="00EF121B" w:rsidRPr="00CE4CB0" w:rsidRDefault="00EF121B" w:rsidP="00EF121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 1 </w:t>
      </w:r>
      <w:r w:rsidRPr="00CE4CB0">
        <w:rPr>
          <w:rFonts w:asciiTheme="minorEastAsia" w:eastAsiaTheme="minorEastAsia" w:hAnsiTheme="minorEastAsia" w:hint="eastAsia"/>
          <w:szCs w:val="21"/>
        </w:rPr>
        <w:t xml:space="preserve">　インキには</w:t>
      </w:r>
      <w:r w:rsidRPr="00CE4CB0">
        <w:rPr>
          <w:rFonts w:asciiTheme="minorEastAsia" w:eastAsiaTheme="minorEastAsia" w:hAnsiTheme="minorEastAsia"/>
          <w:szCs w:val="21"/>
        </w:rPr>
        <w:t xml:space="preserve"> OP </w:t>
      </w:r>
      <w:r w:rsidRPr="00CE4CB0">
        <w:rPr>
          <w:rFonts w:asciiTheme="minorEastAsia" w:eastAsiaTheme="minorEastAsia" w:hAnsiTheme="minorEastAsia" w:hint="eastAsia"/>
          <w:szCs w:val="21"/>
        </w:rPr>
        <w:t>ニス及びメジウムを含む。</w:t>
      </w:r>
    </w:p>
    <w:p w:rsidR="001C4077" w:rsidRPr="00CE4CB0" w:rsidRDefault="00EF121B" w:rsidP="00EF121B">
      <w:pPr>
        <w:widowControl w:val="0"/>
        <w:tabs>
          <w:tab w:val="left" w:pos="2901"/>
        </w:tabs>
        <w:spacing w:line="300" w:lineRule="exact"/>
        <w:ind w:leftChars="400" w:left="840" w:firstLineChars="450" w:firstLine="945"/>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Pr="00CE4CB0">
        <w:rPr>
          <w:rFonts w:asciiTheme="minorEastAsia" w:eastAsiaTheme="minorEastAsia" w:hAnsiTheme="minorEastAsia" w:hint="eastAsia"/>
          <w:szCs w:val="21"/>
        </w:rPr>
        <w:t xml:space="preserve">　油性ビジネスフォームインキは枚葉インキの基準を適用する。</w:t>
      </w:r>
    </w:p>
    <w:p w:rsidR="001C4077" w:rsidRPr="00CE4CB0" w:rsidRDefault="001C4077" w:rsidP="00023048">
      <w:pPr>
        <w:widowControl w:val="0"/>
        <w:tabs>
          <w:tab w:val="left" w:pos="2901"/>
        </w:tabs>
        <w:spacing w:line="300" w:lineRule="exact"/>
        <w:rPr>
          <w:rFonts w:asciiTheme="minorEastAsia" w:eastAsiaTheme="minorEastAsia" w:hAnsiTheme="minorEastAsia"/>
          <w:szCs w:val="21"/>
        </w:rPr>
      </w:pP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A10295" w:rsidRPr="00CE4CB0">
        <w:rPr>
          <w:rFonts w:asciiTheme="minorEastAsia" w:eastAsiaTheme="minorEastAsia" w:hAnsiTheme="minorEastAsia"/>
          <w:szCs w:val="21"/>
        </w:rPr>
        <w:t xml:space="preserve"> </w:t>
      </w:r>
      <w:r w:rsidR="00F83220" w:rsidRPr="00CE4CB0">
        <w:rPr>
          <w:rFonts w:asciiTheme="minorEastAsia" w:eastAsiaTheme="minorEastAsia" w:hAnsiTheme="minorEastAsia" w:hint="eastAsia"/>
          <w:szCs w:val="21"/>
        </w:rPr>
        <w:t xml:space="preserve">　「芳香族成分」とは、</w:t>
      </w:r>
      <w:r w:rsidR="00F83220" w:rsidRPr="00CE4CB0">
        <w:rPr>
          <w:rFonts w:asciiTheme="minorEastAsia" w:eastAsiaTheme="minorEastAsia" w:hAnsiTheme="minorEastAsia"/>
          <w:szCs w:val="21"/>
        </w:rPr>
        <w:t xml:space="preserve">JIS K </w:t>
      </w:r>
      <w:r w:rsidRPr="00CE4CB0">
        <w:rPr>
          <w:rFonts w:asciiTheme="minorEastAsia" w:eastAsiaTheme="minorEastAsia" w:hAnsiTheme="minorEastAsia"/>
          <w:szCs w:val="21"/>
        </w:rPr>
        <w:t>2536</w:t>
      </w:r>
      <w:r w:rsidR="00F83220" w:rsidRPr="00CE4CB0">
        <w:rPr>
          <w:rFonts w:asciiTheme="minorEastAsia" w:eastAsiaTheme="minorEastAsia" w:hAnsiTheme="minorEastAsia" w:hint="eastAsia"/>
          <w:szCs w:val="21"/>
        </w:rPr>
        <w:t>に規定されている石油製品の成分試験法をインキ溶剤に準用して検出される芳香族炭化水素化合物をいう。</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A10295" w:rsidRPr="00CE4CB0">
        <w:rPr>
          <w:rFonts w:asciiTheme="minorEastAsia" w:eastAsiaTheme="minorEastAsia" w:hAnsiTheme="minorEastAsia"/>
          <w:szCs w:val="21"/>
        </w:rPr>
        <w:t xml:space="preserve"> </w:t>
      </w:r>
      <w:r w:rsidR="00926156" w:rsidRPr="00CE4CB0">
        <w:rPr>
          <w:rFonts w:asciiTheme="minorEastAsia" w:eastAsiaTheme="minorEastAsia" w:hAnsiTheme="minorEastAsia" w:hint="eastAsia"/>
          <w:szCs w:val="21"/>
        </w:rPr>
        <w:t xml:space="preserve">　判断</w:t>
      </w:r>
      <w:r w:rsidR="00F83220" w:rsidRPr="00CE4CB0">
        <w:rPr>
          <w:rFonts w:asciiTheme="minorEastAsia" w:eastAsiaTheme="minorEastAsia" w:hAnsiTheme="minorEastAsia" w:hint="eastAsia"/>
          <w:szCs w:val="21"/>
        </w:rPr>
        <w:t>基準＜共通事項＞</w:t>
      </w:r>
      <w:r w:rsidR="00F83220" w:rsidRPr="00CE4CB0">
        <w:rPr>
          <w:rFonts w:asciiTheme="minorEastAsia" w:eastAsiaTheme="minorEastAsia" w:hAnsiTheme="minorEastAsia" w:cs="ＭＳ 明朝" w:hint="eastAsia"/>
          <w:szCs w:val="21"/>
        </w:rPr>
        <w:t>④</w:t>
      </w:r>
      <w:r w:rsidR="00F83220" w:rsidRPr="00CE4CB0">
        <w:rPr>
          <w:rFonts w:asciiTheme="minorEastAsia" w:eastAsiaTheme="minorEastAsia" w:hAnsiTheme="minorEastAsia" w:hint="eastAsia"/>
          <w:szCs w:val="21"/>
        </w:rPr>
        <w:t>及び配慮事項</w:t>
      </w:r>
      <w:r w:rsidR="00F83220" w:rsidRPr="00CE4CB0">
        <w:rPr>
          <w:rFonts w:asciiTheme="minorEastAsia" w:eastAsiaTheme="minorEastAsia" w:hAnsiTheme="minorEastAsia" w:cs="ＭＳ 明朝" w:hint="eastAsia"/>
          <w:szCs w:val="21"/>
        </w:rPr>
        <w:t>②③④⑤</w:t>
      </w:r>
      <w:r w:rsidR="00F83220" w:rsidRPr="00CE4CB0">
        <w:rPr>
          <w:rFonts w:asciiTheme="minorEastAsia" w:eastAsiaTheme="minorEastAsia" w:hAnsiTheme="minorEastAsia" w:hint="eastAsia"/>
          <w:szCs w:val="21"/>
        </w:rPr>
        <w:t>については、日本印刷産業連合会作成の「日印産連『オフセット印刷サービスグリーン基準』及び『グリーンプリンティング（</w:t>
      </w:r>
      <w:r w:rsidR="00A10295" w:rsidRPr="00CE4CB0">
        <w:rPr>
          <w:rFonts w:asciiTheme="minorEastAsia" w:eastAsiaTheme="minorEastAsia" w:hAnsiTheme="minorEastAsia"/>
          <w:szCs w:val="21"/>
        </w:rPr>
        <w:t>GP</w:t>
      </w:r>
      <w:r w:rsidR="00F83220" w:rsidRPr="00CE4CB0">
        <w:rPr>
          <w:rFonts w:asciiTheme="minorEastAsia" w:eastAsiaTheme="minorEastAsia" w:hAnsiTheme="minorEastAsia" w:hint="eastAsia"/>
          <w:szCs w:val="21"/>
        </w:rPr>
        <w:t>）認定制度』ガイドライン」を参考とすること。</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F83220" w:rsidRPr="00CE4CB0">
        <w:rPr>
          <w:rFonts w:asciiTheme="minorEastAsia" w:eastAsiaTheme="minorEastAsia" w:hAnsiTheme="minorEastAsia" w:hint="eastAsia"/>
          <w:szCs w:val="21"/>
        </w:rPr>
        <w:t xml:space="preserve">　調達を行う各機関は、必要に応じ表</w:t>
      </w:r>
      <w:r w:rsidRPr="00CE4CB0">
        <w:rPr>
          <w:rFonts w:asciiTheme="minorEastAsia" w:eastAsiaTheme="minorEastAsia" w:hAnsiTheme="minorEastAsia"/>
          <w:szCs w:val="21"/>
        </w:rPr>
        <w:t>4</w:t>
      </w:r>
      <w:r w:rsidR="00F83220" w:rsidRPr="00CE4CB0">
        <w:rPr>
          <w:rFonts w:asciiTheme="minorEastAsia" w:eastAsiaTheme="minorEastAsia" w:hAnsiTheme="minorEastAsia" w:hint="eastAsia"/>
          <w:szCs w:val="21"/>
        </w:rPr>
        <w:t>のチェックリストを参考とし、印刷の各工程における基準について確認すること。</w:t>
      </w:r>
    </w:p>
    <w:p w:rsidR="00926156" w:rsidRPr="00CE4CB0" w:rsidRDefault="001861FD" w:rsidP="0092615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926156" w:rsidRPr="00CE4CB0">
        <w:rPr>
          <w:rFonts w:asciiTheme="minorEastAsia" w:eastAsiaTheme="minorEastAsia" w:hAnsiTheme="minorEastAsia" w:hint="eastAsia"/>
          <w:szCs w:val="21"/>
        </w:rPr>
        <w:t xml:space="preserve">　判断</w:t>
      </w:r>
      <w:r w:rsidR="00F83220" w:rsidRPr="00CE4CB0">
        <w:rPr>
          <w:rFonts w:asciiTheme="minorEastAsia" w:eastAsiaTheme="minorEastAsia" w:hAnsiTheme="minorEastAsia" w:hint="eastAsia"/>
          <w:szCs w:val="21"/>
        </w:rPr>
        <w:t>基準＜個別事項＞</w:t>
      </w:r>
      <w:r w:rsidR="00F83220" w:rsidRPr="00CE4CB0">
        <w:rPr>
          <w:rFonts w:asciiTheme="minorEastAsia" w:eastAsiaTheme="minorEastAsia" w:hAnsiTheme="minorEastAsia" w:cs="ＭＳ 明朝" w:hint="eastAsia"/>
          <w:szCs w:val="21"/>
        </w:rPr>
        <w:t>①</w:t>
      </w:r>
      <w:r w:rsidR="00F83220" w:rsidRPr="00CE4CB0">
        <w:rPr>
          <w:rFonts w:asciiTheme="minorEastAsia" w:eastAsiaTheme="minorEastAsia" w:hAnsiTheme="minorEastAsia" w:hint="eastAsia"/>
          <w:szCs w:val="21"/>
        </w:rPr>
        <w:t>イの</w:t>
      </w:r>
      <w:r w:rsidR="00926156" w:rsidRPr="00CE4CB0">
        <w:rPr>
          <w:rFonts w:asciiTheme="minorEastAsia" w:eastAsiaTheme="minorEastAsia" w:hAnsiTheme="minorEastAsia" w:hint="eastAsia"/>
          <w:szCs w:val="21"/>
        </w:rPr>
        <w:t>「化学安全性」とは、次のア及びウを満たすことをいう。また、判断</w:t>
      </w:r>
      <w:r w:rsidR="00F83220" w:rsidRPr="00CE4CB0">
        <w:rPr>
          <w:rFonts w:asciiTheme="minorEastAsia" w:eastAsiaTheme="minorEastAsia" w:hAnsiTheme="minorEastAsia" w:hint="eastAsia"/>
          <w:szCs w:val="21"/>
        </w:rPr>
        <w:t>基準＜個別事項＞</w:t>
      </w:r>
      <w:r w:rsidR="00F83220" w:rsidRPr="00CE4CB0">
        <w:rPr>
          <w:rFonts w:asciiTheme="minorEastAsia" w:eastAsiaTheme="minorEastAsia" w:hAnsiTheme="minorEastAsia" w:cs="ＭＳ 明朝" w:hint="eastAsia"/>
          <w:szCs w:val="21"/>
        </w:rPr>
        <w:t>②</w:t>
      </w:r>
      <w:r w:rsidR="00F83220" w:rsidRPr="00CE4CB0">
        <w:rPr>
          <w:rFonts w:asciiTheme="minorEastAsia" w:eastAsiaTheme="minorEastAsia" w:hAnsiTheme="minorEastAsia" w:hint="eastAsia"/>
          <w:szCs w:val="21"/>
        </w:rPr>
        <w:t>イの「化学安全性」とは、次のア又はイのいずれかを満たし、かつ、ウを満たすことをいう。</w:t>
      </w:r>
    </w:p>
    <w:p w:rsidR="00926156" w:rsidRPr="00CE4CB0" w:rsidRDefault="00F83220" w:rsidP="00926156">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ア．印刷インキ工業連合会の「印刷インキに関する自主規制（ＮＬ規制）」（平成</w:t>
      </w:r>
      <w:r w:rsidR="001861FD" w:rsidRPr="00CE4CB0">
        <w:rPr>
          <w:rFonts w:asciiTheme="minorEastAsia" w:eastAsiaTheme="minorEastAsia" w:hAnsiTheme="minorEastAsia"/>
          <w:szCs w:val="21"/>
        </w:rPr>
        <w:t>23</w:t>
      </w:r>
      <w:r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日改訂）に適合していること。</w:t>
      </w:r>
    </w:p>
    <w:p w:rsidR="00926156" w:rsidRPr="00CE4CB0" w:rsidRDefault="00F83220" w:rsidP="00926156">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特定の化学物質（鉛及びその化合物、水銀及びその化合物、カドミウム及びその化合物、六価クロム化合物、ポリブロモビフェニル並びにポリブロモジフェニルエーテル）が含有率基準値を超えないこと。特定の化学物質の含有率基準値は、</w:t>
      </w:r>
      <w:r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Pr="00CE4CB0">
        <w:rPr>
          <w:rFonts w:asciiTheme="minorEastAsia" w:eastAsiaTheme="minorEastAsia" w:hAnsiTheme="minorEastAsia" w:hint="eastAsia"/>
          <w:szCs w:val="21"/>
        </w:rPr>
        <w:t>（電気・電子機器の特定の化学物質の含有表示方法）の附属書</w:t>
      </w:r>
      <w:r w:rsidR="00A10295"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の表</w:t>
      </w:r>
      <w:r w:rsidR="00A10295"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Pr="00CE4CB0">
        <w:rPr>
          <w:rFonts w:asciiTheme="minorEastAsia" w:eastAsiaTheme="minorEastAsia" w:hAnsiTheme="minorEastAsia"/>
          <w:szCs w:val="21"/>
        </w:rPr>
        <w:t>JIS</w:t>
      </w:r>
      <w:r w:rsidRPr="00CE4CB0">
        <w:rPr>
          <w:rFonts w:asciiTheme="minorEastAsia" w:eastAsiaTheme="minorEastAsia" w:hAnsiTheme="minorEastAsia" w:hint="eastAsia"/>
          <w:szCs w:val="21"/>
        </w:rPr>
        <w:t>の附属書Ｂに準ずるものとする。なお、その他付属品等の扱いについては</w:t>
      </w:r>
      <w:r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Pr="00CE4CB0">
        <w:rPr>
          <w:rFonts w:asciiTheme="minorEastAsia" w:eastAsiaTheme="minorEastAsia" w:hAnsiTheme="minorEastAsia" w:hint="eastAsia"/>
          <w:szCs w:val="21"/>
        </w:rPr>
        <w:t>に準ずるものとする。</w:t>
      </w:r>
    </w:p>
    <w:p w:rsidR="00F83220" w:rsidRPr="00CE4CB0" w:rsidRDefault="00F83220" w:rsidP="00926156">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ウ．特定化学物質の環境への排出量の把握等及び管理の改善の促進に関する法律</w:t>
      </w:r>
      <w:r w:rsidR="00F20AD2" w:rsidRPr="00CE4CB0">
        <w:rPr>
          <w:rFonts w:asciiTheme="minorEastAsia" w:eastAsiaTheme="minorEastAsia" w:hAnsiTheme="minorEastAsia" w:hint="eastAsia"/>
          <w:szCs w:val="21"/>
        </w:rPr>
        <w:t>（平成</w:t>
      </w:r>
      <w:r w:rsidR="00F20AD2" w:rsidRPr="00CE4CB0">
        <w:rPr>
          <w:rFonts w:asciiTheme="minorEastAsia" w:eastAsiaTheme="minorEastAsia" w:hAnsiTheme="minorEastAsia"/>
          <w:szCs w:val="21"/>
        </w:rPr>
        <w:t>11</w:t>
      </w:r>
      <w:r w:rsidR="00F20AD2" w:rsidRPr="00CE4CB0">
        <w:rPr>
          <w:rFonts w:asciiTheme="minorEastAsia" w:eastAsiaTheme="minorEastAsia" w:hAnsiTheme="minorEastAsia" w:hint="eastAsia"/>
          <w:szCs w:val="21"/>
        </w:rPr>
        <w:t>年法律第</w:t>
      </w:r>
      <w:r w:rsidR="00F20AD2" w:rsidRPr="00CE4CB0">
        <w:rPr>
          <w:rFonts w:asciiTheme="minorEastAsia" w:eastAsiaTheme="minorEastAsia" w:hAnsiTheme="minorEastAsia"/>
          <w:szCs w:val="21"/>
        </w:rPr>
        <w:t>86</w:t>
      </w:r>
      <w:r w:rsidR="00F20AD2" w:rsidRPr="00CE4CB0">
        <w:rPr>
          <w:rFonts w:asciiTheme="minorEastAsia" w:eastAsiaTheme="minorEastAsia" w:hAnsiTheme="minorEastAsia" w:hint="eastAsia"/>
          <w:szCs w:val="21"/>
        </w:rPr>
        <w:t>号）</w:t>
      </w:r>
      <w:r w:rsidRPr="00CE4CB0">
        <w:rPr>
          <w:rFonts w:asciiTheme="minorEastAsia" w:eastAsiaTheme="minorEastAsia" w:hAnsiTheme="minorEastAsia" w:hint="eastAsia"/>
          <w:szCs w:val="21"/>
        </w:rPr>
        <w:t>の対象物質を特定していること（</w:t>
      </w:r>
      <w:r w:rsidR="00A10295" w:rsidRPr="00CE4CB0">
        <w:rPr>
          <w:rFonts w:asciiTheme="minorEastAsia" w:eastAsiaTheme="minorEastAsia" w:hAnsiTheme="minorEastAsia"/>
          <w:szCs w:val="21"/>
        </w:rPr>
        <w:t>SDS</w:t>
      </w:r>
      <w:r w:rsidRPr="00CE4CB0">
        <w:rPr>
          <w:rFonts w:asciiTheme="minorEastAsia" w:eastAsiaTheme="minorEastAsia" w:hAnsiTheme="minorEastAsia" w:hint="eastAsia"/>
          <w:szCs w:val="21"/>
        </w:rPr>
        <w:t>（安全データシート）を備えていること。）。</w:t>
      </w:r>
    </w:p>
    <w:p w:rsidR="00F83220" w:rsidRPr="00CE4CB0" w:rsidRDefault="001861F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00F83220" w:rsidRPr="00CE4CB0">
        <w:rPr>
          <w:rFonts w:asciiTheme="minorEastAsia" w:eastAsiaTheme="minorEastAsia" w:hAnsiTheme="minorEastAsia" w:hint="eastAsia"/>
          <w:szCs w:val="21"/>
        </w:rPr>
        <w:t xml:space="preserve">　調達を行う各機関は、印刷物の必要な部数・量を適正に見積り、過大な発注とならないよう努めること。</w:t>
      </w:r>
    </w:p>
    <w:p w:rsidR="0016375D" w:rsidRPr="00CE4CB0" w:rsidRDefault="0016375D" w:rsidP="0016375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 xml:space="preserve">　調達を行う各機関は、印刷物の校正に当たっては、可能な限り本機校正によらずデジタル校正とし、</w:t>
      </w:r>
      <w:r w:rsidRPr="00CE4CB0">
        <w:rPr>
          <w:rFonts w:asciiTheme="minorEastAsia" w:eastAsiaTheme="minorEastAsia" w:hAnsiTheme="minorEastAsia"/>
          <w:szCs w:val="21"/>
        </w:rPr>
        <w:t xml:space="preserve">VOC </w:t>
      </w:r>
      <w:r w:rsidRPr="00CE4CB0">
        <w:rPr>
          <w:rFonts w:asciiTheme="minorEastAsia" w:eastAsiaTheme="minorEastAsia" w:hAnsiTheme="minorEastAsia" w:hint="eastAsia"/>
          <w:szCs w:val="21"/>
        </w:rPr>
        <w:t>排出量の抑制に努めること。</w:t>
      </w:r>
    </w:p>
    <w:p w:rsidR="00F83220" w:rsidRPr="00CE4CB0" w:rsidRDefault="0016375D" w:rsidP="00F8322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14</w:t>
      </w:r>
      <w:r w:rsidR="00F83220" w:rsidRPr="00CE4CB0">
        <w:rPr>
          <w:rFonts w:asciiTheme="minorEastAsia" w:eastAsiaTheme="minorEastAsia" w:hAnsiTheme="minorEastAsia" w:hint="eastAsia"/>
          <w:szCs w:val="21"/>
        </w:rPr>
        <w:t xml:space="preserve">　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926156" w:rsidRPr="00CE4CB0">
        <w:rPr>
          <w:rFonts w:asciiTheme="minorEastAsia" w:eastAsiaTheme="minorEastAsia" w:hAnsiTheme="minorEastAsia" w:hint="eastAsia"/>
          <w:szCs w:val="21"/>
        </w:rPr>
        <w:t>（</w:t>
      </w:r>
      <w:r w:rsidR="00F83220"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18</w:t>
      </w:r>
      <w:r w:rsidR="00F83220" w:rsidRPr="00CE4CB0">
        <w:rPr>
          <w:rFonts w:asciiTheme="minorEastAsia" w:eastAsiaTheme="minorEastAsia" w:hAnsiTheme="minorEastAsia" w:hint="eastAsia"/>
          <w:szCs w:val="21"/>
        </w:rPr>
        <w:t>年</w:t>
      </w:r>
      <w:r w:rsidR="001861FD" w:rsidRPr="00CE4CB0">
        <w:rPr>
          <w:rFonts w:asciiTheme="minorEastAsia" w:eastAsiaTheme="minorEastAsia" w:hAnsiTheme="minorEastAsia"/>
          <w:szCs w:val="21"/>
        </w:rPr>
        <w:t>2</w:t>
      </w:r>
      <w:r w:rsidR="00F83220" w:rsidRPr="00CE4CB0">
        <w:rPr>
          <w:rFonts w:asciiTheme="minorEastAsia" w:eastAsiaTheme="minorEastAsia" w:hAnsiTheme="minorEastAsia" w:hint="eastAsia"/>
          <w:szCs w:val="21"/>
        </w:rPr>
        <w:t>月</w:t>
      </w:r>
      <w:r w:rsidR="001861FD" w:rsidRPr="00CE4CB0">
        <w:rPr>
          <w:rFonts w:asciiTheme="minorEastAsia" w:eastAsiaTheme="minorEastAsia" w:hAnsiTheme="minorEastAsia"/>
          <w:szCs w:val="21"/>
        </w:rPr>
        <w:t>15</w:t>
      </w:r>
      <w:r w:rsidR="00F83220" w:rsidRPr="00CE4CB0">
        <w:rPr>
          <w:rFonts w:asciiTheme="minorEastAsia" w:eastAsiaTheme="minorEastAsia" w:hAnsiTheme="minorEastAsia" w:hint="eastAsia"/>
          <w:szCs w:val="21"/>
        </w:rPr>
        <w:t>日</w:t>
      </w:r>
      <w:r w:rsidR="00926156" w:rsidRPr="00CE4CB0">
        <w:rPr>
          <w:rFonts w:asciiTheme="minorEastAsia" w:eastAsiaTheme="minorEastAsia" w:hAnsiTheme="minorEastAsia" w:hint="eastAsia"/>
          <w:szCs w:val="21"/>
        </w:rPr>
        <w:t>）</w:t>
      </w:r>
      <w:r w:rsidR="00F83220" w:rsidRPr="00CE4CB0">
        <w:rPr>
          <w:rFonts w:asciiTheme="minorEastAsia" w:eastAsiaTheme="minorEastAsia" w:hAnsiTheme="minorEastAsia" w:hint="eastAsia"/>
          <w:szCs w:val="21"/>
        </w:rPr>
        <w:t>」に準拠して行うものとする。</w:t>
      </w:r>
      <w:r w:rsidR="00F20AD2" w:rsidRPr="00CE4CB0">
        <w:rPr>
          <w:rFonts w:asciiTheme="minorEastAsia" w:eastAsiaTheme="minorEastAsia" w:hAnsiTheme="minorEastAsia" w:hint="eastAsia"/>
          <w:szCs w:val="21"/>
        </w:rPr>
        <w:t>なお、都道府県等による森林、木材等の認証制度も合法性の確認に活用できることとする。</w:t>
      </w:r>
    </w:p>
    <w:p w:rsidR="00AB72C6" w:rsidRPr="00CE4CB0" w:rsidRDefault="00AB72C6" w:rsidP="00A05520">
      <w:pPr>
        <w:widowControl w:val="0"/>
        <w:tabs>
          <w:tab w:val="left" w:pos="2901"/>
        </w:tabs>
        <w:spacing w:line="300" w:lineRule="exact"/>
        <w:rPr>
          <w:rFonts w:asciiTheme="minorEastAsia" w:eastAsiaTheme="minorEastAsia" w:hAnsiTheme="minorEastAsia"/>
          <w:szCs w:val="21"/>
        </w:rPr>
      </w:pPr>
    </w:p>
    <w:p w:rsidR="00F83220" w:rsidRPr="00CE4CB0" w:rsidRDefault="00B51068"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古紙リサイクル適性ランクリスト</w:t>
      </w:r>
    </w:p>
    <w:tbl>
      <w:tblPr>
        <w:tblStyle w:val="a7"/>
        <w:tblW w:w="0" w:type="auto"/>
        <w:tblInd w:w="108" w:type="dxa"/>
        <w:tblLook w:val="04A0" w:firstRow="1" w:lastRow="0" w:firstColumn="1" w:lastColumn="0" w:noHBand="0" w:noVBand="1"/>
      </w:tblPr>
      <w:tblGrid>
        <w:gridCol w:w="1276"/>
        <w:gridCol w:w="2126"/>
        <w:gridCol w:w="2127"/>
        <w:gridCol w:w="2126"/>
        <w:gridCol w:w="2126"/>
      </w:tblGrid>
      <w:tr w:rsidR="00CE4CB0" w:rsidRPr="00CE4CB0" w:rsidTr="00AB72C6">
        <w:tc>
          <w:tcPr>
            <w:tcW w:w="1276" w:type="dxa"/>
            <w:vMerge w:val="restart"/>
            <w:tcBorders>
              <w:tl2br w:val="single" w:sz="4" w:space="0" w:color="auto"/>
            </w:tcBorders>
            <w:vAlign w:val="center"/>
          </w:tcPr>
          <w:p w:rsidR="00B51068" w:rsidRPr="00CE4CB0" w:rsidRDefault="00B51068" w:rsidP="00AB72C6">
            <w:pPr>
              <w:widowControl w:val="0"/>
              <w:tabs>
                <w:tab w:val="left" w:pos="2901"/>
              </w:tabs>
              <w:spacing w:line="300" w:lineRule="exact"/>
              <w:jc w:val="center"/>
              <w:rPr>
                <w:rFonts w:asciiTheme="minorEastAsia" w:eastAsiaTheme="minorEastAsia" w:hAnsiTheme="minorEastAsia"/>
                <w:szCs w:val="21"/>
              </w:rPr>
            </w:pPr>
          </w:p>
        </w:tc>
        <w:tc>
          <w:tcPr>
            <w:tcW w:w="2126" w:type="dxa"/>
            <w:vAlign w:val="center"/>
          </w:tcPr>
          <w:p w:rsidR="00B51068" w:rsidRPr="00CE4CB0" w:rsidRDefault="00B51068" w:rsidP="00A1029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ランク】</w:t>
            </w:r>
          </w:p>
        </w:tc>
        <w:tc>
          <w:tcPr>
            <w:tcW w:w="2127" w:type="dxa"/>
            <w:vAlign w:val="center"/>
          </w:tcPr>
          <w:p w:rsidR="00B51068" w:rsidRPr="00CE4CB0" w:rsidRDefault="00B51068" w:rsidP="00A1029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ランク】</w:t>
            </w:r>
          </w:p>
        </w:tc>
        <w:tc>
          <w:tcPr>
            <w:tcW w:w="2126" w:type="dxa"/>
            <w:vAlign w:val="center"/>
          </w:tcPr>
          <w:p w:rsidR="00B51068" w:rsidRPr="00CE4CB0" w:rsidRDefault="00B51068" w:rsidP="00A1029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C</w:t>
            </w:r>
            <w:r w:rsidRPr="00CE4CB0">
              <w:rPr>
                <w:rFonts w:asciiTheme="minorEastAsia" w:eastAsiaTheme="minorEastAsia" w:hAnsiTheme="minorEastAsia" w:hint="eastAsia"/>
                <w:szCs w:val="21"/>
              </w:rPr>
              <w:t>ランク】</w:t>
            </w:r>
          </w:p>
        </w:tc>
        <w:tc>
          <w:tcPr>
            <w:tcW w:w="2126" w:type="dxa"/>
            <w:vAlign w:val="center"/>
          </w:tcPr>
          <w:p w:rsidR="00B51068" w:rsidRPr="00CE4CB0" w:rsidRDefault="00B51068" w:rsidP="00A10295">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D</w:t>
            </w:r>
            <w:r w:rsidRPr="00CE4CB0">
              <w:rPr>
                <w:rFonts w:asciiTheme="minorEastAsia" w:eastAsiaTheme="minorEastAsia" w:hAnsiTheme="minorEastAsia" w:hint="eastAsia"/>
                <w:szCs w:val="21"/>
              </w:rPr>
              <w:t>ランク】</w:t>
            </w:r>
          </w:p>
        </w:tc>
      </w:tr>
      <w:tr w:rsidR="00CE4CB0" w:rsidRPr="00CE4CB0" w:rsidTr="00AB72C6">
        <w:tc>
          <w:tcPr>
            <w:tcW w:w="1276" w:type="dxa"/>
            <w:vMerge/>
            <w:tcBorders>
              <w:tl2br w:val="single" w:sz="4" w:space="0" w:color="auto"/>
            </w:tcBorders>
          </w:tcPr>
          <w:p w:rsidR="00B51068" w:rsidRPr="00CE4CB0" w:rsidRDefault="00B51068" w:rsidP="00A05520">
            <w:pPr>
              <w:widowControl w:val="0"/>
              <w:tabs>
                <w:tab w:val="left" w:pos="2901"/>
              </w:tabs>
              <w:spacing w:line="300" w:lineRule="exact"/>
              <w:rPr>
                <w:rFonts w:asciiTheme="minorEastAsia" w:eastAsiaTheme="minorEastAsia" w:hAnsiTheme="minorEastAsia"/>
                <w:szCs w:val="21"/>
              </w:rPr>
            </w:pPr>
          </w:p>
        </w:tc>
        <w:tc>
          <w:tcPr>
            <w:tcW w:w="2126" w:type="dxa"/>
          </w:tcPr>
          <w:p w:rsidR="00B51068" w:rsidRPr="00CE4CB0" w:rsidRDefault="00B51068"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紙、板紙へのリサイクルにおいて阻害にならない</w:t>
            </w:r>
          </w:p>
        </w:tc>
        <w:tc>
          <w:tcPr>
            <w:tcW w:w="2127" w:type="dxa"/>
          </w:tcPr>
          <w:p w:rsidR="00B51068" w:rsidRPr="00CE4CB0" w:rsidRDefault="00B51068"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紙へのリサイクルには阻害となるが、板紙へのリサイクルに</w:t>
            </w:r>
            <w:r w:rsidRPr="00CE4CB0">
              <w:rPr>
                <w:rFonts w:asciiTheme="minorEastAsia" w:eastAsiaTheme="minorEastAsia" w:hAnsiTheme="minorEastAsia" w:hint="eastAsia"/>
                <w:szCs w:val="21"/>
              </w:rPr>
              <w:lastRenderedPageBreak/>
              <w:t>は阻害とならない</w:t>
            </w:r>
          </w:p>
        </w:tc>
        <w:tc>
          <w:tcPr>
            <w:tcW w:w="2126" w:type="dxa"/>
          </w:tcPr>
          <w:p w:rsidR="00B51068" w:rsidRPr="00CE4CB0" w:rsidRDefault="00B51068"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紙、板紙へのリサイクルにおいて阻害になる</w:t>
            </w:r>
          </w:p>
        </w:tc>
        <w:tc>
          <w:tcPr>
            <w:tcW w:w="2126" w:type="dxa"/>
          </w:tcPr>
          <w:p w:rsidR="00B51068" w:rsidRPr="00CE4CB0" w:rsidRDefault="00B51068"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微量の混入でも除去することが出来ないため、紙、板紙への</w:t>
            </w:r>
            <w:r w:rsidRPr="00CE4CB0">
              <w:rPr>
                <w:rFonts w:asciiTheme="minorEastAsia" w:eastAsiaTheme="minorEastAsia" w:hAnsiTheme="minorEastAsia" w:hint="eastAsia"/>
                <w:szCs w:val="21"/>
              </w:rPr>
              <w:lastRenderedPageBreak/>
              <w:t>リサイクルが不可能になる</w:t>
            </w:r>
          </w:p>
        </w:tc>
      </w:tr>
      <w:tr w:rsidR="00CE4CB0" w:rsidRPr="00CE4CB0" w:rsidTr="00B51068">
        <w:tc>
          <w:tcPr>
            <w:tcW w:w="1276" w:type="dxa"/>
            <w:vMerge w:val="restart"/>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cs="ＭＳ 明朝" w:hint="eastAsia"/>
                <w:szCs w:val="21"/>
              </w:rPr>
              <w:lastRenderedPageBreak/>
              <w:t>①</w:t>
            </w:r>
            <w:r w:rsidRPr="00CE4CB0">
              <w:rPr>
                <w:rFonts w:asciiTheme="minorEastAsia" w:eastAsiaTheme="minorEastAsia" w:hAnsiTheme="minorEastAsia" w:hint="eastAsia"/>
                <w:szCs w:val="21"/>
              </w:rPr>
              <w:t>紙</w:t>
            </w: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【普通紙】</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アート紙／コート紙／上質紙／中質紙／更紙</w:t>
            </w:r>
          </w:p>
        </w:tc>
        <w:tc>
          <w:tcPr>
            <w:tcW w:w="2127"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B51068">
        <w:tc>
          <w:tcPr>
            <w:tcW w:w="1276" w:type="dxa"/>
            <w:vMerge/>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【加工紙】</w:t>
            </w:r>
          </w:p>
          <w:p w:rsidR="00B51068" w:rsidRPr="00CE4CB0" w:rsidRDefault="00B51068"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抄色紙</w:t>
            </w:r>
            <w:r w:rsidR="00926156"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A</w:t>
            </w:r>
            <w:r w:rsidR="0092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／ファンシーペーパー</w:t>
            </w:r>
            <w:r w:rsidR="00926156"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A</w:t>
            </w:r>
            <w:r w:rsidR="0092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／樹脂含浸紙（水溶性のもの）</w:t>
            </w:r>
          </w:p>
        </w:tc>
        <w:tc>
          <w:tcPr>
            <w:tcW w:w="2127"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【加工紙】</w:t>
            </w:r>
          </w:p>
          <w:p w:rsidR="00B51068" w:rsidRPr="00CE4CB0" w:rsidRDefault="00B51068"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抄色紙</w:t>
            </w:r>
            <w:r w:rsidR="00926156"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B</w:t>
            </w:r>
            <w:r w:rsidR="0092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／ファンシーペーパー</w:t>
            </w:r>
            <w:r w:rsidR="00926156"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B</w:t>
            </w:r>
            <w:r w:rsidR="0092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／ポリエチレン等樹脂コーティング紙／ポリエチレン等樹脂ラミネート紙／グラシンペーパー／インディアペーパー</w:t>
            </w: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【加工紙】</w:t>
            </w:r>
          </w:p>
          <w:p w:rsidR="00B51068" w:rsidRPr="00CE4CB0" w:rsidRDefault="00B51068"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抄色紙</w:t>
            </w:r>
            <w:r w:rsidR="00926156"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C</w:t>
            </w:r>
            <w:r w:rsidR="0092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／ファンシーペーパー</w:t>
            </w:r>
            <w:r w:rsidR="00926156" w:rsidRPr="00CE4CB0">
              <w:rPr>
                <w:rFonts w:asciiTheme="minorEastAsia" w:eastAsiaTheme="minorEastAsia" w:hAnsiTheme="minorEastAsia" w:hint="eastAsia"/>
                <w:szCs w:val="21"/>
              </w:rPr>
              <w:t>（</w:t>
            </w:r>
            <w:r w:rsidR="00A10295" w:rsidRPr="00CE4CB0">
              <w:rPr>
                <w:rFonts w:asciiTheme="minorEastAsia" w:eastAsiaTheme="minorEastAsia" w:hAnsiTheme="minorEastAsia"/>
                <w:szCs w:val="21"/>
              </w:rPr>
              <w:t>C</w:t>
            </w:r>
            <w:r w:rsidR="0092615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／樹脂含浸紙（水溶性のものを除く）／硫酸紙／ターポリン紙／ロウ紙／セロハン／合成紙／カーボン紙／ノーカーボン紙／感熱紙／圧着紙</w:t>
            </w: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【加工紙】</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捺染紙／昇華転写紙／感熱性発泡紙／芳香紙</w:t>
            </w:r>
          </w:p>
        </w:tc>
      </w:tr>
      <w:tr w:rsidR="00CE4CB0" w:rsidRPr="00CE4CB0" w:rsidTr="00E859B7">
        <w:tc>
          <w:tcPr>
            <w:tcW w:w="1276" w:type="dxa"/>
            <w:vMerge w:val="restart"/>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インキ類</w:t>
            </w: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【通常インキ】</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凸版インキ／平版インキ（オフセットインキ）／溶剤型グラビアインキ／溶剤型フレキソインキ／スクリーンインキ</w:t>
            </w:r>
          </w:p>
        </w:tc>
        <w:tc>
          <w:tcPr>
            <w:tcW w:w="2127"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【通常インキ】</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水性グラビアインキ／水性フレキソインキ</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B51068">
        <w:tc>
          <w:tcPr>
            <w:tcW w:w="1276" w:type="dxa"/>
            <w:vMerge/>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【特殊インキ】</w:t>
            </w:r>
          </w:p>
          <w:p w:rsidR="00B51068" w:rsidRPr="00CE4CB0" w:rsidRDefault="00B51068"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リサイクル対応型</w:t>
            </w:r>
            <w:r w:rsidR="00A10295" w:rsidRPr="00CE4CB0">
              <w:rPr>
                <w:rFonts w:asciiTheme="minorEastAsia" w:eastAsiaTheme="minorEastAsia" w:hAnsiTheme="minorEastAsia"/>
                <w:szCs w:val="21"/>
              </w:rPr>
              <w:t>UV</w:t>
            </w:r>
            <w:r w:rsidRPr="00CE4CB0">
              <w:rPr>
                <w:rFonts w:asciiTheme="minorEastAsia" w:eastAsiaTheme="minorEastAsia" w:hAnsiTheme="minorEastAsia" w:hint="eastAsia"/>
                <w:szCs w:val="21"/>
              </w:rPr>
              <w:t>インキ</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／オフセット用金・銀インキ／パールインキ／</w:t>
            </w:r>
            <w:r w:rsidR="00A10295" w:rsidRPr="00CE4CB0">
              <w:rPr>
                <w:rFonts w:asciiTheme="minorEastAsia" w:eastAsiaTheme="minorEastAsia" w:hAnsiTheme="minorEastAsia"/>
                <w:szCs w:val="21"/>
              </w:rPr>
              <w:t>OCR</w:t>
            </w:r>
            <w:r w:rsidRPr="00CE4CB0">
              <w:rPr>
                <w:rFonts w:asciiTheme="minorEastAsia" w:eastAsiaTheme="minorEastAsia" w:hAnsiTheme="minorEastAsia" w:hint="eastAsia"/>
                <w:szCs w:val="21"/>
              </w:rPr>
              <w:t>インキ（油性）</w:t>
            </w:r>
          </w:p>
        </w:tc>
        <w:tc>
          <w:tcPr>
            <w:tcW w:w="2127"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【特殊インキ】</w:t>
            </w:r>
          </w:p>
          <w:p w:rsidR="00B51068" w:rsidRPr="00CE4CB0" w:rsidRDefault="00B51068"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ＵＶインキ／グラビア用金・銀インキ／</w:t>
            </w:r>
            <w:r w:rsidR="00A10295" w:rsidRPr="00CE4CB0">
              <w:rPr>
                <w:rFonts w:asciiTheme="minorEastAsia" w:eastAsiaTheme="minorEastAsia" w:hAnsiTheme="minorEastAsia"/>
                <w:szCs w:val="21"/>
              </w:rPr>
              <w:t>OCR UV</w:t>
            </w:r>
            <w:r w:rsidRPr="00CE4CB0">
              <w:rPr>
                <w:rFonts w:asciiTheme="minorEastAsia" w:eastAsiaTheme="minorEastAsia" w:hAnsiTheme="minorEastAsia" w:hint="eastAsia"/>
                <w:szCs w:val="21"/>
              </w:rPr>
              <w:t>インキ／</w:t>
            </w:r>
            <w:r w:rsidR="00A10295" w:rsidRPr="00CE4CB0">
              <w:rPr>
                <w:rFonts w:asciiTheme="minorEastAsia" w:eastAsiaTheme="minorEastAsia" w:hAnsiTheme="minorEastAsia"/>
                <w:szCs w:val="21"/>
              </w:rPr>
              <w:t>EB</w:t>
            </w:r>
            <w:r w:rsidRPr="00CE4CB0">
              <w:rPr>
                <w:rFonts w:asciiTheme="minorEastAsia" w:eastAsiaTheme="minorEastAsia" w:hAnsiTheme="minorEastAsia" w:hint="eastAsia"/>
                <w:szCs w:val="21"/>
              </w:rPr>
              <w:t>インキ／蛍光インキ</w:t>
            </w: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【特殊インキ】</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感熱インキ／減感インキ／磁性インキ</w:t>
            </w: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【特殊インキ】</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昇華性インキ／発泡インキ／芳香インキ</w:t>
            </w:r>
          </w:p>
        </w:tc>
      </w:tr>
      <w:tr w:rsidR="00CE4CB0" w:rsidRPr="00CE4CB0" w:rsidTr="00E859B7">
        <w:tc>
          <w:tcPr>
            <w:tcW w:w="1276" w:type="dxa"/>
            <w:vMerge/>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【特殊加工】</w:t>
            </w:r>
          </w:p>
          <w:p w:rsidR="00B51068" w:rsidRPr="00CE4CB0" w:rsidRDefault="00A10295"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OP</w:t>
            </w:r>
            <w:r w:rsidR="00B51068" w:rsidRPr="00CE4CB0">
              <w:rPr>
                <w:rFonts w:asciiTheme="minorEastAsia" w:eastAsiaTheme="minorEastAsia" w:hAnsiTheme="minorEastAsia" w:hint="eastAsia"/>
                <w:szCs w:val="21"/>
              </w:rPr>
              <w:t>ニス</w:t>
            </w:r>
          </w:p>
        </w:tc>
        <w:tc>
          <w:tcPr>
            <w:tcW w:w="2127"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E859B7">
        <w:tc>
          <w:tcPr>
            <w:tcW w:w="1276" w:type="dxa"/>
            <w:vMerge/>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p>
        </w:tc>
        <w:tc>
          <w:tcPr>
            <w:tcW w:w="2126" w:type="dxa"/>
          </w:tcPr>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【デジタル印刷インキ類】</w:t>
            </w:r>
          </w:p>
          <w:p w:rsidR="00B51068" w:rsidRPr="00CE4CB0" w:rsidRDefault="00B51068"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リサイクル対応型ドライトナー</w:t>
            </w:r>
            <w:r w:rsidRPr="00CE4CB0">
              <w:rPr>
                <w:rFonts w:asciiTheme="minorEastAsia" w:eastAsiaTheme="minorEastAsia" w:hAnsiTheme="minorEastAsia" w:cs="ＭＳ 明朝" w:hint="eastAsia"/>
                <w:szCs w:val="21"/>
              </w:rPr>
              <w:t>☆</w:t>
            </w:r>
          </w:p>
        </w:tc>
        <w:tc>
          <w:tcPr>
            <w:tcW w:w="2127"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【デジタル印刷インキ類】</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ドライトナー</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B51068"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E859B7">
        <w:tc>
          <w:tcPr>
            <w:tcW w:w="1276" w:type="dxa"/>
            <w:vMerge w:val="restart"/>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加工資材</w:t>
            </w: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【製本加工】</w:t>
            </w:r>
          </w:p>
          <w:p w:rsidR="00B51068" w:rsidRPr="00CE4CB0" w:rsidRDefault="00E859B7"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製本用針金／ホッチキス等／難細裂化</w:t>
            </w:r>
            <w:r w:rsidR="00BE3212" w:rsidRPr="00CE4CB0">
              <w:rPr>
                <w:rFonts w:asciiTheme="minorEastAsia" w:eastAsiaTheme="minorEastAsia" w:hAnsiTheme="minorEastAsia"/>
                <w:szCs w:val="21"/>
              </w:rPr>
              <w:t>EVA</w:t>
            </w:r>
            <w:r w:rsidRPr="00CE4CB0">
              <w:rPr>
                <w:rFonts w:asciiTheme="minorEastAsia" w:eastAsiaTheme="minorEastAsia" w:hAnsiTheme="minorEastAsia" w:hint="eastAsia"/>
                <w:szCs w:val="21"/>
              </w:rPr>
              <w:t>系ホットメルト</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w:t>
            </w:r>
            <w:r w:rsidR="00BE3212" w:rsidRPr="00CE4CB0">
              <w:rPr>
                <w:rFonts w:asciiTheme="minorEastAsia" w:eastAsiaTheme="minorEastAsia" w:hAnsiTheme="minorEastAsia"/>
                <w:szCs w:val="21"/>
              </w:rPr>
              <w:t>PUR</w:t>
            </w:r>
            <w:r w:rsidRPr="00CE4CB0">
              <w:rPr>
                <w:rFonts w:asciiTheme="minorEastAsia" w:eastAsiaTheme="minorEastAsia" w:hAnsiTheme="minorEastAsia" w:hint="eastAsia"/>
                <w:szCs w:val="21"/>
              </w:rPr>
              <w:t>系ホットメルト</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／水溶性のり</w:t>
            </w:r>
          </w:p>
        </w:tc>
        <w:tc>
          <w:tcPr>
            <w:tcW w:w="2127"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【製本加工】</w:t>
            </w:r>
          </w:p>
          <w:p w:rsidR="00B51068" w:rsidRPr="00CE4CB0" w:rsidRDefault="00E859B7" w:rsidP="00A10295">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製本用糸／</w:t>
            </w:r>
            <w:r w:rsidR="00A10295" w:rsidRPr="00CE4CB0">
              <w:rPr>
                <w:rFonts w:asciiTheme="minorEastAsia" w:eastAsiaTheme="minorEastAsia" w:hAnsiTheme="minorEastAsia"/>
                <w:szCs w:val="21"/>
              </w:rPr>
              <w:t>EVA</w:t>
            </w:r>
            <w:r w:rsidRPr="00CE4CB0">
              <w:rPr>
                <w:rFonts w:asciiTheme="minorEastAsia" w:eastAsiaTheme="minorEastAsia" w:hAnsiTheme="minorEastAsia" w:hint="eastAsia"/>
                <w:szCs w:val="21"/>
              </w:rPr>
              <w:t>系ホットメルト</w:t>
            </w: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【製本加工】</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クロス貼り（布クロス、紙クロス）</w:t>
            </w:r>
          </w:p>
        </w:tc>
        <w:tc>
          <w:tcPr>
            <w:tcW w:w="2126" w:type="dxa"/>
            <w:vAlign w:val="center"/>
          </w:tcPr>
          <w:p w:rsidR="00B51068" w:rsidRPr="00CE4CB0" w:rsidRDefault="00E859B7"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E859B7">
        <w:tc>
          <w:tcPr>
            <w:tcW w:w="1276" w:type="dxa"/>
            <w:vMerge/>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【表面加工】</w:t>
            </w:r>
          </w:p>
          <w:p w:rsidR="00B51068" w:rsidRPr="00CE4CB0" w:rsidRDefault="00E859B7"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光沢コート</w:t>
            </w:r>
            <w:r w:rsidR="00BE3212" w:rsidRPr="00CE4CB0">
              <w:rPr>
                <w:rFonts w:asciiTheme="minorEastAsia" w:eastAsiaTheme="minorEastAsia" w:hAnsiTheme="minorEastAsia" w:hint="eastAsia"/>
                <w:szCs w:val="21"/>
              </w:rPr>
              <w:t>（</w:t>
            </w:r>
            <w:r w:rsidRPr="00CE4CB0">
              <w:rPr>
                <w:rFonts w:asciiTheme="minorEastAsia" w:eastAsiaTheme="minorEastAsia" w:hAnsiTheme="minorEastAsia" w:hint="eastAsia"/>
                <w:szCs w:val="21"/>
              </w:rPr>
              <w:t>ニス引き、プレスコート）</w:t>
            </w:r>
          </w:p>
        </w:tc>
        <w:tc>
          <w:tcPr>
            <w:tcW w:w="2127"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【表面加工】</w:t>
            </w:r>
          </w:p>
          <w:p w:rsidR="00B51068" w:rsidRPr="00CE4CB0" w:rsidRDefault="00E859B7"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光沢ラミネート（</w:t>
            </w:r>
            <w:r w:rsidR="00BE3212" w:rsidRPr="00CE4CB0">
              <w:rPr>
                <w:rFonts w:asciiTheme="minorEastAsia" w:eastAsiaTheme="minorEastAsia" w:hAnsiTheme="minorEastAsia"/>
                <w:szCs w:val="21"/>
              </w:rPr>
              <w:t>PP</w:t>
            </w:r>
            <w:r w:rsidRPr="00CE4CB0">
              <w:rPr>
                <w:rFonts w:asciiTheme="minorEastAsia" w:eastAsiaTheme="minorEastAsia" w:hAnsiTheme="minorEastAsia" w:hint="eastAsia"/>
                <w:szCs w:val="21"/>
              </w:rPr>
              <w:t>貼り）／</w:t>
            </w:r>
            <w:r w:rsidR="00BE3212" w:rsidRPr="00CE4CB0">
              <w:rPr>
                <w:rFonts w:asciiTheme="minorEastAsia" w:eastAsiaTheme="minorEastAsia" w:hAnsiTheme="minorEastAsia"/>
                <w:szCs w:val="21"/>
              </w:rPr>
              <w:t>UV</w:t>
            </w:r>
            <w:r w:rsidRPr="00CE4CB0">
              <w:rPr>
                <w:rFonts w:asciiTheme="minorEastAsia" w:eastAsiaTheme="minorEastAsia" w:hAnsiTheme="minorEastAsia" w:hint="eastAsia"/>
                <w:szCs w:val="21"/>
              </w:rPr>
              <w:t>コート、</w:t>
            </w:r>
            <w:r w:rsidR="00BE3212" w:rsidRPr="00CE4CB0">
              <w:rPr>
                <w:rFonts w:asciiTheme="minorEastAsia" w:eastAsiaTheme="minorEastAsia" w:hAnsiTheme="minorEastAsia"/>
                <w:szCs w:val="21"/>
              </w:rPr>
              <w:t>UV</w:t>
            </w:r>
            <w:r w:rsidRPr="00CE4CB0">
              <w:rPr>
                <w:rFonts w:asciiTheme="minorEastAsia" w:eastAsiaTheme="minorEastAsia" w:hAnsiTheme="minorEastAsia" w:hint="eastAsia"/>
                <w:szCs w:val="21"/>
              </w:rPr>
              <w:t>ラミコート／箔押し</w:t>
            </w:r>
          </w:p>
        </w:tc>
        <w:tc>
          <w:tcPr>
            <w:tcW w:w="2126" w:type="dxa"/>
            <w:vAlign w:val="center"/>
          </w:tcPr>
          <w:p w:rsidR="00B51068" w:rsidRPr="00CE4CB0" w:rsidRDefault="00E859B7"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6" w:type="dxa"/>
            <w:vAlign w:val="center"/>
          </w:tcPr>
          <w:p w:rsidR="00B51068" w:rsidRPr="00CE4CB0" w:rsidRDefault="00E859B7"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r>
      <w:tr w:rsidR="00CE4CB0" w:rsidRPr="00CE4CB0" w:rsidTr="00E859B7">
        <w:tc>
          <w:tcPr>
            <w:tcW w:w="1276" w:type="dxa"/>
            <w:vMerge/>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【その他加工】</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リサイクル対応型シール（全離解可能粘着紙）</w:t>
            </w:r>
            <w:r w:rsidRPr="00CE4CB0">
              <w:rPr>
                <w:rFonts w:asciiTheme="minorEastAsia" w:eastAsiaTheme="minorEastAsia" w:hAnsiTheme="minorEastAsia" w:cs="ＭＳ 明朝" w:hint="eastAsia"/>
                <w:szCs w:val="21"/>
              </w:rPr>
              <w:t>☆</w:t>
            </w:r>
          </w:p>
        </w:tc>
        <w:tc>
          <w:tcPr>
            <w:tcW w:w="2127"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【その他加工】</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シール（リサイクル対応型を除く）</w:t>
            </w: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【その他加工】</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立体印刷物（レンチキュラーレンズ使用）</w:t>
            </w:r>
          </w:p>
        </w:tc>
        <w:tc>
          <w:tcPr>
            <w:tcW w:w="2126" w:type="dxa"/>
            <w:vAlign w:val="center"/>
          </w:tcPr>
          <w:p w:rsidR="00B51068" w:rsidRPr="00CE4CB0" w:rsidRDefault="00E859B7"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w:t>
            </w:r>
          </w:p>
        </w:tc>
      </w:tr>
      <w:tr w:rsidR="00CE4CB0" w:rsidRPr="00CE4CB0" w:rsidTr="00E859B7">
        <w:tc>
          <w:tcPr>
            <w:tcW w:w="1276" w:type="dxa"/>
            <w:vAlign w:val="center"/>
          </w:tcPr>
          <w:p w:rsidR="00B51068" w:rsidRPr="00CE4CB0" w:rsidRDefault="00B51068" w:rsidP="00B51068">
            <w:pPr>
              <w:widowControl w:val="0"/>
              <w:tabs>
                <w:tab w:val="left" w:pos="2901"/>
              </w:tabs>
              <w:spacing w:line="300" w:lineRule="exact"/>
              <w:jc w:val="both"/>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その他</w:t>
            </w:r>
          </w:p>
        </w:tc>
        <w:tc>
          <w:tcPr>
            <w:tcW w:w="2126" w:type="dxa"/>
            <w:vAlign w:val="center"/>
          </w:tcPr>
          <w:p w:rsidR="00B51068" w:rsidRPr="00CE4CB0" w:rsidRDefault="00E859B7" w:rsidP="0092615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127"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【異物】</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粘着テープ（リサイクル対応型）</w:t>
            </w: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【異物】</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石／ガラス／金物（製本用ホッチキス、針金等除く）／土砂／木片／プラスチック類／布類／建材（石こうボード等）／不織布／粘着テープ（リサイクル対応型を除く）</w:t>
            </w:r>
          </w:p>
        </w:tc>
        <w:tc>
          <w:tcPr>
            <w:tcW w:w="2126" w:type="dxa"/>
          </w:tcPr>
          <w:p w:rsidR="00E859B7"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【異物】</w:t>
            </w:r>
          </w:p>
          <w:p w:rsidR="00B51068" w:rsidRPr="00CE4CB0" w:rsidRDefault="00E859B7" w:rsidP="0092615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芳香付録品（芳香剤、香水、口紅等）</w:t>
            </w:r>
          </w:p>
        </w:tc>
      </w:tr>
    </w:tbl>
    <w:p w:rsidR="00E859B7" w:rsidRPr="00CE4CB0" w:rsidRDefault="00E859B7" w:rsidP="00E859B7">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E321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cs="ＭＳ 明朝" w:hint="eastAsia"/>
          <w:szCs w:val="21"/>
        </w:rPr>
        <w:t>☆</w:t>
      </w:r>
      <w:r w:rsidRPr="00CE4CB0">
        <w:rPr>
          <w:rFonts w:asciiTheme="minorEastAsia" w:eastAsiaTheme="minorEastAsia" w:hAnsiTheme="minorEastAsia" w:hint="eastAsia"/>
          <w:szCs w:val="21"/>
        </w:rPr>
        <w:t>印の資材（難細裂化</w:t>
      </w:r>
      <w:r w:rsidR="00BE3212" w:rsidRPr="00CE4CB0">
        <w:rPr>
          <w:rFonts w:asciiTheme="minorEastAsia" w:eastAsiaTheme="minorEastAsia" w:hAnsiTheme="minorEastAsia"/>
          <w:szCs w:val="21"/>
        </w:rPr>
        <w:t>EVA</w:t>
      </w:r>
      <w:r w:rsidRPr="00CE4CB0">
        <w:rPr>
          <w:rFonts w:asciiTheme="minorEastAsia" w:eastAsiaTheme="minorEastAsia" w:hAnsiTheme="minorEastAsia" w:hint="eastAsia"/>
          <w:szCs w:val="21"/>
        </w:rPr>
        <w:t>系ホットメルト、</w:t>
      </w:r>
      <w:r w:rsidR="00BE3212" w:rsidRPr="00CE4CB0">
        <w:rPr>
          <w:rFonts w:asciiTheme="minorEastAsia" w:eastAsiaTheme="minorEastAsia" w:hAnsiTheme="minorEastAsia"/>
          <w:szCs w:val="21"/>
        </w:rPr>
        <w:t>PUR</w:t>
      </w:r>
      <w:r w:rsidRPr="00CE4CB0">
        <w:rPr>
          <w:rFonts w:asciiTheme="minorEastAsia" w:eastAsiaTheme="minorEastAsia" w:hAnsiTheme="minorEastAsia" w:hint="eastAsia"/>
          <w:szCs w:val="21"/>
        </w:rPr>
        <w:t>系ホットメルト、リサイクル対応型</w:t>
      </w:r>
      <w:r w:rsidR="00BE3212" w:rsidRPr="00CE4CB0">
        <w:rPr>
          <w:rFonts w:asciiTheme="minorEastAsia" w:eastAsiaTheme="minorEastAsia" w:hAnsiTheme="minorEastAsia"/>
          <w:szCs w:val="21"/>
        </w:rPr>
        <w:t>UV</w:t>
      </w:r>
      <w:r w:rsidRPr="00CE4CB0">
        <w:rPr>
          <w:rFonts w:asciiTheme="minorEastAsia" w:eastAsiaTheme="minorEastAsia" w:hAnsiTheme="minorEastAsia" w:hint="eastAsia"/>
          <w:szCs w:val="21"/>
        </w:rPr>
        <w:t>インキ、リサイクル対応型シール、リサイクル対応型ドライトナー）は、日本印刷産業連合会の「リサイクル対応型印刷資材データベース」に掲載されていることを確認すること。</w:t>
      </w:r>
    </w:p>
    <w:p w:rsidR="00023048" w:rsidRPr="00CE4CB0" w:rsidRDefault="001861FD" w:rsidP="00183F4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859B7" w:rsidRPr="00CE4CB0">
        <w:rPr>
          <w:rFonts w:asciiTheme="minorEastAsia" w:eastAsiaTheme="minorEastAsia" w:hAnsiTheme="minorEastAsia" w:hint="eastAsia"/>
          <w:szCs w:val="21"/>
        </w:rPr>
        <w:t xml:space="preserve">　</w:t>
      </w:r>
      <w:r w:rsidR="00E859B7" w:rsidRPr="00CE4CB0">
        <w:rPr>
          <w:rFonts w:asciiTheme="minorEastAsia" w:eastAsiaTheme="minorEastAsia" w:hAnsiTheme="minorEastAsia"/>
          <w:szCs w:val="21"/>
        </w:rPr>
        <w:t xml:space="preserve">* </w:t>
      </w:r>
      <w:r w:rsidR="00E859B7" w:rsidRPr="00CE4CB0">
        <w:rPr>
          <w:rFonts w:asciiTheme="minorEastAsia" w:eastAsiaTheme="minorEastAsia" w:hAnsiTheme="minorEastAsia" w:hint="eastAsia"/>
          <w:szCs w:val="21"/>
        </w:rPr>
        <w:t>印の資材（抄色紙、ファンシーペーパー）は、環境省の「グリーン購入法</w:t>
      </w:r>
      <w:r w:rsidR="00E859B7" w:rsidRPr="00CE4CB0">
        <w:rPr>
          <w:rFonts w:asciiTheme="minorEastAsia" w:eastAsiaTheme="minorEastAsia" w:hAnsiTheme="minorEastAsia"/>
          <w:szCs w:val="21"/>
        </w:rPr>
        <w:t>.net</w:t>
      </w:r>
      <w:r w:rsidR="00E859B7" w:rsidRPr="00CE4CB0">
        <w:rPr>
          <w:rFonts w:asciiTheme="minorEastAsia" w:eastAsiaTheme="minorEastAsia" w:hAnsiTheme="minorEastAsia" w:hint="eastAsia"/>
          <w:szCs w:val="21"/>
        </w:rPr>
        <w:t>」に掲載されている各製品のリサイクル適性を確認すること。</w:t>
      </w:r>
    </w:p>
    <w:p w:rsidR="002E5A33" w:rsidRPr="00CE4CB0" w:rsidRDefault="002E5A33" w:rsidP="00183F40">
      <w:pPr>
        <w:widowControl w:val="0"/>
        <w:tabs>
          <w:tab w:val="left" w:pos="2901"/>
        </w:tabs>
        <w:spacing w:line="300" w:lineRule="exact"/>
        <w:ind w:leftChars="300" w:left="840" w:hangingChars="100" w:hanging="210"/>
        <w:rPr>
          <w:rFonts w:asciiTheme="minorEastAsia" w:eastAsiaTheme="minorEastAsia" w:hAnsiTheme="minorEastAsia"/>
          <w:szCs w:val="21"/>
        </w:rPr>
      </w:pPr>
    </w:p>
    <w:p w:rsidR="00F83220" w:rsidRPr="00CE4CB0" w:rsidRDefault="00E859B7"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オフセット印刷又はデジタル印刷に関連する印刷の各工程における環境配慮項目及び基準</w:t>
      </w:r>
    </w:p>
    <w:tbl>
      <w:tblPr>
        <w:tblStyle w:val="a7"/>
        <w:tblW w:w="0" w:type="auto"/>
        <w:tblInd w:w="108" w:type="dxa"/>
        <w:tblLayout w:type="fixed"/>
        <w:tblLook w:val="04A0" w:firstRow="1" w:lastRow="0" w:firstColumn="1" w:lastColumn="0" w:noHBand="0" w:noVBand="1"/>
      </w:tblPr>
      <w:tblGrid>
        <w:gridCol w:w="567"/>
        <w:gridCol w:w="567"/>
        <w:gridCol w:w="2835"/>
        <w:gridCol w:w="5812"/>
      </w:tblGrid>
      <w:tr w:rsidR="00CE4CB0" w:rsidRPr="00CE4CB0" w:rsidTr="00BE3212">
        <w:tc>
          <w:tcPr>
            <w:tcW w:w="1134" w:type="dxa"/>
            <w:gridSpan w:val="2"/>
            <w:tcBorders>
              <w:bottom w:val="double" w:sz="4" w:space="0" w:color="auto"/>
            </w:tcBorders>
            <w:vAlign w:val="center"/>
          </w:tcPr>
          <w:p w:rsidR="00E859B7" w:rsidRPr="00CE4CB0" w:rsidRDefault="00C82AEF"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工</w:t>
            </w:r>
            <w:r w:rsidR="00E859B7" w:rsidRPr="00CE4CB0">
              <w:rPr>
                <w:rFonts w:asciiTheme="minorEastAsia" w:eastAsiaTheme="minorEastAsia" w:hAnsiTheme="minorEastAsia" w:hint="eastAsia"/>
                <w:szCs w:val="21"/>
              </w:rPr>
              <w:t>程</w:t>
            </w:r>
          </w:p>
        </w:tc>
        <w:tc>
          <w:tcPr>
            <w:tcW w:w="2835" w:type="dxa"/>
            <w:tcBorders>
              <w:bottom w:val="double" w:sz="4" w:space="0" w:color="auto"/>
            </w:tcBorders>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項</w:t>
            </w:r>
            <w:r w:rsidR="00C82AEF"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目</w:t>
            </w:r>
          </w:p>
        </w:tc>
        <w:tc>
          <w:tcPr>
            <w:tcW w:w="5812" w:type="dxa"/>
            <w:tcBorders>
              <w:bottom w:val="double" w:sz="4" w:space="0" w:color="auto"/>
            </w:tcBorders>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w:t>
            </w:r>
            <w:r w:rsidR="00C82AEF"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準</w:t>
            </w:r>
          </w:p>
        </w:tc>
      </w:tr>
      <w:tr w:rsidR="00CE4CB0" w:rsidRPr="00CE4CB0" w:rsidTr="00BE3212">
        <w:tc>
          <w:tcPr>
            <w:tcW w:w="1134" w:type="dxa"/>
            <w:gridSpan w:val="2"/>
            <w:vMerge w:val="restart"/>
            <w:tcBorders>
              <w:top w:val="double" w:sz="4" w:space="0" w:color="auto"/>
            </w:tcBorders>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製版</w:t>
            </w:r>
          </w:p>
        </w:tc>
        <w:tc>
          <w:tcPr>
            <w:tcW w:w="2835" w:type="dxa"/>
            <w:tcBorders>
              <w:top w:val="double" w:sz="4" w:space="0" w:color="auto"/>
            </w:tcBorders>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デジタル化</w:t>
            </w:r>
          </w:p>
        </w:tc>
        <w:tc>
          <w:tcPr>
            <w:tcW w:w="5812" w:type="dxa"/>
            <w:tcBorders>
              <w:top w:val="double" w:sz="4" w:space="0" w:color="auto"/>
            </w:tcBorders>
            <w:vAlign w:val="center"/>
          </w:tcPr>
          <w:p w:rsidR="00E859B7" w:rsidRPr="00CE4CB0" w:rsidRDefault="00C82AEF"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工程のデジタル化（</w:t>
            </w:r>
            <w:r w:rsidR="00BE3212" w:rsidRPr="00CE4CB0">
              <w:rPr>
                <w:rFonts w:asciiTheme="minorEastAsia" w:eastAsiaTheme="minorEastAsia" w:hAnsiTheme="minorEastAsia"/>
                <w:szCs w:val="21"/>
              </w:rPr>
              <w:t>DTP</w:t>
            </w:r>
            <w:r w:rsidRPr="00CE4CB0">
              <w:rPr>
                <w:rFonts w:asciiTheme="minorEastAsia" w:eastAsiaTheme="minorEastAsia" w:hAnsiTheme="minorEastAsia" w:hint="eastAsia"/>
                <w:szCs w:val="21"/>
              </w:rPr>
              <w:t>化）率が</w:t>
            </w:r>
            <w:r w:rsidR="001861FD" w:rsidRPr="00CE4CB0">
              <w:rPr>
                <w:rFonts w:asciiTheme="minorEastAsia" w:eastAsiaTheme="minorEastAsia" w:hAnsiTheme="minorEastAsia"/>
                <w:szCs w:val="21"/>
              </w:rPr>
              <w:t>50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tc>
      </w:tr>
      <w:tr w:rsidR="00CE4CB0" w:rsidRPr="00CE4CB0" w:rsidTr="00BE3212">
        <w:tc>
          <w:tcPr>
            <w:tcW w:w="1134" w:type="dxa"/>
            <w:gridSpan w:val="2"/>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2835" w:type="dxa"/>
            <w:vAlign w:val="center"/>
          </w:tcPr>
          <w:p w:rsidR="00E859B7" w:rsidRPr="00CE4CB0" w:rsidRDefault="00C82AEF"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廃液及び製版フィルムからの銀回収</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製版フィルムを使用する工程において、廃液及び製版フィルムから銀の回収を行っていること。</w:t>
            </w:r>
          </w:p>
        </w:tc>
      </w:tr>
      <w:tr w:rsidR="00CE4CB0" w:rsidRPr="00CE4CB0" w:rsidTr="00BE3212">
        <w:tc>
          <w:tcPr>
            <w:tcW w:w="1134" w:type="dxa"/>
            <w:gridSpan w:val="2"/>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刷版</w:t>
            </w: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印刷版の再使用又はリサイクル</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印刷版（アルミ基材のもの）の再使用又はリサイクルを行っていること。</w:t>
            </w:r>
          </w:p>
        </w:tc>
      </w:tr>
      <w:tr w:rsidR="00CE4CB0" w:rsidRPr="00CE4CB0" w:rsidTr="00023048">
        <w:tc>
          <w:tcPr>
            <w:tcW w:w="567" w:type="dxa"/>
            <w:vMerge w:val="restart"/>
            <w:textDirection w:val="tbRlV"/>
            <w:vAlign w:val="center"/>
          </w:tcPr>
          <w:p w:rsidR="00C82AEF" w:rsidRPr="00CE4CB0" w:rsidRDefault="00C82AEF" w:rsidP="00AB72C6">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印　　刷</w:t>
            </w:r>
          </w:p>
        </w:tc>
        <w:tc>
          <w:tcPr>
            <w:tcW w:w="567" w:type="dxa"/>
            <w:vMerge w:val="restart"/>
            <w:textDirection w:val="tbRlV"/>
            <w:vAlign w:val="center"/>
          </w:tcPr>
          <w:p w:rsidR="00C82AEF" w:rsidRPr="00CE4CB0" w:rsidRDefault="00631F82" w:rsidP="00023048">
            <w:pPr>
              <w:widowControl w:val="0"/>
              <w:tabs>
                <w:tab w:val="left" w:pos="2901"/>
              </w:tabs>
              <w:spacing w:line="14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オフセット</w:t>
            </w:r>
          </w:p>
        </w:tc>
        <w:tc>
          <w:tcPr>
            <w:tcW w:w="2835" w:type="dxa"/>
            <w:vMerge w:val="restart"/>
            <w:vAlign w:val="center"/>
          </w:tcPr>
          <w:p w:rsidR="00C82AEF" w:rsidRPr="00CE4CB0" w:rsidRDefault="00BE3212"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VOC</w:t>
            </w:r>
            <w:r w:rsidR="00C82AEF" w:rsidRPr="00CE4CB0">
              <w:rPr>
                <w:rFonts w:asciiTheme="minorEastAsia" w:eastAsiaTheme="minorEastAsia" w:hAnsiTheme="minorEastAsia" w:hint="eastAsia"/>
                <w:szCs w:val="21"/>
              </w:rPr>
              <w:t>の発生抑制</w:t>
            </w:r>
          </w:p>
        </w:tc>
        <w:tc>
          <w:tcPr>
            <w:tcW w:w="5812" w:type="dxa"/>
            <w:vAlign w:val="center"/>
          </w:tcPr>
          <w:p w:rsidR="009F6BC3" w:rsidRPr="00CE4CB0" w:rsidRDefault="009F6BC3" w:rsidP="009F6BC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次のいずれかの対策を講じていること。</w:t>
            </w:r>
          </w:p>
          <w:p w:rsidR="009F6BC3" w:rsidRPr="00CE4CB0" w:rsidRDefault="009F6BC3" w:rsidP="009F6BC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・水なし印刷システムを導入していること。</w:t>
            </w:r>
          </w:p>
          <w:p w:rsidR="009F6BC3" w:rsidRPr="00CE4CB0" w:rsidRDefault="009F6BC3" w:rsidP="009F6BC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・湿し水循環システムを導入していること。</w:t>
            </w:r>
          </w:p>
          <w:p w:rsidR="009F6BC3" w:rsidRPr="00CE4CB0" w:rsidRDefault="009F6BC3" w:rsidP="00D52A9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VOC </w:t>
            </w:r>
            <w:r w:rsidRPr="00CE4CB0">
              <w:rPr>
                <w:rFonts w:asciiTheme="minorEastAsia" w:eastAsiaTheme="minorEastAsia" w:hAnsiTheme="minorEastAsia" w:hint="eastAsia"/>
                <w:szCs w:val="21"/>
              </w:rPr>
              <w:t>対策に資する環境に配慮した湿し水を導入していること。</w:t>
            </w:r>
          </w:p>
          <w:p w:rsidR="009F6BC3" w:rsidRPr="00CE4CB0" w:rsidRDefault="009F6BC3" w:rsidP="009F6BC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・自動布洗浄を導入している、又は自動液洗浄の場合は循環システムを導入していること。</w:t>
            </w:r>
          </w:p>
          <w:p w:rsidR="009F6BC3" w:rsidRPr="00CE4CB0" w:rsidRDefault="009F6BC3" w:rsidP="009F6BC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VOC </w:t>
            </w:r>
            <w:r w:rsidRPr="00CE4CB0">
              <w:rPr>
                <w:rFonts w:asciiTheme="minorEastAsia" w:eastAsiaTheme="minorEastAsia" w:hAnsiTheme="minorEastAsia" w:hint="eastAsia"/>
                <w:szCs w:val="21"/>
              </w:rPr>
              <w:t>対策に資する環境に配慮した洗浄剤を導入していること。</w:t>
            </w:r>
          </w:p>
          <w:p w:rsidR="00C82AEF" w:rsidRPr="00CE4CB0" w:rsidRDefault="0016375D" w:rsidP="009F6BC3">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w:t>
            </w:r>
            <w:r w:rsidR="00C82AEF" w:rsidRPr="00CE4CB0">
              <w:rPr>
                <w:rFonts w:asciiTheme="minorEastAsia" w:eastAsiaTheme="minorEastAsia" w:hAnsiTheme="minorEastAsia" w:hint="eastAsia"/>
                <w:szCs w:val="21"/>
              </w:rPr>
              <w:t>廃ウェス容器や洗浄剤容器に蓋をする等の</w:t>
            </w:r>
            <w:r w:rsidR="00BE3212" w:rsidRPr="00CE4CB0">
              <w:rPr>
                <w:rFonts w:asciiTheme="minorEastAsia" w:eastAsiaTheme="minorEastAsia" w:hAnsiTheme="minorEastAsia"/>
                <w:szCs w:val="21"/>
              </w:rPr>
              <w:t>VOC</w:t>
            </w:r>
            <w:r w:rsidR="00C82AEF" w:rsidRPr="00CE4CB0">
              <w:rPr>
                <w:rFonts w:asciiTheme="minorEastAsia" w:eastAsiaTheme="minorEastAsia" w:hAnsiTheme="minorEastAsia" w:hint="eastAsia"/>
                <w:szCs w:val="21"/>
              </w:rPr>
              <w:t>の発生抑制策を講じていること。</w:t>
            </w:r>
          </w:p>
        </w:tc>
      </w:tr>
      <w:tr w:rsidR="00CE4CB0" w:rsidRPr="00CE4CB0" w:rsidTr="00BE3212">
        <w:tc>
          <w:tcPr>
            <w:tcW w:w="567" w:type="dxa"/>
            <w:vMerge/>
            <w:vAlign w:val="center"/>
          </w:tcPr>
          <w:p w:rsidR="00C82AEF" w:rsidRPr="00CE4CB0" w:rsidRDefault="00C82AEF" w:rsidP="00AB72C6">
            <w:pPr>
              <w:widowControl w:val="0"/>
              <w:tabs>
                <w:tab w:val="left" w:pos="2901"/>
              </w:tabs>
              <w:spacing w:line="300" w:lineRule="exact"/>
              <w:jc w:val="center"/>
              <w:rPr>
                <w:rFonts w:asciiTheme="minorEastAsia" w:eastAsiaTheme="minorEastAsia" w:hAnsiTheme="minorEastAsia"/>
                <w:szCs w:val="21"/>
              </w:rPr>
            </w:pPr>
          </w:p>
        </w:tc>
        <w:tc>
          <w:tcPr>
            <w:tcW w:w="567" w:type="dxa"/>
            <w:vMerge/>
            <w:textDirection w:val="tbRlV"/>
            <w:vAlign w:val="center"/>
          </w:tcPr>
          <w:p w:rsidR="00C82AEF" w:rsidRPr="00CE4CB0" w:rsidRDefault="00C82AEF" w:rsidP="00AB72C6">
            <w:pPr>
              <w:widowControl w:val="0"/>
              <w:tabs>
                <w:tab w:val="left" w:pos="2901"/>
              </w:tabs>
              <w:spacing w:line="300" w:lineRule="exact"/>
              <w:ind w:left="113" w:right="113"/>
              <w:jc w:val="center"/>
              <w:rPr>
                <w:rFonts w:asciiTheme="minorEastAsia" w:eastAsiaTheme="minorEastAsia" w:hAnsiTheme="minorEastAsia"/>
                <w:szCs w:val="21"/>
              </w:rPr>
            </w:pPr>
          </w:p>
        </w:tc>
        <w:tc>
          <w:tcPr>
            <w:tcW w:w="2835" w:type="dxa"/>
            <w:vMerge/>
            <w:vAlign w:val="center"/>
          </w:tcPr>
          <w:p w:rsidR="00C82AEF" w:rsidRPr="00CE4CB0" w:rsidRDefault="00C82AEF" w:rsidP="00A5024D">
            <w:pPr>
              <w:widowControl w:val="0"/>
              <w:tabs>
                <w:tab w:val="left" w:pos="2901"/>
              </w:tabs>
              <w:spacing w:line="300" w:lineRule="exact"/>
              <w:rPr>
                <w:rFonts w:asciiTheme="minorEastAsia" w:eastAsiaTheme="minorEastAsia" w:hAnsiTheme="minorEastAsia"/>
                <w:szCs w:val="21"/>
              </w:rPr>
            </w:pPr>
          </w:p>
        </w:tc>
        <w:tc>
          <w:tcPr>
            <w:tcW w:w="5812" w:type="dxa"/>
            <w:vAlign w:val="center"/>
          </w:tcPr>
          <w:p w:rsidR="00C82AEF" w:rsidRPr="00CE4CB0" w:rsidRDefault="00C82AEF"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輪転印刷工程の熱風乾燥印刷の場合にあっては、</w:t>
            </w:r>
            <w:r w:rsidR="00BE3212" w:rsidRPr="00CE4CB0">
              <w:rPr>
                <w:rFonts w:asciiTheme="minorEastAsia" w:eastAsiaTheme="minorEastAsia" w:hAnsiTheme="minorEastAsia"/>
                <w:szCs w:val="21"/>
              </w:rPr>
              <w:t>VOC</w:t>
            </w:r>
            <w:r w:rsidRPr="00CE4CB0">
              <w:rPr>
                <w:rFonts w:asciiTheme="minorEastAsia" w:eastAsiaTheme="minorEastAsia" w:hAnsiTheme="minorEastAsia" w:hint="eastAsia"/>
                <w:szCs w:val="21"/>
              </w:rPr>
              <w:t>処理装置を設置し、適切に運転管理していること。</w:t>
            </w:r>
          </w:p>
        </w:tc>
      </w:tr>
      <w:tr w:rsidR="00CE4CB0" w:rsidRPr="00CE4CB0" w:rsidTr="00BE3212">
        <w:tc>
          <w:tcPr>
            <w:tcW w:w="567" w:type="dxa"/>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567" w:type="dxa"/>
            <w:vMerge/>
            <w:textDirection w:val="tbRlV"/>
            <w:vAlign w:val="center"/>
          </w:tcPr>
          <w:p w:rsidR="00E859B7" w:rsidRPr="00CE4CB0" w:rsidRDefault="00E859B7" w:rsidP="00AB72C6">
            <w:pPr>
              <w:widowControl w:val="0"/>
              <w:tabs>
                <w:tab w:val="left" w:pos="2901"/>
              </w:tabs>
              <w:spacing w:line="300" w:lineRule="exact"/>
              <w:ind w:left="113" w:right="113"/>
              <w:jc w:val="center"/>
              <w:rPr>
                <w:rFonts w:asciiTheme="minorEastAsia" w:eastAsiaTheme="minorEastAsia" w:hAnsiTheme="minorEastAsia"/>
                <w:szCs w:val="21"/>
              </w:rPr>
            </w:pP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製紙原料へのリサイクル</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損紙等（印刷工程から発生する損紙、残紙）の製紙原料へのリサイクル率が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tc>
      </w:tr>
      <w:tr w:rsidR="00CE4CB0" w:rsidRPr="00CE4CB0" w:rsidTr="00BE3212">
        <w:tc>
          <w:tcPr>
            <w:tcW w:w="567" w:type="dxa"/>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567" w:type="dxa"/>
            <w:vMerge w:val="restart"/>
            <w:textDirection w:val="tbRlV"/>
            <w:vAlign w:val="center"/>
          </w:tcPr>
          <w:p w:rsidR="00E859B7" w:rsidRPr="00CE4CB0" w:rsidRDefault="00E859B7" w:rsidP="00AB72C6">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デジタル</w:t>
            </w: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印刷機の環境負荷低減</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省電力機能の活用、未使用時の電源切断など、省エネルギー活動を行っていること。</w:t>
            </w:r>
          </w:p>
        </w:tc>
      </w:tr>
      <w:tr w:rsidR="00CE4CB0" w:rsidRPr="00CE4CB0" w:rsidTr="00BE3212">
        <w:tc>
          <w:tcPr>
            <w:tcW w:w="567" w:type="dxa"/>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567" w:type="dxa"/>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製紙原料等へのリサイクル</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損紙等（印刷工程から発生する損紙、残紙）の製紙原料等へのリサイクル率が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tc>
      </w:tr>
      <w:tr w:rsidR="00CE4CB0" w:rsidRPr="00CE4CB0" w:rsidTr="00BE3212">
        <w:tc>
          <w:tcPr>
            <w:tcW w:w="1134" w:type="dxa"/>
            <w:gridSpan w:val="2"/>
            <w:vMerge w:val="restart"/>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表面加工</w:t>
            </w:r>
          </w:p>
        </w:tc>
        <w:tc>
          <w:tcPr>
            <w:tcW w:w="2835" w:type="dxa"/>
            <w:vAlign w:val="center"/>
          </w:tcPr>
          <w:p w:rsidR="00E859B7" w:rsidRPr="00CE4CB0" w:rsidRDefault="00BE3212"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VOC</w:t>
            </w:r>
            <w:r w:rsidR="00C82AEF" w:rsidRPr="00CE4CB0">
              <w:rPr>
                <w:rFonts w:asciiTheme="minorEastAsia" w:eastAsiaTheme="minorEastAsia" w:hAnsiTheme="minorEastAsia" w:hint="eastAsia"/>
                <w:szCs w:val="21"/>
              </w:rPr>
              <w:t>の発生抑制</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アルコール類を濃度</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未満で使用していること。</w:t>
            </w:r>
          </w:p>
        </w:tc>
      </w:tr>
      <w:tr w:rsidR="00CE4CB0" w:rsidRPr="00CE4CB0" w:rsidTr="00BE3212">
        <w:tc>
          <w:tcPr>
            <w:tcW w:w="1134" w:type="dxa"/>
            <w:gridSpan w:val="2"/>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製紙原料等へのリサイクル</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損紙等（光沢加工工程から発生する損紙、残紙、残フィルム）の製紙原料等へのリサイクル率が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w:t>
            </w:r>
            <w:r w:rsidRPr="00CE4CB0">
              <w:rPr>
                <w:rFonts w:asciiTheme="minorEastAsia" w:eastAsiaTheme="minorEastAsia" w:hAnsiTheme="minorEastAsia" w:hint="eastAsia"/>
                <w:szCs w:val="21"/>
              </w:rPr>
              <w:lastRenderedPageBreak/>
              <w:t>と。</w:t>
            </w:r>
          </w:p>
        </w:tc>
      </w:tr>
      <w:tr w:rsidR="00CE4CB0" w:rsidRPr="00CE4CB0" w:rsidTr="00BE3212">
        <w:tc>
          <w:tcPr>
            <w:tcW w:w="1134" w:type="dxa"/>
            <w:gridSpan w:val="2"/>
            <w:vMerge w:val="restart"/>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製本加工</w:t>
            </w: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騒音・振動抑制</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窓、ドアの開放を禁止する等の騒音・振動の抑制策を講じていること。</w:t>
            </w:r>
          </w:p>
        </w:tc>
      </w:tr>
      <w:tr w:rsidR="00CE4CB0" w:rsidRPr="00CE4CB0" w:rsidTr="00BE3212">
        <w:tc>
          <w:tcPr>
            <w:tcW w:w="1134" w:type="dxa"/>
            <w:gridSpan w:val="2"/>
            <w:vMerge/>
            <w:vAlign w:val="center"/>
          </w:tcPr>
          <w:p w:rsidR="00E859B7" w:rsidRPr="00CE4CB0" w:rsidRDefault="00E859B7" w:rsidP="00AB72C6">
            <w:pPr>
              <w:widowControl w:val="0"/>
              <w:tabs>
                <w:tab w:val="left" w:pos="2901"/>
              </w:tabs>
              <w:spacing w:line="300" w:lineRule="exact"/>
              <w:jc w:val="center"/>
              <w:rPr>
                <w:rFonts w:asciiTheme="minorEastAsia" w:eastAsiaTheme="minorEastAsia" w:hAnsiTheme="minorEastAsia"/>
                <w:szCs w:val="21"/>
              </w:rPr>
            </w:pPr>
          </w:p>
        </w:tc>
        <w:tc>
          <w:tcPr>
            <w:tcW w:w="2835" w:type="dxa"/>
            <w:vAlign w:val="center"/>
          </w:tcPr>
          <w:p w:rsidR="00E859B7" w:rsidRPr="00CE4CB0" w:rsidRDefault="00C82AEF" w:rsidP="00A502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製紙原料へのリサイクル</w:t>
            </w:r>
          </w:p>
        </w:tc>
        <w:tc>
          <w:tcPr>
            <w:tcW w:w="5812" w:type="dxa"/>
            <w:vAlign w:val="center"/>
          </w:tcPr>
          <w:p w:rsidR="00E859B7" w:rsidRPr="00CE4CB0" w:rsidRDefault="00C82AEF"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損紙等（製本工程から発生する損紙）の製紙原料へのリサイクル率が</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以上であること。</w:t>
            </w:r>
          </w:p>
        </w:tc>
      </w:tr>
    </w:tbl>
    <w:p w:rsidR="00C82AEF" w:rsidRPr="00CE4CB0" w:rsidRDefault="00C82AEF" w:rsidP="00C82AEF">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E321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本基準は、印刷役務の元請か下請かを問わず、印刷役務の主たる工程を行う者に適用するものとし、オフセット印刷又はデジタル印刷に関連する印刷役務の一部の工程を行う者には適用しない。</w:t>
      </w:r>
    </w:p>
    <w:p w:rsidR="00C82AEF" w:rsidRPr="00CE4CB0" w:rsidRDefault="001861FD" w:rsidP="00C82AE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E3212" w:rsidRPr="00CE4CB0">
        <w:rPr>
          <w:rFonts w:asciiTheme="minorEastAsia" w:eastAsiaTheme="minorEastAsia" w:hAnsiTheme="minorEastAsia"/>
          <w:szCs w:val="21"/>
        </w:rPr>
        <w:t xml:space="preserve"> </w:t>
      </w:r>
      <w:r w:rsidR="00C82AEF" w:rsidRPr="00CE4CB0">
        <w:rPr>
          <w:rFonts w:asciiTheme="minorEastAsia" w:eastAsiaTheme="minorEastAsia" w:hAnsiTheme="minorEastAsia" w:hint="eastAsia"/>
          <w:szCs w:val="21"/>
        </w:rPr>
        <w:t xml:space="preserve">　製版工程においては、「デジタル化」又は「廃液及び製版フィルムからの銀回収」のいずれかを満たせばよいこととする。</w:t>
      </w:r>
    </w:p>
    <w:p w:rsidR="00C82AEF" w:rsidRPr="00CE4CB0" w:rsidRDefault="001861FD" w:rsidP="00C82AE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E3212" w:rsidRPr="00CE4CB0">
        <w:rPr>
          <w:rFonts w:asciiTheme="minorEastAsia" w:eastAsiaTheme="minorEastAsia" w:hAnsiTheme="minorEastAsia"/>
          <w:szCs w:val="21"/>
        </w:rPr>
        <w:t xml:space="preserve"> </w:t>
      </w:r>
      <w:r w:rsidR="00C82AEF" w:rsidRPr="00CE4CB0">
        <w:rPr>
          <w:rFonts w:asciiTheme="minorEastAsia" w:eastAsiaTheme="minorEastAsia" w:hAnsiTheme="minorEastAsia" w:hint="eastAsia"/>
          <w:szCs w:val="21"/>
        </w:rPr>
        <w:t xml:space="preserve">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rsidR="00C82AEF" w:rsidRPr="00CE4CB0" w:rsidRDefault="001861FD" w:rsidP="00C82AE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E3212" w:rsidRPr="00CE4CB0">
        <w:rPr>
          <w:rFonts w:asciiTheme="minorEastAsia" w:eastAsiaTheme="minorEastAsia" w:hAnsiTheme="minorEastAsia"/>
          <w:szCs w:val="21"/>
        </w:rPr>
        <w:t xml:space="preserve"> </w:t>
      </w:r>
      <w:r w:rsidR="00C82AEF" w:rsidRPr="00CE4CB0">
        <w:rPr>
          <w:rFonts w:asciiTheme="minorEastAsia" w:eastAsiaTheme="minorEastAsia" w:hAnsiTheme="minorEastAsia" w:hint="eastAsia"/>
          <w:szCs w:val="21"/>
        </w:rPr>
        <w:t xml:space="preserve">　刷版工程の印刷版の再使用又はリサイクル（印刷版に再生するものであって、その品質が低下しないリサイクルを含む。）は、技術的に不可能な場合を除き、実施しなければならない。</w:t>
      </w:r>
    </w:p>
    <w:p w:rsidR="00F75D51" w:rsidRPr="00CE4CB0" w:rsidRDefault="00F75D51" w:rsidP="00F75D5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オフセット印刷工程における「</w:t>
      </w:r>
      <w:r w:rsidRPr="00CE4CB0">
        <w:rPr>
          <w:rFonts w:asciiTheme="minorEastAsia" w:eastAsiaTheme="minorEastAsia" w:hAnsiTheme="minorEastAsia"/>
          <w:szCs w:val="21"/>
        </w:rPr>
        <w:t xml:space="preserve">VOC </w:t>
      </w:r>
      <w:r w:rsidRPr="00CE4CB0">
        <w:rPr>
          <w:rFonts w:asciiTheme="minorEastAsia" w:eastAsiaTheme="minorEastAsia" w:hAnsiTheme="minorEastAsia" w:hint="eastAsia"/>
          <w:szCs w:val="21"/>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rsidR="00C82AEF" w:rsidRPr="00CE4CB0" w:rsidRDefault="00F75D51" w:rsidP="00F75D5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E3212" w:rsidRPr="00CE4CB0">
        <w:rPr>
          <w:rFonts w:asciiTheme="minorEastAsia" w:eastAsiaTheme="minorEastAsia" w:hAnsiTheme="minorEastAsia"/>
          <w:szCs w:val="21"/>
        </w:rPr>
        <w:t xml:space="preserve"> </w:t>
      </w:r>
      <w:r w:rsidR="00C82AEF" w:rsidRPr="00CE4CB0">
        <w:rPr>
          <w:rFonts w:asciiTheme="minorEastAsia" w:eastAsiaTheme="minorEastAsia" w:hAnsiTheme="minorEastAsia" w:hint="eastAsia"/>
          <w:szCs w:val="21"/>
        </w:rPr>
        <w:t xml:space="preserve">　オフセット印刷工程における「</w:t>
      </w:r>
      <w:r w:rsidR="00BE3212" w:rsidRPr="00CE4CB0">
        <w:rPr>
          <w:rFonts w:asciiTheme="minorEastAsia" w:eastAsiaTheme="minorEastAsia" w:hAnsiTheme="minorEastAsia"/>
          <w:szCs w:val="21"/>
        </w:rPr>
        <w:t>VOC</w:t>
      </w:r>
      <w:r w:rsidR="00C82AEF" w:rsidRPr="00CE4CB0">
        <w:rPr>
          <w:rFonts w:asciiTheme="minorEastAsia" w:eastAsiaTheme="minorEastAsia" w:hAnsiTheme="minorEastAsia" w:hint="eastAsia"/>
          <w:szCs w:val="21"/>
        </w:rPr>
        <w:t>の発生抑制」</w:t>
      </w:r>
      <w:r w:rsidRPr="00CE4CB0">
        <w:rPr>
          <w:rFonts w:asciiTheme="minorEastAsia" w:eastAsiaTheme="minorEastAsia" w:hAnsiTheme="minorEastAsia" w:hint="eastAsia"/>
          <w:szCs w:val="21"/>
        </w:rPr>
        <w:t>の廃ウェス容器や洗浄剤容器に蓋をする等及び輪転印刷工程の</w:t>
      </w:r>
      <w:r w:rsidRPr="00CE4CB0">
        <w:rPr>
          <w:rFonts w:asciiTheme="minorEastAsia" w:eastAsiaTheme="minorEastAsia" w:hAnsiTheme="minorEastAsia"/>
          <w:szCs w:val="21"/>
        </w:rPr>
        <w:t xml:space="preserve">VOC </w:t>
      </w:r>
      <w:r w:rsidRPr="00CE4CB0">
        <w:rPr>
          <w:rFonts w:asciiTheme="minorEastAsia" w:eastAsiaTheme="minorEastAsia" w:hAnsiTheme="minorEastAsia" w:hint="eastAsia"/>
          <w:szCs w:val="21"/>
        </w:rPr>
        <w:t>処理装置の設置・適切な運転管理、</w:t>
      </w:r>
      <w:r w:rsidR="00C82AEF" w:rsidRPr="00CE4CB0">
        <w:rPr>
          <w:rFonts w:asciiTheme="minorEastAsia" w:eastAsiaTheme="minorEastAsia" w:hAnsiTheme="minorEastAsia" w:hint="eastAsia"/>
          <w:szCs w:val="21"/>
        </w:rPr>
        <w:t>デジタル印刷工程における「印刷機の環境負荷低減」及び製本加工工程における「騒音・振動抑制」については、当該対策を実施するための手順書等を作成・運用している場合に適合しているものとみなす。</w:t>
      </w:r>
    </w:p>
    <w:p w:rsidR="00673272" w:rsidRPr="00CE4CB0" w:rsidRDefault="00F75D51" w:rsidP="002E5A3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BE3212" w:rsidRPr="00CE4CB0">
        <w:rPr>
          <w:rFonts w:asciiTheme="minorEastAsia" w:eastAsiaTheme="minorEastAsia" w:hAnsiTheme="minorEastAsia"/>
          <w:szCs w:val="21"/>
        </w:rPr>
        <w:t xml:space="preserve"> </w:t>
      </w:r>
      <w:r w:rsidR="00C82AEF" w:rsidRPr="00CE4CB0">
        <w:rPr>
          <w:rFonts w:asciiTheme="minorEastAsia" w:eastAsiaTheme="minorEastAsia" w:hAnsiTheme="minorEastAsia" w:hint="eastAsia"/>
          <w:szCs w:val="21"/>
        </w:rPr>
        <w:t xml:space="preserve">　デジタル印刷工程、表面加工工程の「製紙原料等へのリサイクル」には、製紙原料へのリサイクル以外のリサイクル（</w:t>
      </w:r>
      <w:r w:rsidR="00BE3212" w:rsidRPr="00CE4CB0">
        <w:rPr>
          <w:rFonts w:asciiTheme="minorEastAsia" w:eastAsiaTheme="minorEastAsia" w:hAnsiTheme="minorEastAsia"/>
          <w:szCs w:val="21"/>
        </w:rPr>
        <w:t>RPF</w:t>
      </w:r>
      <w:r w:rsidR="00C82AEF" w:rsidRPr="00CE4CB0">
        <w:rPr>
          <w:rFonts w:asciiTheme="minorEastAsia" w:eastAsiaTheme="minorEastAsia" w:hAnsiTheme="minorEastAsia" w:hint="eastAsia"/>
          <w:szCs w:val="21"/>
        </w:rPr>
        <w:t>への加工やエネルギー回収等）を含む。</w:t>
      </w:r>
    </w:p>
    <w:p w:rsidR="002E5A33" w:rsidRPr="00CE4CB0" w:rsidRDefault="002E5A33" w:rsidP="002E5A33">
      <w:pPr>
        <w:widowControl w:val="0"/>
        <w:tabs>
          <w:tab w:val="left" w:pos="2901"/>
        </w:tabs>
        <w:spacing w:line="300" w:lineRule="exact"/>
        <w:ind w:leftChars="300" w:left="840" w:hangingChars="100" w:hanging="210"/>
        <w:rPr>
          <w:rFonts w:asciiTheme="minorEastAsia" w:eastAsiaTheme="minorEastAsia" w:hAnsiTheme="minorEastAsia"/>
          <w:szCs w:val="21"/>
        </w:rPr>
      </w:pPr>
    </w:p>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 xml:space="preserve">　資材確認票の様式（例）</w:t>
      </w:r>
    </w:p>
    <w:tbl>
      <w:tblPr>
        <w:tblStyle w:val="a7"/>
        <w:tblW w:w="0" w:type="auto"/>
        <w:tblInd w:w="108" w:type="dxa"/>
        <w:tblLook w:val="04A0" w:firstRow="1" w:lastRow="0" w:firstColumn="1" w:lastColumn="0" w:noHBand="0" w:noVBand="1"/>
      </w:tblPr>
      <w:tblGrid>
        <w:gridCol w:w="9781"/>
      </w:tblGrid>
      <w:tr w:rsidR="00CE4CB0" w:rsidRPr="00CE4CB0" w:rsidTr="00C82AEF">
        <w:tc>
          <w:tcPr>
            <w:tcW w:w="9781" w:type="dxa"/>
          </w:tcPr>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p>
          <w:p w:rsidR="00C82AEF" w:rsidRPr="00CE4CB0" w:rsidRDefault="00C82AEF" w:rsidP="00383EFA">
            <w:pPr>
              <w:widowControl w:val="0"/>
              <w:tabs>
                <w:tab w:val="left" w:pos="2901"/>
              </w:tabs>
              <w:spacing w:line="300" w:lineRule="exact"/>
              <w:jc w:val="right"/>
              <w:rPr>
                <w:rFonts w:asciiTheme="minorEastAsia" w:eastAsiaTheme="minorEastAsia" w:hAnsiTheme="minorEastAsia"/>
                <w:szCs w:val="21"/>
                <w:u w:val="single"/>
              </w:rPr>
            </w:pPr>
            <w:r w:rsidRPr="00CE4CB0">
              <w:rPr>
                <w:rFonts w:asciiTheme="minorEastAsia" w:eastAsiaTheme="minorEastAsia" w:hAnsiTheme="minorEastAsia" w:hint="eastAsia"/>
                <w:szCs w:val="21"/>
                <w:u w:val="single"/>
              </w:rPr>
              <w:t>作成年月日：　　　　年　　月　　日</w:t>
            </w:r>
          </w:p>
          <w:p w:rsidR="00C82AEF" w:rsidRPr="00CE4CB0" w:rsidRDefault="00C82AEF" w:rsidP="00C82AEF">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hint="eastAsia"/>
                <w:szCs w:val="21"/>
                <w:u w:val="single"/>
              </w:rPr>
              <w:t xml:space="preserve">　　　　　　　　　　　　　　　御中</w:t>
            </w:r>
          </w:p>
          <w:p w:rsidR="00C82AEF" w:rsidRPr="00CE4CB0" w:rsidRDefault="00C82AEF" w:rsidP="00C82AEF">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hint="eastAsia"/>
                <w:szCs w:val="21"/>
                <w:u w:val="single"/>
              </w:rPr>
              <w:t xml:space="preserve">件名：　　　　　　　　　　　　　　</w:t>
            </w:r>
          </w:p>
          <w:p w:rsidR="00C82AEF" w:rsidRPr="00CE4CB0" w:rsidRDefault="00C82AEF" w:rsidP="00C82AEF">
            <w:pPr>
              <w:widowControl w:val="0"/>
              <w:tabs>
                <w:tab w:val="left" w:pos="2901"/>
              </w:tabs>
              <w:spacing w:line="300" w:lineRule="exact"/>
              <w:rPr>
                <w:rFonts w:asciiTheme="minorEastAsia" w:eastAsiaTheme="minorEastAsia" w:hAnsiTheme="minorEastAsia"/>
                <w:szCs w:val="21"/>
              </w:rPr>
            </w:pPr>
          </w:p>
          <w:p w:rsidR="00C82AEF" w:rsidRPr="00CE4CB0" w:rsidRDefault="00C82AEF" w:rsidP="00C82AEF">
            <w:pPr>
              <w:widowControl w:val="0"/>
              <w:tabs>
                <w:tab w:val="left" w:pos="2901"/>
              </w:tabs>
              <w:spacing w:line="300" w:lineRule="exact"/>
              <w:jc w:val="center"/>
              <w:rPr>
                <w:rFonts w:asciiTheme="minorEastAsia" w:eastAsiaTheme="minorEastAsia" w:hAnsiTheme="minorEastAsia"/>
                <w:sz w:val="24"/>
                <w:szCs w:val="21"/>
              </w:rPr>
            </w:pPr>
            <w:r w:rsidRPr="00CE4CB0">
              <w:rPr>
                <w:rFonts w:asciiTheme="minorEastAsia" w:eastAsiaTheme="minorEastAsia" w:hAnsiTheme="minorEastAsia" w:hint="eastAsia"/>
                <w:spacing w:val="150"/>
                <w:kern w:val="0"/>
                <w:sz w:val="24"/>
                <w:szCs w:val="21"/>
                <w:fitText w:val="2400" w:id="1128419072"/>
              </w:rPr>
              <w:t>資材確認</w:t>
            </w:r>
            <w:r w:rsidRPr="00CE4CB0">
              <w:rPr>
                <w:rFonts w:asciiTheme="minorEastAsia" w:eastAsiaTheme="minorEastAsia" w:hAnsiTheme="minorEastAsia" w:hint="eastAsia"/>
                <w:kern w:val="0"/>
                <w:sz w:val="24"/>
                <w:szCs w:val="21"/>
                <w:fitText w:val="2400" w:id="1128419072"/>
              </w:rPr>
              <w:t>票</w:t>
            </w:r>
          </w:p>
          <w:p w:rsidR="00C82AEF" w:rsidRPr="00CE4CB0" w:rsidRDefault="00C82AEF" w:rsidP="00C82AEF">
            <w:pPr>
              <w:widowControl w:val="0"/>
              <w:tabs>
                <w:tab w:val="left" w:pos="2901"/>
              </w:tabs>
              <w:spacing w:line="300" w:lineRule="exact"/>
              <w:rPr>
                <w:rFonts w:asciiTheme="minorEastAsia" w:eastAsiaTheme="minorEastAsia" w:hAnsiTheme="minorEastAsia"/>
                <w:szCs w:val="21"/>
              </w:rPr>
            </w:pPr>
          </w:p>
          <w:p w:rsidR="00C82AEF" w:rsidRPr="00CE4CB0" w:rsidRDefault="00C82AEF" w:rsidP="00383EFA">
            <w:pPr>
              <w:widowControl w:val="0"/>
              <w:tabs>
                <w:tab w:val="left" w:pos="2901"/>
              </w:tabs>
              <w:spacing w:line="300" w:lineRule="exact"/>
              <w:jc w:val="right"/>
              <w:rPr>
                <w:rFonts w:asciiTheme="minorEastAsia" w:eastAsiaTheme="minorEastAsia" w:hAnsiTheme="minorEastAsia"/>
                <w:szCs w:val="21"/>
                <w:u w:val="single"/>
              </w:rPr>
            </w:pPr>
            <w:r w:rsidRPr="00CE4CB0">
              <w:rPr>
                <w:rFonts w:asciiTheme="minorEastAsia" w:eastAsiaTheme="minorEastAsia" w:hAnsiTheme="minorEastAsia"/>
                <w:szCs w:val="21"/>
                <w:u w:val="single"/>
              </w:rPr>
              <w:t>○○</w:t>
            </w:r>
            <w:r w:rsidRPr="00CE4CB0">
              <w:rPr>
                <w:rFonts w:asciiTheme="minorEastAsia" w:eastAsiaTheme="minorEastAsia" w:hAnsiTheme="minorEastAsia" w:hint="eastAsia"/>
                <w:szCs w:val="21"/>
                <w:u w:val="single"/>
              </w:rPr>
              <w:t>印刷株式会社</w:t>
            </w:r>
          </w:p>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p>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p>
          <w:tbl>
            <w:tblPr>
              <w:tblStyle w:val="a7"/>
              <w:tblW w:w="0" w:type="auto"/>
              <w:tblLook w:val="04A0" w:firstRow="1" w:lastRow="0" w:firstColumn="1" w:lastColumn="0" w:noHBand="0" w:noVBand="1"/>
            </w:tblPr>
            <w:tblGrid>
              <w:gridCol w:w="738"/>
              <w:gridCol w:w="1559"/>
              <w:gridCol w:w="1276"/>
              <w:gridCol w:w="1276"/>
              <w:gridCol w:w="1275"/>
              <w:gridCol w:w="1985"/>
              <w:gridCol w:w="1441"/>
            </w:tblGrid>
            <w:tr w:rsidR="00CE4CB0" w:rsidRPr="00CE4CB0" w:rsidTr="00AB72C6">
              <w:tc>
                <w:tcPr>
                  <w:tcW w:w="2297" w:type="dxa"/>
                  <w:gridSpan w:val="2"/>
                  <w:tcBorders>
                    <w:bottom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印刷資材</w:t>
                  </w:r>
                </w:p>
              </w:tc>
              <w:tc>
                <w:tcPr>
                  <w:tcW w:w="1276" w:type="dxa"/>
                  <w:tcBorders>
                    <w:bottom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使用の有無</w:t>
                  </w:r>
                </w:p>
              </w:tc>
              <w:tc>
                <w:tcPr>
                  <w:tcW w:w="1276" w:type="dxa"/>
                  <w:tcBorders>
                    <w:bottom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リサイクル適性ランク</w:t>
                  </w:r>
                </w:p>
              </w:tc>
              <w:tc>
                <w:tcPr>
                  <w:tcW w:w="1275" w:type="dxa"/>
                  <w:tcBorders>
                    <w:bottom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資材の種類</w:t>
                  </w:r>
                </w:p>
              </w:tc>
              <w:tc>
                <w:tcPr>
                  <w:tcW w:w="1985" w:type="dxa"/>
                  <w:tcBorders>
                    <w:bottom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製造元・銘柄名</w:t>
                  </w:r>
                </w:p>
              </w:tc>
              <w:tc>
                <w:tcPr>
                  <w:tcW w:w="1441" w:type="dxa"/>
                  <w:tcBorders>
                    <w:bottom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備考</w:t>
                  </w:r>
                </w:p>
              </w:tc>
            </w:tr>
            <w:tr w:rsidR="00CE4CB0" w:rsidRPr="00CE4CB0" w:rsidTr="00AB72C6">
              <w:tc>
                <w:tcPr>
                  <w:tcW w:w="738" w:type="dxa"/>
                  <w:vMerge w:val="restart"/>
                  <w:tcBorders>
                    <w:top w:val="double" w:sz="4" w:space="0" w:color="auto"/>
                  </w:tcBorders>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用紙</w:t>
                  </w:r>
                </w:p>
              </w:tc>
              <w:tc>
                <w:tcPr>
                  <w:tcW w:w="1559" w:type="dxa"/>
                  <w:tcBorders>
                    <w:top w:val="double" w:sz="4" w:space="0" w:color="auto"/>
                  </w:tcBorders>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表紙</w:t>
                  </w:r>
                </w:p>
              </w:tc>
              <w:tc>
                <w:tcPr>
                  <w:tcW w:w="1276" w:type="dxa"/>
                  <w:tcBorders>
                    <w:top w:val="double" w:sz="4" w:space="0" w:color="auto"/>
                  </w:tcBorders>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tcBorders>
                    <w:top w:val="double" w:sz="4" w:space="0" w:color="auto"/>
                  </w:tcBorders>
                  <w:vAlign w:val="center"/>
                </w:tcPr>
                <w:p w:rsidR="00967370" w:rsidRPr="00CE4CB0" w:rsidRDefault="00BE3212" w:rsidP="00BE321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1275" w:type="dxa"/>
                  <w:tcBorders>
                    <w:top w:val="double" w:sz="4" w:space="0" w:color="auto"/>
                  </w:tcBorders>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コート紙</w:t>
                  </w:r>
                </w:p>
              </w:tc>
              <w:tc>
                <w:tcPr>
                  <w:tcW w:w="1985" w:type="dxa"/>
                  <w:tcBorders>
                    <w:top w:val="double" w:sz="4" w:space="0" w:color="auto"/>
                  </w:tcBorders>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○○製紙／○○</w:t>
                  </w:r>
                </w:p>
              </w:tc>
              <w:tc>
                <w:tcPr>
                  <w:tcW w:w="1441" w:type="dxa"/>
                  <w:tcBorders>
                    <w:top w:val="double" w:sz="4" w:space="0" w:color="auto"/>
                  </w:tcBorders>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5C156D"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見返し</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BE3212" w:rsidP="00BE321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127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上質紙</w:t>
                  </w:r>
                </w:p>
              </w:tc>
              <w:tc>
                <w:tcPr>
                  <w:tcW w:w="198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○○製紙／○○</w:t>
                  </w: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5C156D"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本文</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BE3212" w:rsidP="00BE321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127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上質紙</w:t>
                  </w:r>
                </w:p>
              </w:tc>
              <w:tc>
                <w:tcPr>
                  <w:tcW w:w="198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○○製紙／○○</w:t>
                  </w: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カバー</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restart"/>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インキ類</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BE3212" w:rsidP="00BE321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127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平版インキ</w:t>
                  </w:r>
                </w:p>
              </w:tc>
              <w:tc>
                <w:tcPr>
                  <w:tcW w:w="198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○○インキ／○○</w:t>
                  </w: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val="restart"/>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加工</w:t>
                  </w:r>
                </w:p>
              </w:tc>
              <w:tc>
                <w:tcPr>
                  <w:tcW w:w="1559"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製本加工</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BE3212" w:rsidP="00BE3212">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1275" w:type="dxa"/>
                  <w:vAlign w:val="center"/>
                </w:tcPr>
                <w:p w:rsidR="00967370" w:rsidRPr="00CE4CB0" w:rsidRDefault="00BE3212"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PUR</w:t>
                  </w:r>
                  <w:r w:rsidR="00CA06F9" w:rsidRPr="00CE4CB0">
                    <w:rPr>
                      <w:rFonts w:asciiTheme="minorEastAsia" w:eastAsiaTheme="minorEastAsia" w:hAnsiTheme="minorEastAsia" w:hint="eastAsia"/>
                      <w:szCs w:val="21"/>
                    </w:rPr>
                    <w:t>系ホットメルト</w:t>
                  </w:r>
                </w:p>
              </w:tc>
              <w:tc>
                <w:tcPr>
                  <w:tcW w:w="198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○○化学／○○</w:t>
                  </w: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表面加工</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BE3212"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A</w:t>
                  </w:r>
                </w:p>
              </w:tc>
              <w:tc>
                <w:tcPr>
                  <w:tcW w:w="1275" w:type="dxa"/>
                  <w:vAlign w:val="center"/>
                </w:tcPr>
                <w:p w:rsidR="00967370" w:rsidRPr="00CE4CB0" w:rsidRDefault="00BE3212"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OP</w:t>
                  </w:r>
                  <w:r w:rsidR="00CA06F9" w:rsidRPr="00CE4CB0">
                    <w:rPr>
                      <w:rFonts w:asciiTheme="minorEastAsia" w:eastAsiaTheme="minorEastAsia" w:hAnsiTheme="minorEastAsia" w:hint="eastAsia"/>
                      <w:szCs w:val="21"/>
                    </w:rPr>
                    <w:t>ニス</w:t>
                  </w:r>
                </w:p>
              </w:tc>
              <w:tc>
                <w:tcPr>
                  <w:tcW w:w="1985" w:type="dxa"/>
                  <w:vAlign w:val="center"/>
                </w:tcPr>
                <w:p w:rsidR="00967370"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○○化学／○○</w:t>
                  </w: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738" w:type="dxa"/>
                  <w:vMerge/>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559"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その他加工</w:t>
                  </w:r>
                </w:p>
              </w:tc>
              <w:tc>
                <w:tcPr>
                  <w:tcW w:w="1276" w:type="dxa"/>
                  <w:vAlign w:val="center"/>
                </w:tcPr>
                <w:p w:rsidR="00967370"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c>
                <w:tcPr>
                  <w:tcW w:w="1276" w:type="dxa"/>
                  <w:vAlign w:val="center"/>
                </w:tcPr>
                <w:p w:rsidR="00967370"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val="restart"/>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w:t>
                  </w: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tcPr>
                <w:p w:rsidR="00967370" w:rsidRPr="00CE4CB0" w:rsidRDefault="00967370" w:rsidP="00A05520">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r w:rsidR="00CE4CB0" w:rsidRPr="00CE4CB0" w:rsidTr="00AB72C6">
              <w:tc>
                <w:tcPr>
                  <w:tcW w:w="2297" w:type="dxa"/>
                  <w:gridSpan w:val="2"/>
                  <w:vMerge/>
                </w:tcPr>
                <w:p w:rsidR="00967370" w:rsidRPr="00CE4CB0" w:rsidRDefault="00967370" w:rsidP="00A05520">
                  <w:pPr>
                    <w:widowControl w:val="0"/>
                    <w:tabs>
                      <w:tab w:val="left" w:pos="2901"/>
                    </w:tabs>
                    <w:spacing w:line="300" w:lineRule="exact"/>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6" w:type="dxa"/>
                  <w:vAlign w:val="center"/>
                </w:tcPr>
                <w:p w:rsidR="00967370" w:rsidRPr="00CE4CB0" w:rsidRDefault="00967370" w:rsidP="00AB72C6">
                  <w:pPr>
                    <w:widowControl w:val="0"/>
                    <w:tabs>
                      <w:tab w:val="left" w:pos="2901"/>
                    </w:tabs>
                    <w:spacing w:line="300" w:lineRule="exact"/>
                    <w:jc w:val="center"/>
                    <w:rPr>
                      <w:rFonts w:asciiTheme="minorEastAsia" w:eastAsiaTheme="minorEastAsia" w:hAnsiTheme="minorEastAsia"/>
                      <w:szCs w:val="21"/>
                    </w:rPr>
                  </w:pPr>
                </w:p>
              </w:tc>
              <w:tc>
                <w:tcPr>
                  <w:tcW w:w="127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985"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c>
                <w:tcPr>
                  <w:tcW w:w="1441" w:type="dxa"/>
                  <w:vAlign w:val="center"/>
                </w:tcPr>
                <w:p w:rsidR="00967370" w:rsidRPr="00CE4CB0" w:rsidRDefault="00967370" w:rsidP="00383EFA">
                  <w:pPr>
                    <w:widowControl w:val="0"/>
                    <w:tabs>
                      <w:tab w:val="left" w:pos="2901"/>
                    </w:tabs>
                    <w:spacing w:line="300" w:lineRule="exact"/>
                    <w:rPr>
                      <w:rFonts w:asciiTheme="minorEastAsia" w:eastAsiaTheme="minorEastAsia" w:hAnsiTheme="minorEastAsia"/>
                      <w:szCs w:val="21"/>
                    </w:rPr>
                  </w:pPr>
                </w:p>
              </w:tc>
            </w:tr>
          </w:tbl>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p>
          <w:tbl>
            <w:tblPr>
              <w:tblStyle w:val="a7"/>
              <w:tblW w:w="0" w:type="auto"/>
              <w:tblLook w:val="04A0" w:firstRow="1" w:lastRow="0" w:firstColumn="1" w:lastColumn="0" w:noHBand="0" w:noVBand="1"/>
            </w:tblPr>
            <w:tblGrid>
              <w:gridCol w:w="3573"/>
              <w:gridCol w:w="4536"/>
              <w:gridCol w:w="1441"/>
            </w:tblGrid>
            <w:tr w:rsidR="00CE4CB0" w:rsidRPr="00CE4CB0" w:rsidTr="00AB72C6">
              <w:tc>
                <w:tcPr>
                  <w:tcW w:w="3573" w:type="dxa"/>
                  <w:tcBorders>
                    <w:bottom w:val="double" w:sz="4" w:space="0" w:color="auto"/>
                  </w:tcBorders>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使用資材</w:t>
                  </w:r>
                </w:p>
              </w:tc>
              <w:tc>
                <w:tcPr>
                  <w:tcW w:w="4536" w:type="dxa"/>
                  <w:tcBorders>
                    <w:bottom w:val="double" w:sz="4" w:space="0" w:color="auto"/>
                  </w:tcBorders>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リサイクル適性</w:t>
                  </w:r>
                </w:p>
              </w:tc>
              <w:tc>
                <w:tcPr>
                  <w:tcW w:w="1441" w:type="dxa"/>
                  <w:tcBorders>
                    <w:bottom w:val="double" w:sz="4" w:space="0" w:color="auto"/>
                  </w:tcBorders>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判別</w:t>
                  </w:r>
                </w:p>
              </w:tc>
            </w:tr>
            <w:tr w:rsidR="00CE4CB0" w:rsidRPr="00CE4CB0" w:rsidTr="00AB72C6">
              <w:tc>
                <w:tcPr>
                  <w:tcW w:w="3573" w:type="dxa"/>
                  <w:tcBorders>
                    <w:top w:val="double" w:sz="4" w:space="0" w:color="auto"/>
                  </w:tcBorders>
                  <w:vAlign w:val="center"/>
                </w:tcPr>
                <w:p w:rsidR="00CA06F9" w:rsidRPr="00CE4CB0" w:rsidRDefault="00BE3212"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A</w:t>
                  </w:r>
                  <w:r w:rsidR="00CA06F9" w:rsidRPr="00CE4CB0">
                    <w:rPr>
                      <w:rFonts w:asciiTheme="minorEastAsia" w:eastAsiaTheme="minorEastAsia" w:hAnsiTheme="minorEastAsia" w:hint="eastAsia"/>
                      <w:szCs w:val="21"/>
                    </w:rPr>
                    <w:t>ランクの資材のみ使用</w:t>
                  </w:r>
                </w:p>
              </w:tc>
              <w:tc>
                <w:tcPr>
                  <w:tcW w:w="4536" w:type="dxa"/>
                  <w:tcBorders>
                    <w:top w:val="double" w:sz="4" w:space="0" w:color="auto"/>
                  </w:tcBorders>
                  <w:vAlign w:val="center"/>
                </w:tcPr>
                <w:p w:rsidR="00CA06F9"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印刷用の紙にリサイクルできます</w:t>
                  </w:r>
                </w:p>
              </w:tc>
              <w:tc>
                <w:tcPr>
                  <w:tcW w:w="1441" w:type="dxa"/>
                  <w:tcBorders>
                    <w:top w:val="double" w:sz="4" w:space="0" w:color="auto"/>
                  </w:tcBorders>
                  <w:vAlign w:val="center"/>
                </w:tcPr>
                <w:p w:rsidR="00CA06F9" w:rsidRPr="00CE4CB0" w:rsidRDefault="005B45FB"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w:t>
                  </w:r>
                </w:p>
              </w:tc>
            </w:tr>
            <w:tr w:rsidR="00CE4CB0" w:rsidRPr="00CE4CB0" w:rsidTr="00AB72C6">
              <w:tc>
                <w:tcPr>
                  <w:tcW w:w="3573" w:type="dxa"/>
                  <w:vAlign w:val="center"/>
                </w:tcPr>
                <w:p w:rsidR="00CA06F9" w:rsidRPr="00CE4CB0" w:rsidRDefault="00BE3212"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A</w:t>
                  </w:r>
                  <w:r w:rsidR="00CA06F9" w:rsidRPr="00CE4CB0">
                    <w:rPr>
                      <w:rFonts w:asciiTheme="minorEastAsia" w:eastAsiaTheme="minorEastAsia" w:hAnsiTheme="minorEastAsia" w:hint="eastAsia"/>
                      <w:szCs w:val="21"/>
                    </w:rPr>
                    <w:t>または</w:t>
                  </w:r>
                  <w:r w:rsidRPr="00CE4CB0">
                    <w:rPr>
                      <w:rFonts w:asciiTheme="minorEastAsia" w:eastAsiaTheme="minorEastAsia" w:hAnsiTheme="minorEastAsia"/>
                      <w:szCs w:val="21"/>
                    </w:rPr>
                    <w:t>B</w:t>
                  </w:r>
                  <w:r w:rsidR="00CA06F9" w:rsidRPr="00CE4CB0">
                    <w:rPr>
                      <w:rFonts w:asciiTheme="minorEastAsia" w:eastAsiaTheme="minorEastAsia" w:hAnsiTheme="minorEastAsia" w:hint="eastAsia"/>
                      <w:szCs w:val="21"/>
                    </w:rPr>
                    <w:t>ランクの資材のみ使用</w:t>
                  </w:r>
                </w:p>
              </w:tc>
              <w:tc>
                <w:tcPr>
                  <w:tcW w:w="4536" w:type="dxa"/>
                  <w:vAlign w:val="center"/>
                </w:tcPr>
                <w:p w:rsidR="00CA06F9"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板紙にリサイクルできます</w:t>
                  </w:r>
                </w:p>
              </w:tc>
              <w:tc>
                <w:tcPr>
                  <w:tcW w:w="1441" w:type="dxa"/>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r>
            <w:tr w:rsidR="00CE4CB0" w:rsidRPr="00CE4CB0" w:rsidTr="00AB72C6">
              <w:tc>
                <w:tcPr>
                  <w:tcW w:w="3573" w:type="dxa"/>
                  <w:vAlign w:val="center"/>
                </w:tcPr>
                <w:p w:rsidR="00CA06F9" w:rsidRPr="00CE4CB0" w:rsidRDefault="00BE3212" w:rsidP="00BE321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C</w:t>
                  </w:r>
                  <w:r w:rsidR="00CA06F9" w:rsidRPr="00CE4CB0">
                    <w:rPr>
                      <w:rFonts w:asciiTheme="minorEastAsia" w:eastAsiaTheme="minorEastAsia" w:hAnsiTheme="minorEastAsia" w:hint="eastAsia"/>
                      <w:szCs w:val="21"/>
                    </w:rPr>
                    <w:t>または</w:t>
                  </w:r>
                  <w:r w:rsidRPr="00CE4CB0">
                    <w:rPr>
                      <w:rFonts w:asciiTheme="minorEastAsia" w:eastAsiaTheme="minorEastAsia" w:hAnsiTheme="minorEastAsia"/>
                      <w:szCs w:val="21"/>
                    </w:rPr>
                    <w:t>D</w:t>
                  </w:r>
                  <w:r w:rsidR="00CA06F9" w:rsidRPr="00CE4CB0">
                    <w:rPr>
                      <w:rFonts w:asciiTheme="minorEastAsia" w:eastAsiaTheme="minorEastAsia" w:hAnsiTheme="minorEastAsia" w:hint="eastAsia"/>
                      <w:szCs w:val="21"/>
                    </w:rPr>
                    <w:t>ランクの資材を使用</w:t>
                  </w:r>
                </w:p>
              </w:tc>
              <w:tc>
                <w:tcPr>
                  <w:tcW w:w="4536" w:type="dxa"/>
                  <w:vAlign w:val="center"/>
                </w:tcPr>
                <w:p w:rsidR="00CA06F9" w:rsidRPr="00CE4CB0" w:rsidRDefault="00CA06F9" w:rsidP="00383EFA">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リサイクルに適さない資材を使用しています</w:t>
                  </w:r>
                </w:p>
              </w:tc>
              <w:tc>
                <w:tcPr>
                  <w:tcW w:w="1441" w:type="dxa"/>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r>
          </w:tbl>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p>
        </w:tc>
      </w:tr>
    </w:tbl>
    <w:p w:rsidR="00CA06F9" w:rsidRPr="00CE4CB0" w:rsidRDefault="00CA06F9" w:rsidP="00CA06F9">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BE321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資材確認票に記入する印刷資材は、最新の「リサイクル対応型印刷物製作ガイドライン」に掲載された古紙リサイクル適性ランクリストを参照すること。</w:t>
      </w:r>
    </w:p>
    <w:p w:rsidR="00CA06F9" w:rsidRPr="00CE4CB0" w:rsidRDefault="001861FD" w:rsidP="00CA06F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E3212" w:rsidRPr="00CE4CB0">
        <w:rPr>
          <w:rFonts w:asciiTheme="minorEastAsia" w:eastAsiaTheme="minorEastAsia" w:hAnsiTheme="minorEastAsia"/>
          <w:szCs w:val="21"/>
        </w:rPr>
        <w:t xml:space="preserve"> </w:t>
      </w:r>
      <w:r w:rsidR="00CA06F9" w:rsidRPr="00CE4CB0">
        <w:rPr>
          <w:rFonts w:asciiTheme="minorEastAsia" w:eastAsiaTheme="minorEastAsia" w:hAnsiTheme="minorEastAsia" w:hint="eastAsia"/>
          <w:szCs w:val="21"/>
        </w:rPr>
        <w:t xml:space="preserve">　古紙リサイクル適性ランクが定められていない用紙、インキ類等の資材を使用する場合は、「リサイクル適性ランク」の欄に「ランク外」と記載すること。</w:t>
      </w:r>
    </w:p>
    <w:p w:rsidR="002E5A33" w:rsidRPr="00CE4CB0" w:rsidRDefault="001861FD" w:rsidP="002E5A33">
      <w:pPr>
        <w:ind w:leftChars="300" w:left="1260" w:hangingChars="300" w:hanging="630"/>
        <w:rPr>
          <w:rFonts w:asciiTheme="minorEastAsia" w:eastAsiaTheme="minorEastAsia" w:hAnsiTheme="minorEastAsia"/>
          <w:szCs w:val="21"/>
        </w:rPr>
      </w:pPr>
      <w:r w:rsidRPr="00CE4CB0">
        <w:rPr>
          <w:rFonts w:asciiTheme="minorEastAsia" w:eastAsiaTheme="minorEastAsia" w:hAnsiTheme="minorEastAsia"/>
          <w:szCs w:val="21"/>
        </w:rPr>
        <w:t>3</w:t>
      </w:r>
      <w:r w:rsidR="00BE3212" w:rsidRPr="00CE4CB0">
        <w:rPr>
          <w:rFonts w:asciiTheme="minorEastAsia" w:eastAsiaTheme="minorEastAsia" w:hAnsiTheme="minorEastAsia"/>
          <w:szCs w:val="21"/>
        </w:rPr>
        <w:t xml:space="preserve"> </w:t>
      </w:r>
      <w:r w:rsidR="00CA06F9" w:rsidRPr="00CE4CB0">
        <w:rPr>
          <w:rFonts w:asciiTheme="minorEastAsia" w:eastAsiaTheme="minorEastAsia" w:hAnsiTheme="minorEastAsia" w:hint="eastAsia"/>
          <w:szCs w:val="21"/>
        </w:rPr>
        <w:t xml:space="preserve">　内容に関する問合せに当たって必要となる項目や押印等の要否については、様式の変更等を行うことができる。</w:t>
      </w:r>
    </w:p>
    <w:p w:rsidR="002E5A33" w:rsidRPr="00CE4CB0" w:rsidRDefault="002E5A33" w:rsidP="002E5A33">
      <w:pPr>
        <w:rPr>
          <w:rFonts w:asciiTheme="minorEastAsia" w:eastAsiaTheme="minorEastAsia" w:hAnsiTheme="minorEastAsia"/>
          <w:szCs w:val="21"/>
        </w:rPr>
      </w:pPr>
    </w:p>
    <w:p w:rsidR="00C82AEF" w:rsidRPr="00CE4CB0" w:rsidRDefault="00CA06F9" w:rsidP="002E5A33">
      <w:pPr>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 xml:space="preserve">　オフセット印刷又はデジタル印刷の工程における環境配慮チェックリスト様式（例）</w:t>
      </w:r>
    </w:p>
    <w:tbl>
      <w:tblPr>
        <w:tblStyle w:val="a7"/>
        <w:tblW w:w="0" w:type="auto"/>
        <w:tblInd w:w="108" w:type="dxa"/>
        <w:tblLook w:val="04A0" w:firstRow="1" w:lastRow="0" w:firstColumn="1" w:lastColumn="0" w:noHBand="0" w:noVBand="1"/>
      </w:tblPr>
      <w:tblGrid>
        <w:gridCol w:w="9781"/>
      </w:tblGrid>
      <w:tr w:rsidR="00CE4CB0" w:rsidRPr="00CE4CB0" w:rsidTr="00CA06F9">
        <w:tc>
          <w:tcPr>
            <w:tcW w:w="9781" w:type="dxa"/>
          </w:tcPr>
          <w:p w:rsidR="00CA06F9" w:rsidRPr="00CE4CB0" w:rsidRDefault="00CA06F9" w:rsidP="00CA06F9">
            <w:pPr>
              <w:widowControl w:val="0"/>
              <w:tabs>
                <w:tab w:val="left" w:pos="2901"/>
              </w:tabs>
              <w:spacing w:line="300" w:lineRule="exact"/>
              <w:rPr>
                <w:rFonts w:asciiTheme="minorEastAsia" w:eastAsiaTheme="minorEastAsia" w:hAnsiTheme="minorEastAsia"/>
                <w:szCs w:val="21"/>
              </w:rPr>
            </w:pPr>
          </w:p>
          <w:p w:rsidR="00CA06F9" w:rsidRPr="00CE4CB0" w:rsidRDefault="00CA06F9" w:rsidP="00383EFA">
            <w:pPr>
              <w:widowControl w:val="0"/>
              <w:tabs>
                <w:tab w:val="left" w:pos="2901"/>
              </w:tabs>
              <w:spacing w:line="300" w:lineRule="exact"/>
              <w:jc w:val="right"/>
              <w:rPr>
                <w:rFonts w:asciiTheme="minorEastAsia" w:eastAsiaTheme="minorEastAsia" w:hAnsiTheme="minorEastAsia"/>
                <w:szCs w:val="21"/>
                <w:u w:val="single"/>
              </w:rPr>
            </w:pPr>
            <w:r w:rsidRPr="00CE4CB0">
              <w:rPr>
                <w:rFonts w:asciiTheme="minorEastAsia" w:eastAsiaTheme="minorEastAsia" w:hAnsiTheme="minorEastAsia" w:hint="eastAsia"/>
                <w:szCs w:val="21"/>
                <w:u w:val="single"/>
              </w:rPr>
              <w:t>作成年月日：　　　　年　　月　　日</w:t>
            </w:r>
          </w:p>
          <w:p w:rsidR="00CA06F9" w:rsidRPr="00CE4CB0" w:rsidRDefault="00CA06F9" w:rsidP="00CA06F9">
            <w:pPr>
              <w:widowControl w:val="0"/>
              <w:tabs>
                <w:tab w:val="left" w:pos="2901"/>
              </w:tabs>
              <w:spacing w:line="300" w:lineRule="exact"/>
              <w:rPr>
                <w:rFonts w:asciiTheme="minorEastAsia" w:eastAsiaTheme="minorEastAsia" w:hAnsiTheme="minorEastAsia"/>
                <w:szCs w:val="21"/>
                <w:u w:val="single"/>
              </w:rPr>
            </w:pPr>
            <w:r w:rsidRPr="00CE4CB0">
              <w:rPr>
                <w:rFonts w:asciiTheme="minorEastAsia" w:eastAsiaTheme="minorEastAsia" w:hAnsiTheme="minorEastAsia" w:hint="eastAsia"/>
                <w:szCs w:val="21"/>
                <w:u w:val="single"/>
              </w:rPr>
              <w:t xml:space="preserve">　　　　　　　　　　　　　　　御中</w:t>
            </w:r>
          </w:p>
          <w:p w:rsidR="00CA06F9" w:rsidRPr="00CE4CB0" w:rsidRDefault="00CA06F9" w:rsidP="00CA06F9">
            <w:pPr>
              <w:widowControl w:val="0"/>
              <w:tabs>
                <w:tab w:val="left" w:pos="2901"/>
              </w:tabs>
              <w:spacing w:line="300" w:lineRule="exact"/>
              <w:rPr>
                <w:rFonts w:asciiTheme="minorEastAsia" w:eastAsiaTheme="minorEastAsia" w:hAnsiTheme="minorEastAsia"/>
                <w:szCs w:val="21"/>
              </w:rPr>
            </w:pPr>
          </w:p>
          <w:p w:rsidR="00CA06F9" w:rsidRPr="00CE4CB0" w:rsidRDefault="00CA06F9" w:rsidP="00CA06F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 w:val="24"/>
                <w:szCs w:val="21"/>
              </w:rPr>
              <w:t>オフセット印刷又はデジタル印刷の工程における環境配慮チェックリスト</w:t>
            </w:r>
          </w:p>
          <w:p w:rsidR="00CA06F9" w:rsidRPr="00CE4CB0" w:rsidRDefault="00CA06F9" w:rsidP="00CA06F9">
            <w:pPr>
              <w:widowControl w:val="0"/>
              <w:tabs>
                <w:tab w:val="left" w:pos="2901"/>
              </w:tabs>
              <w:spacing w:line="300" w:lineRule="exact"/>
              <w:rPr>
                <w:rFonts w:asciiTheme="minorEastAsia" w:eastAsiaTheme="minorEastAsia" w:hAnsiTheme="minorEastAsia"/>
                <w:szCs w:val="21"/>
              </w:rPr>
            </w:pPr>
          </w:p>
          <w:p w:rsidR="00CA06F9" w:rsidRPr="00CE4CB0" w:rsidRDefault="00CA06F9" w:rsidP="00383EFA">
            <w:pPr>
              <w:widowControl w:val="0"/>
              <w:tabs>
                <w:tab w:val="left" w:pos="2901"/>
              </w:tabs>
              <w:spacing w:line="300" w:lineRule="exact"/>
              <w:jc w:val="right"/>
              <w:rPr>
                <w:rFonts w:asciiTheme="minorEastAsia" w:eastAsiaTheme="minorEastAsia" w:hAnsiTheme="minorEastAsia"/>
                <w:szCs w:val="21"/>
                <w:u w:val="single"/>
              </w:rPr>
            </w:pPr>
            <w:r w:rsidRPr="00CE4CB0">
              <w:rPr>
                <w:rFonts w:asciiTheme="minorEastAsia" w:eastAsiaTheme="minorEastAsia" w:hAnsiTheme="minorEastAsia"/>
                <w:szCs w:val="21"/>
                <w:u w:val="single"/>
              </w:rPr>
              <w:t>○○</w:t>
            </w:r>
            <w:r w:rsidRPr="00CE4CB0">
              <w:rPr>
                <w:rFonts w:asciiTheme="minorEastAsia" w:eastAsiaTheme="minorEastAsia" w:hAnsiTheme="minorEastAsia" w:hint="eastAsia"/>
                <w:szCs w:val="21"/>
                <w:u w:val="single"/>
              </w:rPr>
              <w:t>印刷株式会社</w:t>
            </w:r>
          </w:p>
          <w:p w:rsidR="00CA06F9" w:rsidRPr="00CE4CB0" w:rsidRDefault="00CA06F9" w:rsidP="00CA06F9">
            <w:pPr>
              <w:widowControl w:val="0"/>
              <w:tabs>
                <w:tab w:val="left" w:pos="2901"/>
              </w:tabs>
              <w:spacing w:line="300" w:lineRule="exact"/>
              <w:rPr>
                <w:rFonts w:asciiTheme="minorEastAsia" w:eastAsiaTheme="minorEastAsia" w:hAnsiTheme="minorEastAsia"/>
                <w:szCs w:val="21"/>
              </w:rPr>
            </w:pPr>
          </w:p>
          <w:p w:rsidR="00CA06F9" w:rsidRPr="00CE4CB0" w:rsidRDefault="00CA06F9" w:rsidP="00CA06F9">
            <w:pPr>
              <w:widowControl w:val="0"/>
              <w:tabs>
                <w:tab w:val="left" w:pos="2901"/>
              </w:tabs>
              <w:spacing w:line="300" w:lineRule="exact"/>
              <w:rPr>
                <w:rFonts w:asciiTheme="minorEastAsia" w:eastAsiaTheme="minorEastAsia" w:hAnsiTheme="minorEastAsia"/>
                <w:szCs w:val="21"/>
              </w:rPr>
            </w:pPr>
          </w:p>
          <w:tbl>
            <w:tblPr>
              <w:tblStyle w:val="a7"/>
              <w:tblW w:w="0" w:type="auto"/>
              <w:tblInd w:w="29" w:type="dxa"/>
              <w:tblLook w:val="04A0" w:firstRow="1" w:lastRow="0" w:firstColumn="1" w:lastColumn="0" w:noHBand="0" w:noVBand="1"/>
            </w:tblPr>
            <w:tblGrid>
              <w:gridCol w:w="709"/>
              <w:gridCol w:w="659"/>
              <w:gridCol w:w="1590"/>
              <w:gridCol w:w="6539"/>
            </w:tblGrid>
            <w:tr w:rsidR="00CE4CB0" w:rsidRPr="00CE4CB0" w:rsidTr="00383EFA">
              <w:tc>
                <w:tcPr>
                  <w:tcW w:w="1368" w:type="dxa"/>
                  <w:gridSpan w:val="2"/>
                  <w:tcBorders>
                    <w:bottom w:val="double" w:sz="4" w:space="0" w:color="auto"/>
                  </w:tcBorders>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工程</w:t>
                  </w:r>
                </w:p>
              </w:tc>
              <w:tc>
                <w:tcPr>
                  <w:tcW w:w="1590" w:type="dxa"/>
                  <w:tcBorders>
                    <w:bottom w:val="double" w:sz="4" w:space="0" w:color="auto"/>
                  </w:tcBorders>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実現</w:t>
                  </w:r>
                </w:p>
              </w:tc>
              <w:tc>
                <w:tcPr>
                  <w:tcW w:w="6539" w:type="dxa"/>
                  <w:tcBorders>
                    <w:bottom w:val="double" w:sz="4" w:space="0" w:color="auto"/>
                  </w:tcBorders>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　　　　　　　　準</w:t>
                  </w:r>
                </w:p>
              </w:tc>
            </w:tr>
            <w:tr w:rsidR="00CE4CB0" w:rsidRPr="00CE4CB0" w:rsidTr="00383EFA">
              <w:trPr>
                <w:trHeight w:val="610"/>
              </w:trPr>
              <w:tc>
                <w:tcPr>
                  <w:tcW w:w="1368" w:type="dxa"/>
                  <w:gridSpan w:val="2"/>
                  <w:tcBorders>
                    <w:top w:val="double" w:sz="4" w:space="0" w:color="auto"/>
                  </w:tcBorders>
                  <w:vAlign w:val="center"/>
                </w:tcPr>
                <w:p w:rsidR="00441A01"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製版</w:t>
                  </w:r>
                </w:p>
              </w:tc>
              <w:tc>
                <w:tcPr>
                  <w:tcW w:w="1590" w:type="dxa"/>
                  <w:tcBorders>
                    <w:top w:val="double" w:sz="4" w:space="0" w:color="auto"/>
                  </w:tcBorders>
                  <w:vAlign w:val="center"/>
                </w:tcPr>
                <w:p w:rsidR="00441A01"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tcBorders>
                    <w:top w:val="double" w:sz="4" w:space="0" w:color="auto"/>
                  </w:tcBorders>
                  <w:vAlign w:val="center"/>
                </w:tcPr>
                <w:p w:rsidR="00441A01" w:rsidRPr="00CE4CB0" w:rsidRDefault="00441A01"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次の</w:t>
                  </w:r>
                  <w:r w:rsidR="00BE3212"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又は</w:t>
                  </w:r>
                  <w:r w:rsidR="00BE3212"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のいずれかを満たしている。</w:t>
                  </w:r>
                </w:p>
                <w:p w:rsidR="00441A01" w:rsidRPr="00CE4CB0" w:rsidRDefault="00BE3212" w:rsidP="00AB72C6">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szCs w:val="21"/>
                    </w:rPr>
                    <w:t>A</w:t>
                  </w:r>
                  <w:r w:rsidR="00441A01" w:rsidRPr="00CE4CB0">
                    <w:rPr>
                      <w:rFonts w:asciiTheme="minorEastAsia" w:eastAsiaTheme="minorEastAsia" w:hAnsiTheme="minorEastAsia" w:hint="eastAsia"/>
                      <w:szCs w:val="21"/>
                    </w:rPr>
                    <w:t xml:space="preserve">　工程のデジタル化（</w:t>
                  </w:r>
                  <w:r w:rsidRPr="00CE4CB0">
                    <w:rPr>
                      <w:rFonts w:asciiTheme="minorEastAsia" w:eastAsiaTheme="minorEastAsia" w:hAnsiTheme="minorEastAsia"/>
                      <w:szCs w:val="21"/>
                    </w:rPr>
                    <w:t>DTP</w:t>
                  </w:r>
                  <w:r w:rsidR="00441A01" w:rsidRPr="00CE4CB0">
                    <w:rPr>
                      <w:rFonts w:asciiTheme="minorEastAsia" w:eastAsiaTheme="minorEastAsia" w:hAnsiTheme="minorEastAsia" w:hint="eastAsia"/>
                      <w:szCs w:val="21"/>
                    </w:rPr>
                    <w:t>化）率が</w:t>
                  </w:r>
                  <w:r w:rsidR="001861FD" w:rsidRPr="00CE4CB0">
                    <w:rPr>
                      <w:rFonts w:asciiTheme="minorEastAsia" w:eastAsiaTheme="minorEastAsia" w:hAnsiTheme="minorEastAsia"/>
                      <w:szCs w:val="21"/>
                    </w:rPr>
                    <w:t>50</w:t>
                  </w:r>
                  <w:r w:rsidR="00441A01" w:rsidRPr="00CE4CB0">
                    <w:rPr>
                      <w:rFonts w:asciiTheme="minorEastAsia" w:eastAsiaTheme="minorEastAsia" w:hAnsiTheme="minorEastAsia"/>
                      <w:szCs w:val="21"/>
                    </w:rPr>
                    <w:t>%</w:t>
                  </w:r>
                  <w:r w:rsidR="00441A01" w:rsidRPr="00CE4CB0">
                    <w:rPr>
                      <w:rFonts w:asciiTheme="minorEastAsia" w:eastAsiaTheme="minorEastAsia" w:hAnsiTheme="minorEastAsia" w:hint="eastAsia"/>
                      <w:szCs w:val="21"/>
                    </w:rPr>
                    <w:t>以上である。</w:t>
                  </w:r>
                </w:p>
                <w:p w:rsidR="00441A01" w:rsidRPr="00CE4CB0" w:rsidRDefault="00BE3212" w:rsidP="00BE3212">
                  <w:pPr>
                    <w:widowControl w:val="0"/>
                    <w:tabs>
                      <w:tab w:val="left" w:pos="2901"/>
                    </w:tabs>
                    <w:spacing w:line="300" w:lineRule="exact"/>
                    <w:ind w:leftChars="100" w:left="525" w:hangingChars="150" w:hanging="315"/>
                    <w:rPr>
                      <w:rFonts w:asciiTheme="minorEastAsia" w:eastAsiaTheme="minorEastAsia" w:hAnsiTheme="minorEastAsia"/>
                      <w:szCs w:val="21"/>
                    </w:rPr>
                  </w:pPr>
                  <w:r w:rsidRPr="00CE4CB0">
                    <w:rPr>
                      <w:rFonts w:asciiTheme="minorEastAsia" w:eastAsiaTheme="minorEastAsia" w:hAnsiTheme="minorEastAsia"/>
                      <w:szCs w:val="21"/>
                    </w:rPr>
                    <w:t>B</w:t>
                  </w:r>
                  <w:r w:rsidR="00441A01" w:rsidRPr="00CE4CB0">
                    <w:rPr>
                      <w:rFonts w:asciiTheme="minorEastAsia" w:eastAsiaTheme="minorEastAsia" w:hAnsiTheme="minorEastAsia" w:hint="eastAsia"/>
                      <w:szCs w:val="21"/>
                    </w:rPr>
                    <w:t xml:space="preserve">　製版フィルムを使用する工程において、廃液及び製版フィルムから銀の回収を行っている。</w:t>
                  </w:r>
                </w:p>
              </w:tc>
            </w:tr>
            <w:tr w:rsidR="00CE4CB0" w:rsidRPr="00CE4CB0" w:rsidTr="00383EFA">
              <w:tc>
                <w:tcPr>
                  <w:tcW w:w="1368" w:type="dxa"/>
                  <w:gridSpan w:val="2"/>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刷版</w:t>
                  </w: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383EFA">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印刷版（アルミ基材のもの）の再使用又はリサイクルを行っている。</w:t>
                  </w:r>
                </w:p>
              </w:tc>
            </w:tr>
            <w:tr w:rsidR="00CE4CB0" w:rsidRPr="00CE4CB0" w:rsidTr="00383EFA">
              <w:tc>
                <w:tcPr>
                  <w:tcW w:w="709" w:type="dxa"/>
                  <w:vMerge w:val="restart"/>
                  <w:textDirection w:val="tbRlV"/>
                  <w:vAlign w:val="center"/>
                </w:tcPr>
                <w:p w:rsidR="00CA06F9" w:rsidRPr="00CE4CB0" w:rsidRDefault="00CA06F9" w:rsidP="00AB72C6">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印　　刷</w:t>
                  </w:r>
                </w:p>
              </w:tc>
              <w:tc>
                <w:tcPr>
                  <w:tcW w:w="659" w:type="dxa"/>
                  <w:vMerge w:val="restart"/>
                  <w:textDirection w:val="tbRlV"/>
                  <w:vAlign w:val="center"/>
                </w:tcPr>
                <w:p w:rsidR="00CA06F9" w:rsidRPr="00CE4CB0" w:rsidRDefault="00CA06F9" w:rsidP="00AB72C6">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オフセット</w:t>
                  </w: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F75D51">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F75D51" w:rsidRPr="00CE4CB0">
                    <w:rPr>
                      <w:rFonts w:asciiTheme="minorEastAsia" w:eastAsiaTheme="minorEastAsia" w:hAnsiTheme="minorEastAsia" w:cs="ＭＳ 明朝" w:hint="eastAsia"/>
                      <w:szCs w:val="21"/>
                    </w:rPr>
                    <w:t>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w:t>
                  </w:r>
                  <w:r w:rsidRPr="00CE4CB0">
                    <w:rPr>
                      <w:rFonts w:asciiTheme="minorEastAsia" w:eastAsiaTheme="minorEastAsia" w:hAnsiTheme="minorEastAsia" w:hint="eastAsia"/>
                      <w:szCs w:val="21"/>
                    </w:rPr>
                    <w:t>廃ウェス容器や洗浄剤容器に蓋を</w:t>
                  </w:r>
                  <w:r w:rsidR="00F75D51" w:rsidRPr="00CE4CB0">
                    <w:rPr>
                      <w:rFonts w:asciiTheme="minorEastAsia" w:eastAsiaTheme="minorEastAsia" w:hAnsiTheme="minorEastAsia" w:hint="eastAsia"/>
                      <w:szCs w:val="21"/>
                    </w:rPr>
                    <w:t>している</w:t>
                  </w:r>
                  <w:r w:rsidRPr="00CE4CB0">
                    <w:rPr>
                      <w:rFonts w:asciiTheme="minorEastAsia" w:eastAsiaTheme="minorEastAsia" w:hAnsiTheme="minorEastAsia" w:hint="eastAsia"/>
                      <w:szCs w:val="21"/>
                    </w:rPr>
                    <w:t>等の</w:t>
                  </w:r>
                  <w:r w:rsidR="00BE3212" w:rsidRPr="00CE4CB0">
                    <w:rPr>
                      <w:rFonts w:asciiTheme="minorEastAsia" w:eastAsiaTheme="minorEastAsia" w:hAnsiTheme="minorEastAsia"/>
                      <w:szCs w:val="21"/>
                    </w:rPr>
                    <w:t>VOC</w:t>
                  </w:r>
                  <w:r w:rsidRPr="00CE4CB0">
                    <w:rPr>
                      <w:rFonts w:asciiTheme="minorEastAsia" w:eastAsiaTheme="minorEastAsia" w:hAnsiTheme="minorEastAsia" w:hint="eastAsia"/>
                      <w:szCs w:val="21"/>
                    </w:rPr>
                    <w:t>の発生抑制策を講じている。</w:t>
                  </w:r>
                </w:p>
              </w:tc>
            </w:tr>
            <w:tr w:rsidR="00CE4CB0" w:rsidRPr="00CE4CB0" w:rsidTr="00383EFA">
              <w:tc>
                <w:tcPr>
                  <w:tcW w:w="709" w:type="dxa"/>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659" w:type="dxa"/>
                  <w:vMerge/>
                  <w:textDirection w:val="tbRlV"/>
                  <w:vAlign w:val="center"/>
                </w:tcPr>
                <w:p w:rsidR="00CA06F9" w:rsidRPr="00CE4CB0" w:rsidRDefault="00CA06F9" w:rsidP="00AB72C6">
                  <w:pPr>
                    <w:widowControl w:val="0"/>
                    <w:tabs>
                      <w:tab w:val="left" w:pos="2901"/>
                    </w:tabs>
                    <w:spacing w:line="300" w:lineRule="exact"/>
                    <w:ind w:left="113" w:right="113"/>
                    <w:jc w:val="center"/>
                    <w:rPr>
                      <w:rFonts w:asciiTheme="minorEastAsia" w:eastAsiaTheme="minorEastAsia" w:hAnsiTheme="minorEastAsia"/>
                      <w:szCs w:val="21"/>
                    </w:rPr>
                  </w:pP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BE3212">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輪転印刷工程の熱風乾燥印刷の場合にあっては、</w:t>
                  </w:r>
                  <w:r w:rsidR="00BE3212" w:rsidRPr="00CE4CB0">
                    <w:rPr>
                      <w:rFonts w:asciiTheme="minorEastAsia" w:eastAsiaTheme="minorEastAsia" w:hAnsiTheme="minorEastAsia"/>
                      <w:szCs w:val="21"/>
                    </w:rPr>
                    <w:t>VOC</w:t>
                  </w:r>
                  <w:r w:rsidRPr="00CE4CB0">
                    <w:rPr>
                      <w:rFonts w:asciiTheme="minorEastAsia" w:eastAsiaTheme="minorEastAsia" w:hAnsiTheme="minorEastAsia" w:hint="eastAsia"/>
                      <w:szCs w:val="21"/>
                    </w:rPr>
                    <w:t>処理装置を設置し、適切に運転管理している。</w:t>
                  </w:r>
                </w:p>
              </w:tc>
            </w:tr>
            <w:tr w:rsidR="00CE4CB0" w:rsidRPr="00CE4CB0" w:rsidTr="00383EFA">
              <w:tc>
                <w:tcPr>
                  <w:tcW w:w="709" w:type="dxa"/>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659" w:type="dxa"/>
                  <w:vMerge/>
                  <w:textDirection w:val="tbRlV"/>
                  <w:vAlign w:val="center"/>
                </w:tcPr>
                <w:p w:rsidR="00CA06F9" w:rsidRPr="00CE4CB0" w:rsidRDefault="00CA06F9" w:rsidP="00AB72C6">
                  <w:pPr>
                    <w:widowControl w:val="0"/>
                    <w:tabs>
                      <w:tab w:val="left" w:pos="2901"/>
                    </w:tabs>
                    <w:spacing w:line="300" w:lineRule="exact"/>
                    <w:ind w:left="113" w:right="113"/>
                    <w:jc w:val="center"/>
                    <w:rPr>
                      <w:rFonts w:asciiTheme="minorEastAsia" w:eastAsiaTheme="minorEastAsia" w:hAnsiTheme="minorEastAsia"/>
                      <w:szCs w:val="21"/>
                    </w:rPr>
                  </w:pP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AB72C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損紙等（印刷工程から発生する損紙、残紙）の製紙原料へのリサイクル率が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w:t>
                  </w:r>
                </w:p>
              </w:tc>
            </w:tr>
            <w:tr w:rsidR="00CE4CB0" w:rsidRPr="00CE4CB0" w:rsidTr="00383EFA">
              <w:tc>
                <w:tcPr>
                  <w:tcW w:w="709" w:type="dxa"/>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659" w:type="dxa"/>
                  <w:vMerge w:val="restart"/>
                  <w:textDirection w:val="tbRlV"/>
                  <w:vAlign w:val="center"/>
                </w:tcPr>
                <w:p w:rsidR="00CA06F9" w:rsidRPr="00CE4CB0" w:rsidRDefault="00CA06F9" w:rsidP="00AB72C6">
                  <w:pPr>
                    <w:widowControl w:val="0"/>
                    <w:tabs>
                      <w:tab w:val="left" w:pos="2901"/>
                    </w:tabs>
                    <w:spacing w:line="300" w:lineRule="exact"/>
                    <w:ind w:left="113" w:right="113"/>
                    <w:jc w:val="center"/>
                    <w:rPr>
                      <w:rFonts w:asciiTheme="minorEastAsia" w:eastAsiaTheme="minorEastAsia" w:hAnsiTheme="minorEastAsia"/>
                      <w:szCs w:val="21"/>
                    </w:rPr>
                  </w:pPr>
                  <w:r w:rsidRPr="00CE4CB0">
                    <w:rPr>
                      <w:rFonts w:asciiTheme="minorEastAsia" w:eastAsiaTheme="minorEastAsia" w:hAnsiTheme="minorEastAsia" w:hint="eastAsia"/>
                      <w:szCs w:val="21"/>
                    </w:rPr>
                    <w:t>デジタル</w:t>
                  </w: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AB72C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省電力機能の活用、未使用時の電源切断など、省エネルギー活動</w:t>
                  </w:r>
                  <w:r w:rsidRPr="00CE4CB0">
                    <w:rPr>
                      <w:rFonts w:asciiTheme="minorEastAsia" w:eastAsiaTheme="minorEastAsia" w:hAnsiTheme="minorEastAsia" w:hint="eastAsia"/>
                      <w:szCs w:val="21"/>
                    </w:rPr>
                    <w:lastRenderedPageBreak/>
                    <w:t>を行っている。</w:t>
                  </w:r>
                </w:p>
              </w:tc>
            </w:tr>
            <w:tr w:rsidR="00CE4CB0" w:rsidRPr="00CE4CB0" w:rsidTr="00383EFA">
              <w:tc>
                <w:tcPr>
                  <w:tcW w:w="709" w:type="dxa"/>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659" w:type="dxa"/>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383EFA">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損紙等（印刷工程から発生する損紙、残紙）の製紙原料等へのリサイクル率が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w:t>
                  </w:r>
                </w:p>
              </w:tc>
            </w:tr>
            <w:tr w:rsidR="00CE4CB0" w:rsidRPr="00CE4CB0" w:rsidTr="00383EFA">
              <w:tc>
                <w:tcPr>
                  <w:tcW w:w="1368" w:type="dxa"/>
                  <w:gridSpan w:val="2"/>
                  <w:vMerge w:val="restart"/>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表面加工</w:t>
                  </w: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アルコール類を濃度</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未満で使用している。</w:t>
                  </w:r>
                </w:p>
              </w:tc>
            </w:tr>
            <w:tr w:rsidR="00CE4CB0" w:rsidRPr="00CE4CB0" w:rsidTr="00383EFA">
              <w:tc>
                <w:tcPr>
                  <w:tcW w:w="1368" w:type="dxa"/>
                  <w:gridSpan w:val="2"/>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AB72C6">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損紙等（光沢加工工程から発生する損紙、残紙、残フィルム）の製紙原料等へのリサイクル率が</w:t>
                  </w:r>
                  <w:r w:rsidR="001861FD" w:rsidRPr="00CE4CB0">
                    <w:rPr>
                      <w:rFonts w:asciiTheme="minorEastAsia" w:eastAsiaTheme="minorEastAsia" w:hAnsiTheme="minorEastAsia"/>
                      <w:szCs w:val="21"/>
                    </w:rPr>
                    <w:t>80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w:t>
                  </w:r>
                </w:p>
              </w:tc>
            </w:tr>
            <w:tr w:rsidR="00CE4CB0" w:rsidRPr="00CE4CB0" w:rsidTr="00383EFA">
              <w:tc>
                <w:tcPr>
                  <w:tcW w:w="1368" w:type="dxa"/>
                  <w:gridSpan w:val="2"/>
                  <w:vMerge w:val="restart"/>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製本加工</w:t>
                  </w: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AB72C6">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hint="eastAsia"/>
                      <w:szCs w:val="21"/>
                    </w:rPr>
                    <w:t>窓、ドアの開放を禁止する等の騒音・振動の抑制策を講じている。</w:t>
                  </w:r>
                </w:p>
              </w:tc>
            </w:tr>
            <w:tr w:rsidR="00CE4CB0" w:rsidRPr="00CE4CB0" w:rsidTr="00383EFA">
              <w:tc>
                <w:tcPr>
                  <w:tcW w:w="1368" w:type="dxa"/>
                  <w:gridSpan w:val="2"/>
                  <w:vMerge/>
                  <w:vAlign w:val="center"/>
                </w:tcPr>
                <w:p w:rsidR="00CA06F9" w:rsidRPr="00CE4CB0" w:rsidRDefault="00CA06F9" w:rsidP="00AB72C6">
                  <w:pPr>
                    <w:widowControl w:val="0"/>
                    <w:tabs>
                      <w:tab w:val="left" w:pos="2901"/>
                    </w:tabs>
                    <w:spacing w:line="300" w:lineRule="exact"/>
                    <w:jc w:val="center"/>
                    <w:rPr>
                      <w:rFonts w:asciiTheme="minorEastAsia" w:eastAsiaTheme="minorEastAsia" w:hAnsiTheme="minorEastAsia"/>
                      <w:szCs w:val="21"/>
                    </w:rPr>
                  </w:pPr>
                </w:p>
              </w:tc>
              <w:tc>
                <w:tcPr>
                  <w:tcW w:w="1590" w:type="dxa"/>
                  <w:vAlign w:val="center"/>
                </w:tcPr>
                <w:p w:rsidR="00CA06F9" w:rsidRPr="00CE4CB0" w:rsidRDefault="00441A01" w:rsidP="00AB72C6">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はい／いいえ</w:t>
                  </w:r>
                </w:p>
              </w:tc>
              <w:tc>
                <w:tcPr>
                  <w:tcW w:w="6539" w:type="dxa"/>
                  <w:vAlign w:val="center"/>
                </w:tcPr>
                <w:p w:rsidR="00CA06F9" w:rsidRPr="00CE4CB0" w:rsidRDefault="00441A01" w:rsidP="00383EFA">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⑪</w:t>
                  </w:r>
                  <w:r w:rsidRPr="00CE4CB0">
                    <w:rPr>
                      <w:rFonts w:asciiTheme="minorEastAsia" w:eastAsiaTheme="minorEastAsia" w:hAnsiTheme="minorEastAsia" w:hint="eastAsia"/>
                      <w:szCs w:val="21"/>
                    </w:rPr>
                    <w:t>損紙等（製本工程から発生する損紙）の製紙原料へのリサイクル率が</w:t>
                  </w:r>
                  <w:r w:rsidR="001861FD" w:rsidRPr="00CE4CB0">
                    <w:rPr>
                      <w:rFonts w:asciiTheme="minorEastAsia" w:eastAsiaTheme="minorEastAsia" w:hAnsiTheme="minorEastAsia"/>
                      <w:szCs w:val="21"/>
                    </w:rPr>
                    <w:t>70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以上である。</w:t>
                  </w:r>
                </w:p>
              </w:tc>
            </w:tr>
          </w:tbl>
          <w:p w:rsidR="00CA06F9" w:rsidRPr="00CE4CB0" w:rsidRDefault="00CA06F9" w:rsidP="00CA06F9">
            <w:pPr>
              <w:widowControl w:val="0"/>
              <w:tabs>
                <w:tab w:val="left" w:pos="2901"/>
              </w:tabs>
              <w:spacing w:line="300" w:lineRule="exact"/>
              <w:rPr>
                <w:rFonts w:asciiTheme="minorEastAsia" w:eastAsiaTheme="minorEastAsia" w:hAnsiTheme="minorEastAsia"/>
                <w:szCs w:val="21"/>
              </w:rPr>
            </w:pPr>
          </w:p>
          <w:p w:rsidR="00CA06F9" w:rsidRPr="00CE4CB0" w:rsidRDefault="00CA06F9" w:rsidP="00441A01">
            <w:pPr>
              <w:widowControl w:val="0"/>
              <w:tabs>
                <w:tab w:val="left" w:pos="2901"/>
              </w:tabs>
              <w:spacing w:line="300" w:lineRule="exact"/>
              <w:rPr>
                <w:rFonts w:asciiTheme="minorEastAsia" w:eastAsiaTheme="minorEastAsia" w:hAnsiTheme="minorEastAsia"/>
                <w:szCs w:val="21"/>
              </w:rPr>
            </w:pPr>
          </w:p>
        </w:tc>
      </w:tr>
    </w:tbl>
    <w:p w:rsidR="00C82AEF" w:rsidRPr="00CE4CB0" w:rsidRDefault="00441A01" w:rsidP="00BE3212">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　内容に関する問合せに当たって必要となる項目や押印等の要否については、様式の変更等を行うことができる。</w:t>
      </w:r>
    </w:p>
    <w:p w:rsidR="00C82AEF" w:rsidRPr="00CE4CB0" w:rsidRDefault="00C82AEF" w:rsidP="00A05520">
      <w:pPr>
        <w:widowControl w:val="0"/>
        <w:tabs>
          <w:tab w:val="left" w:pos="2901"/>
        </w:tabs>
        <w:spacing w:line="300" w:lineRule="exact"/>
        <w:rPr>
          <w:rFonts w:asciiTheme="minorEastAsia" w:eastAsiaTheme="minorEastAsia" w:hAnsiTheme="minorEastAsia"/>
          <w:szCs w:val="21"/>
        </w:rPr>
      </w:pPr>
    </w:p>
    <w:p w:rsidR="00441A01" w:rsidRPr="00CE4CB0" w:rsidRDefault="00441A01" w:rsidP="00A05520">
      <w:pPr>
        <w:widowControl w:val="0"/>
        <w:tabs>
          <w:tab w:val="left" w:pos="2901"/>
        </w:tabs>
        <w:spacing w:line="300" w:lineRule="exact"/>
        <w:rPr>
          <w:rFonts w:asciiTheme="minorEastAsia" w:eastAsiaTheme="minorEastAsia" w:hAnsiTheme="minorEastAsia"/>
          <w:szCs w:val="21"/>
        </w:rPr>
      </w:pPr>
    </w:p>
    <w:p w:rsidR="001354F9" w:rsidRPr="00CE4CB0" w:rsidRDefault="001354F9" w:rsidP="001354F9">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441A01"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21</w:t>
      </w:r>
      <w:r w:rsidR="00441A01"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w:t>
      </w:r>
      <w:r w:rsidR="00441A01" w:rsidRPr="00CE4CB0">
        <w:rPr>
          <w:rFonts w:asciiTheme="minorEastAsia" w:eastAsiaTheme="minorEastAsia" w:hAnsiTheme="minorEastAsia" w:hint="eastAsia"/>
          <w:szCs w:val="21"/>
        </w:rPr>
        <w:t xml:space="preserve">　食堂［</w:t>
      </w:r>
      <w:r w:rsidRPr="00CE4CB0">
        <w:rPr>
          <w:rFonts w:asciiTheme="minorEastAsia" w:eastAsiaTheme="minorEastAsia" w:hAnsiTheme="minorEastAsia"/>
          <w:szCs w:val="21"/>
        </w:rPr>
        <w:t>1</w:t>
      </w:r>
      <w:r w:rsidR="00441A01"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FF287D">
        <w:trPr>
          <w:trHeight w:val="4941"/>
        </w:trPr>
        <w:tc>
          <w:tcPr>
            <w:tcW w:w="1985" w:type="dxa"/>
          </w:tcPr>
          <w:p w:rsidR="00441A01" w:rsidRPr="00CE4CB0" w:rsidRDefault="00441A01"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食堂</w:t>
            </w:r>
          </w:p>
        </w:tc>
        <w:tc>
          <w:tcPr>
            <w:tcW w:w="7796" w:type="dxa"/>
          </w:tcPr>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AB72C6" w:rsidRPr="00CE4CB0" w:rsidRDefault="00441A01" w:rsidP="00AB72C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庁舎又は敷地内において委託契約等により営業している食堂にあっては、次の要件を満たすこと。</w:t>
            </w:r>
          </w:p>
          <w:p w:rsidR="00AB72C6" w:rsidRPr="00CE4CB0" w:rsidRDefault="00441A01" w:rsidP="00AB72C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生ゴミを減容及び減量する等再生利用に係る適正な処理が行われるものであること。</w:t>
            </w:r>
          </w:p>
          <w:p w:rsidR="00441A01" w:rsidRPr="00CE4CB0" w:rsidRDefault="00441A01" w:rsidP="00AB72C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繰り返し利用できる食器が使われていること。</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③食堂内における飲食物の提供に当たっては、ワンウェイのプラスチック製の容器等を使用しないこと。ただし、利用者の飲食に支障を来す場合又は代替する手段がない場合はこの限りではない。</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④食品廃棄物の発生量の把握並びに発生抑制及び再生利用等のための計画の策定、目標の設定が行われていること。</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⑤食品廃棄物等の発生抑制の目標値が設定されている業種に該当する場合は、食品廃棄物等の単位当たり発生量がこの目標値以下であること。</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⑥食品循環資源の再生利用等の実施率が、食品循環資源の再生利用等の促進に関する食品関連事業者の判断の基準となるべき事項を定める省令（平成</w:t>
            </w:r>
            <w:r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年財務省・厚生労働省・農林水産省・経済産業省・国土交通省・環境省令第</w:t>
            </w:r>
            <w:r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号。以下「判断基準省令」という。）で定める基準実施率を達成していること又は目標年に目標値を達成する計画を策定すること。</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⑦提供する飲食物の量を調整可能とすること又は消費者に求められた場合に持ち帰り用容器を提供すること等により、食べ残し等の食品ロスの削減が図られていること。</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⑧食堂内の掲示を利用する等、飲食物の食べ残しが減るよう食堂の利用者に対する呼びかけ、啓発等が行われていること。</w:t>
            </w:r>
          </w:p>
          <w:p w:rsidR="002B17DA" w:rsidRPr="00CE4CB0" w:rsidRDefault="002B17DA"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⑨食堂の運用に伴うエネルギー使用量（電力、ガス等）、水使用量を把握し、省エネルギー・節水のための措置を講じていること。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生ゴミ処理機等による処理後の生成物は肥料化、飼料化又はエネルギー化等により再生利用されるものであること。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生分解性の生ゴミ処理袋又は水切りネットを用いる場合は、生ゴミと一緒にコンポスト処理されること。</w:t>
            </w:r>
          </w:p>
          <w:p w:rsidR="00F20AD2" w:rsidRPr="00CE4CB0" w:rsidRDefault="00441A01"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食堂で使用する食材は、地域の農林水産物の利用の促進に資するものであること。</w:t>
            </w:r>
          </w:p>
          <w:p w:rsidR="008C0471" w:rsidRPr="00CE4CB0" w:rsidRDefault="008C0471" w:rsidP="00FF287D">
            <w:pPr>
              <w:widowControl w:val="0"/>
              <w:spacing w:line="300" w:lineRule="exact"/>
              <w:ind w:left="210"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④食堂で使用する農産物や加工品は、可能な限り近隣において有機農業により生産された農産物及びそれを原料として使用した加工品の利用の推進に資するものであること。</w:t>
            </w:r>
          </w:p>
          <w:p w:rsidR="00FF287D" w:rsidRPr="00CE4CB0" w:rsidRDefault="008C0471" w:rsidP="00FF287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w:t>
            </w:r>
            <w:r w:rsidR="002B17DA" w:rsidRPr="00CE4CB0">
              <w:rPr>
                <w:rFonts w:asciiTheme="minorEastAsia" w:eastAsiaTheme="minorEastAsia" w:hAnsiTheme="minorEastAsia" w:hint="eastAsia"/>
                <w:szCs w:val="21"/>
              </w:rPr>
              <w:t>食堂で使用する加工食品・化成品の</w:t>
            </w:r>
            <w:r w:rsidR="00FF287D" w:rsidRPr="00CE4CB0">
              <w:rPr>
                <w:rFonts w:asciiTheme="minorEastAsia" w:eastAsiaTheme="minorEastAsia" w:hAnsiTheme="minorEastAsia" w:hint="eastAsia"/>
                <w:szCs w:val="21"/>
              </w:rPr>
              <w:t>原料に植物油脂が使用される場合にあっては、持続可能な原料が使用されていること。</w:t>
            </w:r>
          </w:p>
          <w:p w:rsidR="00441A01" w:rsidRPr="00CE4CB0" w:rsidRDefault="008C047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w:t>
            </w:r>
            <w:r w:rsidR="00441A01" w:rsidRPr="00CE4CB0">
              <w:rPr>
                <w:rFonts w:asciiTheme="minorEastAsia" w:eastAsiaTheme="minorEastAsia" w:hAnsiTheme="minorEastAsia" w:hint="eastAsia"/>
                <w:szCs w:val="21"/>
              </w:rPr>
              <w:t>修繕することにより再使用可能な食器、又は再生材料が使用された食器が使われていること。</w:t>
            </w:r>
          </w:p>
          <w:p w:rsidR="00F862B2" w:rsidRPr="00CE4CB0" w:rsidRDefault="00F862B2" w:rsidP="00D13FF0">
            <w:pPr>
              <w:pStyle w:val="af4"/>
              <w:widowControl w:val="0"/>
              <w:numPr>
                <w:ilvl w:val="0"/>
                <w:numId w:val="20"/>
              </w:numPr>
              <w:spacing w:line="300" w:lineRule="exact"/>
              <w:ind w:leftChars="0" w:left="200" w:hanging="218"/>
              <w:rPr>
                <w:rFonts w:asciiTheme="minorEastAsia" w:eastAsiaTheme="minorEastAsia" w:hAnsiTheme="minorEastAsia"/>
                <w:szCs w:val="21"/>
              </w:rPr>
            </w:pPr>
            <w:r w:rsidRPr="00CE4CB0">
              <w:rPr>
                <w:rFonts w:asciiTheme="minorEastAsia" w:eastAsiaTheme="minorEastAsia" w:hAnsiTheme="minorEastAsia" w:hint="eastAsia"/>
                <w:szCs w:val="21"/>
              </w:rPr>
              <w:t>食器は、可能な限り修繕又は再生利用されること。</w:t>
            </w:r>
          </w:p>
          <w:p w:rsidR="00441A01" w:rsidRPr="00CE4CB0" w:rsidRDefault="00F862B2" w:rsidP="00F862B2">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⑧</w:t>
            </w:r>
            <w:r w:rsidR="00441A01" w:rsidRPr="00CE4CB0">
              <w:rPr>
                <w:rFonts w:asciiTheme="minorEastAsia" w:eastAsiaTheme="minorEastAsia" w:hAnsiTheme="minorEastAsia"/>
                <w:szCs w:val="21"/>
              </w:rPr>
              <w:t>再使</w:t>
            </w:r>
            <w:r w:rsidR="00441A01" w:rsidRPr="00CE4CB0">
              <w:rPr>
                <w:rFonts w:asciiTheme="minorEastAsia" w:eastAsiaTheme="minorEastAsia" w:hAnsiTheme="minorEastAsia" w:hint="eastAsia"/>
                <w:szCs w:val="21"/>
              </w:rPr>
              <w:t>用のために容器包装の返却・回収が行われていること。</w:t>
            </w:r>
          </w:p>
          <w:p w:rsidR="002B17DA" w:rsidRPr="00CE4CB0" w:rsidRDefault="00F862B2" w:rsidP="002B17D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⑨</w:t>
            </w:r>
            <w:r w:rsidR="002B17DA" w:rsidRPr="00CE4CB0">
              <w:rPr>
                <w:rFonts w:asciiTheme="minorEastAsia" w:eastAsiaTheme="minorEastAsia" w:hAnsiTheme="minorEastAsia" w:hint="eastAsia"/>
                <w:szCs w:val="21"/>
              </w:rPr>
              <w:t>食材等の輸送に伴う環境負荷の低減が図られていること。</w:t>
            </w:r>
          </w:p>
        </w:tc>
      </w:tr>
    </w:tbl>
    <w:p w:rsidR="00441A01" w:rsidRPr="00CE4CB0" w:rsidRDefault="00441A01" w:rsidP="00441A0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E321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会議等において提供される飲物等を庁舎又は敷地内において委託契約等により営</w:t>
      </w:r>
      <w:r w:rsidR="00383EFA" w:rsidRPr="00CE4CB0">
        <w:rPr>
          <w:rFonts w:asciiTheme="minorEastAsia" w:eastAsiaTheme="minorEastAsia" w:hAnsiTheme="minorEastAsia" w:hint="eastAsia"/>
          <w:szCs w:val="21"/>
        </w:rPr>
        <w:t>業している食堂・喫茶店等の飲食店から調達する場合は、本項の判断</w:t>
      </w:r>
      <w:r w:rsidRPr="00CE4CB0">
        <w:rPr>
          <w:rFonts w:asciiTheme="minorEastAsia" w:eastAsiaTheme="minorEastAsia" w:hAnsiTheme="minorEastAsia" w:hint="eastAsia"/>
          <w:szCs w:val="21"/>
        </w:rPr>
        <w:t>基準を準用する。</w:t>
      </w:r>
    </w:p>
    <w:p w:rsidR="002B17DA" w:rsidRPr="00CE4CB0" w:rsidRDefault="002B17DA" w:rsidP="002B17DA">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2 </w:t>
      </w:r>
      <w:r w:rsidR="00D52A9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基準④及び⑥の「再生利用等」とは、食品循環資源の再生利用等の促進に関する法律（平成</w:t>
      </w:r>
      <w:r w:rsidRPr="00CE4CB0">
        <w:rPr>
          <w:rFonts w:asciiTheme="minorEastAsia" w:eastAsiaTheme="minorEastAsia" w:hAnsiTheme="minorEastAsia"/>
          <w:szCs w:val="21"/>
        </w:rPr>
        <w:t xml:space="preserve">12 </w:t>
      </w:r>
      <w:r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 xml:space="preserve">116 </w:t>
      </w:r>
      <w:r w:rsidRPr="00CE4CB0">
        <w:rPr>
          <w:rFonts w:asciiTheme="minorEastAsia" w:eastAsiaTheme="minorEastAsia" w:hAnsiTheme="minorEastAsia" w:hint="eastAsia"/>
          <w:szCs w:val="21"/>
        </w:rPr>
        <w:t>号。以下「食品リサイクル法」という。）に基づく再生利用等のことをいう。</w:t>
      </w:r>
    </w:p>
    <w:p w:rsidR="002B17DA" w:rsidRPr="00CE4CB0" w:rsidRDefault="002B17DA" w:rsidP="002B17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00D52A9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基準④及び⑤の「発生抑制」とは、判断基準省令に基づく食品廃棄物等の発生の抑制のことを</w:t>
      </w:r>
      <w:r w:rsidRPr="00CE4CB0">
        <w:rPr>
          <w:rFonts w:asciiTheme="minorEastAsia" w:eastAsiaTheme="minorEastAsia" w:hAnsiTheme="minorEastAsia" w:hint="eastAsia"/>
          <w:szCs w:val="21"/>
        </w:rPr>
        <w:lastRenderedPageBreak/>
        <w:t>いう。</w:t>
      </w:r>
    </w:p>
    <w:p w:rsidR="002B17DA" w:rsidRPr="00CE4CB0" w:rsidRDefault="002B17DA" w:rsidP="002B17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00D52A9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⑤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rsidR="002B17DA" w:rsidRPr="00CE4CB0" w:rsidRDefault="002B17DA" w:rsidP="002B17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00D52A9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⑦に関して、食堂は客から持ち帰りを求められた場合には、食中毒等のリスクや取扱方法等、衛生上の注意事項を十分に説明の上、持ち帰り容器を提供する。なお、生や半生の食品などについて持ち帰りが求められた場合や外気温が高い真夏など、食中毒等のリスクが高い場合には、要望に応じずに提供する分量を調節し、極力食べ残しが発生しないように努めることが求められる。</w:t>
      </w:r>
    </w:p>
    <w:p w:rsidR="002B17DA" w:rsidRPr="00CE4CB0" w:rsidRDefault="002B17DA" w:rsidP="002B17DA">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6 </w:t>
      </w:r>
      <w:r w:rsidR="00D52A9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基準⑨については、食堂の運用に伴うエネルギー使用量、水使用量の把握が可能な場合に適用する。</w:t>
      </w:r>
    </w:p>
    <w:p w:rsidR="00CA06F9" w:rsidRPr="00CE4CB0" w:rsidRDefault="002B17DA" w:rsidP="00441A0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441A01"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 xml:space="preserve">　</w:t>
      </w:r>
      <w:r w:rsidR="00441A01" w:rsidRPr="00CE4CB0">
        <w:rPr>
          <w:rFonts w:asciiTheme="minorEastAsia" w:eastAsiaTheme="minorEastAsia" w:hAnsiTheme="minorEastAsia" w:hint="eastAsia"/>
          <w:szCs w:val="21"/>
        </w:rPr>
        <w:t>配慮事項</w:t>
      </w:r>
      <w:r w:rsidR="00441A01" w:rsidRPr="00CE4CB0">
        <w:rPr>
          <w:rFonts w:asciiTheme="minorEastAsia" w:eastAsiaTheme="minorEastAsia" w:hAnsiTheme="minorEastAsia" w:cs="ＭＳ 明朝" w:hint="eastAsia"/>
          <w:szCs w:val="21"/>
        </w:rPr>
        <w:t>③</w:t>
      </w:r>
      <w:r w:rsidR="002B1ABD" w:rsidRPr="00CE4CB0">
        <w:rPr>
          <w:rFonts w:asciiTheme="minorEastAsia" w:eastAsiaTheme="minorEastAsia" w:hAnsiTheme="minorEastAsia" w:hint="eastAsia"/>
          <w:szCs w:val="21"/>
        </w:rPr>
        <w:t>の</w:t>
      </w:r>
      <w:r w:rsidR="00441A01" w:rsidRPr="00CE4CB0">
        <w:rPr>
          <w:rFonts w:asciiTheme="minorEastAsia" w:eastAsiaTheme="minorEastAsia" w:hAnsiTheme="minorEastAsia" w:hint="eastAsia"/>
          <w:szCs w:val="21"/>
        </w:rPr>
        <w:t>「地域の農林水産物の利用」とは、「地域資源を活用した農林漁業者等による新事業の創出等及び地域の農林水産物の利用促進に関する法律」（平成</w:t>
      </w:r>
      <w:r w:rsidR="001861FD" w:rsidRPr="00CE4CB0">
        <w:rPr>
          <w:rFonts w:asciiTheme="minorEastAsia" w:eastAsiaTheme="minorEastAsia" w:hAnsiTheme="minorEastAsia"/>
          <w:szCs w:val="21"/>
        </w:rPr>
        <w:t>22</w:t>
      </w:r>
      <w:r w:rsidR="00441A01"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67</w:t>
      </w:r>
      <w:r w:rsidR="00441A01"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25</w:t>
      </w:r>
      <w:r w:rsidR="00441A01" w:rsidRPr="00CE4CB0">
        <w:rPr>
          <w:rFonts w:asciiTheme="minorEastAsia" w:eastAsiaTheme="minorEastAsia" w:hAnsiTheme="minorEastAsia" w:hint="eastAsia"/>
          <w:szCs w:val="21"/>
        </w:rPr>
        <w:t>条の趣旨を踏まえ、国内の地域で生産された農林水産物をその生産された地域内において消費すること及び地域において供給が不足している農林水産物がある場合に他の地域で生産された当該農林水産物を消費することをいう。</w:t>
      </w:r>
    </w:p>
    <w:p w:rsidR="001354F9" w:rsidRPr="00CE4CB0" w:rsidRDefault="00AE6AEC" w:rsidP="002E5A33">
      <w:pPr>
        <w:widowControl w:val="0"/>
        <w:tabs>
          <w:tab w:val="left" w:pos="2901"/>
        </w:tabs>
        <w:spacing w:line="300" w:lineRule="exact"/>
        <w:ind w:leftChars="300" w:left="840" w:hangingChars="100" w:hanging="210"/>
        <w:rPr>
          <w:rFonts w:asciiTheme="minorEastAsia" w:eastAsiaTheme="minorEastAsia" w:hAnsiTheme="minorEastAsia"/>
        </w:rPr>
      </w:pPr>
      <w:r w:rsidRPr="00CE4CB0">
        <w:rPr>
          <w:rFonts w:asciiTheme="minorEastAsia" w:eastAsiaTheme="minorEastAsia" w:hAnsiTheme="minorEastAsia"/>
        </w:rPr>
        <w:t xml:space="preserve">8 </w:t>
      </w:r>
      <w:r w:rsidRPr="00CE4CB0">
        <w:rPr>
          <w:rFonts w:asciiTheme="minorEastAsia" w:eastAsiaTheme="minorEastAsia" w:hAnsiTheme="minorEastAsia" w:hint="eastAsia"/>
        </w:rPr>
        <w:t xml:space="preserve">　配慮事項④の「有機農業」とは、有機農業の推進に関する法律（平成</w:t>
      </w:r>
      <w:r w:rsidRPr="00CE4CB0">
        <w:rPr>
          <w:rFonts w:asciiTheme="minorEastAsia" w:eastAsiaTheme="minorEastAsia" w:hAnsiTheme="minorEastAsia"/>
        </w:rPr>
        <w:t>18</w:t>
      </w:r>
      <w:r w:rsidRPr="00CE4CB0">
        <w:rPr>
          <w:rFonts w:asciiTheme="minorEastAsia" w:eastAsiaTheme="minorEastAsia" w:hAnsiTheme="minorEastAsia" w:hint="eastAsia"/>
        </w:rPr>
        <w:t>年法律第</w:t>
      </w:r>
      <w:r w:rsidRPr="00CE4CB0">
        <w:rPr>
          <w:rFonts w:asciiTheme="minorEastAsia" w:eastAsiaTheme="minorEastAsia" w:hAnsiTheme="minorEastAsia"/>
        </w:rPr>
        <w:t>112</w:t>
      </w:r>
      <w:r w:rsidRPr="00CE4CB0">
        <w:rPr>
          <w:rFonts w:asciiTheme="minorEastAsia" w:eastAsiaTheme="minorEastAsia" w:hAnsiTheme="minorEastAsia" w:hint="eastAsia"/>
        </w:rPr>
        <w:t>号）第２条を踏まえ、化学的に合成された肥料及び農薬を使用しないこと並びに遺伝子組換え技術を利用しないことを基本として、農業生産に由来する環境への負荷をできる限り低減した農業生産の方法を用いて行われる農業をいう。</w:t>
      </w:r>
    </w:p>
    <w:p w:rsidR="002E5A33" w:rsidRPr="00CE4CB0" w:rsidRDefault="002E5A33" w:rsidP="002E5A33">
      <w:pPr>
        <w:widowControl w:val="0"/>
        <w:tabs>
          <w:tab w:val="left" w:pos="2901"/>
        </w:tabs>
        <w:spacing w:line="300" w:lineRule="exact"/>
        <w:ind w:leftChars="300" w:left="840" w:hangingChars="100" w:hanging="210"/>
        <w:rPr>
          <w:rFonts w:asciiTheme="minorEastAsia" w:eastAsiaTheme="minorEastAsia" w:hAnsiTheme="minorEastAsia"/>
          <w:szCs w:val="21"/>
        </w:rPr>
      </w:pPr>
    </w:p>
    <w:p w:rsidR="00CA06F9"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441A01"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4</w:t>
      </w:r>
      <w:r w:rsidR="00441A01" w:rsidRPr="00CE4CB0">
        <w:rPr>
          <w:rFonts w:asciiTheme="minorEastAsia" w:eastAsiaTheme="minorEastAsia" w:hAnsiTheme="minorEastAsia" w:hint="eastAsia"/>
          <w:szCs w:val="21"/>
        </w:rPr>
        <w:t xml:space="preserve">　</w:t>
      </w:r>
      <w:r w:rsidR="00441A01" w:rsidRPr="00CE4CB0">
        <w:rPr>
          <w:rFonts w:asciiTheme="minorEastAsia" w:eastAsiaTheme="minorEastAsia" w:hAnsiTheme="minorEastAsia"/>
          <w:szCs w:val="21"/>
        </w:rPr>
        <w:t xml:space="preserve"> </w:t>
      </w:r>
      <w:r w:rsidR="00441A01" w:rsidRPr="00CE4CB0">
        <w:rPr>
          <w:rFonts w:asciiTheme="minorEastAsia" w:eastAsiaTheme="minorEastAsia" w:hAnsiTheme="minorEastAsia" w:hint="eastAsia"/>
          <w:szCs w:val="21"/>
        </w:rPr>
        <w:t>自動車専用タイヤ更生［</w:t>
      </w:r>
      <w:r w:rsidRPr="00CE4CB0">
        <w:rPr>
          <w:rFonts w:asciiTheme="minorEastAsia" w:eastAsiaTheme="minorEastAsia" w:hAnsiTheme="minorEastAsia"/>
          <w:szCs w:val="21"/>
        </w:rPr>
        <w:t>1</w:t>
      </w:r>
      <w:r w:rsidR="00441A01"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4459AD">
        <w:tc>
          <w:tcPr>
            <w:tcW w:w="1985" w:type="dxa"/>
          </w:tcPr>
          <w:p w:rsidR="00441A01" w:rsidRPr="00CE4CB0" w:rsidRDefault="00441A01"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自動車専用タイヤ更生</w:t>
            </w:r>
          </w:p>
        </w:tc>
        <w:tc>
          <w:tcPr>
            <w:tcW w:w="7796" w:type="dxa"/>
          </w:tcPr>
          <w:p w:rsidR="00441A01" w:rsidRPr="00CE4CB0" w:rsidRDefault="00441A01" w:rsidP="00441A0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AB72C6" w:rsidRPr="00CE4CB0" w:rsidRDefault="00441A01" w:rsidP="00AB72C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次のいずれかの要件を満たすこと。</w:t>
            </w:r>
          </w:p>
          <w:p w:rsidR="00AB72C6" w:rsidRPr="00CE4CB0" w:rsidRDefault="00441A01" w:rsidP="00AB72C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第一寿命を磨耗終了した自動車専用タイヤの台タイヤ（ケーシング）に、踏面部のゴムを張り替えて機能を復元し、更生タイヤとして第二寿命における使用を可能にするものであること。</w:t>
            </w:r>
          </w:p>
          <w:p w:rsidR="00441A01" w:rsidRPr="00CE4CB0" w:rsidRDefault="00441A01" w:rsidP="00AB72C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再生することなく再溝切り（リグルーブ）が可能であること。</w:t>
            </w:r>
          </w:p>
          <w:p w:rsidR="00441A01" w:rsidRPr="00CE4CB0" w:rsidRDefault="00441A01" w:rsidP="00441A01">
            <w:pPr>
              <w:widowControl w:val="0"/>
              <w:spacing w:line="300" w:lineRule="exact"/>
              <w:rPr>
                <w:rFonts w:asciiTheme="minorEastAsia" w:eastAsiaTheme="minorEastAsia" w:hAnsiTheme="minorEastAsia"/>
                <w:szCs w:val="21"/>
              </w:rPr>
            </w:pPr>
          </w:p>
          <w:p w:rsidR="00441A01" w:rsidRPr="00CE4CB0" w:rsidRDefault="00441A01" w:rsidP="00441A0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441A01" w:rsidRPr="00CE4CB0" w:rsidRDefault="00441A01" w:rsidP="00441A0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ラジアル構造の推奨等製品の長寿命化に配慮されていること。</w:t>
            </w:r>
          </w:p>
          <w:p w:rsidR="00441A01" w:rsidRPr="00CE4CB0" w:rsidRDefault="00441A01" w:rsidP="00441A0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走行時の静粛性の確保に配慮されていること。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441A01" w:rsidRPr="00CE4CB0" w:rsidRDefault="00441A01" w:rsidP="00441A0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E3212"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本項の判断基準の「自動車専用タイヤ更生」において対象とするタイヤは、「小形トラック用タイヤ」「トラック及びバス用タイヤ」「産業車両用タイヤ」及び「建設車両用タイヤ」とする。</w:t>
      </w:r>
    </w:p>
    <w:p w:rsidR="00CA06F9" w:rsidRPr="00CE4CB0" w:rsidRDefault="001861FD" w:rsidP="002E5A33">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BE3212" w:rsidRPr="00CE4CB0">
        <w:rPr>
          <w:rFonts w:asciiTheme="minorEastAsia" w:eastAsiaTheme="minorEastAsia" w:hAnsiTheme="minorEastAsia"/>
          <w:szCs w:val="21"/>
        </w:rPr>
        <w:t xml:space="preserve"> </w:t>
      </w:r>
      <w:r w:rsidR="00441A01" w:rsidRPr="00CE4CB0">
        <w:rPr>
          <w:rFonts w:asciiTheme="minorEastAsia" w:eastAsiaTheme="minorEastAsia" w:hAnsiTheme="minorEastAsia" w:hint="eastAsia"/>
          <w:szCs w:val="21"/>
        </w:rPr>
        <w:t xml:space="preserve">　</w:t>
      </w:r>
      <w:r w:rsidR="00441A01" w:rsidRPr="00CE4CB0">
        <w:rPr>
          <w:rFonts w:asciiTheme="minorEastAsia" w:eastAsiaTheme="minorEastAsia" w:hAnsiTheme="minorEastAsia"/>
          <w:szCs w:val="21"/>
        </w:rPr>
        <w:t xml:space="preserve">JIS K </w:t>
      </w:r>
      <w:r w:rsidRPr="00CE4CB0">
        <w:rPr>
          <w:rFonts w:asciiTheme="minorEastAsia" w:eastAsiaTheme="minorEastAsia" w:hAnsiTheme="minorEastAsia"/>
          <w:szCs w:val="21"/>
        </w:rPr>
        <w:t>6329</w:t>
      </w:r>
      <w:r w:rsidR="00383EFA" w:rsidRPr="00CE4CB0">
        <w:rPr>
          <w:rFonts w:asciiTheme="minorEastAsia" w:eastAsiaTheme="minorEastAsia" w:hAnsiTheme="minorEastAsia" w:hint="eastAsia"/>
          <w:szCs w:val="21"/>
        </w:rPr>
        <w:t>（更生タイヤ）に適合する更生タイヤは、判断</w:t>
      </w:r>
      <w:r w:rsidR="00441A01" w:rsidRPr="00CE4CB0">
        <w:rPr>
          <w:rFonts w:asciiTheme="minorEastAsia" w:eastAsiaTheme="minorEastAsia" w:hAnsiTheme="minorEastAsia" w:hint="eastAsia"/>
          <w:szCs w:val="21"/>
        </w:rPr>
        <w:t>基準</w:t>
      </w:r>
      <w:r w:rsidR="00441A01" w:rsidRPr="00CE4CB0">
        <w:rPr>
          <w:rFonts w:asciiTheme="minorEastAsia" w:eastAsiaTheme="minorEastAsia" w:hAnsiTheme="minorEastAsia" w:cs="ＭＳ 明朝" w:hint="eastAsia"/>
          <w:szCs w:val="21"/>
        </w:rPr>
        <w:t>①</w:t>
      </w:r>
      <w:r w:rsidR="00441A01" w:rsidRPr="00CE4CB0">
        <w:rPr>
          <w:rFonts w:asciiTheme="minorEastAsia" w:eastAsiaTheme="minorEastAsia" w:hAnsiTheme="minorEastAsia" w:hint="eastAsia"/>
          <w:szCs w:val="21"/>
        </w:rPr>
        <w:t>を満たす。</w:t>
      </w:r>
    </w:p>
    <w:p w:rsidR="002E5A33" w:rsidRPr="00CE4CB0" w:rsidRDefault="002E5A33" w:rsidP="002E5A33">
      <w:pPr>
        <w:widowControl w:val="0"/>
        <w:tabs>
          <w:tab w:val="left" w:pos="2901"/>
        </w:tabs>
        <w:spacing w:line="300" w:lineRule="exact"/>
        <w:ind w:firstLineChars="300" w:firstLine="630"/>
        <w:rPr>
          <w:rFonts w:asciiTheme="minorEastAsia" w:eastAsiaTheme="minorEastAsia" w:hAnsiTheme="minorEastAsia"/>
          <w:szCs w:val="21"/>
        </w:rPr>
      </w:pPr>
    </w:p>
    <w:p w:rsidR="00CA06F9"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441A01"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5</w:t>
      </w:r>
      <w:r w:rsidR="00441A01" w:rsidRPr="00CE4CB0">
        <w:rPr>
          <w:rFonts w:asciiTheme="minorEastAsia" w:eastAsiaTheme="minorEastAsia" w:hAnsiTheme="minorEastAsia" w:hint="eastAsia"/>
          <w:szCs w:val="21"/>
        </w:rPr>
        <w:t xml:space="preserve">　自動車整備［</w:t>
      </w:r>
      <w:r w:rsidRPr="00CE4CB0">
        <w:rPr>
          <w:rFonts w:asciiTheme="minorEastAsia" w:eastAsiaTheme="minorEastAsia" w:hAnsiTheme="minorEastAsia"/>
          <w:szCs w:val="21"/>
        </w:rPr>
        <w:t>1</w:t>
      </w:r>
      <w:r w:rsidR="00441A01"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4459AD">
        <w:tc>
          <w:tcPr>
            <w:tcW w:w="1985" w:type="dxa"/>
          </w:tcPr>
          <w:p w:rsidR="00441A01" w:rsidRPr="00CE4CB0" w:rsidRDefault="00441A01"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自動車整備</w:t>
            </w:r>
          </w:p>
        </w:tc>
        <w:tc>
          <w:tcPr>
            <w:tcW w:w="7796" w:type="dxa"/>
          </w:tcPr>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自動車リサイクル部品（リユース部品（使用済自動車から取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エンジン洗浄を実施する場合にあっては、以下の要件を満たすこと。</w:t>
            </w:r>
          </w:p>
          <w:p w:rsidR="00441A01" w:rsidRPr="00CE4CB0" w:rsidRDefault="00441A01" w:rsidP="0031094B">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ア．大気汚染物質（炭化水素及び一酸化炭素）がエンジン洗浄実施前後において、</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以上削減されること。なお、エンジン洗浄を実施すべき自動車の状態については、大気汚染物質の発散防止のために通常必要となる整備の実施後において、炭化水素測定器及び一酸化炭素測定器による炭化水素及</w:t>
            </w:r>
            <w:r w:rsidRPr="00CE4CB0">
              <w:rPr>
                <w:rFonts w:asciiTheme="minorEastAsia" w:eastAsiaTheme="minorEastAsia" w:hAnsiTheme="minorEastAsia" w:hint="eastAsia"/>
                <w:szCs w:val="21"/>
              </w:rPr>
              <w:lastRenderedPageBreak/>
              <w:t>び一酸化炭素の測定結果が、表の区分ごとの値を超える場合とする。</w:t>
            </w:r>
          </w:p>
          <w:p w:rsidR="00441A01" w:rsidRPr="00CE4CB0" w:rsidRDefault="00AD0DD3" w:rsidP="00441A01">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イ．エンジン洗浄の実施直後及び法定</w:t>
            </w:r>
            <w:r w:rsidR="001861FD" w:rsidRPr="00CE4CB0">
              <w:rPr>
                <w:rFonts w:asciiTheme="minorEastAsia" w:eastAsiaTheme="minorEastAsia" w:hAnsiTheme="minorEastAsia"/>
                <w:szCs w:val="21"/>
              </w:rPr>
              <w:t>12</w:t>
            </w:r>
            <w:r w:rsidRPr="00CE4CB0">
              <w:rPr>
                <w:rFonts w:asciiTheme="minorEastAsia" w:eastAsiaTheme="minorEastAsia" w:hAnsiTheme="minorEastAsia" w:hint="eastAsia"/>
                <w:szCs w:val="21"/>
              </w:rPr>
              <w:t>ヶ月点検において判断</w:t>
            </w:r>
            <w:r w:rsidR="00441A01" w:rsidRPr="00CE4CB0">
              <w:rPr>
                <w:rFonts w:asciiTheme="minorEastAsia" w:eastAsiaTheme="minorEastAsia" w:hAnsiTheme="minorEastAsia" w:hint="eastAsia"/>
                <w:szCs w:val="21"/>
              </w:rPr>
              <w:t>基準の効果を確認し、通常必要となる整備が適切に実施されており、かつエンジン洗浄実施前の測定値から</w:t>
            </w:r>
            <w:r w:rsidR="001861FD" w:rsidRPr="00CE4CB0">
              <w:rPr>
                <w:rFonts w:asciiTheme="minorEastAsia" w:eastAsiaTheme="minorEastAsia" w:hAnsiTheme="minorEastAsia"/>
                <w:szCs w:val="21"/>
              </w:rPr>
              <w:t>20</w:t>
            </w:r>
            <w:r w:rsidRPr="00CE4CB0">
              <w:rPr>
                <w:rFonts w:asciiTheme="minorEastAsia" w:eastAsiaTheme="minorEastAsia" w:hAnsiTheme="minorEastAsia"/>
                <w:szCs w:val="21"/>
              </w:rPr>
              <w:t>%</w:t>
            </w:r>
            <w:r w:rsidR="00441A01" w:rsidRPr="00CE4CB0">
              <w:rPr>
                <w:rFonts w:asciiTheme="minorEastAsia" w:eastAsiaTheme="minorEastAsia" w:hAnsiTheme="minorEastAsia" w:hint="eastAsia"/>
                <w:szCs w:val="21"/>
              </w:rPr>
              <w:t>以上削減されていなかった場合、無償で再度エンジン洗浄を実施する等の補償を行う体制が確保されていること。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ンジン洗浄の環境負荷低減効果に係る情報の収集・蓄積が図られていること。また、エンジン洗浄に関する環境負荷低減効果や費用等に係る詳細な情報提供を積極的に行うとともに、当該情報が開示され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ロングライフクーラントの再利用に努めていること。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自動車整備に当たって、使用するエネルギーや溶剤等の資源の適正使用に努め、環境負荷低減に配慮されていること。</w:t>
            </w:r>
          </w:p>
          <w:p w:rsidR="00441A01" w:rsidRPr="00CE4CB0" w:rsidRDefault="00441A01" w:rsidP="00441A01">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tc>
      </w:tr>
    </w:tbl>
    <w:p w:rsidR="00441A01" w:rsidRPr="00CE4CB0" w:rsidRDefault="00AD0DD3" w:rsidP="00441A01">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31094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441A01" w:rsidRPr="00CE4CB0">
        <w:rPr>
          <w:rFonts w:asciiTheme="minorEastAsia" w:eastAsiaTheme="minorEastAsia" w:hAnsiTheme="minorEastAsia" w:hint="eastAsia"/>
          <w:szCs w:val="21"/>
        </w:rPr>
        <w:t>基準</w:t>
      </w:r>
      <w:r w:rsidR="00441A01" w:rsidRPr="00CE4CB0">
        <w:rPr>
          <w:rFonts w:asciiTheme="minorEastAsia" w:eastAsiaTheme="minorEastAsia" w:hAnsiTheme="minorEastAsia" w:cs="ＭＳ 明朝" w:hint="eastAsia"/>
          <w:szCs w:val="21"/>
        </w:rPr>
        <w:t>①</w:t>
      </w:r>
      <w:r w:rsidR="00441A01" w:rsidRPr="00CE4CB0">
        <w:rPr>
          <w:rFonts w:asciiTheme="minorEastAsia" w:eastAsiaTheme="minorEastAsia" w:hAnsiTheme="minorEastAsia" w:hint="eastAsia"/>
          <w:szCs w:val="21"/>
        </w:rPr>
        <w:t>は、定期点検整備のほか、故障、事故等による自動車修理等を行うために、自動車整備事業者等に発注する役務であって、部品交換を伴うもの（消耗品の交換を除く。）を対象とする。</w:t>
      </w:r>
    </w:p>
    <w:p w:rsidR="00441A01" w:rsidRPr="00CE4CB0" w:rsidRDefault="001861FD" w:rsidP="00441A0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31094B" w:rsidRPr="00CE4CB0">
        <w:rPr>
          <w:rFonts w:asciiTheme="minorEastAsia" w:eastAsiaTheme="minorEastAsia" w:hAnsiTheme="minorEastAsia"/>
          <w:szCs w:val="21"/>
        </w:rPr>
        <w:t xml:space="preserve"> </w:t>
      </w:r>
      <w:r w:rsidR="00441A01" w:rsidRPr="00CE4CB0">
        <w:rPr>
          <w:rFonts w:asciiTheme="minorEastAsia" w:eastAsiaTheme="minorEastAsia" w:hAnsiTheme="minorEastAsia" w:hint="eastAsia"/>
          <w:szCs w:val="21"/>
        </w:rPr>
        <w:t xml:space="preserve">　本項における「自動車」とは、普通自動車、小型自動車及び軽自動車（ただし、二輪車は除く。）をいう。</w:t>
      </w:r>
    </w:p>
    <w:p w:rsidR="00441A01" w:rsidRPr="00CE4CB0" w:rsidRDefault="001861FD" w:rsidP="00441A0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31094B" w:rsidRPr="00CE4CB0">
        <w:rPr>
          <w:rFonts w:asciiTheme="minorEastAsia" w:eastAsiaTheme="minorEastAsia" w:hAnsiTheme="minorEastAsia"/>
          <w:szCs w:val="21"/>
        </w:rPr>
        <w:t xml:space="preserve"> </w:t>
      </w:r>
      <w:r w:rsidR="00441A01" w:rsidRPr="00CE4CB0">
        <w:rPr>
          <w:rFonts w:asciiTheme="minorEastAsia" w:eastAsiaTheme="minorEastAsia" w:hAnsiTheme="minorEastAsia" w:hint="eastAsia"/>
          <w:szCs w:val="21"/>
        </w:rPr>
        <w:t xml:space="preserve">　部品の種類により、商品のないもの又は適時での入手が困難な場合においては、新品部品のみによる整備についても本項の集計の対象とする。</w:t>
      </w:r>
    </w:p>
    <w:p w:rsidR="00441A01" w:rsidRPr="00CE4CB0" w:rsidRDefault="001861FD" w:rsidP="00441A0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31094B" w:rsidRPr="00CE4CB0">
        <w:rPr>
          <w:rFonts w:asciiTheme="minorEastAsia" w:eastAsiaTheme="minorEastAsia" w:hAnsiTheme="minorEastAsia"/>
          <w:szCs w:val="21"/>
        </w:rPr>
        <w:t xml:space="preserve"> </w:t>
      </w:r>
      <w:r w:rsidR="00AD0DD3" w:rsidRPr="00CE4CB0">
        <w:rPr>
          <w:rFonts w:asciiTheme="minorEastAsia" w:eastAsiaTheme="minorEastAsia" w:hAnsiTheme="minorEastAsia" w:hint="eastAsia"/>
          <w:szCs w:val="21"/>
        </w:rPr>
        <w:t xml:space="preserve">　本項の判断</w:t>
      </w:r>
      <w:r w:rsidR="00441A01" w:rsidRPr="00CE4CB0">
        <w:rPr>
          <w:rFonts w:asciiTheme="minorEastAsia" w:eastAsiaTheme="minorEastAsia" w:hAnsiTheme="minorEastAsia" w:hint="eastAsia"/>
          <w:szCs w:val="21"/>
        </w:rPr>
        <w:t>基準</w:t>
      </w:r>
      <w:r w:rsidR="00441A01" w:rsidRPr="00CE4CB0">
        <w:rPr>
          <w:rFonts w:asciiTheme="minorEastAsia" w:eastAsiaTheme="minorEastAsia" w:hAnsiTheme="minorEastAsia" w:cs="ＭＳ 明朝" w:hint="eastAsia"/>
          <w:szCs w:val="21"/>
        </w:rPr>
        <w:t>②</w:t>
      </w:r>
      <w:r w:rsidR="00441A01" w:rsidRPr="00CE4CB0">
        <w:rPr>
          <w:rFonts w:asciiTheme="minorEastAsia" w:eastAsiaTheme="minorEastAsia" w:hAnsiTheme="minorEastAsia" w:hint="eastAsia"/>
          <w:szCs w:val="21"/>
        </w:rPr>
        <w:t>の対象とする「エンジン洗浄」は、炭化水素測定器及び一酸化炭素測定器による測定を伴う定期点検整備等を行うため自動車整備事業者等に発注する役務であって、表の基準を超える場合に実施する自動車のエンジン燃焼室の洗浄により内部に蓄積されたカーボン・スラッジ等を取り除くものをいう。</w:t>
      </w:r>
    </w:p>
    <w:p w:rsidR="00441A01" w:rsidRPr="00CE4CB0" w:rsidRDefault="001861FD" w:rsidP="00441A0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31094B" w:rsidRPr="00CE4CB0">
        <w:rPr>
          <w:rFonts w:asciiTheme="minorEastAsia" w:eastAsiaTheme="minorEastAsia" w:hAnsiTheme="minorEastAsia"/>
          <w:szCs w:val="21"/>
        </w:rPr>
        <w:t xml:space="preserve"> </w:t>
      </w:r>
      <w:r w:rsidR="00AD0DD3" w:rsidRPr="00CE4CB0">
        <w:rPr>
          <w:rFonts w:asciiTheme="minorEastAsia" w:eastAsiaTheme="minorEastAsia" w:hAnsiTheme="minorEastAsia" w:hint="eastAsia"/>
          <w:szCs w:val="21"/>
        </w:rPr>
        <w:t xml:space="preserve">　本項の判断</w:t>
      </w:r>
      <w:r w:rsidR="00441A01" w:rsidRPr="00CE4CB0">
        <w:rPr>
          <w:rFonts w:asciiTheme="minorEastAsia" w:eastAsiaTheme="minorEastAsia" w:hAnsiTheme="minorEastAsia" w:hint="eastAsia"/>
          <w:szCs w:val="21"/>
        </w:rPr>
        <w:t>基準</w:t>
      </w:r>
      <w:r w:rsidR="00441A01" w:rsidRPr="00CE4CB0">
        <w:rPr>
          <w:rFonts w:asciiTheme="minorEastAsia" w:eastAsiaTheme="minorEastAsia" w:hAnsiTheme="minorEastAsia" w:cs="ＭＳ 明朝" w:hint="eastAsia"/>
          <w:szCs w:val="21"/>
        </w:rPr>
        <w:t>②</w:t>
      </w:r>
      <w:r w:rsidR="00441A01" w:rsidRPr="00CE4CB0">
        <w:rPr>
          <w:rFonts w:asciiTheme="minorEastAsia" w:eastAsiaTheme="minorEastAsia" w:hAnsiTheme="minorEastAsia" w:hint="eastAsia"/>
          <w:szCs w:val="21"/>
        </w:rPr>
        <w:t>については、ガソリンを燃料とする普通自動車、小型自動車及び軽自動車（</w:t>
      </w:r>
      <w:r w:rsidRPr="00CE4CB0">
        <w:rPr>
          <w:rFonts w:asciiTheme="minorEastAsia" w:eastAsiaTheme="minorEastAsia" w:hAnsiTheme="minorEastAsia"/>
          <w:szCs w:val="21"/>
        </w:rPr>
        <w:t>2</w:t>
      </w:r>
      <w:r w:rsidR="00441A01" w:rsidRPr="00CE4CB0">
        <w:rPr>
          <w:rFonts w:asciiTheme="minorEastAsia" w:eastAsiaTheme="minorEastAsia" w:hAnsiTheme="minorEastAsia" w:hint="eastAsia"/>
          <w:szCs w:val="21"/>
        </w:rPr>
        <w:t>サイクル・エンジンを有するこれらのものを除く。）を対象とする。</w:t>
      </w:r>
    </w:p>
    <w:p w:rsidR="00441A01" w:rsidRPr="00CE4CB0" w:rsidRDefault="001861FD" w:rsidP="00441A0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31094B" w:rsidRPr="00CE4CB0">
        <w:rPr>
          <w:rFonts w:asciiTheme="minorEastAsia" w:eastAsiaTheme="minorEastAsia" w:hAnsiTheme="minorEastAsia"/>
          <w:szCs w:val="21"/>
        </w:rPr>
        <w:t xml:space="preserve"> </w:t>
      </w:r>
      <w:r w:rsidR="00441A01" w:rsidRPr="00CE4CB0">
        <w:rPr>
          <w:rFonts w:asciiTheme="minorEastAsia" w:eastAsiaTheme="minorEastAsia" w:hAnsiTheme="minorEastAsia" w:hint="eastAsia"/>
          <w:szCs w:val="21"/>
        </w:rPr>
        <w:t xml:space="preserve">　本</w:t>
      </w:r>
      <w:r w:rsidR="00AD0DD3" w:rsidRPr="00CE4CB0">
        <w:rPr>
          <w:rFonts w:asciiTheme="minorEastAsia" w:eastAsiaTheme="minorEastAsia" w:hAnsiTheme="minorEastAsia" w:hint="eastAsia"/>
          <w:szCs w:val="21"/>
        </w:rPr>
        <w:t>項の判断</w:t>
      </w:r>
      <w:r w:rsidR="00441A01" w:rsidRPr="00CE4CB0">
        <w:rPr>
          <w:rFonts w:asciiTheme="minorEastAsia" w:eastAsiaTheme="minorEastAsia" w:hAnsiTheme="minorEastAsia" w:hint="eastAsia"/>
          <w:szCs w:val="21"/>
        </w:rPr>
        <w:t>基準</w:t>
      </w:r>
      <w:r w:rsidR="00441A01" w:rsidRPr="00CE4CB0">
        <w:rPr>
          <w:rFonts w:asciiTheme="minorEastAsia" w:eastAsiaTheme="minorEastAsia" w:hAnsiTheme="minorEastAsia" w:cs="ＭＳ 明朝" w:hint="eastAsia"/>
          <w:szCs w:val="21"/>
        </w:rPr>
        <w:t>②</w:t>
      </w:r>
      <w:r w:rsidR="00441A01" w:rsidRPr="00CE4CB0">
        <w:rPr>
          <w:rFonts w:asciiTheme="minorEastAsia" w:eastAsiaTheme="minorEastAsia" w:hAnsiTheme="minorEastAsia" w:hint="eastAsia"/>
          <w:szCs w:val="21"/>
        </w:rPr>
        <w:t>アのエンジン洗浄を実施すべき排出ガスの基準は、大気汚染防止法に基づく</w:t>
      </w:r>
      <w:r w:rsidR="00EF121B" w:rsidRPr="00CE4CB0">
        <w:rPr>
          <w:rFonts w:asciiTheme="minorEastAsia" w:eastAsiaTheme="minorEastAsia" w:hAnsiTheme="minorEastAsia" w:hint="eastAsia"/>
          <w:szCs w:val="21"/>
        </w:rPr>
        <w:t>「</w:t>
      </w:r>
      <w:r w:rsidR="00441A01" w:rsidRPr="00CE4CB0">
        <w:rPr>
          <w:rFonts w:asciiTheme="minorEastAsia" w:eastAsiaTheme="minorEastAsia" w:hAnsiTheme="minorEastAsia" w:hint="eastAsia"/>
          <w:szCs w:val="21"/>
        </w:rPr>
        <w:t>自動車排出ガスの量の許容限度</w:t>
      </w:r>
      <w:r w:rsidR="00EF121B" w:rsidRPr="00CE4CB0">
        <w:rPr>
          <w:rFonts w:asciiTheme="minorEastAsia" w:eastAsiaTheme="minorEastAsia" w:hAnsiTheme="minorEastAsia" w:hint="eastAsia"/>
          <w:szCs w:val="21"/>
        </w:rPr>
        <w:t>」</w:t>
      </w:r>
      <w:r w:rsidR="00441A01" w:rsidRPr="00CE4CB0">
        <w:rPr>
          <w:rFonts w:asciiTheme="minorEastAsia" w:eastAsiaTheme="minorEastAsia" w:hAnsiTheme="minorEastAsia" w:hint="eastAsia"/>
          <w:szCs w:val="21"/>
        </w:rPr>
        <w:t>（昭和</w:t>
      </w:r>
      <w:r w:rsidRPr="00CE4CB0">
        <w:rPr>
          <w:rFonts w:asciiTheme="minorEastAsia" w:eastAsiaTheme="minorEastAsia" w:hAnsiTheme="minorEastAsia"/>
          <w:szCs w:val="21"/>
        </w:rPr>
        <w:t>49</w:t>
      </w:r>
      <w:r w:rsidR="00441A01" w:rsidRPr="00CE4CB0">
        <w:rPr>
          <w:rFonts w:asciiTheme="minorEastAsia" w:eastAsiaTheme="minorEastAsia" w:hAnsiTheme="minorEastAsia" w:hint="eastAsia"/>
          <w:szCs w:val="21"/>
        </w:rPr>
        <w:t>年環境庁告示第</w:t>
      </w:r>
      <w:r w:rsidRPr="00CE4CB0">
        <w:rPr>
          <w:rFonts w:asciiTheme="minorEastAsia" w:eastAsiaTheme="minorEastAsia" w:hAnsiTheme="minorEastAsia"/>
          <w:szCs w:val="21"/>
        </w:rPr>
        <w:t>1</w:t>
      </w:r>
      <w:r w:rsidR="00441A01" w:rsidRPr="00CE4CB0">
        <w:rPr>
          <w:rFonts w:asciiTheme="minorEastAsia" w:eastAsiaTheme="minorEastAsia" w:hAnsiTheme="minorEastAsia" w:hint="eastAsia"/>
          <w:szCs w:val="21"/>
        </w:rPr>
        <w:t>号）による。</w:t>
      </w:r>
    </w:p>
    <w:p w:rsidR="00CC33B7" w:rsidRPr="00CE4CB0" w:rsidRDefault="001861FD" w:rsidP="0002304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31094B" w:rsidRPr="00CE4CB0">
        <w:rPr>
          <w:rFonts w:asciiTheme="minorEastAsia" w:eastAsiaTheme="minorEastAsia" w:hAnsiTheme="minorEastAsia"/>
          <w:szCs w:val="21"/>
        </w:rPr>
        <w:t xml:space="preserve"> </w:t>
      </w:r>
      <w:r w:rsidR="00441A01" w:rsidRPr="00CE4CB0">
        <w:rPr>
          <w:rFonts w:asciiTheme="minorEastAsia" w:eastAsiaTheme="minorEastAsia" w:hAnsiTheme="minorEastAsia" w:hint="eastAsia"/>
          <w:szCs w:val="21"/>
        </w:rPr>
        <w:t xml:space="preserve">　エンジン洗浄を実施していない自動車整備事業者や自動車販売事業者からの当該作業の依頼については、対応を図る体制が確保されていること。</w:t>
      </w:r>
    </w:p>
    <w:p w:rsidR="00023048" w:rsidRPr="00CE4CB0" w:rsidRDefault="00023048" w:rsidP="00023048">
      <w:pPr>
        <w:widowControl w:val="0"/>
        <w:tabs>
          <w:tab w:val="left" w:pos="2901"/>
        </w:tabs>
        <w:spacing w:line="300" w:lineRule="exact"/>
        <w:ind w:leftChars="300" w:left="840" w:hangingChars="100" w:hanging="210"/>
        <w:rPr>
          <w:rFonts w:asciiTheme="minorEastAsia" w:eastAsiaTheme="minorEastAsia" w:hAnsiTheme="minorEastAsia"/>
          <w:szCs w:val="21"/>
        </w:rPr>
      </w:pPr>
    </w:p>
    <w:p w:rsidR="00CA06F9" w:rsidRPr="00CE4CB0" w:rsidRDefault="007C129C" w:rsidP="00FF287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　エンジン洗浄を実施すべき排出ガスの基準</w:t>
      </w:r>
    </w:p>
    <w:tbl>
      <w:tblPr>
        <w:tblStyle w:val="a7"/>
        <w:tblW w:w="0" w:type="auto"/>
        <w:tblInd w:w="108" w:type="dxa"/>
        <w:tblLook w:val="04A0" w:firstRow="1" w:lastRow="0" w:firstColumn="1" w:lastColumn="0" w:noHBand="0" w:noVBand="1"/>
      </w:tblPr>
      <w:tblGrid>
        <w:gridCol w:w="3544"/>
        <w:gridCol w:w="3260"/>
        <w:gridCol w:w="2977"/>
      </w:tblGrid>
      <w:tr w:rsidR="00CE4CB0" w:rsidRPr="00CE4CB0" w:rsidTr="00AB72C6">
        <w:tc>
          <w:tcPr>
            <w:tcW w:w="3544" w:type="dxa"/>
            <w:tcBorders>
              <w:bottom w:val="double" w:sz="4" w:space="0" w:color="auto"/>
            </w:tcBorders>
            <w:vAlign w:val="center"/>
          </w:tcPr>
          <w:p w:rsidR="007C129C" w:rsidRPr="00CE4CB0" w:rsidRDefault="007C129C"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自動車の種類</w:t>
            </w:r>
          </w:p>
        </w:tc>
        <w:tc>
          <w:tcPr>
            <w:tcW w:w="3260" w:type="dxa"/>
            <w:tcBorders>
              <w:bottom w:val="double" w:sz="4" w:space="0" w:color="auto"/>
            </w:tcBorders>
            <w:vAlign w:val="center"/>
          </w:tcPr>
          <w:p w:rsidR="007C129C" w:rsidRPr="00CE4CB0" w:rsidRDefault="007C129C"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一酸化炭素（</w:t>
            </w:r>
            <w:r w:rsidRPr="00CE4CB0">
              <w:rPr>
                <w:rFonts w:asciiTheme="minorEastAsia" w:eastAsiaTheme="minorEastAsia" w:hAnsiTheme="minorEastAsia"/>
                <w:szCs w:val="21"/>
              </w:rPr>
              <w:t>CO</w:t>
            </w:r>
            <w:r w:rsidRPr="00CE4CB0">
              <w:rPr>
                <w:rFonts w:asciiTheme="minorEastAsia" w:eastAsiaTheme="minorEastAsia" w:hAnsiTheme="minorEastAsia" w:hint="eastAsia"/>
                <w:szCs w:val="21"/>
              </w:rPr>
              <w:t>）</w:t>
            </w:r>
          </w:p>
        </w:tc>
        <w:tc>
          <w:tcPr>
            <w:tcW w:w="2977" w:type="dxa"/>
            <w:tcBorders>
              <w:bottom w:val="double" w:sz="4" w:space="0" w:color="auto"/>
            </w:tcBorders>
            <w:vAlign w:val="center"/>
          </w:tcPr>
          <w:p w:rsidR="007C129C" w:rsidRPr="00CE4CB0" w:rsidRDefault="007C129C"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炭化水素（</w:t>
            </w:r>
            <w:r w:rsidRPr="00CE4CB0">
              <w:rPr>
                <w:rFonts w:asciiTheme="minorEastAsia" w:eastAsiaTheme="minorEastAsia" w:hAnsiTheme="minorEastAsia"/>
                <w:szCs w:val="21"/>
              </w:rPr>
              <w:t>HC</w:t>
            </w:r>
            <w:r w:rsidRPr="00CE4CB0">
              <w:rPr>
                <w:rFonts w:asciiTheme="minorEastAsia" w:eastAsiaTheme="minorEastAsia" w:hAnsiTheme="minorEastAsia" w:hint="eastAsia"/>
                <w:szCs w:val="21"/>
              </w:rPr>
              <w:t>）</w:t>
            </w:r>
          </w:p>
        </w:tc>
      </w:tr>
      <w:tr w:rsidR="00CE4CB0" w:rsidRPr="00CE4CB0" w:rsidTr="00AB72C6">
        <w:tc>
          <w:tcPr>
            <w:tcW w:w="3544" w:type="dxa"/>
            <w:tcBorders>
              <w:top w:val="double" w:sz="4" w:space="0" w:color="auto"/>
            </w:tcBorders>
            <w:vAlign w:val="center"/>
          </w:tcPr>
          <w:p w:rsidR="007C129C" w:rsidRPr="00CE4CB0" w:rsidRDefault="007C129C"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普通自動車、小型自動車</w:t>
            </w:r>
          </w:p>
        </w:tc>
        <w:tc>
          <w:tcPr>
            <w:tcW w:w="3260" w:type="dxa"/>
            <w:tcBorders>
              <w:top w:val="double" w:sz="4" w:space="0" w:color="auto"/>
            </w:tcBorders>
            <w:vAlign w:val="center"/>
          </w:tcPr>
          <w:p w:rsidR="007C129C" w:rsidRPr="00CE4CB0" w:rsidRDefault="001861FD"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1</w:t>
            </w:r>
            <w:r w:rsidR="007C129C" w:rsidRPr="00CE4CB0">
              <w:rPr>
                <w:rFonts w:asciiTheme="minorEastAsia" w:eastAsiaTheme="minorEastAsia" w:hAnsiTheme="minorEastAsia"/>
                <w:szCs w:val="21"/>
              </w:rPr>
              <w:t>%</w:t>
            </w:r>
          </w:p>
        </w:tc>
        <w:tc>
          <w:tcPr>
            <w:tcW w:w="2977" w:type="dxa"/>
            <w:tcBorders>
              <w:top w:val="double" w:sz="4" w:space="0" w:color="auto"/>
            </w:tcBorders>
            <w:vAlign w:val="center"/>
          </w:tcPr>
          <w:p w:rsidR="007C129C" w:rsidRPr="00CE4CB0" w:rsidRDefault="001861FD"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300</w:t>
            </w:r>
            <w:r w:rsidR="007C129C" w:rsidRPr="00CE4CB0">
              <w:rPr>
                <w:rFonts w:asciiTheme="minorEastAsia" w:eastAsiaTheme="minorEastAsia" w:hAnsiTheme="minorEastAsia"/>
                <w:szCs w:val="21"/>
              </w:rPr>
              <w:t>ppm</w:t>
            </w:r>
          </w:p>
        </w:tc>
      </w:tr>
      <w:tr w:rsidR="007C129C" w:rsidRPr="00CE4CB0" w:rsidTr="00AB72C6">
        <w:tc>
          <w:tcPr>
            <w:tcW w:w="3544" w:type="dxa"/>
            <w:vAlign w:val="center"/>
          </w:tcPr>
          <w:p w:rsidR="007C129C" w:rsidRPr="00CE4CB0" w:rsidRDefault="007C129C"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軽自動車</w:t>
            </w:r>
          </w:p>
        </w:tc>
        <w:tc>
          <w:tcPr>
            <w:tcW w:w="3260" w:type="dxa"/>
            <w:vAlign w:val="center"/>
          </w:tcPr>
          <w:p w:rsidR="007C129C" w:rsidRPr="00CE4CB0" w:rsidRDefault="001861FD"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2</w:t>
            </w:r>
            <w:r w:rsidR="007C129C" w:rsidRPr="00CE4CB0">
              <w:rPr>
                <w:rFonts w:asciiTheme="minorEastAsia" w:eastAsiaTheme="minorEastAsia" w:hAnsiTheme="minorEastAsia"/>
                <w:szCs w:val="21"/>
              </w:rPr>
              <w:t>%</w:t>
            </w:r>
          </w:p>
        </w:tc>
        <w:tc>
          <w:tcPr>
            <w:tcW w:w="2977" w:type="dxa"/>
            <w:vAlign w:val="center"/>
          </w:tcPr>
          <w:p w:rsidR="007C129C" w:rsidRPr="00CE4CB0" w:rsidRDefault="001861FD" w:rsidP="00FF287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t>500</w:t>
            </w:r>
            <w:r w:rsidR="007C129C" w:rsidRPr="00CE4CB0">
              <w:rPr>
                <w:rFonts w:asciiTheme="minorEastAsia" w:eastAsiaTheme="minorEastAsia" w:hAnsiTheme="minorEastAsia"/>
                <w:szCs w:val="21"/>
              </w:rPr>
              <w:t>ppm</w:t>
            </w:r>
          </w:p>
        </w:tc>
      </w:tr>
    </w:tbl>
    <w:p w:rsidR="002E5A33" w:rsidRPr="00CE4CB0" w:rsidRDefault="002E5A33" w:rsidP="00A05520">
      <w:pPr>
        <w:widowControl w:val="0"/>
        <w:tabs>
          <w:tab w:val="left" w:pos="2901"/>
        </w:tabs>
        <w:spacing w:line="300" w:lineRule="exact"/>
        <w:rPr>
          <w:rFonts w:asciiTheme="minorEastAsia" w:eastAsiaTheme="minorEastAsia" w:hAnsiTheme="minorEastAsia"/>
          <w:szCs w:val="21"/>
        </w:rPr>
      </w:pPr>
    </w:p>
    <w:p w:rsidR="00CA06F9"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7C129C"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6</w:t>
      </w:r>
      <w:r w:rsidR="007C129C" w:rsidRPr="00CE4CB0">
        <w:rPr>
          <w:rFonts w:asciiTheme="minorEastAsia" w:eastAsiaTheme="minorEastAsia" w:hAnsiTheme="minorEastAsia" w:hint="eastAsia"/>
          <w:szCs w:val="21"/>
        </w:rPr>
        <w:t xml:space="preserve">　庁舎管理等［</w:t>
      </w:r>
      <w:r w:rsidR="00B50150" w:rsidRPr="00CE4CB0">
        <w:rPr>
          <w:rFonts w:asciiTheme="minorEastAsia" w:eastAsiaTheme="minorEastAsia" w:hAnsiTheme="minorEastAsia"/>
          <w:szCs w:val="21"/>
        </w:rPr>
        <w:t>7</w:t>
      </w:r>
      <w:r w:rsidR="007C129C"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4459AD">
        <w:tc>
          <w:tcPr>
            <w:tcW w:w="1985" w:type="dxa"/>
          </w:tcPr>
          <w:p w:rsidR="007C129C" w:rsidRPr="00CE4CB0" w:rsidRDefault="007C129C"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庁舎管理</w:t>
            </w:r>
          </w:p>
        </w:tc>
        <w:tc>
          <w:tcPr>
            <w:tcW w:w="7796" w:type="dxa"/>
          </w:tcPr>
          <w:p w:rsidR="007C129C" w:rsidRPr="00CE4CB0" w:rsidRDefault="007C129C" w:rsidP="007C129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①庁舎管理において使用する物品が特定調達品目に該当する場合は、判断の基準を満たしている物品が使用されていること。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②次のアからエに係る設備の管理、計測及び記録、保守及び点検について、管理標準に基づきエネルギー使用の合理化を図ること。</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ア．空気調和設備、換気設備</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イ．ボイラー設備、給湯設備</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ウ．照明設備、昇降機、動力設備</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エ．受変電設備</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lastRenderedPageBreak/>
              <w:t>③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④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ア．エネルギー使用量が増加した場合は、その要因分析及びその分析結果を踏まえた適切な省エネルギー対策（施設利用者と連携して行う省エネルギー対策を含む。）。</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イ．水の使用量が増加した場合は、その要因分析及びその分析結果を踏まえた適切な節水対策（施設利用者と連携して行う節水対策を含む。）。</w:t>
            </w:r>
          </w:p>
          <w:p w:rsidR="004814F8" w:rsidRPr="00CE4CB0" w:rsidRDefault="004814F8" w:rsidP="004814F8">
            <w:pPr>
              <w:widowControl w:val="0"/>
              <w:spacing w:line="300" w:lineRule="exact"/>
              <w:ind w:leftChars="100" w:left="42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ウ．廃棄物の排出量が増加した場合は、その要因分析及びその分析結果を踏まえた適切な廃棄物排出抑制対策、省資源対策（施設利用者と連携して行う廃棄物排出抑制対策、省資源対策を含む。）。</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⑤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⑥省エネルギー診断を実施した施設にあっては、診断結果に基づき設備・機器等の運用改善の措置が講じられていること。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⑦エネルギー管理システムを導入している施設にあっては、エネルギー消費の可視化及び把握したデータの分析結果に基づくエネルギー消費効率化の措置が講じられていること。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cs="ＭＳ 明朝"/>
                <w:szCs w:val="21"/>
              </w:rPr>
              <w:t>庁舎管理に空気調和設備</w:t>
            </w:r>
            <w:r w:rsidRPr="00CE4CB0">
              <w:rPr>
                <w:rFonts w:asciiTheme="minorEastAsia" w:eastAsiaTheme="minorEastAsia" w:hAnsiTheme="minorEastAsia" w:cs="ＭＳ 明朝" w:hint="eastAsia"/>
                <w:szCs w:val="21"/>
              </w:rPr>
              <w:t>、熱源設備</w:t>
            </w:r>
            <w:r w:rsidRPr="00CE4CB0">
              <w:rPr>
                <w:rFonts w:asciiTheme="minorEastAsia" w:eastAsiaTheme="minorEastAsia" w:hAnsiTheme="minorEastAsia" w:cs="ＭＳ 明朝"/>
                <w:szCs w:val="21"/>
              </w:rPr>
              <w:t>の</w:t>
            </w:r>
            <w:r w:rsidRPr="00CE4CB0">
              <w:rPr>
                <w:rFonts w:asciiTheme="minorEastAsia" w:eastAsiaTheme="minorEastAsia" w:hAnsiTheme="minorEastAsia" w:cs="ＭＳ 明朝" w:hint="eastAsia"/>
                <w:szCs w:val="21"/>
              </w:rPr>
              <w:t>維持管理</w:t>
            </w:r>
            <w:r w:rsidRPr="00CE4CB0">
              <w:rPr>
                <w:rFonts w:asciiTheme="minorEastAsia" w:eastAsiaTheme="minorEastAsia" w:hAnsiTheme="minorEastAsia" w:cs="ＭＳ 明朝"/>
                <w:szCs w:val="21"/>
              </w:rPr>
              <w:t>を含む場合にあっては、冷媒として用いられるフロン類の漏</w:t>
            </w:r>
            <w:r w:rsidRPr="00CE4CB0">
              <w:rPr>
                <w:rFonts w:asciiTheme="minorEastAsia" w:eastAsiaTheme="minorEastAsia" w:hAnsiTheme="minorEastAsia" w:cs="ＭＳ 明朝" w:hint="eastAsia"/>
                <w:szCs w:val="21"/>
              </w:rPr>
              <w:t>えい</w:t>
            </w:r>
            <w:r w:rsidRPr="00CE4CB0">
              <w:rPr>
                <w:rFonts w:asciiTheme="minorEastAsia" w:eastAsiaTheme="minorEastAsia" w:hAnsiTheme="minorEastAsia" w:cs="ＭＳ 明朝"/>
                <w:szCs w:val="21"/>
              </w:rPr>
              <w:t>の防止</w:t>
            </w:r>
            <w:r w:rsidRPr="00CE4CB0">
              <w:rPr>
                <w:rFonts w:asciiTheme="minorEastAsia" w:eastAsiaTheme="minorEastAsia" w:hAnsiTheme="minorEastAsia" w:cs="ＭＳ 明朝" w:hint="eastAsia"/>
                <w:szCs w:val="21"/>
              </w:rPr>
              <w:t>のための適切な措置が講じられていること。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【配慮事項】</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①建築物における衛生的環境の確保に関する法律（昭和</w:t>
            </w:r>
            <w:r w:rsidRPr="00CE4CB0">
              <w:rPr>
                <w:rFonts w:asciiTheme="minorEastAsia" w:eastAsiaTheme="minorEastAsia" w:hAnsiTheme="minorEastAsia" w:cs="ＭＳ 明朝"/>
                <w:szCs w:val="21"/>
              </w:rPr>
              <w:t>45年法律第20号）に基づく建築物環境衛生管理基準等に配慮されていること。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②エネルギーの使用の合理化等に関する法律（昭和</w:t>
            </w:r>
            <w:r w:rsidRPr="00CE4CB0">
              <w:rPr>
                <w:rFonts w:asciiTheme="minorEastAsia" w:eastAsiaTheme="minorEastAsia" w:hAnsiTheme="minorEastAsia" w:cs="ＭＳ 明朝"/>
                <w:szCs w:val="21"/>
              </w:rPr>
              <w:t>54年法律第49号）に基づく「工場等における電気の需要の平準化に資する措置に関する事業者の指針（平成25年経済産業省告示第271号）」を踏まえ、庁舎における電気の需要の平準化に資する措置の適切かつ有効な実施が図ら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③エネルギーの使用状況等を詳細に分析・評価し、設備・機器等、システムを適切に管理・運用すること等により、温室効果ガスの排出削減が図られていること。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④施設のエネルギー管理、使用実態に関する分析・評価に当たっては、各種管理・評価ツール等の活用に努めていること。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⑤庁舎管理に必要な省エネルギー、省資源、廃棄物排出抑制等に係る専門技術を有する担当者が配置されるとともに、当該技術を有する人材の育成に向けた教育・研修等の継続的な実施に努めていること。</w:t>
            </w:r>
          </w:p>
          <w:p w:rsidR="007C129C" w:rsidRPr="00CE4CB0" w:rsidRDefault="004814F8" w:rsidP="004814F8">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⑥庁舎管理において使用する物品の調達に当たっては、特定調達品目に該当しない場合であっても、資源採取から廃棄に至るライフサイクル全体についての環境負荷の低減を考慮するよう努めていること。</w:t>
            </w:r>
          </w:p>
        </w:tc>
      </w:tr>
    </w:tbl>
    <w:p w:rsidR="007C129C" w:rsidRPr="00CE4CB0" w:rsidRDefault="007C129C" w:rsidP="007C129C">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31094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「常駐管理」とは定められた時刻において、業務実施者が常駐し、常時施設の運転・監視及び日常</w:t>
      </w:r>
      <w:r w:rsidRPr="00CE4CB0">
        <w:rPr>
          <w:rFonts w:asciiTheme="minorEastAsia" w:eastAsiaTheme="minorEastAsia" w:hAnsiTheme="minorEastAsia" w:hint="eastAsia"/>
          <w:szCs w:val="21"/>
        </w:rPr>
        <w:lastRenderedPageBreak/>
        <w:t>点検・保守等の業務にあたる管理形態をいう。</w:t>
      </w:r>
    </w:p>
    <w:p w:rsidR="007C129C" w:rsidRPr="00CE4CB0" w:rsidRDefault="001861FD" w:rsidP="007C129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31094B" w:rsidRPr="00CE4CB0">
        <w:rPr>
          <w:rFonts w:asciiTheme="minorEastAsia" w:eastAsiaTheme="minorEastAsia" w:hAnsiTheme="minorEastAsia"/>
          <w:szCs w:val="21"/>
        </w:rPr>
        <w:t xml:space="preserve"> </w:t>
      </w:r>
      <w:r w:rsidR="00CC702A" w:rsidRPr="00CE4CB0">
        <w:rPr>
          <w:rFonts w:asciiTheme="minorEastAsia" w:eastAsiaTheme="minorEastAsia" w:hAnsiTheme="minorEastAsia" w:hint="eastAsia"/>
          <w:szCs w:val="21"/>
        </w:rPr>
        <w:t xml:space="preserve">　</w:t>
      </w:r>
      <w:r w:rsidR="00AD0DD3" w:rsidRPr="00CE4CB0">
        <w:rPr>
          <w:rFonts w:asciiTheme="minorEastAsia" w:eastAsiaTheme="minorEastAsia" w:hAnsiTheme="minorEastAsia" w:hint="eastAsia"/>
          <w:szCs w:val="21"/>
        </w:rPr>
        <w:t>判断</w:t>
      </w:r>
      <w:r w:rsidR="007C129C" w:rsidRPr="00CE4CB0">
        <w:rPr>
          <w:rFonts w:asciiTheme="minorEastAsia" w:eastAsiaTheme="minorEastAsia" w:hAnsiTheme="minorEastAsia" w:hint="eastAsia"/>
          <w:szCs w:val="21"/>
        </w:rPr>
        <w:t>基準</w:t>
      </w:r>
      <w:r w:rsidR="007C129C" w:rsidRPr="00CE4CB0">
        <w:rPr>
          <w:rFonts w:asciiTheme="minorEastAsia" w:eastAsiaTheme="minorEastAsia" w:hAnsiTheme="minorEastAsia" w:cs="ＭＳ 明朝" w:hint="eastAsia"/>
          <w:szCs w:val="21"/>
        </w:rPr>
        <w:t>②</w:t>
      </w:r>
      <w:r w:rsidR="004814F8" w:rsidRPr="00CE4CB0">
        <w:rPr>
          <w:rFonts w:asciiTheme="minorEastAsia" w:eastAsiaTheme="minorEastAsia" w:hAnsiTheme="minorEastAsia" w:cs="ＭＳ 明朝" w:hint="eastAsia"/>
          <w:szCs w:val="21"/>
        </w:rPr>
        <w:t>から⑤</w:t>
      </w:r>
      <w:r w:rsidR="007C129C" w:rsidRPr="00CE4CB0">
        <w:rPr>
          <w:rFonts w:asciiTheme="minorEastAsia" w:eastAsiaTheme="minorEastAsia" w:hAnsiTheme="minorEastAsia" w:hint="eastAsia"/>
          <w:szCs w:val="21"/>
        </w:rPr>
        <w:t>については、契約の対象となる業務の範囲に当該基準に関連する内容が含まれる場合に適用するものとする。</w:t>
      </w:r>
    </w:p>
    <w:p w:rsidR="000E4503" w:rsidRPr="00CE4CB0" w:rsidRDefault="000E4503" w:rsidP="000E450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 xml:space="preserve">　判断基準②の管理標準は、別表１に示したエネルギーの使用の合理化等に関する法律（昭和</w:t>
      </w:r>
      <w:r w:rsidRPr="00CE4CB0">
        <w:rPr>
          <w:rFonts w:asciiTheme="minorEastAsia" w:eastAsiaTheme="minorEastAsia" w:hAnsiTheme="minorEastAsia"/>
          <w:szCs w:val="21"/>
        </w:rPr>
        <w:t>54</w:t>
      </w:r>
      <w:r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49</w:t>
      </w:r>
      <w:r w:rsidRPr="00CE4CB0">
        <w:rPr>
          <w:rFonts w:asciiTheme="minorEastAsia" w:eastAsiaTheme="minorEastAsia" w:hAnsiTheme="minorEastAsia" w:hint="eastAsia"/>
          <w:szCs w:val="21"/>
        </w:rPr>
        <w:t>号）に基づく「工場等におけるエネルギーの使用の合理化に関する事業者の判断の基準（平成</w:t>
      </w:r>
      <w:r w:rsidRPr="00CE4CB0">
        <w:rPr>
          <w:rFonts w:asciiTheme="minorEastAsia" w:eastAsiaTheme="minorEastAsia" w:hAnsiTheme="minorEastAsia"/>
          <w:szCs w:val="21"/>
        </w:rPr>
        <w:t>21</w:t>
      </w:r>
      <w:r w:rsidRPr="00CE4CB0">
        <w:rPr>
          <w:rFonts w:asciiTheme="minorEastAsia" w:eastAsiaTheme="minorEastAsia" w:hAnsiTheme="minorEastAsia" w:hint="eastAsia"/>
          <w:szCs w:val="21"/>
        </w:rPr>
        <w:t>年経済産業省告示第</w:t>
      </w:r>
      <w:r w:rsidRPr="00CE4CB0">
        <w:rPr>
          <w:rFonts w:asciiTheme="minorEastAsia" w:eastAsiaTheme="minorEastAsia" w:hAnsiTheme="minorEastAsia"/>
          <w:szCs w:val="21"/>
        </w:rPr>
        <w:t>66</w:t>
      </w:r>
      <w:r w:rsidRPr="00CE4CB0">
        <w:rPr>
          <w:rFonts w:asciiTheme="minorEastAsia" w:eastAsiaTheme="minorEastAsia" w:hAnsiTheme="minorEastAsia" w:hint="eastAsia"/>
          <w:szCs w:val="21"/>
        </w:rPr>
        <w:t>号）」を参考とし、必要に応じ、施設管理者と協議の上、定めるものとする。</w:t>
      </w:r>
    </w:p>
    <w:p w:rsidR="000E4503" w:rsidRPr="00CE4CB0" w:rsidRDefault="000E4503" w:rsidP="000E450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判断基準③の施設における省エネルギーに関する計画は、当該施設の管理形態、建物の規模、設備・機器等の利用状況を勘案し、施設管理者と協議の上、省エネルギーに係る目標、実施すべき省エネルギー対策、推進体制等を盛り込むものとする。また、実施すべき省エネルギー対策（当該対策に係る実施基準を含む。）は、別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を参考として選定するものとする。</w:t>
      </w:r>
    </w:p>
    <w:p w:rsidR="007C129C" w:rsidRPr="00CE4CB0" w:rsidRDefault="004814F8" w:rsidP="007C129C">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31094B" w:rsidRPr="00CE4CB0">
        <w:rPr>
          <w:rFonts w:asciiTheme="minorEastAsia" w:eastAsiaTheme="minorEastAsia" w:hAnsiTheme="minorEastAsia"/>
          <w:szCs w:val="21"/>
        </w:rPr>
        <w:t xml:space="preserve"> </w:t>
      </w:r>
      <w:r w:rsidR="007C129C" w:rsidRPr="00CE4CB0">
        <w:rPr>
          <w:rFonts w:asciiTheme="minorEastAsia" w:eastAsiaTheme="minorEastAsia" w:hAnsiTheme="minorEastAsia" w:hint="eastAsia"/>
          <w:szCs w:val="21"/>
        </w:rPr>
        <w:t xml:space="preserve">　「施設利用者」とは、入居者又は来庁者をいう。</w:t>
      </w:r>
    </w:p>
    <w:p w:rsidR="007C129C" w:rsidRPr="00CE4CB0" w:rsidRDefault="004814F8" w:rsidP="007C129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31094B" w:rsidRPr="00CE4CB0">
        <w:rPr>
          <w:rFonts w:asciiTheme="minorEastAsia" w:eastAsiaTheme="minorEastAsia" w:hAnsiTheme="minorEastAsia"/>
          <w:szCs w:val="21"/>
        </w:rPr>
        <w:t xml:space="preserve"> </w:t>
      </w:r>
      <w:r w:rsidR="00AD0DD3"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判断基準</w:t>
      </w:r>
      <w:r w:rsidRPr="00CE4CB0">
        <w:rPr>
          <w:rFonts w:asciiTheme="minorEastAsia" w:eastAsiaTheme="minorEastAsia" w:hAnsiTheme="minorEastAsia" w:cs="ＭＳ 明朝" w:hint="eastAsia"/>
          <w:szCs w:val="21"/>
        </w:rPr>
        <w:t>②から⑤</w:t>
      </w:r>
      <w:r w:rsidR="007C129C" w:rsidRPr="00CE4CB0">
        <w:rPr>
          <w:rFonts w:asciiTheme="minorEastAsia" w:eastAsiaTheme="minorEastAsia" w:hAnsiTheme="minorEastAsia" w:hint="eastAsia"/>
          <w:szCs w:val="21"/>
        </w:rPr>
        <w:t>については、施設の改修、大規模な設備・機器の更新・導入等の措置・対策は含まれないものとする。</w:t>
      </w:r>
    </w:p>
    <w:p w:rsidR="000E4503" w:rsidRPr="00CE4CB0" w:rsidRDefault="000E4503" w:rsidP="000E450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判断基準⑥の省エネルギー診断は、本基本方針に示した「</w:t>
      </w:r>
      <w:r w:rsidRPr="00CE4CB0">
        <w:rPr>
          <w:rFonts w:asciiTheme="minorEastAsia" w:eastAsiaTheme="minorEastAsia" w:hAnsiTheme="minorEastAsia"/>
          <w:szCs w:val="21"/>
        </w:rPr>
        <w:t>22-1</w:t>
      </w:r>
      <w:r w:rsidRPr="00CE4CB0">
        <w:rPr>
          <w:rFonts w:asciiTheme="minorEastAsia" w:eastAsiaTheme="minorEastAsia" w:hAnsiTheme="minorEastAsia" w:hint="eastAsia"/>
          <w:szCs w:val="21"/>
        </w:rPr>
        <w:t xml:space="preserve">　省エネルギー診断」の「省エネルギー診断」をいう。</w:t>
      </w:r>
    </w:p>
    <w:p w:rsidR="000E4503" w:rsidRPr="00CE4CB0" w:rsidRDefault="000E4503" w:rsidP="000E450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8 </w:t>
      </w:r>
      <w:r w:rsidRPr="00CE4CB0">
        <w:rPr>
          <w:rFonts w:asciiTheme="minorEastAsia" w:eastAsiaTheme="minorEastAsia" w:hAnsiTheme="minorEastAsia" w:hint="eastAsia"/>
          <w:szCs w:val="21"/>
        </w:rPr>
        <w:t xml:space="preserve">　判断基準⑦のエネルギー管理システムは、本基本方針に示した「</w:t>
      </w:r>
      <w:r w:rsidRPr="00CE4CB0">
        <w:rPr>
          <w:rFonts w:asciiTheme="minorEastAsia" w:eastAsiaTheme="minorEastAsia" w:hAnsiTheme="minorEastAsia"/>
          <w:szCs w:val="21"/>
        </w:rPr>
        <w:t>19</w:t>
      </w:r>
      <w:r w:rsidRPr="00CE4CB0">
        <w:rPr>
          <w:rFonts w:asciiTheme="minorEastAsia" w:eastAsiaTheme="minorEastAsia" w:hAnsiTheme="minorEastAsia" w:hint="eastAsia"/>
          <w:szCs w:val="21"/>
        </w:rPr>
        <w:t xml:space="preserve">　設備」の「エネルギー管理システム」をいう。</w:t>
      </w:r>
    </w:p>
    <w:p w:rsidR="007C129C" w:rsidRPr="00CE4CB0" w:rsidRDefault="004814F8" w:rsidP="007C129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0E4503" w:rsidRPr="00CE4CB0">
        <w:rPr>
          <w:rFonts w:asciiTheme="minorEastAsia" w:eastAsiaTheme="minorEastAsia" w:hAnsiTheme="minorEastAsia"/>
          <w:szCs w:val="21"/>
        </w:rPr>
        <w:t xml:space="preserve"> </w:t>
      </w:r>
      <w:r w:rsidR="007C129C" w:rsidRPr="00CE4CB0">
        <w:rPr>
          <w:rFonts w:asciiTheme="minorEastAsia" w:eastAsiaTheme="minorEastAsia" w:hAnsiTheme="minorEastAsia" w:hint="eastAsia"/>
          <w:szCs w:val="21"/>
        </w:rPr>
        <w:t xml:space="preserve">　「フロン類」とは、フロン類の使用の合理化及び管理の適正化に関する法律（平成</w:t>
      </w:r>
      <w:r w:rsidR="001861FD" w:rsidRPr="00CE4CB0">
        <w:rPr>
          <w:rFonts w:asciiTheme="minorEastAsia" w:eastAsiaTheme="minorEastAsia" w:hAnsiTheme="minorEastAsia"/>
          <w:szCs w:val="21"/>
        </w:rPr>
        <w:t>13</w:t>
      </w:r>
      <w:r w:rsidR="007C129C"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64</w:t>
      </w:r>
      <w:r w:rsidR="007C129C"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7C129C"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1</w:t>
      </w:r>
      <w:r w:rsidR="007C129C" w:rsidRPr="00CE4CB0">
        <w:rPr>
          <w:rFonts w:asciiTheme="minorEastAsia" w:eastAsiaTheme="minorEastAsia" w:hAnsiTheme="minorEastAsia" w:hint="eastAsia"/>
          <w:szCs w:val="21"/>
        </w:rPr>
        <w:t>項に定める物質をいう。</w:t>
      </w:r>
    </w:p>
    <w:p w:rsidR="000E4503" w:rsidRPr="00CE4CB0" w:rsidRDefault="000E4503" w:rsidP="000E450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 xml:space="preserve">　配慮事項④の「各種管理・評価ツール等」には、学会、業界団体等において作成されたマニュアル、ガイドライン等を含む。</w:t>
      </w:r>
    </w:p>
    <w:p w:rsidR="000E4503" w:rsidRPr="00CE4CB0" w:rsidRDefault="000E4503" w:rsidP="000E450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 xml:space="preserve">　調達を行う各機関は、省エネルギー・低炭素化の推進の観点から、次の事項に留意すること。</w:t>
      </w:r>
    </w:p>
    <w:p w:rsidR="000E4503" w:rsidRPr="00CE4CB0" w:rsidRDefault="000E4503" w:rsidP="000E4503">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庁舎管理を複数年契約で調達する場合は、当該契約期間に応じた温室効果ガスの排出削減等に係る目標を設定するとともに、毎年度達成状況を評価し、目標達成に向けた継続的な運用改善が図られるよう努めること。なお、単年度契約の場合にあっても、適切な対応が図られるよう努めること。</w:t>
      </w:r>
    </w:p>
    <w:p w:rsidR="000E4503" w:rsidRPr="00CE4CB0" w:rsidRDefault="000E4503" w:rsidP="002E5A33">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イ．省エネルギー診断の実施、エネルギー管理システムの導入について、可能な施設から積極的に対応を図るよう努めること。</w:t>
      </w:r>
    </w:p>
    <w:p w:rsidR="000E4503" w:rsidRPr="00CE4CB0" w:rsidRDefault="000E4503" w:rsidP="000E4503">
      <w:pPr>
        <w:widowControl w:val="0"/>
        <w:tabs>
          <w:tab w:val="left" w:pos="2901"/>
        </w:tabs>
        <w:spacing w:line="300" w:lineRule="exact"/>
        <w:jc w:val="right"/>
        <w:rPr>
          <w:rFonts w:asciiTheme="minorEastAsia" w:eastAsiaTheme="minorEastAsia" w:hAnsiTheme="minorEastAsia"/>
          <w:szCs w:val="21"/>
        </w:rPr>
      </w:pPr>
      <w:r w:rsidRPr="00CE4CB0">
        <w:rPr>
          <w:rFonts w:asciiTheme="minorEastAsia" w:eastAsiaTheme="minorEastAsia" w:hAnsiTheme="minorEastAsia" w:hint="eastAsia"/>
          <w:szCs w:val="21"/>
          <w:bdr w:val="single" w:sz="4" w:space="0" w:color="auto"/>
        </w:rPr>
        <w:t>別表１</w:t>
      </w:r>
    </w:p>
    <w:p w:rsidR="000E4503" w:rsidRPr="00CE4CB0" w:rsidRDefault="000E4503" w:rsidP="000E4503">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工場等におけるエネルギーの使用の合理化に関する事業者の判断の基準（抄）</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3307"/>
        <w:gridCol w:w="2427"/>
        <w:gridCol w:w="2427"/>
      </w:tblGrid>
      <w:tr w:rsidR="00CE4CB0" w:rsidRPr="00CE4CB0" w:rsidTr="000E4503">
        <w:trPr>
          <w:cantSplit/>
          <w:tblHeader/>
          <w:jc w:val="center"/>
        </w:trPr>
        <w:tc>
          <w:tcPr>
            <w:tcW w:w="1549" w:type="dxa"/>
            <w:shd w:val="clear" w:color="auto" w:fill="auto"/>
          </w:tcPr>
          <w:p w:rsidR="000E4503" w:rsidRPr="00CE4CB0" w:rsidRDefault="000E4503" w:rsidP="007A25C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szCs w:val="21"/>
              </w:rPr>
              <w:br w:type="page"/>
            </w:r>
            <w:r w:rsidRPr="00CE4CB0">
              <w:rPr>
                <w:rFonts w:asciiTheme="minorEastAsia" w:eastAsiaTheme="minorEastAsia" w:hAnsiTheme="minorEastAsia" w:hint="eastAsia"/>
                <w:szCs w:val="21"/>
              </w:rPr>
              <w:t>対象</w:t>
            </w:r>
          </w:p>
        </w:tc>
        <w:tc>
          <w:tcPr>
            <w:tcW w:w="3307" w:type="dxa"/>
            <w:shd w:val="clear" w:color="auto" w:fill="auto"/>
          </w:tcPr>
          <w:p w:rsidR="000E4503" w:rsidRPr="00CE4CB0" w:rsidRDefault="000E4503" w:rsidP="007A25C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管理</w:t>
            </w:r>
          </w:p>
        </w:tc>
        <w:tc>
          <w:tcPr>
            <w:tcW w:w="2427" w:type="dxa"/>
            <w:shd w:val="clear" w:color="auto" w:fill="auto"/>
          </w:tcPr>
          <w:p w:rsidR="000E4503" w:rsidRPr="00CE4CB0" w:rsidRDefault="000E4503" w:rsidP="007A25C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計測及び記録</w:t>
            </w:r>
          </w:p>
        </w:tc>
        <w:tc>
          <w:tcPr>
            <w:tcW w:w="2427" w:type="dxa"/>
            <w:shd w:val="clear" w:color="auto" w:fill="auto"/>
          </w:tcPr>
          <w:p w:rsidR="000E4503" w:rsidRPr="00CE4CB0" w:rsidRDefault="000E4503" w:rsidP="007A25C9">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保守及び点検</w:t>
            </w:r>
          </w:p>
        </w:tc>
      </w:tr>
      <w:tr w:rsidR="00CE4CB0" w:rsidRPr="00CE4CB0" w:rsidTr="000E4503">
        <w:trPr>
          <w:jc w:val="center"/>
        </w:trPr>
        <w:tc>
          <w:tcPr>
            <w:tcW w:w="1549"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空気調和設備、換気設備</w:t>
            </w:r>
          </w:p>
        </w:tc>
        <w:tc>
          <w:tcPr>
            <w:tcW w:w="330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空気調和を施す区画を限定し、ブラインドの管理等による負荷の軽減、設備の運転時間、室内温度、換気回数、湿度、外気の有効利用等についての管理標準を設定。なお、冷暖房温度は、政府の推奨する設定温度を勘案した管理標準とする。</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燃焼を行う熱源設備の管理は、空気比についての管理標準を設定。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熱源設備、熱搬送する設備、空気調和機設備の管理は、外気条件変動等に応じ、冷却水温度や冷温水温度、圧力等の設定により、空気調和設備の</w:t>
            </w:r>
            <w:r w:rsidRPr="00CE4CB0">
              <w:rPr>
                <w:rFonts w:asciiTheme="minorEastAsia" w:eastAsiaTheme="minorEastAsia" w:hAnsiTheme="minorEastAsia" w:hint="eastAsia"/>
                <w:szCs w:val="21"/>
              </w:rPr>
              <w:lastRenderedPageBreak/>
              <w:t>総合的なエネルギー効率を向上させるよう管理標準を設定。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エ</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複数の熱源機で構成されている場合は、外気条件の季節変動や負荷変動等に応じ、稼働台数の調整又は稼働機器の選択により熱源設備の総合的なエネルギー効率を向上させるように管理標準を設定。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オ</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熱搬送設備が複数のポンプで構成されている場合は、季節変動等に応じ、稼働台数の調整又は稼働機器の選択により総合的なエネルギー効率を向上させるように管理標準を設定。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カ</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空気調和機設備が複数の空気調和機で構成されている場合は、混合損失の防止や負荷の状態に応じ、稼働台数の調整又は稼働機器の選択により総合的にエネルギー効率を向上させるように管理標準を設定。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キ</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換気設備の管理は、換気を施す区画を限定し、換気量、運転時間、温度等についての管理標準を設定。</w:t>
            </w:r>
          </w:p>
        </w:tc>
        <w:tc>
          <w:tcPr>
            <w:tcW w:w="242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空気調和を施す区画ごとに、温度、湿度その他の空気の状態の把握及び空気調和の効率の改善に必要な事項の計測及び記録に関する管理標準を設定。これらの事項を定期的に計測し、その結果を記録。</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空気調和設備を構成する熱源設備、熱搬送設備、空気調和機設備は、個別機器の効率及び空気調和設備全体の総合的な効</w:t>
            </w:r>
            <w:r w:rsidRPr="00CE4CB0">
              <w:rPr>
                <w:rFonts w:asciiTheme="minorEastAsia" w:eastAsiaTheme="minorEastAsia" w:hAnsiTheme="minorEastAsia" w:hint="eastAsia"/>
                <w:szCs w:val="21"/>
              </w:rPr>
              <w:lastRenderedPageBreak/>
              <w:t>率の改善に必要な事項の計測及び記録に関する管理標準を設定。これらの事項を定期的に計測し、その結果を記録。</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換気を施す区画ごとに温度、二酸化炭素濃度その他の空気の状態の把握及び換気効率の改善に必要な事項の計測及び記録に関する管理標準を設定。これらの事項を定期的に計測し、その結果を記録。</w:t>
            </w:r>
          </w:p>
        </w:tc>
        <w:tc>
          <w:tcPr>
            <w:tcW w:w="242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空気調和設備を構成する熱源設備、熱搬送設備、空気調和機設備は、保温材や断熱材の維持、フィルターの目づまり及び凝縮器や熱交換器に付着したスケールの除去等個別機器の効率及び空気調和設備全体の総合的な効率の改善に必要な事項の保守及び点検に関する管理標準を設定。定期的に保守及び点検を行い、良好な状態に維持。</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空気調和設備、換気設備の自動制御装置の管理に必要な事項の保守及び点検に関する管理標準を設定。定期的に保守及び点検を行い、良好な状態に維持。</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換気設備を構成するファン、ダクト等は、フィルターの目づまり除去等個別機器の効率及び換気設備全体の総合的な効率の改善に必要な事項の保守及び点検に関する管理標準を設定。定期的に保守及び点検を行い、良好な状態に維持。</w:t>
            </w:r>
          </w:p>
        </w:tc>
      </w:tr>
      <w:tr w:rsidR="00CE4CB0" w:rsidRPr="00CE4CB0" w:rsidTr="000E4503">
        <w:trPr>
          <w:jc w:val="center"/>
        </w:trPr>
        <w:tc>
          <w:tcPr>
            <w:tcW w:w="1549"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ボイラー設備、給湯設備</w:t>
            </w:r>
          </w:p>
        </w:tc>
        <w:tc>
          <w:tcPr>
            <w:tcW w:w="330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ボイラー設備は、ボイラーの容量及び使用する燃料の種類に応じて空気比についての管理標準を設定。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の管理標準は、ボイラーに関する基準空気比の値を基準として空気比を低下させるように設定。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ボイラー設備は、蒸気等の圧力、温度及び運転時間に関する管理標準を設定し、適切に運転し過剰な蒸気等の供給及び燃料の供給をなくす。</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エ</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ボイラーへの給水は水質に関する管理標準を設定し、水質管理を行う。なお、給水水質の管理は、</w:t>
            </w:r>
            <w:r w:rsidRPr="00CE4CB0">
              <w:rPr>
                <w:rFonts w:asciiTheme="minorEastAsia" w:eastAsiaTheme="minorEastAsia" w:hAnsiTheme="minorEastAsia"/>
                <w:szCs w:val="21"/>
              </w:rPr>
              <w:t>JIS B 8223</w:t>
            </w:r>
            <w:r w:rsidRPr="00CE4CB0">
              <w:rPr>
                <w:rFonts w:asciiTheme="minorEastAsia" w:eastAsiaTheme="minorEastAsia" w:hAnsiTheme="minorEastAsia" w:hint="eastAsia"/>
                <w:szCs w:val="21"/>
              </w:rPr>
              <w:t>（ボイラーの給水及びボイラー水の水質）に規定するところ（こ</w:t>
            </w:r>
            <w:r w:rsidRPr="00CE4CB0">
              <w:rPr>
                <w:rFonts w:asciiTheme="minorEastAsia" w:eastAsiaTheme="minorEastAsia" w:hAnsiTheme="minorEastAsia" w:hint="eastAsia"/>
                <w:szCs w:val="21"/>
              </w:rPr>
              <w:lastRenderedPageBreak/>
              <w:t>れに準ずる規格を含む。）により行う。</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オ</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複数のボイラー設備を使用する場合は、総合的なエネルギー効率を向上させるように管理標準を設定し、適切な運転台数とする。</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カ</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給湯設備の管理は、季節及び作業の内容に応じ供給箇所の限定や供給期間、給湯温度、給湯圧力その他給湯の効率の改善に必要な事項についての管理標準を設定。</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キ</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給湯設備の熱源設備の管理は、負荷の変動に応じ、熱源機とポンプ等の補機を含めた総合的なエネルギー効率を向上させるように管理標準を設定。</w:t>
            </w:r>
          </w:p>
          <w:p w:rsidR="00463819" w:rsidRPr="00CE4CB0" w:rsidRDefault="000E4503">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ク</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給湯設備の熱源設備が複数の熱源機で構成されている場合は、負荷の状態に応じ、稼働台数の調整により熱源設備の総合的なエネルギー効率を向上させるように管理標準を設定。</w:t>
            </w:r>
          </w:p>
          <w:p w:rsidR="00E73B7B" w:rsidRPr="00CE4CB0" w:rsidRDefault="00E73B7B">
            <w:pPr>
              <w:widowControl w:val="0"/>
              <w:tabs>
                <w:tab w:val="left" w:pos="2901"/>
              </w:tabs>
              <w:spacing w:line="300" w:lineRule="exact"/>
              <w:ind w:left="210" w:hangingChars="100" w:hanging="210"/>
              <w:rPr>
                <w:rFonts w:asciiTheme="minorEastAsia" w:eastAsiaTheme="minorEastAsia" w:hAnsiTheme="minorEastAsia"/>
                <w:szCs w:val="21"/>
              </w:rPr>
            </w:pPr>
          </w:p>
        </w:tc>
        <w:tc>
          <w:tcPr>
            <w:tcW w:w="242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ボイラー設備は、燃料の供給量、蒸気の圧力、温水温度、排ガス中の残存酸素量、廃ガスの温度、ボイラー給水量その他のボイラーの効率の改善に必要な事項の計測及び記録に関する管理標準を設定。これらの事項を定期的に計測し、その結果を記録。</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給湯設備は、給水量、給湯温度その他給湯の効率の改善に必要な事項の計測及び記録に関する管理標準を設定。これら</w:t>
            </w:r>
            <w:r w:rsidRPr="00CE4CB0">
              <w:rPr>
                <w:rFonts w:asciiTheme="minorEastAsia" w:eastAsiaTheme="minorEastAsia" w:hAnsiTheme="minorEastAsia" w:hint="eastAsia"/>
                <w:szCs w:val="21"/>
              </w:rPr>
              <w:lastRenderedPageBreak/>
              <w:t>の事項を定期的に計測し、その結果を記録。</w:t>
            </w:r>
          </w:p>
        </w:tc>
        <w:tc>
          <w:tcPr>
            <w:tcW w:w="242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ボイラー設備の効率の改善に必要な事項の保守及び点検に関する管理標準を設定。定期的に保守及び点検を行い、良好な状態に維持。</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ボイラー設備の保温及び断熱の維持、スチームトラップの蒸気の漏えい、詰まりを防止するように保守及び点検に関する管理標準を設定。定期的に保守及び点検を行い、良好な状態に維持。</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給湯設備は、熱交換器に付着したスケー</w:t>
            </w:r>
            <w:r w:rsidRPr="00CE4CB0">
              <w:rPr>
                <w:rFonts w:asciiTheme="minorEastAsia" w:eastAsiaTheme="minorEastAsia" w:hAnsiTheme="minorEastAsia" w:hint="eastAsia"/>
                <w:szCs w:val="21"/>
              </w:rPr>
              <w:lastRenderedPageBreak/>
              <w:t>ルの除去等給湯効率の改善に必要な事項、自動制御装置の管理に必要な事項の保守及び点検に関する管理標準を設定。定期的に保守及び点検を行い、良好な状態に維持。</w:t>
            </w:r>
          </w:p>
        </w:tc>
      </w:tr>
      <w:tr w:rsidR="00CE4CB0" w:rsidRPr="00CE4CB0" w:rsidTr="000E4503">
        <w:trPr>
          <w:jc w:val="center"/>
        </w:trPr>
        <w:tc>
          <w:tcPr>
            <w:tcW w:w="1549"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照明設備、昇降機、動力設備</w:t>
            </w:r>
          </w:p>
        </w:tc>
        <w:tc>
          <w:tcPr>
            <w:tcW w:w="330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照明設備は、</w:t>
            </w:r>
            <w:r w:rsidRPr="00CE4CB0">
              <w:rPr>
                <w:rFonts w:asciiTheme="minorEastAsia" w:eastAsiaTheme="minorEastAsia" w:hAnsiTheme="minorEastAsia"/>
                <w:szCs w:val="21"/>
              </w:rPr>
              <w:t>JIS Z 9110</w:t>
            </w:r>
            <w:r w:rsidRPr="00CE4CB0">
              <w:rPr>
                <w:rFonts w:asciiTheme="minorEastAsia" w:eastAsiaTheme="minorEastAsia" w:hAnsiTheme="minorEastAsia" w:hint="eastAsia"/>
                <w:szCs w:val="21"/>
              </w:rPr>
              <w:t>（照度基準）又は</w:t>
            </w:r>
            <w:r w:rsidRPr="00CE4CB0">
              <w:rPr>
                <w:rFonts w:asciiTheme="minorEastAsia" w:eastAsiaTheme="minorEastAsia" w:hAnsiTheme="minorEastAsia"/>
                <w:szCs w:val="21"/>
              </w:rPr>
              <w:t>Z 9125</w:t>
            </w:r>
            <w:r w:rsidRPr="00CE4CB0">
              <w:rPr>
                <w:rFonts w:asciiTheme="minorEastAsia" w:eastAsiaTheme="minorEastAsia" w:hAnsiTheme="minorEastAsia" w:hint="eastAsia"/>
                <w:szCs w:val="21"/>
              </w:rPr>
              <w:t>（屋内作業場の照明基準）及びこれらに準ずる規格に規定するところにより管理標準を設定して使用。また、過剰又は不要な照明をなくすように管理標準を設定し、調光による減光又は消灯を行う。</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昇降機は、時間帯や曜日等により停止階の制限、複数台ある場合には稼働台数の制限等に関して管理標準を設定し、効率的な運転を行う。</w:t>
            </w:r>
          </w:p>
        </w:tc>
        <w:tc>
          <w:tcPr>
            <w:tcW w:w="2427"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照明設備は、照明を施す作業場所等の照度の計測及び記録に関する管理標準を設定。定期的に計測し、その結果を記録。</w:t>
            </w:r>
          </w:p>
        </w:tc>
        <w:tc>
          <w:tcPr>
            <w:tcW w:w="242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照明設備は、照明器具及びランプ等の清掃並びに光源の交換等保守及び点検に関する管理標準を設定。定期的に保守及び点検を行う。</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昇降機は、電動機の負荷となる機器、動力伝達部及び電動機の機械損失を低減するよう保守及び点検に関する管理標準を設定。定期的に保守及び点検を行う。</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給排水設備、機械駐車設備等の動力設備は、負荷機械（電動機の負荷となる機械をいう。以下同じ。）、動力伝達部及</w:t>
            </w:r>
            <w:r w:rsidRPr="00CE4CB0">
              <w:rPr>
                <w:rFonts w:asciiTheme="minorEastAsia" w:eastAsiaTheme="minorEastAsia" w:hAnsiTheme="minorEastAsia" w:hint="eastAsia"/>
                <w:szCs w:val="21"/>
              </w:rPr>
              <w:lastRenderedPageBreak/>
              <w:t>び電動機における機械損失を低減するように保守及び点検に関する管理標準を設定。定期的に保守及び点検を行う。また、負荷機械がポンプ、ファン等の流体機械の場合は、流体の漏えいを防止し、流体を輸送する配管、ダクトの抵抗を低減するように保守及び点検に関する管理標準を設定。定期的に保守及び点検を行う。</w:t>
            </w:r>
          </w:p>
        </w:tc>
      </w:tr>
      <w:tr w:rsidR="000E4503" w:rsidRPr="00CE4CB0" w:rsidTr="000E4503">
        <w:trPr>
          <w:jc w:val="center"/>
        </w:trPr>
        <w:tc>
          <w:tcPr>
            <w:tcW w:w="1549"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受変電設備</w:t>
            </w:r>
          </w:p>
        </w:tc>
        <w:tc>
          <w:tcPr>
            <w:tcW w:w="3307" w:type="dxa"/>
            <w:shd w:val="clear" w:color="auto" w:fill="auto"/>
          </w:tcPr>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変圧器及び無停電電源装置は、部分負荷における効率を考慮して、変圧器及び無停電電源装置の全体の効率が高くなるように管理標準を設定し、稼働台数の調整及び負荷の適正配分を行う。</w:t>
            </w:r>
          </w:p>
          <w:p w:rsidR="000E4503" w:rsidRPr="00CE4CB0" w:rsidRDefault="000E4503" w:rsidP="007A25C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受電端における力率は、</w:t>
            </w:r>
            <w:r w:rsidRPr="00CE4CB0">
              <w:rPr>
                <w:rFonts w:asciiTheme="minorEastAsia" w:eastAsiaTheme="minorEastAsia" w:hAnsiTheme="minorEastAsia"/>
                <w:szCs w:val="21"/>
              </w:rPr>
              <w:t>95</w:t>
            </w:r>
            <w:r w:rsidRPr="00CE4CB0">
              <w:rPr>
                <w:rFonts w:asciiTheme="minorEastAsia" w:eastAsiaTheme="minorEastAsia" w:hAnsiTheme="minorEastAsia" w:hint="eastAsia"/>
                <w:szCs w:val="21"/>
              </w:rPr>
              <w:t>パーセント以上とすることを基準として進相コンデンサ等を制御するように管理標準を設定して管理。</w:t>
            </w:r>
          </w:p>
        </w:tc>
        <w:tc>
          <w:tcPr>
            <w:tcW w:w="2427"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務所その他の事業場における電気の使用量並びに受変電設備の電圧、電流等電気の損失を低減するために必要な事項の計測及び記録に関する管理標準を設定。これらの事項を定期的に計測し、その結果を記録。</w:t>
            </w:r>
          </w:p>
        </w:tc>
        <w:tc>
          <w:tcPr>
            <w:tcW w:w="2427" w:type="dxa"/>
            <w:shd w:val="clear" w:color="auto" w:fill="auto"/>
          </w:tcPr>
          <w:p w:rsidR="000E4503" w:rsidRPr="00CE4CB0" w:rsidRDefault="000E4503" w:rsidP="007A25C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受変電設備は、良好な状態に維持するように保守及び点検に関する管理標準を設定。定期的に保守及び点検を行う。</w:t>
            </w:r>
          </w:p>
        </w:tc>
      </w:tr>
    </w:tbl>
    <w:p w:rsidR="000E4503" w:rsidRPr="00CE4CB0" w:rsidRDefault="000E4503" w:rsidP="000E4503">
      <w:pPr>
        <w:widowControl w:val="0"/>
        <w:tabs>
          <w:tab w:val="left" w:pos="2901"/>
        </w:tabs>
        <w:spacing w:line="300" w:lineRule="exact"/>
        <w:jc w:val="right"/>
        <w:rPr>
          <w:rFonts w:asciiTheme="minorEastAsia" w:eastAsiaTheme="minorEastAsia" w:hAnsiTheme="minorEastAsia"/>
          <w:szCs w:val="21"/>
        </w:rPr>
      </w:pPr>
    </w:p>
    <w:p w:rsidR="002E5A33" w:rsidRPr="00CE4CB0" w:rsidRDefault="002E5A33" w:rsidP="000E4503">
      <w:pPr>
        <w:widowControl w:val="0"/>
        <w:tabs>
          <w:tab w:val="left" w:pos="2901"/>
        </w:tabs>
        <w:spacing w:line="300" w:lineRule="exact"/>
        <w:jc w:val="right"/>
        <w:rPr>
          <w:rFonts w:asciiTheme="minorEastAsia" w:eastAsiaTheme="minorEastAsia" w:hAnsiTheme="minorEastAsia"/>
          <w:szCs w:val="21"/>
        </w:rPr>
      </w:pPr>
    </w:p>
    <w:p w:rsidR="00225F38" w:rsidRPr="00CE4CB0" w:rsidRDefault="00225F38" w:rsidP="00225F38">
      <w:pPr>
        <w:widowControl w:val="0"/>
        <w:snapToGrid w:val="0"/>
        <w:spacing w:line="280" w:lineRule="exact"/>
        <w:jc w:val="right"/>
        <w:rPr>
          <w:rFonts w:asciiTheme="minorEastAsia" w:eastAsiaTheme="minorEastAsia" w:hAnsiTheme="minorEastAsia"/>
          <w:szCs w:val="21"/>
          <w:bdr w:val="single" w:sz="4" w:space="0" w:color="auto"/>
        </w:rPr>
      </w:pPr>
      <w:r w:rsidRPr="00CE4CB0">
        <w:rPr>
          <w:rFonts w:asciiTheme="minorEastAsia" w:eastAsiaTheme="minorEastAsia" w:hAnsiTheme="minorEastAsia" w:hint="eastAsia"/>
          <w:szCs w:val="21"/>
          <w:bdr w:val="single" w:sz="4" w:space="0" w:color="auto"/>
        </w:rPr>
        <w:t>別表２</w:t>
      </w:r>
    </w:p>
    <w:p w:rsidR="00225F38" w:rsidRPr="00CE4CB0" w:rsidRDefault="00225F38" w:rsidP="00225F38">
      <w:pPr>
        <w:widowControl w:val="0"/>
        <w:spacing w:beforeLines="50" w:before="180" w:line="280" w:lineRule="exact"/>
        <w:jc w:val="center"/>
        <w:rPr>
          <w:rFonts w:asciiTheme="minorEastAsia" w:eastAsiaTheme="minorEastAsia" w:hAnsiTheme="minorEastAsia"/>
          <w:szCs w:val="21"/>
        </w:rPr>
      </w:pPr>
      <w:r w:rsidRPr="00CE4CB0">
        <w:rPr>
          <w:rFonts w:asciiTheme="minorEastAsia" w:eastAsiaTheme="minorEastAsia" w:hAnsiTheme="minorEastAsia" w:cs="ＭＳ Ｐゴシック" w:hint="eastAsia"/>
          <w:kern w:val="0"/>
          <w:szCs w:val="21"/>
        </w:rPr>
        <w:t>庁舎管理・利用に係る省エネルギー対策例</w:t>
      </w:r>
    </w:p>
    <w:tbl>
      <w:tblPr>
        <w:tblW w:w="9325" w:type="dxa"/>
        <w:jc w:val="center"/>
        <w:tblLayout w:type="fixed"/>
        <w:tblCellMar>
          <w:left w:w="99" w:type="dxa"/>
          <w:right w:w="99" w:type="dxa"/>
        </w:tblCellMar>
        <w:tblLook w:val="0000" w:firstRow="0" w:lastRow="0" w:firstColumn="0" w:lastColumn="0" w:noHBand="0" w:noVBand="0"/>
      </w:tblPr>
      <w:tblGrid>
        <w:gridCol w:w="1347"/>
        <w:gridCol w:w="3751"/>
        <w:gridCol w:w="2118"/>
        <w:gridCol w:w="2109"/>
      </w:tblGrid>
      <w:tr w:rsidR="00CE4CB0" w:rsidRPr="00CE4CB0" w:rsidTr="00225F38">
        <w:trPr>
          <w:cantSplit/>
          <w:trHeight w:val="79"/>
          <w:tblHeader/>
          <w:jc w:val="center"/>
        </w:trPr>
        <w:tc>
          <w:tcPr>
            <w:tcW w:w="1347" w:type="dxa"/>
            <w:vMerge w:val="restart"/>
            <w:tcBorders>
              <w:top w:val="single" w:sz="4" w:space="0" w:color="auto"/>
              <w:left w:val="single" w:sz="4" w:space="0" w:color="auto"/>
              <w:right w:val="single" w:sz="4" w:space="0" w:color="auto"/>
            </w:tcBorders>
            <w:noWrap/>
            <w:vAlign w:val="center"/>
          </w:tcPr>
          <w:p w:rsidR="00225F38" w:rsidRPr="00CE4CB0" w:rsidRDefault="00225F38" w:rsidP="00225F38">
            <w:pPr>
              <w:spacing w:line="28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対象設備等</w:t>
            </w:r>
          </w:p>
        </w:tc>
        <w:tc>
          <w:tcPr>
            <w:tcW w:w="3751" w:type="dxa"/>
            <w:vMerge w:val="restart"/>
            <w:tcBorders>
              <w:top w:val="single" w:sz="4" w:space="0" w:color="auto"/>
              <w:left w:val="nil"/>
              <w:right w:val="single" w:sz="4" w:space="0" w:color="auto"/>
            </w:tcBorders>
            <w:noWrap/>
            <w:vAlign w:val="center"/>
          </w:tcPr>
          <w:p w:rsidR="00225F38" w:rsidRPr="00CE4CB0" w:rsidRDefault="00225F38" w:rsidP="00225F38">
            <w:pPr>
              <w:widowControl w:val="0"/>
              <w:spacing w:line="28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省エネルギー対策（例）</w:t>
            </w:r>
          </w:p>
        </w:tc>
        <w:tc>
          <w:tcPr>
            <w:tcW w:w="4227" w:type="dxa"/>
            <w:gridSpan w:val="2"/>
            <w:tcBorders>
              <w:top w:val="single" w:sz="4" w:space="0" w:color="auto"/>
              <w:left w:val="single" w:sz="4" w:space="0" w:color="auto"/>
              <w:bottom w:val="single" w:sz="4" w:space="0" w:color="auto"/>
              <w:right w:val="single" w:sz="4" w:space="0" w:color="auto"/>
            </w:tcBorders>
            <w:noWrap/>
            <w:vAlign w:val="center"/>
          </w:tcPr>
          <w:p w:rsidR="00225F38" w:rsidRPr="00CE4CB0" w:rsidRDefault="00225F38" w:rsidP="00225F38">
            <w:pPr>
              <w:spacing w:beforeLines="10" w:before="36" w:afterLines="10" w:after="36" w:line="28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実施基準（例）</w:t>
            </w:r>
          </w:p>
        </w:tc>
      </w:tr>
      <w:tr w:rsidR="00CE4CB0" w:rsidRPr="00CE4CB0" w:rsidTr="00225F38">
        <w:trPr>
          <w:cantSplit/>
          <w:trHeight w:val="116"/>
          <w:tblHeader/>
          <w:jc w:val="center"/>
        </w:trPr>
        <w:tc>
          <w:tcPr>
            <w:tcW w:w="1347" w:type="dxa"/>
            <w:vMerge/>
            <w:tcBorders>
              <w:left w:val="single" w:sz="4" w:space="0" w:color="auto"/>
              <w:bottom w:val="double" w:sz="4" w:space="0" w:color="auto"/>
              <w:right w:val="single" w:sz="4" w:space="0" w:color="auto"/>
            </w:tcBorders>
            <w:noWrap/>
            <w:vAlign w:val="bottom"/>
          </w:tcPr>
          <w:p w:rsidR="00225F38" w:rsidRPr="00CE4CB0" w:rsidRDefault="00225F38" w:rsidP="00225F38">
            <w:pPr>
              <w:spacing w:line="280" w:lineRule="exact"/>
              <w:jc w:val="center"/>
              <w:rPr>
                <w:rFonts w:asciiTheme="minorEastAsia" w:eastAsiaTheme="minorEastAsia" w:hAnsiTheme="minorEastAsia" w:cs="ＭＳ Ｐゴシック"/>
                <w:kern w:val="0"/>
                <w:szCs w:val="21"/>
              </w:rPr>
            </w:pPr>
          </w:p>
        </w:tc>
        <w:tc>
          <w:tcPr>
            <w:tcW w:w="3751" w:type="dxa"/>
            <w:vMerge/>
            <w:tcBorders>
              <w:left w:val="nil"/>
              <w:bottom w:val="double" w:sz="4" w:space="0" w:color="auto"/>
              <w:right w:val="single" w:sz="4" w:space="0" w:color="auto"/>
            </w:tcBorders>
            <w:noWrap/>
            <w:vAlign w:val="center"/>
          </w:tcPr>
          <w:p w:rsidR="00225F38" w:rsidRPr="00CE4CB0" w:rsidRDefault="00225F38" w:rsidP="00225F38">
            <w:pPr>
              <w:spacing w:line="280" w:lineRule="exact"/>
              <w:jc w:val="center"/>
              <w:rPr>
                <w:rFonts w:asciiTheme="minorEastAsia" w:eastAsiaTheme="minorEastAsia" w:hAnsiTheme="minorEastAsia" w:cs="ＭＳ Ｐゴシック"/>
                <w:kern w:val="0"/>
                <w:szCs w:val="21"/>
              </w:rPr>
            </w:pPr>
          </w:p>
        </w:tc>
        <w:tc>
          <w:tcPr>
            <w:tcW w:w="2118" w:type="dxa"/>
            <w:tcBorders>
              <w:top w:val="single" w:sz="4" w:space="0" w:color="auto"/>
              <w:left w:val="single" w:sz="4" w:space="0" w:color="auto"/>
              <w:bottom w:val="double" w:sz="4" w:space="0" w:color="auto"/>
              <w:right w:val="nil"/>
            </w:tcBorders>
            <w:noWrap/>
            <w:vAlign w:val="center"/>
          </w:tcPr>
          <w:p w:rsidR="00225F38" w:rsidRPr="00CE4CB0" w:rsidRDefault="00225F38" w:rsidP="00225F38">
            <w:pPr>
              <w:snapToGrid w:val="0"/>
              <w:spacing w:beforeLines="10" w:before="36" w:afterLines="10" w:after="36" w:line="28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常駐管理</w:t>
            </w:r>
          </w:p>
        </w:tc>
        <w:tc>
          <w:tcPr>
            <w:tcW w:w="2109" w:type="dxa"/>
            <w:tcBorders>
              <w:top w:val="single" w:sz="4" w:space="0" w:color="auto"/>
              <w:left w:val="single" w:sz="4" w:space="0" w:color="auto"/>
              <w:bottom w:val="double" w:sz="4" w:space="0" w:color="auto"/>
              <w:right w:val="single" w:sz="4" w:space="0" w:color="auto"/>
            </w:tcBorders>
            <w:vAlign w:val="center"/>
          </w:tcPr>
          <w:p w:rsidR="00225F38" w:rsidRPr="00CE4CB0" w:rsidRDefault="00225F38" w:rsidP="00225F38">
            <w:pPr>
              <w:snapToGrid w:val="0"/>
              <w:spacing w:beforeLines="10" w:before="36" w:afterLines="10" w:after="36" w:line="280" w:lineRule="exact"/>
              <w:jc w:val="center"/>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常駐管理以外</w:t>
            </w:r>
          </w:p>
        </w:tc>
      </w:tr>
      <w:tr w:rsidR="00CE4CB0" w:rsidRPr="00CE4CB0" w:rsidTr="00225F38">
        <w:trPr>
          <w:cantSplit/>
          <w:trHeight w:val="270"/>
          <w:jc w:val="center"/>
        </w:trPr>
        <w:tc>
          <w:tcPr>
            <w:tcW w:w="1347" w:type="dxa"/>
            <w:vMerge w:val="restart"/>
            <w:tcBorders>
              <w:top w:val="single" w:sz="4" w:space="0" w:color="000000"/>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熱源・空調設備共通</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室内設定温湿度条件の変更</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83"/>
              </w:rPr>
              <w:t>季節・外気温に応じ実</w:t>
            </w:r>
            <w:r w:rsidRPr="00CE4CB0">
              <w:rPr>
                <w:rFonts w:asciiTheme="minorEastAsia" w:eastAsiaTheme="minorEastAsia" w:hAnsiTheme="minorEastAsia" w:cs="ＭＳ Ｐゴシック" w:hint="eastAsia"/>
                <w:spacing w:val="-2"/>
                <w:w w:val="86"/>
                <w:kern w:val="0"/>
                <w:szCs w:val="21"/>
                <w:fitText w:val="2000" w:id="1397959183"/>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運転時間の短縮など機器の起動・停止期間の最適な値に設定</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季節ごと・室内負荷状況に応じた最適な運転方法の設定</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週１回以上実施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空調終了前に関連補機（外調機・熱源機器）などの停止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インテリア・ぺリメータの年間冷暖房の取りやめ</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84"/>
              </w:rPr>
              <w:t>季節・外気温に応じ実</w:t>
            </w:r>
            <w:r w:rsidRPr="00CE4CB0">
              <w:rPr>
                <w:rFonts w:asciiTheme="minorEastAsia" w:eastAsiaTheme="minorEastAsia" w:hAnsiTheme="minorEastAsia" w:cs="ＭＳ Ｐゴシック" w:hint="eastAsia"/>
                <w:spacing w:val="-2"/>
                <w:w w:val="86"/>
                <w:kern w:val="0"/>
                <w:szCs w:val="21"/>
                <w:fitText w:val="2000" w:id="1397959184"/>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冷房・暖房同時使用に伴うミキシングロスの確認及び防止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温湿度センサを適正な位置に取付</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吹出し口の位置、方向の調整による温度分布均一化</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冷暖房期間の短縮化</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68"/>
              </w:rPr>
              <w:t>季節・外気温に応じ実</w:t>
            </w:r>
            <w:r w:rsidRPr="00CE4CB0">
              <w:rPr>
                <w:rFonts w:asciiTheme="minorEastAsia" w:eastAsiaTheme="minorEastAsia" w:hAnsiTheme="minorEastAsia" w:cs="ＭＳ Ｐゴシック" w:hint="eastAsia"/>
                <w:spacing w:val="-2"/>
                <w:w w:val="86"/>
                <w:kern w:val="0"/>
                <w:szCs w:val="21"/>
                <w:fitText w:val="2000" w:id="1397959168"/>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空室・倉庫等の空調換気の停止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運転時間の短縮</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残業時間帯の空調制限</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ブラインド・カーテンの休日前の閉止による休日明けの空調負荷の低減</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早朝・深夜の清掃作業における空調制限</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空調時間帯の扉・窓開放の禁止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69"/>
              </w:rPr>
              <w:t>季節・外気温に応じ実</w:t>
            </w:r>
            <w:r w:rsidRPr="00CE4CB0">
              <w:rPr>
                <w:rFonts w:asciiTheme="minorEastAsia" w:eastAsiaTheme="minorEastAsia" w:hAnsiTheme="minorEastAsia" w:cs="ＭＳ Ｐゴシック" w:hint="eastAsia"/>
                <w:spacing w:val="-2"/>
                <w:w w:val="86"/>
                <w:kern w:val="0"/>
                <w:szCs w:val="21"/>
                <w:fitText w:val="2000" w:id="1397959169"/>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空調の障害となる間仕切り・家具の配置の変更</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共用部の温度設定を居室よりも緩和する措置の実施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クールビズ・ウォームビズの実施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季節ごとに実施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392"/>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夏季における屋上等への散水の実施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当該期間外気温に応じ実施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nil"/>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個別空調機</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各種センサを含む自動制御装置の適正保守の実施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エアーフィルタの定期清掃の実施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冷温水フィンコイルの定期清掃の実施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空調の還気、吹出し口の障害物の撤去</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ウォーミングアップ制御の採用</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空調立ち上げ時に対し定常運転後に設定温度を２℃～３℃上げる又は下げる措置の実施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0"/>
              </w:rPr>
              <w:t>季節・外気温に応じ実</w:t>
            </w:r>
            <w:r w:rsidRPr="00CE4CB0">
              <w:rPr>
                <w:rFonts w:asciiTheme="minorEastAsia" w:eastAsiaTheme="minorEastAsia" w:hAnsiTheme="minorEastAsia" w:cs="ＭＳ Ｐゴシック" w:hint="eastAsia"/>
                <w:spacing w:val="-2"/>
                <w:w w:val="86"/>
                <w:kern w:val="0"/>
                <w:szCs w:val="21"/>
                <w:fitText w:val="2000" w:id="1397959170"/>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窓の開閉による自然換気の採用</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1"/>
              </w:rPr>
              <w:t>季節・外気温に応じ実</w:t>
            </w:r>
            <w:r w:rsidRPr="00CE4CB0">
              <w:rPr>
                <w:rFonts w:asciiTheme="minorEastAsia" w:eastAsiaTheme="minorEastAsia" w:hAnsiTheme="minorEastAsia" w:cs="ＭＳ Ｐゴシック" w:hint="eastAsia"/>
                <w:spacing w:val="-2"/>
                <w:w w:val="86"/>
                <w:kern w:val="0"/>
                <w:szCs w:val="21"/>
                <w:fitText w:val="2000" w:id="1397959171"/>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外気温度の低い夜間に適温外気を取り入れるナイトパージの実施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2"/>
              </w:rPr>
              <w:t>季節・外気温に応じ実</w:t>
            </w:r>
            <w:r w:rsidRPr="00CE4CB0">
              <w:rPr>
                <w:rFonts w:asciiTheme="minorEastAsia" w:eastAsiaTheme="minorEastAsia" w:hAnsiTheme="minorEastAsia" w:cs="ＭＳ Ｐゴシック" w:hint="eastAsia"/>
                <w:spacing w:val="-2"/>
                <w:w w:val="86"/>
                <w:kern w:val="0"/>
                <w:szCs w:val="21"/>
                <w:fitText w:val="2000" w:id="1397959172"/>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吸気口と排気口の近接により生じるショートサーキットの防止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スケジュール運転の実施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val="restart"/>
            <w:tcBorders>
              <w:top w:val="single" w:sz="4" w:space="0" w:color="auto"/>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個別空調機</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ダクトのエアー漏れ・水漏れ・保温材の脱落等について保守管理の徹底</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全熱交換器の清掃管理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全熱交換器の停止措置</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3"/>
              </w:rPr>
              <w:t>季節・外気温に応じ実</w:t>
            </w:r>
            <w:r w:rsidRPr="00CE4CB0">
              <w:rPr>
                <w:rFonts w:asciiTheme="minorEastAsia" w:eastAsiaTheme="minorEastAsia" w:hAnsiTheme="minorEastAsia" w:cs="ＭＳ Ｐゴシック" w:hint="eastAsia"/>
                <w:spacing w:val="-2"/>
                <w:w w:val="86"/>
                <w:kern w:val="0"/>
                <w:szCs w:val="21"/>
                <w:fitText w:val="2000" w:id="1397959173"/>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温湿度を一定の範囲内で制御するゼロエナジーバンドの設定</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595"/>
          <w:jc w:val="center"/>
        </w:trPr>
        <w:tc>
          <w:tcPr>
            <w:tcW w:w="1347" w:type="dxa"/>
            <w:vMerge w:val="restart"/>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セントラル空調システム関連</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冷水は高め、温水は低め、冷却水は低めの温度管理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522"/>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冷温水の大温度差運転の制御運転の実施（ポンプの搬送動力の低減）</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376"/>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冷温水・冷却水の定期的な水質管理の実施（熱伝導率低下の防止）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2"/>
                <w:w w:val="97"/>
                <w:kern w:val="0"/>
                <w:szCs w:val="21"/>
                <w:fitText w:val="3570" w:id="1397960192"/>
              </w:rPr>
              <w:t>空調終了</w:t>
            </w:r>
            <w:r w:rsidRPr="00CE4CB0">
              <w:rPr>
                <w:rFonts w:asciiTheme="minorEastAsia" w:eastAsiaTheme="minorEastAsia" w:hAnsiTheme="minorEastAsia" w:cs="ＭＳ Ｐゴシック"/>
                <w:spacing w:val="2"/>
                <w:w w:val="97"/>
                <w:kern w:val="0"/>
                <w:szCs w:val="21"/>
                <w:fitText w:val="3570" w:id="1397960192"/>
              </w:rPr>
              <w:t>30分程度前の熱源機器の停</w:t>
            </w:r>
            <w:r w:rsidRPr="00CE4CB0">
              <w:rPr>
                <w:rFonts w:asciiTheme="minorEastAsia" w:eastAsiaTheme="minorEastAsia" w:hAnsiTheme="minorEastAsia" w:cs="ＭＳ Ｐゴシック" w:hint="eastAsia"/>
                <w:spacing w:val="-15"/>
                <w:w w:val="97"/>
                <w:kern w:val="0"/>
                <w:szCs w:val="21"/>
                <w:fitText w:val="3570" w:id="1397960192"/>
              </w:rPr>
              <w:t>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val="restart"/>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lastRenderedPageBreak/>
              <w:t>冷凍機</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冷凍機の運転圧力の適正管理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機器の</w:t>
            </w:r>
            <w:r w:rsidRPr="00CE4CB0">
              <w:rPr>
                <w:rFonts w:asciiTheme="minorEastAsia" w:eastAsiaTheme="minorEastAsia" w:hAnsiTheme="minorEastAsia" w:cs="Arial"/>
                <w:kern w:val="0"/>
                <w:szCs w:val="21"/>
              </w:rPr>
              <w:t>COP</w:t>
            </w:r>
            <w:r w:rsidRPr="00CE4CB0">
              <w:rPr>
                <w:rFonts w:asciiTheme="minorEastAsia" w:eastAsiaTheme="minorEastAsia" w:hAnsiTheme="minorEastAsia" w:cs="ＭＳ Ｐゴシック" w:hint="eastAsia"/>
                <w:kern w:val="0"/>
                <w:szCs w:val="21"/>
              </w:rPr>
              <w:t>値（効率）の管理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334"/>
          <w:jc w:val="center"/>
        </w:trPr>
        <w:tc>
          <w:tcPr>
            <w:tcW w:w="1347" w:type="dxa"/>
            <w:vMerge w:val="restart"/>
            <w:tcBorders>
              <w:top w:val="single" w:sz="4" w:space="0" w:color="auto"/>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冷温水発生機・吸収式冷凍機</w:t>
            </w: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機内の機密の適正な維持管理</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341"/>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529"/>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356"/>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機器の</w:t>
            </w:r>
            <w:r w:rsidRPr="00CE4CB0">
              <w:rPr>
                <w:rFonts w:asciiTheme="minorEastAsia" w:eastAsiaTheme="minorEastAsia" w:hAnsiTheme="minorEastAsia" w:cs="Arial"/>
                <w:kern w:val="0"/>
                <w:szCs w:val="21"/>
              </w:rPr>
              <w:t>COP</w:t>
            </w:r>
            <w:r w:rsidRPr="00CE4CB0">
              <w:rPr>
                <w:rFonts w:asciiTheme="minorEastAsia" w:eastAsiaTheme="minorEastAsia" w:hAnsiTheme="minorEastAsia" w:cs="ＭＳ Ｐゴシック" w:hint="eastAsia"/>
                <w:kern w:val="0"/>
                <w:szCs w:val="21"/>
              </w:rPr>
              <w:t>値（効率）の管理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nil"/>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冷却塔</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冷却水出入口温度の適正化</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充填材の汚れ、水質の汚れ等の管理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冷却塔水槽の清掃</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バルブの開閉状態の確認</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冷却水の薬注管理の実施</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val="restart"/>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蓄熱槽</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spacing w:val="-2"/>
                <w:kern w:val="0"/>
                <w:szCs w:val="21"/>
              </w:rPr>
            </w:pPr>
            <w:r w:rsidRPr="00CE4CB0">
              <w:rPr>
                <w:rFonts w:asciiTheme="minorEastAsia" w:eastAsiaTheme="minorEastAsia" w:hAnsiTheme="minorEastAsia" w:cs="ＭＳ Ｐゴシック" w:hint="eastAsia"/>
                <w:spacing w:val="-2"/>
                <w:kern w:val="0"/>
                <w:szCs w:val="21"/>
              </w:rPr>
              <w:t>空調負荷予測等を踏まえた蓄熱槽における水・氷蓄熱量の最適な運転の実施</w:t>
            </w:r>
          </w:p>
        </w:tc>
        <w:tc>
          <w:tcPr>
            <w:tcW w:w="2118" w:type="dxa"/>
            <w:tcBorders>
              <w:top w:val="nil"/>
              <w:left w:val="single" w:sz="4" w:space="0" w:color="auto"/>
              <w:bottom w:val="nil"/>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槽内温度分布の適正管理</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ファンコイル</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ぺリメータ用ファンコイルの最適な運転</w:t>
            </w:r>
            <w:r w:rsidRPr="00CE4CB0">
              <w:rPr>
                <w:rFonts w:asciiTheme="minorEastAsia" w:eastAsiaTheme="minorEastAsia" w:hAnsiTheme="minorEastAsia" w:cs="Arial" w:hint="eastAsia"/>
                <w:kern w:val="0"/>
                <w:szCs w:val="21"/>
              </w:rPr>
              <w:t>（</w:t>
            </w:r>
            <w:r w:rsidRPr="00CE4CB0">
              <w:rPr>
                <w:rFonts w:asciiTheme="minorEastAsia" w:eastAsiaTheme="minorEastAsia" w:hAnsiTheme="minorEastAsia" w:cs="ＭＳ Ｐゴシック" w:hint="eastAsia"/>
                <w:kern w:val="0"/>
                <w:szCs w:val="21"/>
              </w:rPr>
              <w:t>時間帯・設定温度）</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4"/>
              </w:rPr>
              <w:t>季節・外気温に応じ実</w:t>
            </w:r>
            <w:r w:rsidRPr="00CE4CB0">
              <w:rPr>
                <w:rFonts w:asciiTheme="minorEastAsia" w:eastAsiaTheme="minorEastAsia" w:hAnsiTheme="minorEastAsia" w:cs="ＭＳ Ｐゴシック" w:hint="eastAsia"/>
                <w:spacing w:val="-2"/>
                <w:w w:val="86"/>
                <w:kern w:val="0"/>
                <w:szCs w:val="21"/>
                <w:fitText w:val="2000" w:id="1397959174"/>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エアーフィルタの定期的な清掃</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冷温水フィンコイルの定期的な清掃</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空調の還気、吹出し口の障害物の撤去</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single" w:sz="4" w:space="0" w:color="000000"/>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空冷ヒートポンプ</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室外機フィンコイルの定期的な洗浄</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室内機フィンコイルの定期的な洗浄</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jc w:val="distribute"/>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3"/>
                <w:w w:val="88"/>
                <w:kern w:val="0"/>
                <w:szCs w:val="21"/>
                <w:fitText w:val="3360" w:id="1397959936"/>
              </w:rPr>
              <w:t>室内機のエアーフィルタの定期的な清</w:t>
            </w:r>
            <w:r w:rsidRPr="00CE4CB0">
              <w:rPr>
                <w:rFonts w:asciiTheme="minorEastAsia" w:eastAsiaTheme="minorEastAsia" w:hAnsiTheme="minorEastAsia" w:cs="ＭＳ Ｐゴシック" w:hint="eastAsia"/>
                <w:spacing w:val="-24"/>
                <w:w w:val="88"/>
                <w:kern w:val="0"/>
                <w:szCs w:val="21"/>
                <w:fitText w:val="3360" w:id="1397959936"/>
              </w:rPr>
              <w:t>掃</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全熱交換器の清掃</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tcBorders>
              <w:top w:val="single" w:sz="4" w:space="0" w:color="auto"/>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空冷ヒートポンプ</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全熱交換器の停止措置</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5"/>
              </w:rPr>
              <w:t>季節・外気温に応じ実</w:t>
            </w:r>
            <w:r w:rsidRPr="00CE4CB0">
              <w:rPr>
                <w:rFonts w:asciiTheme="minorEastAsia" w:eastAsiaTheme="minorEastAsia" w:hAnsiTheme="minorEastAsia" w:cs="ＭＳ Ｐゴシック" w:hint="eastAsia"/>
                <w:spacing w:val="-2"/>
                <w:w w:val="86"/>
                <w:kern w:val="0"/>
                <w:szCs w:val="21"/>
                <w:fitText w:val="2000" w:id="1397959175"/>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val="restart"/>
            <w:tcBorders>
              <w:top w:val="single" w:sz="4" w:space="0" w:color="000000"/>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水冷パッケージ方式</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室内機フィンコイルの定期的な洗浄</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エアーフィルタの定期的な清掃</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全熱交換器の清掃</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全熱交換器の停止措置</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6"/>
              </w:rPr>
              <w:t>季節・外気温に応じ実</w:t>
            </w:r>
            <w:r w:rsidRPr="00CE4CB0">
              <w:rPr>
                <w:rFonts w:asciiTheme="minorEastAsia" w:eastAsiaTheme="minorEastAsia" w:hAnsiTheme="minorEastAsia" w:cs="ＭＳ Ｐゴシック" w:hint="eastAsia"/>
                <w:spacing w:val="-2"/>
                <w:w w:val="86"/>
                <w:kern w:val="0"/>
                <w:szCs w:val="21"/>
                <w:fitText w:val="2000" w:id="1397959176"/>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冷却水薬洗の実施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val="restart"/>
            <w:tcBorders>
              <w:top w:val="single" w:sz="4" w:space="0" w:color="auto"/>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給排気設備</w:t>
            </w: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機械室、電気室、倉庫の換気量の制限</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不使用室の換気停止（倉庫、機械室等）</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nil"/>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窓の開閉による自然換気の採用</w:t>
            </w:r>
          </w:p>
        </w:tc>
        <w:tc>
          <w:tcPr>
            <w:tcW w:w="2118" w:type="dxa"/>
            <w:tcBorders>
              <w:top w:val="nil"/>
              <w:left w:val="single" w:sz="4" w:space="0" w:color="auto"/>
              <w:bottom w:val="nil"/>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7"/>
              </w:rPr>
              <w:t>季節・外気温に応じ実</w:t>
            </w:r>
            <w:r w:rsidRPr="00CE4CB0">
              <w:rPr>
                <w:rFonts w:asciiTheme="minorEastAsia" w:eastAsiaTheme="minorEastAsia" w:hAnsiTheme="minorEastAsia" w:cs="ＭＳ Ｐゴシック" w:hint="eastAsia"/>
                <w:spacing w:val="-2"/>
                <w:w w:val="86"/>
                <w:kern w:val="0"/>
                <w:szCs w:val="21"/>
                <w:fitText w:val="2000" w:id="1397959177"/>
              </w:rPr>
              <w:t>施</w:t>
            </w:r>
          </w:p>
        </w:tc>
        <w:tc>
          <w:tcPr>
            <w:tcW w:w="2109" w:type="dxa"/>
            <w:tcBorders>
              <w:top w:val="nil"/>
              <w:left w:val="single" w:sz="4" w:space="0" w:color="auto"/>
              <w:bottom w:val="nil"/>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177"/>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ファンベルトの点検・交換</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79"/>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2"/>
                <w:w w:val="94"/>
                <w:kern w:val="0"/>
                <w:szCs w:val="21"/>
                <w:fitText w:val="3570" w:id="1397960705"/>
              </w:rPr>
              <w:t>排熱用換気ファンの起動設定温度の変</w:t>
            </w:r>
            <w:r w:rsidRPr="00CE4CB0">
              <w:rPr>
                <w:rFonts w:asciiTheme="minorEastAsia" w:eastAsiaTheme="minorEastAsia" w:hAnsiTheme="minorEastAsia" w:cs="ＭＳ Ｐゴシック" w:hint="eastAsia"/>
                <w:spacing w:val="-13"/>
                <w:w w:val="94"/>
                <w:kern w:val="0"/>
                <w:szCs w:val="21"/>
                <w:fitText w:val="3570" w:id="1397960705"/>
              </w:rPr>
              <w:t>更</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79"/>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ファン、ダクト等のフィルターの目詰まり除去</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79"/>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換気風量の適正な値への設定、外気量の削減</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single" w:sz="4" w:space="0" w:color="auto"/>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ポンプ関連</w:t>
            </w: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二次ポンプの起動・停止・圧力・流量が最適な状態になるように設定</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グランドパッキン等の水量適正管理の実施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断熱材の状態管理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年２回以上実施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年２回以上実施</w:t>
            </w:r>
          </w:p>
        </w:tc>
      </w:tr>
      <w:tr w:rsidR="00CE4CB0" w:rsidRPr="00CE4CB0" w:rsidTr="00225F38">
        <w:trPr>
          <w:cantSplit/>
          <w:trHeight w:val="270"/>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３管・４管式設備の場合、状況に応じた運転停止などの実施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single" w:sz="4" w:space="0" w:color="000000"/>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ボイラ</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空気比・排ガス温度等燃焼装置の適切な設定</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2"/>
                <w:w w:val="94"/>
                <w:kern w:val="0"/>
                <w:szCs w:val="21"/>
                <w:fitText w:val="3570" w:id="1397961472"/>
              </w:rPr>
              <w:t>蒸気等の圧力、温水の温度の適切な設</w:t>
            </w:r>
            <w:r w:rsidRPr="00CE4CB0">
              <w:rPr>
                <w:rFonts w:asciiTheme="minorEastAsia" w:eastAsiaTheme="minorEastAsia" w:hAnsiTheme="minorEastAsia" w:cs="ＭＳ Ｐゴシック" w:hint="eastAsia"/>
                <w:spacing w:val="-13"/>
                <w:w w:val="94"/>
                <w:kern w:val="0"/>
                <w:szCs w:val="21"/>
                <w:fitText w:val="3570" w:id="1397961472"/>
              </w:rPr>
              <w:t>定</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伝熱面の清掃・スケール等の除去</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熱交換器類の伝熱面の管理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8"/>
                <w:kern w:val="0"/>
                <w:szCs w:val="21"/>
                <w:fitText w:val="3570" w:id="1397960706"/>
              </w:rPr>
              <w:t>ボイラーの水質管理（</w:t>
            </w:r>
            <w:r w:rsidRPr="00CE4CB0">
              <w:rPr>
                <w:rFonts w:asciiTheme="minorEastAsia" w:eastAsiaTheme="minorEastAsia" w:hAnsiTheme="minorEastAsia" w:cs="ＭＳ Ｐゴシック"/>
                <w:spacing w:val="1"/>
                <w:w w:val="88"/>
                <w:kern w:val="0"/>
                <w:szCs w:val="21"/>
                <w:fitText w:val="3570" w:id="1397960706"/>
              </w:rPr>
              <w:t>JIS B 8223による</w:t>
            </w:r>
            <w:r w:rsidRPr="00CE4CB0">
              <w:rPr>
                <w:rFonts w:asciiTheme="minorEastAsia" w:eastAsiaTheme="minorEastAsia" w:hAnsiTheme="minorEastAsia" w:cs="ＭＳ Ｐゴシック" w:hint="eastAsia"/>
                <w:spacing w:val="-1"/>
                <w:w w:val="88"/>
                <w:kern w:val="0"/>
                <w:szCs w:val="21"/>
                <w:fitText w:val="3570" w:id="1397960706"/>
              </w:rPr>
              <w:t>）</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w w:val="89"/>
                <w:kern w:val="0"/>
                <w:szCs w:val="21"/>
                <w:fitText w:val="3570" w:id="1397960707"/>
              </w:rPr>
              <w:t>蒸気トラップの機能維持（ドレンの回収</w:t>
            </w:r>
            <w:r w:rsidRPr="00CE4CB0">
              <w:rPr>
                <w:rFonts w:asciiTheme="minorEastAsia" w:eastAsiaTheme="minorEastAsia" w:hAnsiTheme="minorEastAsia" w:cs="ＭＳ Ｐゴシック" w:hint="eastAsia"/>
                <w:spacing w:val="23"/>
                <w:w w:val="89"/>
                <w:kern w:val="0"/>
                <w:szCs w:val="21"/>
                <w:fitText w:val="3570" w:id="1397960707"/>
              </w:rPr>
              <w:t>）</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97"/>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機器の</w:t>
            </w:r>
            <w:r w:rsidRPr="00CE4CB0">
              <w:rPr>
                <w:rFonts w:asciiTheme="minorEastAsia" w:eastAsiaTheme="minorEastAsia" w:hAnsiTheme="minorEastAsia" w:cs="Arial"/>
                <w:kern w:val="0"/>
                <w:szCs w:val="21"/>
              </w:rPr>
              <w:t>COP</w:t>
            </w:r>
            <w:r w:rsidRPr="00CE4CB0">
              <w:rPr>
                <w:rFonts w:asciiTheme="minorEastAsia" w:eastAsiaTheme="minorEastAsia" w:hAnsiTheme="minorEastAsia" w:cs="ＭＳ Ｐゴシック" w:hint="eastAsia"/>
                <w:kern w:val="0"/>
                <w:szCs w:val="21"/>
              </w:rPr>
              <w:t>値（効率）の管理</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val="restart"/>
            <w:tcBorders>
              <w:top w:val="nil"/>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給湯設備</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給湯時間の制限と給湯範囲の縮小</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8"/>
              </w:rPr>
              <w:t>季節・外気温に応じ実</w:t>
            </w:r>
            <w:r w:rsidRPr="00CE4CB0">
              <w:rPr>
                <w:rFonts w:asciiTheme="minorEastAsia" w:eastAsiaTheme="minorEastAsia" w:hAnsiTheme="minorEastAsia" w:cs="ＭＳ Ｐゴシック" w:hint="eastAsia"/>
                <w:spacing w:val="-2"/>
                <w:w w:val="86"/>
                <w:kern w:val="0"/>
                <w:szCs w:val="21"/>
                <w:fitText w:val="2000" w:id="1397959178"/>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fitText w:val="3570" w:id="1397960708"/>
              </w:rPr>
              <w:t>夏季における手洗い場等の給湯の停止</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当該期間毎日実施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当該期間毎日実施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給湯温度の設定変更</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79"/>
              </w:rPr>
              <w:t>季節・外気温に応じ実</w:t>
            </w:r>
            <w:r w:rsidRPr="00CE4CB0">
              <w:rPr>
                <w:rFonts w:asciiTheme="minorEastAsia" w:eastAsiaTheme="minorEastAsia" w:hAnsiTheme="minorEastAsia" w:cs="ＭＳ Ｐゴシック" w:hint="eastAsia"/>
                <w:spacing w:val="-2"/>
                <w:w w:val="86"/>
                <w:kern w:val="0"/>
                <w:szCs w:val="21"/>
                <w:fitText w:val="2000" w:id="1397959179"/>
              </w:rPr>
              <w:t>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使用上、支障のない範囲で給湯の分岐バルブを絞込み</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val="restart"/>
            <w:tcBorders>
              <w:top w:val="single" w:sz="4" w:space="0" w:color="000000"/>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照明設備</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作業スペースの過剰照明の消灯、自然採光の活用、窓際の消灯</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利用状況に応じ実施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利用状況に応じ実施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調光による減光</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利用状況に応じ実施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利用状況に応じ実施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廊下・ホールの消灯及び間引き</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利用状況に応じ実施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利用状況に応じ実施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widowControl w:val="0"/>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トイレ・給湯室不在時の消灯</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空室・倉庫等の消灯</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昼休みの消灯</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spacing w:val="-6"/>
                <w:kern w:val="0"/>
                <w:szCs w:val="21"/>
              </w:rPr>
            </w:pPr>
            <w:r w:rsidRPr="00CE4CB0">
              <w:rPr>
                <w:rFonts w:asciiTheme="minorEastAsia" w:eastAsiaTheme="minorEastAsia" w:hAnsiTheme="minorEastAsia" w:cs="ＭＳ Ｐゴシック" w:hint="eastAsia"/>
                <w:spacing w:val="-6"/>
                <w:kern w:val="0"/>
                <w:szCs w:val="21"/>
              </w:rPr>
              <w:t>残業実施場所を集約化することによる残業時間帯における部分消灯の実施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始業点灯時間の短縮・制限</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single" w:sz="4" w:space="0" w:color="auto"/>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照明設備</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器具の清掃による照明効率の向上</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年１回以上実施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年１回以上実施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定期的なランプ交換の実施（蛍光ランプ、</w:t>
            </w:r>
            <w:r w:rsidRPr="00CE4CB0">
              <w:rPr>
                <w:rFonts w:asciiTheme="minorEastAsia" w:eastAsiaTheme="minorEastAsia" w:hAnsiTheme="minorEastAsia" w:cs="ＭＳ Ｐゴシック"/>
                <w:kern w:val="0"/>
                <w:szCs w:val="21"/>
              </w:rPr>
              <w:t>HIDランプ等）</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１回／２～３年</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１回／２～３年</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fitText w:val="3570" w:id="1397961473"/>
              </w:rPr>
              <w:t>ランプ交換時の初期照度補正の初期化</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交換時に実施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間仕切りの取りやめ</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部分消灯を行いやすくするような照明の点灯範囲における机及び作業場所の適正な配置</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14"/>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ソーラータイマーのこまめな調整</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局部照明の採用</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照明スイッチに点灯範囲を表示</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照明制御設備の作動点検</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nil"/>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手動によるこまめな点消灯</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single" w:sz="4" w:space="0" w:color="auto"/>
              <w:right w:val="single" w:sz="4" w:space="0" w:color="auto"/>
            </w:tcBorders>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single" w:sz="4" w:space="0" w:color="auto"/>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搬送設備</w:t>
            </w: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エレベータ・エスカレータの運転台数制御（停止階の制限、稼働台数の制御）</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階段利用の促進</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庁舎内配送共同化の実施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電動機の負荷となる機器、動力伝達部及び電動機の機器損失を低減するような保守及び点検</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nil"/>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給排水・</w:t>
            </w:r>
          </w:p>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衛生設備</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配管のさび・腐食・水漏れの確認</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270"/>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熱源機とポンプ等の補機を含めたエネルギー消費効率の向上</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354"/>
          <w:jc w:val="center"/>
        </w:trPr>
        <w:tc>
          <w:tcPr>
            <w:tcW w:w="1347" w:type="dxa"/>
            <w:vMerge/>
            <w:tcBorders>
              <w:left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使用上、支障のない範囲で給水の分岐バルブを絞込み</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必要に応じ実施</w:t>
            </w:r>
          </w:p>
        </w:tc>
      </w:tr>
      <w:tr w:rsidR="00CE4CB0" w:rsidRPr="00CE4CB0" w:rsidTr="00225F38">
        <w:trPr>
          <w:cantSplit/>
          <w:trHeight w:val="354"/>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fitText w:val="3570" w:id="1397961474"/>
              </w:rPr>
              <w:t>夏季における温水洗浄便座暖房の停止</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1"/>
                <w:w w:val="86"/>
                <w:kern w:val="0"/>
                <w:szCs w:val="21"/>
                <w:fitText w:val="2000" w:id="1397959180"/>
              </w:rPr>
              <w:t>季節・外気温に応じ実</w:t>
            </w:r>
            <w:r w:rsidRPr="00CE4CB0">
              <w:rPr>
                <w:rFonts w:asciiTheme="minorEastAsia" w:eastAsiaTheme="minorEastAsia" w:hAnsiTheme="minorEastAsia" w:cs="ＭＳ Ｐゴシック" w:hint="eastAsia"/>
                <w:spacing w:val="-2"/>
                <w:w w:val="86"/>
                <w:kern w:val="0"/>
                <w:szCs w:val="21"/>
                <w:fitText w:val="2000" w:id="1397959180"/>
              </w:rPr>
              <w:t>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季節ごとに実施</w:t>
            </w:r>
          </w:p>
        </w:tc>
      </w:tr>
      <w:tr w:rsidR="00CE4CB0" w:rsidRPr="00CE4CB0" w:rsidTr="00225F38">
        <w:trPr>
          <w:cantSplit/>
          <w:trHeight w:val="270"/>
          <w:jc w:val="center"/>
        </w:trPr>
        <w:tc>
          <w:tcPr>
            <w:tcW w:w="1347" w:type="dxa"/>
            <w:vMerge w:val="restart"/>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受変電設備</w:t>
            </w: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受変電室の室内温度の見直し</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季節ごとに実施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nil"/>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デマンドの状況による負荷の調節</w:t>
            </w:r>
          </w:p>
        </w:tc>
        <w:tc>
          <w:tcPr>
            <w:tcW w:w="2118" w:type="dxa"/>
            <w:tcBorders>
              <w:top w:val="nil"/>
              <w:left w:val="single" w:sz="4" w:space="0" w:color="auto"/>
              <w:bottom w:val="nil"/>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nil"/>
              <w:left w:val="single" w:sz="4" w:space="0" w:color="auto"/>
              <w:bottom w:val="nil"/>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進相コンデンサによる力率管理</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spacing w:val="2"/>
                <w:w w:val="94"/>
                <w:kern w:val="0"/>
                <w:szCs w:val="21"/>
                <w:fitText w:val="3570" w:id="1397961728"/>
              </w:rPr>
              <w:t>不要期間・不要時間帯の変圧器の切離</w:t>
            </w:r>
            <w:r w:rsidRPr="00CE4CB0">
              <w:rPr>
                <w:rFonts w:asciiTheme="minorEastAsia" w:eastAsiaTheme="minorEastAsia" w:hAnsiTheme="minorEastAsia" w:cs="ＭＳ Ｐゴシック" w:hint="eastAsia"/>
                <w:spacing w:val="-28"/>
                <w:w w:val="94"/>
                <w:kern w:val="0"/>
                <w:szCs w:val="21"/>
                <w:fitText w:val="3570" w:id="1397961728"/>
              </w:rPr>
              <w:t>し</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変圧器の稼働台数の調整及び適正負荷の維持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tcBorders>
              <w:top w:val="single" w:sz="4" w:space="0" w:color="auto"/>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受変電設備</w:t>
            </w: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無停電電源装置の稼働台数の調整及び適正負荷の維持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val="restart"/>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その他</w:t>
            </w: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自動販売機の節電（照明の消灯・夜間運転停止時）の実施</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kern w:val="0"/>
                <w:szCs w:val="21"/>
              </w:rPr>
              <w:t>OA機器等の昼休み等不使用時における電源の切断</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w:t>
            </w:r>
          </w:p>
        </w:tc>
      </w:tr>
      <w:tr w:rsidR="00CE4CB0" w:rsidRPr="00CE4CB0" w:rsidTr="00225F38">
        <w:trPr>
          <w:cantSplit/>
          <w:trHeight w:val="270"/>
          <w:jc w:val="center"/>
        </w:trPr>
        <w:tc>
          <w:tcPr>
            <w:tcW w:w="1347" w:type="dxa"/>
            <w:vMerge/>
            <w:tcBorders>
              <w:top w:val="nil"/>
              <w:left w:val="single" w:sz="4" w:space="0" w:color="auto"/>
              <w:bottom w:val="single" w:sz="4" w:space="0" w:color="000000"/>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nil"/>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ブラインド・カーテンの有効利用</w:t>
            </w:r>
          </w:p>
        </w:tc>
        <w:tc>
          <w:tcPr>
            <w:tcW w:w="2118" w:type="dxa"/>
            <w:tcBorders>
              <w:top w:val="nil"/>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b/>
                <w:bCs/>
                <w:kern w:val="0"/>
                <w:szCs w:val="21"/>
              </w:rPr>
              <w:t>－</w:t>
            </w:r>
          </w:p>
        </w:tc>
      </w:tr>
      <w:tr w:rsidR="00CE4CB0" w:rsidRPr="00CE4CB0" w:rsidTr="00225F38">
        <w:trPr>
          <w:cantSplit/>
          <w:trHeight w:val="270"/>
          <w:jc w:val="center"/>
        </w:trPr>
        <w:tc>
          <w:tcPr>
            <w:tcW w:w="1347" w:type="dxa"/>
            <w:vMerge/>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対象設備・機器等の設定値の確認、運転結果の測定・記録</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月１回以上実施</w:t>
            </w:r>
          </w:p>
        </w:tc>
      </w:tr>
      <w:tr w:rsidR="00225F38" w:rsidRPr="00CE4CB0" w:rsidTr="00225F38">
        <w:trPr>
          <w:cantSplit/>
          <w:trHeight w:val="270"/>
          <w:jc w:val="center"/>
        </w:trPr>
        <w:tc>
          <w:tcPr>
            <w:tcW w:w="1347" w:type="dxa"/>
            <w:vMerge/>
            <w:tcBorders>
              <w:top w:val="nil"/>
              <w:left w:val="single" w:sz="4" w:space="0" w:color="auto"/>
              <w:bottom w:val="single" w:sz="4" w:space="0" w:color="auto"/>
              <w:right w:val="single" w:sz="4" w:space="0" w:color="auto"/>
            </w:tcBorders>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p>
        </w:tc>
        <w:tc>
          <w:tcPr>
            <w:tcW w:w="3751" w:type="dxa"/>
            <w:tcBorders>
              <w:top w:val="single" w:sz="4" w:space="0" w:color="auto"/>
              <w:left w:val="nil"/>
              <w:bottom w:val="single" w:sz="4" w:space="0" w:color="auto"/>
              <w:right w:val="single" w:sz="4" w:space="0" w:color="auto"/>
            </w:tcBorders>
            <w:noWrap/>
            <w:vAlign w:val="center"/>
          </w:tcPr>
          <w:p w:rsidR="00225F38" w:rsidRPr="00CE4CB0" w:rsidRDefault="00225F38" w:rsidP="00225F38">
            <w:pPr>
              <w:spacing w:line="280" w:lineRule="exact"/>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省エネルギーに必要なエネルギーデータの把握・活用</w:t>
            </w:r>
          </w:p>
        </w:tc>
        <w:tc>
          <w:tcPr>
            <w:tcW w:w="2118" w:type="dxa"/>
            <w:tcBorders>
              <w:top w:val="single" w:sz="4" w:space="0" w:color="auto"/>
              <w:left w:val="single" w:sz="4" w:space="0" w:color="auto"/>
              <w:bottom w:val="single" w:sz="4" w:space="0" w:color="auto"/>
              <w:right w:val="nil"/>
            </w:tcBorders>
            <w:noWrap/>
            <w:vAlign w:val="center"/>
          </w:tcPr>
          <w:p w:rsidR="00225F38" w:rsidRPr="00CE4CB0" w:rsidRDefault="00225F38" w:rsidP="00225F38">
            <w:pPr>
              <w:spacing w:line="280" w:lineRule="exact"/>
              <w:jc w:val="both"/>
              <w:rPr>
                <w:rFonts w:asciiTheme="minorEastAsia" w:eastAsiaTheme="minorEastAsia" w:hAnsiTheme="minorEastAsia" w:cs="ＭＳ Ｐゴシック"/>
                <w:kern w:val="0"/>
                <w:szCs w:val="21"/>
              </w:rPr>
            </w:pPr>
            <w:r w:rsidRPr="00CE4CB0">
              <w:rPr>
                <w:rFonts w:asciiTheme="minorEastAsia" w:eastAsiaTheme="minorEastAsia" w:hAnsiTheme="minorEastAsia" w:cs="ＭＳ Ｐゴシック" w:hint="eastAsia"/>
                <w:kern w:val="0"/>
                <w:szCs w:val="21"/>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225F38" w:rsidRPr="00CE4CB0" w:rsidRDefault="00225F38" w:rsidP="00225F38">
            <w:pPr>
              <w:spacing w:line="280" w:lineRule="exact"/>
              <w:jc w:val="both"/>
              <w:rPr>
                <w:rFonts w:asciiTheme="minorEastAsia" w:eastAsiaTheme="minorEastAsia" w:hAnsiTheme="minorEastAsia" w:cs="ＭＳ Ｐゴシック"/>
                <w:b/>
                <w:bCs/>
                <w:kern w:val="0"/>
                <w:szCs w:val="21"/>
              </w:rPr>
            </w:pPr>
            <w:r w:rsidRPr="00CE4CB0">
              <w:rPr>
                <w:rFonts w:asciiTheme="minorEastAsia" w:eastAsiaTheme="minorEastAsia" w:hAnsiTheme="minorEastAsia" w:cs="ＭＳ Ｐゴシック" w:hint="eastAsia"/>
                <w:kern w:val="0"/>
                <w:szCs w:val="21"/>
              </w:rPr>
              <w:t>月１回以上実施</w:t>
            </w:r>
          </w:p>
        </w:tc>
      </w:tr>
    </w:tbl>
    <w:p w:rsidR="00225F38" w:rsidRPr="00CE4CB0" w:rsidRDefault="00225F38" w:rsidP="00225F38">
      <w:pPr>
        <w:widowControl w:val="0"/>
        <w:jc w:val="both"/>
        <w:rPr>
          <w:rFonts w:asciiTheme="minorEastAsia" w:eastAsiaTheme="minorEastAsia" w:hAnsiTheme="minorEastAsia"/>
          <w:sz w:val="22"/>
          <w:szCs w:val="22"/>
        </w:rPr>
      </w:pPr>
    </w:p>
    <w:tbl>
      <w:tblPr>
        <w:tblStyle w:val="a7"/>
        <w:tblW w:w="0" w:type="auto"/>
        <w:tblInd w:w="108" w:type="dxa"/>
        <w:tblLook w:val="04A0" w:firstRow="1" w:lastRow="0" w:firstColumn="1" w:lastColumn="0" w:noHBand="0" w:noVBand="1"/>
      </w:tblPr>
      <w:tblGrid>
        <w:gridCol w:w="1985"/>
        <w:gridCol w:w="7796"/>
      </w:tblGrid>
      <w:tr w:rsidR="00CE4CB0" w:rsidRPr="00CE4CB0" w:rsidTr="004814F8">
        <w:tc>
          <w:tcPr>
            <w:tcW w:w="1985" w:type="dxa"/>
          </w:tcPr>
          <w:p w:rsidR="004814F8" w:rsidRPr="00CE4CB0" w:rsidRDefault="004814F8" w:rsidP="004814F8">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植栽管理</w:t>
            </w:r>
          </w:p>
        </w:tc>
        <w:tc>
          <w:tcPr>
            <w:tcW w:w="7796" w:type="dxa"/>
          </w:tcPr>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植栽管理において使用する物品が特定調達品目に該当する場合は、判断基準を満たしている物品が使用されていること。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【配慮事項】</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灌水の雨水利用に配慮されていること。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剪定・除草において発生した、小枝・落葉等の処分について、堆肥化等の環境負荷低減が図られていること。</w:t>
            </w:r>
          </w:p>
          <w:p w:rsidR="004814F8" w:rsidRPr="00CE4CB0" w:rsidRDefault="004814F8"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施肥に当たっては、植栽管理において発生した落葉等からできた堆肥（土壌改良材）が使用されていること。</w:t>
            </w:r>
          </w:p>
          <w:p w:rsidR="00EF121B" w:rsidRPr="00CE4CB0" w:rsidRDefault="00EF121B"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④剪定・伐採等にチェンソーを使用する場合のチェンソーオイルは、生分解性のものが使用されていること。</w:t>
            </w:r>
          </w:p>
          <w:p w:rsidR="004814F8" w:rsidRPr="00CE4CB0" w:rsidRDefault="00EF121B"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4814F8" w:rsidRPr="00CE4CB0">
              <w:rPr>
                <w:rFonts w:asciiTheme="minorEastAsia" w:eastAsiaTheme="minorEastAsia" w:hAnsiTheme="minorEastAsia" w:hint="eastAsia"/>
                <w:szCs w:val="21"/>
              </w:rPr>
              <w:t>植替え等が生じた場合、既存の植栽を考慮し、病害虫の発生しにくい樹種の選定等について、施設管理者への提案が行われること。</w:t>
            </w:r>
          </w:p>
          <w:p w:rsidR="004814F8" w:rsidRPr="00CE4CB0" w:rsidRDefault="00EF121B"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4814F8" w:rsidRPr="00CE4CB0">
              <w:rPr>
                <w:rFonts w:asciiTheme="minorEastAsia" w:eastAsiaTheme="minorEastAsia" w:hAnsiTheme="minorEastAsia" w:hint="eastAsia"/>
                <w:szCs w:val="21"/>
              </w:rPr>
              <w:t>植栽管理に当たり、使用する機材・器具等については、可能な限り環境負荷低減策が講じられていること。</w:t>
            </w:r>
          </w:p>
          <w:p w:rsidR="004814F8" w:rsidRPr="00CE4CB0" w:rsidRDefault="00EF121B" w:rsidP="004814F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4814F8" w:rsidRPr="00CE4CB0">
              <w:rPr>
                <w:rFonts w:asciiTheme="minorEastAsia" w:eastAsiaTheme="minorEastAsia" w:hAnsiTheme="minorEastAsia" w:hint="eastAsia"/>
                <w:szCs w:val="21"/>
              </w:rPr>
              <w:t>植栽管理に当たり、可能な限り、再使用又は再生利用可能であって、土の代替となる植込み材の使用に努めていること。</w:t>
            </w:r>
          </w:p>
        </w:tc>
      </w:tr>
    </w:tbl>
    <w:p w:rsidR="000E4503" w:rsidRPr="00CE4CB0" w:rsidRDefault="00EB10EB" w:rsidP="00EB10EB">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000E4503" w:rsidRPr="00CE4CB0">
        <w:rPr>
          <w:rFonts w:asciiTheme="minorEastAsia" w:eastAsiaTheme="minorEastAsia" w:hAnsiTheme="minorEastAsia" w:hint="eastAsia"/>
          <w:szCs w:val="21"/>
        </w:rPr>
        <w:t>本項の判断基準の対象とする「植栽管理」とは、庁舎周辺等の植栽地及び屋上緑化等の管理とする。</w:t>
      </w:r>
    </w:p>
    <w:p w:rsidR="00EB10EB" w:rsidRPr="00CE4CB0" w:rsidRDefault="00EB10EB" w:rsidP="00EB10E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000E4503" w:rsidRPr="00CE4CB0">
        <w:rPr>
          <w:rFonts w:asciiTheme="minorEastAsia" w:eastAsiaTheme="minorEastAsia" w:hAnsiTheme="minorEastAsia" w:hint="eastAsia"/>
          <w:szCs w:val="21"/>
        </w:rPr>
        <w:t xml:space="preserve">　判断基準</w:t>
      </w:r>
      <w:r w:rsidR="000E4503" w:rsidRPr="00CE4CB0">
        <w:rPr>
          <w:rFonts w:asciiTheme="minorEastAsia" w:eastAsiaTheme="minorEastAsia" w:hAnsiTheme="minorEastAsia" w:cs="ＭＳ 明朝" w:hint="eastAsia"/>
          <w:szCs w:val="21"/>
        </w:rPr>
        <w:t>②</w:t>
      </w:r>
      <w:r w:rsidR="000E4503" w:rsidRPr="00CE4CB0">
        <w:rPr>
          <w:rFonts w:asciiTheme="minorEastAsia" w:eastAsiaTheme="minorEastAsia" w:hAnsiTheme="minorEastAsia" w:hint="eastAsia"/>
          <w:szCs w:val="21"/>
        </w:rPr>
        <w:t>の「総合的病害虫・雑草管理を行う体制」とは、発生状況等の調査、被害の早期発見、剪定や捕殺などの物理的防除も含めた防除方法の選択等、経済性を考慮しつつ健康と環境への負荷の軽減を総合的に講じる体制をいう。</w:t>
      </w:r>
    </w:p>
    <w:p w:rsidR="00EF121B" w:rsidRPr="00CE4CB0" w:rsidRDefault="00EB10EB" w:rsidP="00EF121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0E4503" w:rsidRPr="00CE4CB0">
        <w:rPr>
          <w:rFonts w:asciiTheme="minorEastAsia" w:eastAsiaTheme="minorEastAsia" w:hAnsiTheme="minorEastAsia"/>
          <w:szCs w:val="21"/>
        </w:rPr>
        <w:t xml:space="preserve"> </w:t>
      </w:r>
      <w:r w:rsidR="000E4503" w:rsidRPr="00CE4CB0">
        <w:rPr>
          <w:rFonts w:asciiTheme="minorEastAsia" w:eastAsiaTheme="minorEastAsia" w:hAnsiTheme="minorEastAsia" w:hint="eastAsia"/>
          <w:szCs w:val="21"/>
        </w:rPr>
        <w:t xml:space="preserve">　判断基準</w:t>
      </w:r>
      <w:r w:rsidR="000E4503" w:rsidRPr="00CE4CB0">
        <w:rPr>
          <w:rFonts w:asciiTheme="minorEastAsia" w:eastAsiaTheme="minorEastAsia" w:hAnsiTheme="minorEastAsia" w:cs="ＭＳ 明朝" w:hint="eastAsia"/>
          <w:szCs w:val="21"/>
        </w:rPr>
        <w:t>②</w:t>
      </w:r>
      <w:r w:rsidR="000E4503" w:rsidRPr="00CE4CB0">
        <w:rPr>
          <w:rFonts w:asciiTheme="minorEastAsia" w:eastAsiaTheme="minorEastAsia" w:hAnsiTheme="minorEastAsia" w:hint="eastAsia"/>
          <w:szCs w:val="21"/>
        </w:rPr>
        <w:t>及び</w:t>
      </w:r>
      <w:r w:rsidR="000E4503" w:rsidRPr="00CE4CB0">
        <w:rPr>
          <w:rFonts w:asciiTheme="minorEastAsia" w:eastAsiaTheme="minorEastAsia" w:hAnsiTheme="minorEastAsia" w:cs="ＭＳ 明朝" w:hint="eastAsia"/>
          <w:szCs w:val="21"/>
        </w:rPr>
        <w:t>③</w:t>
      </w:r>
      <w:r w:rsidR="000E4503" w:rsidRPr="00CE4CB0">
        <w:rPr>
          <w:rFonts w:asciiTheme="minorEastAsia" w:eastAsiaTheme="minorEastAsia" w:hAnsiTheme="minorEastAsia" w:hint="eastAsia"/>
          <w:szCs w:val="21"/>
        </w:rPr>
        <w:t>については、農薬の使用に係る施設管理者や周辺地域への情報提供、農薬の飛散防止、適正使用の記録の保持等、「住宅地等における農薬使用について（平成</w:t>
      </w:r>
      <w:r w:rsidR="000E4503" w:rsidRPr="00CE4CB0">
        <w:rPr>
          <w:rFonts w:asciiTheme="minorEastAsia" w:eastAsiaTheme="minorEastAsia" w:hAnsiTheme="minorEastAsia"/>
          <w:szCs w:val="21"/>
        </w:rPr>
        <w:t>25</w:t>
      </w:r>
      <w:r w:rsidR="000E4503" w:rsidRPr="00CE4CB0">
        <w:rPr>
          <w:rFonts w:asciiTheme="minorEastAsia" w:eastAsiaTheme="minorEastAsia" w:hAnsiTheme="minorEastAsia" w:hint="eastAsia"/>
          <w:szCs w:val="21"/>
        </w:rPr>
        <w:t>年</w:t>
      </w:r>
      <w:r w:rsidR="000E4503" w:rsidRPr="00CE4CB0">
        <w:rPr>
          <w:rFonts w:asciiTheme="minorEastAsia" w:eastAsiaTheme="minorEastAsia" w:hAnsiTheme="minorEastAsia"/>
          <w:szCs w:val="21"/>
        </w:rPr>
        <w:t>4</w:t>
      </w:r>
      <w:r w:rsidR="000E4503" w:rsidRPr="00CE4CB0">
        <w:rPr>
          <w:rFonts w:asciiTheme="minorEastAsia" w:eastAsiaTheme="minorEastAsia" w:hAnsiTheme="minorEastAsia" w:hint="eastAsia"/>
          <w:szCs w:val="21"/>
        </w:rPr>
        <w:t>月</w:t>
      </w:r>
      <w:r w:rsidR="000E4503" w:rsidRPr="00CE4CB0">
        <w:rPr>
          <w:rFonts w:asciiTheme="minorEastAsia" w:eastAsiaTheme="minorEastAsia" w:hAnsiTheme="minorEastAsia"/>
          <w:szCs w:val="21"/>
        </w:rPr>
        <w:t>26</w:t>
      </w:r>
      <w:r w:rsidR="000E4503" w:rsidRPr="00CE4CB0">
        <w:rPr>
          <w:rFonts w:asciiTheme="minorEastAsia" w:eastAsiaTheme="minorEastAsia" w:hAnsiTheme="minorEastAsia" w:hint="eastAsia"/>
          <w:szCs w:val="21"/>
        </w:rPr>
        <w:t>日付</w:t>
      </w:r>
      <w:r w:rsidR="000E4503" w:rsidRPr="00CE4CB0">
        <w:rPr>
          <w:rFonts w:asciiTheme="minorEastAsia" w:eastAsiaTheme="minorEastAsia" w:hAnsiTheme="minorEastAsia"/>
          <w:szCs w:val="21"/>
        </w:rPr>
        <w:t>25</w:t>
      </w:r>
      <w:r w:rsidR="000E4503" w:rsidRPr="00CE4CB0">
        <w:rPr>
          <w:rFonts w:asciiTheme="minorEastAsia" w:eastAsiaTheme="minorEastAsia" w:hAnsiTheme="minorEastAsia" w:hint="eastAsia"/>
          <w:szCs w:val="21"/>
        </w:rPr>
        <w:t>消安第</w:t>
      </w:r>
      <w:r w:rsidR="000E4503" w:rsidRPr="00CE4CB0">
        <w:rPr>
          <w:rFonts w:asciiTheme="minorEastAsia" w:eastAsiaTheme="minorEastAsia" w:hAnsiTheme="minorEastAsia"/>
          <w:szCs w:val="21"/>
        </w:rPr>
        <w:t>175</w:t>
      </w:r>
      <w:r w:rsidR="000E4503" w:rsidRPr="00CE4CB0">
        <w:rPr>
          <w:rFonts w:asciiTheme="minorEastAsia" w:eastAsiaTheme="minorEastAsia" w:hAnsiTheme="minorEastAsia" w:hint="eastAsia"/>
          <w:szCs w:val="21"/>
        </w:rPr>
        <w:t>号環水大土発第</w:t>
      </w:r>
      <w:r w:rsidR="000E4503" w:rsidRPr="00CE4CB0">
        <w:rPr>
          <w:rFonts w:asciiTheme="minorEastAsia" w:eastAsiaTheme="minorEastAsia" w:hAnsiTheme="minorEastAsia"/>
          <w:szCs w:val="21"/>
        </w:rPr>
        <w:t>1304261</w:t>
      </w:r>
      <w:r w:rsidR="000E4503" w:rsidRPr="00CE4CB0">
        <w:rPr>
          <w:rFonts w:asciiTheme="minorEastAsia" w:eastAsiaTheme="minorEastAsia" w:hAnsiTheme="minorEastAsia" w:hint="eastAsia"/>
          <w:szCs w:val="21"/>
        </w:rPr>
        <w:t>号農林水産省消費・安全局長、環境省水・大気環境局長連名通知）」に準拠したものであること。</w:t>
      </w:r>
    </w:p>
    <w:p w:rsidR="00EF121B" w:rsidRPr="00CE4CB0" w:rsidRDefault="00EF121B" w:rsidP="00EF121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生分解度の試験方法は、次のいずれかの方法とする。ただし、これらの試験方法については、</w:t>
      </w:r>
      <w:r w:rsidRPr="00CE4CB0">
        <w:rPr>
          <w:rFonts w:asciiTheme="minorEastAsia" w:eastAsiaTheme="minorEastAsia" w:hAnsiTheme="minorEastAsia"/>
          <w:szCs w:val="21"/>
        </w:rPr>
        <w:t>10-d window</w:t>
      </w:r>
      <w:r w:rsidRPr="00CE4CB0">
        <w:rPr>
          <w:rFonts w:asciiTheme="minorEastAsia" w:eastAsiaTheme="minorEastAsia" w:hAnsiTheme="minorEastAsia" w:hint="eastAsia"/>
          <w:szCs w:val="21"/>
        </w:rPr>
        <w:t>を適用しない。</w:t>
      </w:r>
    </w:p>
    <w:p w:rsidR="00EF121B" w:rsidRPr="00CE4CB0" w:rsidRDefault="00EF121B" w:rsidP="00EF121B">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OECD</w:t>
      </w:r>
      <w:r w:rsidRPr="00CE4CB0">
        <w:rPr>
          <w:rFonts w:asciiTheme="minorEastAsia" w:eastAsiaTheme="minorEastAsia" w:hAnsiTheme="minorEastAsia" w:hint="eastAsia"/>
          <w:szCs w:val="21"/>
        </w:rPr>
        <w:t>（経済協力開発機構）化学品テストガイドライン</w:t>
      </w:r>
    </w:p>
    <w:p w:rsidR="00EF121B" w:rsidRPr="00CE4CB0" w:rsidRDefault="00EF121B" w:rsidP="00EF121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301B</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CO2</w:t>
      </w:r>
      <w:r w:rsidRPr="00CE4CB0">
        <w:rPr>
          <w:rFonts w:asciiTheme="minorEastAsia" w:eastAsiaTheme="minorEastAsia" w:hAnsiTheme="minorEastAsia" w:hint="eastAsia"/>
          <w:szCs w:val="21"/>
        </w:rPr>
        <w:t>発生試験）</w:t>
      </w:r>
    </w:p>
    <w:p w:rsidR="00EF121B" w:rsidRPr="00CE4CB0" w:rsidRDefault="00EF121B" w:rsidP="00EF121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301C</w:t>
      </w:r>
      <w:r w:rsidRPr="00CE4CB0">
        <w:rPr>
          <w:rFonts w:asciiTheme="minorEastAsia" w:eastAsiaTheme="minorEastAsia" w:hAnsiTheme="minorEastAsia" w:hint="eastAsia"/>
          <w:szCs w:val="21"/>
        </w:rPr>
        <w:t>（修正</w:t>
      </w:r>
      <w:r w:rsidRPr="00CE4CB0">
        <w:rPr>
          <w:rFonts w:asciiTheme="minorEastAsia" w:eastAsiaTheme="minorEastAsia" w:hAnsiTheme="minorEastAsia"/>
          <w:szCs w:val="21"/>
        </w:rPr>
        <w:t>MITI(</w:t>
      </w:r>
      <w:r w:rsidRPr="00CE4CB0">
        <w:rPr>
          <w:rFonts w:asciiTheme="minorEastAsia" w:eastAsiaTheme="minorEastAsia" w:hAnsiTheme="minorEastAsia" w:hint="eastAsia"/>
          <w:szCs w:val="21"/>
        </w:rPr>
        <w:t>Ⅰ</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試験）</w:t>
      </w:r>
    </w:p>
    <w:p w:rsidR="00EF121B" w:rsidRPr="00CE4CB0" w:rsidRDefault="00EF121B" w:rsidP="00EF121B">
      <w:pPr>
        <w:widowControl w:val="0"/>
        <w:tabs>
          <w:tab w:val="left" w:pos="2901"/>
        </w:tabs>
        <w:spacing w:line="300" w:lineRule="exact"/>
        <w:ind w:leftChars="400" w:left="84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301F</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 xml:space="preserve">Manometric Respirometry </w:t>
      </w:r>
      <w:r w:rsidRPr="00CE4CB0">
        <w:rPr>
          <w:rFonts w:asciiTheme="minorEastAsia" w:eastAsiaTheme="minorEastAsia" w:hAnsiTheme="minorEastAsia" w:hint="eastAsia"/>
          <w:szCs w:val="21"/>
        </w:rPr>
        <w:t>試験）</w:t>
      </w:r>
    </w:p>
    <w:p w:rsidR="00EF121B" w:rsidRPr="00CE4CB0" w:rsidRDefault="00EF121B" w:rsidP="00EF121B">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ASTM</w:t>
      </w:r>
      <w:r w:rsidRPr="00CE4CB0">
        <w:rPr>
          <w:rFonts w:asciiTheme="minorEastAsia" w:eastAsiaTheme="minorEastAsia" w:hAnsiTheme="minorEastAsia" w:hint="eastAsia"/>
          <w:szCs w:val="21"/>
        </w:rPr>
        <w:t>（アメリカ材料試験協会）</w:t>
      </w:r>
    </w:p>
    <w:p w:rsidR="00EF121B" w:rsidRPr="00CE4CB0" w:rsidRDefault="00EF121B" w:rsidP="00EF121B">
      <w:pPr>
        <w:widowControl w:val="0"/>
        <w:tabs>
          <w:tab w:val="left" w:pos="2901"/>
        </w:tabs>
        <w:spacing w:line="300" w:lineRule="exact"/>
        <w:ind w:leftChars="400" w:left="84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D5864</w:t>
      </w:r>
      <w:r w:rsidRPr="00CE4CB0">
        <w:rPr>
          <w:rFonts w:asciiTheme="minorEastAsia" w:eastAsiaTheme="minorEastAsia" w:hAnsiTheme="minorEastAsia" w:hint="eastAsia"/>
          <w:szCs w:val="21"/>
        </w:rPr>
        <w:t>（潤滑油及び潤滑油成分の水環境中の好気的生分解度を決定する標準試験法）</w:t>
      </w:r>
    </w:p>
    <w:p w:rsidR="004814F8" w:rsidRPr="00CE4CB0" w:rsidRDefault="00EF121B" w:rsidP="00EF121B">
      <w:pPr>
        <w:widowControl w:val="0"/>
        <w:tabs>
          <w:tab w:val="left" w:pos="2901"/>
        </w:tabs>
        <w:spacing w:line="300" w:lineRule="exact"/>
        <w:ind w:leftChars="500" w:left="210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D6731</w:t>
      </w:r>
      <w:r w:rsidRPr="00CE4CB0">
        <w:rPr>
          <w:rFonts w:asciiTheme="minorEastAsia" w:eastAsiaTheme="minorEastAsia" w:hAnsiTheme="minorEastAsia" w:hint="eastAsia"/>
          <w:szCs w:val="21"/>
        </w:rPr>
        <w:t>（密閉</w:t>
      </w:r>
      <w:r w:rsidRPr="00CE4CB0">
        <w:rPr>
          <w:rFonts w:asciiTheme="minorEastAsia" w:eastAsiaTheme="minorEastAsia" w:hAnsiTheme="minorEastAsia"/>
          <w:szCs w:val="21"/>
        </w:rPr>
        <w:t xml:space="preserve">respirometer </w:t>
      </w:r>
      <w:r w:rsidRPr="00CE4CB0">
        <w:rPr>
          <w:rFonts w:asciiTheme="minorEastAsia" w:eastAsiaTheme="minorEastAsia" w:hAnsiTheme="minorEastAsia" w:hint="eastAsia"/>
          <w:szCs w:val="21"/>
        </w:rPr>
        <w:t>中の潤滑油、又は潤滑油成分の水環境中の好気的生分解度を決定する標準試験法</w:t>
      </w:r>
    </w:p>
    <w:p w:rsidR="00463819" w:rsidRPr="00CE4CB0" w:rsidRDefault="00463819" w:rsidP="002C2F62">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F20AD2">
        <w:tc>
          <w:tcPr>
            <w:tcW w:w="1985" w:type="dxa"/>
          </w:tcPr>
          <w:p w:rsidR="00F20AD2" w:rsidRPr="00CE4CB0" w:rsidRDefault="00975BFF" w:rsidP="002C2F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加煙試験</w:t>
            </w:r>
          </w:p>
        </w:tc>
        <w:tc>
          <w:tcPr>
            <w:tcW w:w="7796" w:type="dxa"/>
          </w:tcPr>
          <w:p w:rsidR="00F20AD2" w:rsidRPr="00CE4CB0" w:rsidRDefault="00975BFF" w:rsidP="002C2F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75BFF" w:rsidRPr="00CE4CB0" w:rsidRDefault="00975BFF" w:rsidP="002C2F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○加煙試験器の発煙体にフロン類が使用されていないこと。</w:t>
            </w:r>
          </w:p>
          <w:p w:rsidR="00975BFF" w:rsidRPr="00CE4CB0" w:rsidRDefault="00975BFF" w:rsidP="002C2F62">
            <w:pPr>
              <w:widowControl w:val="0"/>
              <w:tabs>
                <w:tab w:val="left" w:pos="2901"/>
              </w:tabs>
              <w:spacing w:line="300" w:lineRule="exact"/>
              <w:rPr>
                <w:rFonts w:asciiTheme="minorEastAsia" w:eastAsiaTheme="minorEastAsia" w:hAnsiTheme="minorEastAsia"/>
                <w:szCs w:val="21"/>
              </w:rPr>
            </w:pPr>
          </w:p>
          <w:p w:rsidR="00975BFF" w:rsidRPr="00CE4CB0" w:rsidRDefault="00975BFF" w:rsidP="002C2F6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75BFF" w:rsidRPr="00CE4CB0" w:rsidRDefault="00975BFF" w:rsidP="00975BFF">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○製品の包装又は梱包は、可能な限り簡易であって、再生利用の容易さ及び廃棄時の負荷軽減に配慮されていること。</w:t>
            </w:r>
          </w:p>
        </w:tc>
      </w:tr>
    </w:tbl>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備考）１　消防設備点検業務等に加煙試験を含む場合にも、本項の判断の基準を適用する。</w:t>
      </w:r>
    </w:p>
    <w:p w:rsidR="00166E6C" w:rsidRPr="00CE4CB0" w:rsidRDefault="00975BFF" w:rsidP="002E5A3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２　「フロン類」とは、フロン類の使用の合理化及び管理の適正化に関する法律（平成</w:t>
      </w:r>
      <w:r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64</w:t>
      </w:r>
      <w:r w:rsidRPr="00CE4CB0">
        <w:rPr>
          <w:rFonts w:asciiTheme="minorEastAsia" w:eastAsiaTheme="minorEastAsia" w:hAnsiTheme="minorEastAsia" w:hint="eastAsia"/>
          <w:szCs w:val="21"/>
        </w:rPr>
        <w:t>号）第</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条第</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項に定める物質をいう。</w:t>
      </w:r>
    </w:p>
    <w:p w:rsidR="002E5A33" w:rsidRPr="00CE4CB0" w:rsidRDefault="002E5A33" w:rsidP="002E5A33">
      <w:pPr>
        <w:widowControl w:val="0"/>
        <w:tabs>
          <w:tab w:val="left" w:pos="2901"/>
        </w:tabs>
        <w:spacing w:line="300" w:lineRule="exact"/>
        <w:ind w:leftChars="300" w:left="840" w:hangingChars="100" w:hanging="210"/>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4459AD">
        <w:tc>
          <w:tcPr>
            <w:tcW w:w="1985" w:type="dxa"/>
          </w:tcPr>
          <w:p w:rsidR="00971350" w:rsidRPr="00CE4CB0" w:rsidRDefault="00971350"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清掃</w:t>
            </w:r>
          </w:p>
        </w:tc>
        <w:tc>
          <w:tcPr>
            <w:tcW w:w="7796" w:type="dxa"/>
          </w:tcPr>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AE6AEC" w:rsidRPr="00CE4CB0" w:rsidRDefault="00AE6AEC" w:rsidP="00AE6AEC">
            <w:pPr>
              <w:pStyle w:val="af0"/>
              <w:ind w:leftChars="0" w:left="210" w:hangingChars="100" w:hanging="210"/>
              <w:rPr>
                <w:rFonts w:asciiTheme="minorEastAsia" w:eastAsiaTheme="minorEastAsia" w:hAnsiTheme="minorEastAsia"/>
              </w:rPr>
            </w:pPr>
            <w:r w:rsidRPr="00CE4CB0">
              <w:rPr>
                <w:rFonts w:asciiTheme="minorEastAsia" w:eastAsiaTheme="minorEastAsia" w:hAnsiTheme="minorEastAsia" w:hint="eastAsia"/>
              </w:rPr>
              <w:t>○次のいずれかの要件を満たすこと。</w:t>
            </w:r>
          </w:p>
          <w:p w:rsidR="00AE6AEC" w:rsidRPr="00CE4CB0" w:rsidRDefault="00AE6AEC" w:rsidP="00AE6AEC">
            <w:pPr>
              <w:widowControl w:val="0"/>
              <w:spacing w:line="300" w:lineRule="exact"/>
              <w:ind w:left="210" w:hangingChars="100" w:hanging="210"/>
              <w:rPr>
                <w:rFonts w:asciiTheme="minorEastAsia" w:eastAsiaTheme="minorEastAsia" w:hAnsiTheme="minorEastAsia"/>
              </w:rPr>
            </w:pPr>
            <w:r w:rsidRPr="00CE4CB0">
              <w:rPr>
                <w:rFonts w:asciiTheme="minorEastAsia" w:eastAsiaTheme="minorEastAsia" w:hAnsiTheme="minorEastAsia" w:hint="eastAsia"/>
              </w:rPr>
              <w:t>①次の要件を満たすこと。</w:t>
            </w:r>
          </w:p>
          <w:p w:rsidR="00971350" w:rsidRPr="00CE4CB0" w:rsidRDefault="00AE6AEC" w:rsidP="00AE6AE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ア．</w:t>
            </w:r>
            <w:r w:rsidR="00B73510" w:rsidRPr="00CE4CB0">
              <w:rPr>
                <w:rFonts w:asciiTheme="minorEastAsia" w:eastAsiaTheme="minorEastAsia" w:hAnsiTheme="minorEastAsia" w:hint="eastAsia"/>
                <w:szCs w:val="21"/>
              </w:rPr>
              <w:t>清掃において使用する物品が特定調達品目に該当する場合は、判断</w:t>
            </w:r>
            <w:r w:rsidR="00971350" w:rsidRPr="00CE4CB0">
              <w:rPr>
                <w:rFonts w:asciiTheme="minorEastAsia" w:eastAsiaTheme="minorEastAsia" w:hAnsiTheme="minorEastAsia" w:hint="eastAsia"/>
                <w:szCs w:val="21"/>
              </w:rPr>
              <w:t>基準を満</w:t>
            </w:r>
            <w:r w:rsidR="00971350" w:rsidRPr="00CE4CB0">
              <w:rPr>
                <w:rFonts w:asciiTheme="minorEastAsia" w:eastAsiaTheme="minorEastAsia" w:hAnsiTheme="minorEastAsia" w:hint="eastAsia"/>
                <w:szCs w:val="21"/>
              </w:rPr>
              <w:lastRenderedPageBreak/>
              <w:t>たしている物品が使用されていること。</w:t>
            </w:r>
          </w:p>
          <w:p w:rsidR="00971350" w:rsidRPr="00CE4CB0" w:rsidRDefault="00540E1B" w:rsidP="002B1AB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イ</w:t>
            </w:r>
            <w:r w:rsidRPr="00CE4CB0">
              <w:rPr>
                <w:rFonts w:asciiTheme="minorEastAsia" w:eastAsiaTheme="minorEastAsia" w:hAnsiTheme="minorEastAsia" w:cs="ＭＳ 明朝"/>
                <w:szCs w:val="21"/>
              </w:rPr>
              <w:t>．</w:t>
            </w:r>
            <w:r w:rsidR="00971350" w:rsidRPr="00CE4CB0">
              <w:rPr>
                <w:rFonts w:asciiTheme="minorEastAsia" w:eastAsiaTheme="minorEastAsia" w:hAnsiTheme="minorEastAsia" w:hint="eastAsia"/>
                <w:szCs w:val="21"/>
              </w:rPr>
              <w:t>洗面所の手洗い洗剤として石けん液又は石けんを使用する場合には、資源有効利用の観点から、廃油又は動植物油脂を原料とした石けん液又は石けんが使用されていること。</w:t>
            </w:r>
            <w:r w:rsidR="002B1ABD" w:rsidRPr="00CE4CB0">
              <w:rPr>
                <w:rFonts w:asciiTheme="minorEastAsia" w:eastAsiaTheme="minorEastAsia" w:hAnsiTheme="minorEastAsia" w:hint="eastAsia"/>
                <w:szCs w:val="21"/>
              </w:rPr>
              <w:t>ただし、植物油脂が原料として使用される場合にあっては、持続可能な原料が使用されていること。</w:t>
            </w:r>
          </w:p>
          <w:p w:rsidR="00971350" w:rsidRPr="00CE4CB0" w:rsidRDefault="00540E1B"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ウ</w:t>
            </w:r>
            <w:r w:rsidRPr="00CE4CB0">
              <w:rPr>
                <w:rFonts w:asciiTheme="minorEastAsia" w:eastAsiaTheme="minorEastAsia" w:hAnsiTheme="minorEastAsia" w:cs="ＭＳ 明朝"/>
                <w:szCs w:val="21"/>
              </w:rPr>
              <w:t>．</w:t>
            </w:r>
            <w:r w:rsidR="00971350" w:rsidRPr="00CE4CB0">
              <w:rPr>
                <w:rFonts w:asciiTheme="minorEastAsia" w:eastAsiaTheme="minorEastAsia" w:hAnsiTheme="minorEastAsia" w:hint="eastAsia"/>
                <w:szCs w:val="21"/>
              </w:rPr>
              <w:t>ごみの収集は、資源ごみ（紙類、缶、びん、ペットボトル等）、生ごみ、可燃ごみ、不燃ごみを分別し、適切に回収が実施されていること。</w:t>
            </w:r>
          </w:p>
          <w:p w:rsidR="00971350" w:rsidRPr="00CE4CB0" w:rsidRDefault="00540E1B"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エ．</w:t>
            </w:r>
            <w:r w:rsidR="00971350" w:rsidRPr="00CE4CB0">
              <w:rPr>
                <w:rFonts w:asciiTheme="minorEastAsia" w:eastAsiaTheme="minorEastAsia" w:hAnsiTheme="minorEastAsia" w:hint="eastAsia"/>
                <w:szCs w:val="21"/>
              </w:rPr>
              <w:t>資源ごみのうち、紙類については、古紙のリサイクルに配慮した分別・回収が実施されていること。また、分別が不徹底であった場合や排出量が前月比又は前年同月比で著しく増加した場合は、施設管理者と協力して改善案の提示がなされること。</w:t>
            </w:r>
          </w:p>
          <w:p w:rsidR="00971350" w:rsidRPr="00CE4CB0" w:rsidRDefault="00540E1B"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オ</w:t>
            </w:r>
            <w:r w:rsidRPr="00CE4CB0">
              <w:rPr>
                <w:rFonts w:asciiTheme="minorEastAsia" w:eastAsiaTheme="minorEastAsia" w:hAnsiTheme="minorEastAsia" w:cs="ＭＳ 明朝"/>
                <w:szCs w:val="21"/>
              </w:rPr>
              <w:t>．</w:t>
            </w:r>
            <w:r w:rsidR="00971350" w:rsidRPr="00CE4CB0">
              <w:rPr>
                <w:rFonts w:asciiTheme="minorEastAsia" w:eastAsiaTheme="minorEastAsia" w:hAnsiTheme="minorEastAsia" w:hint="eastAsia"/>
                <w:szCs w:val="21"/>
              </w:rPr>
              <w:t>清掃に使用する床維持剤（ワックス）、洗浄剤等の揮発性有機化合物の含有量が指針値以下であること。</w:t>
            </w:r>
          </w:p>
          <w:p w:rsidR="00971350" w:rsidRPr="00CE4CB0" w:rsidRDefault="00540E1B"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カ</w:t>
            </w:r>
            <w:r w:rsidRPr="00CE4CB0">
              <w:rPr>
                <w:rFonts w:asciiTheme="minorEastAsia" w:eastAsiaTheme="minorEastAsia" w:hAnsiTheme="minorEastAsia" w:cs="ＭＳ 明朝"/>
                <w:szCs w:val="21"/>
              </w:rPr>
              <w:t>．</w:t>
            </w:r>
            <w:r w:rsidR="00971350" w:rsidRPr="00CE4CB0">
              <w:rPr>
                <w:rFonts w:asciiTheme="minorEastAsia" w:eastAsiaTheme="minorEastAsia" w:hAnsiTheme="minorEastAsia" w:hint="eastAsia"/>
                <w:szCs w:val="21"/>
              </w:rPr>
              <w:t>環境負荷低減に資する技術を有する適正な事業者であり、より環境負荷低減が図られる清掃方法等について、具体的提案が行われていること。</w:t>
            </w:r>
          </w:p>
          <w:p w:rsidR="00971350" w:rsidRPr="00CE4CB0" w:rsidRDefault="00540E1B" w:rsidP="00971350">
            <w:pPr>
              <w:widowControl w:val="0"/>
              <w:spacing w:line="300" w:lineRule="exact"/>
              <w:ind w:left="210" w:hangingChars="100" w:hanging="210"/>
              <w:rPr>
                <w:rFonts w:asciiTheme="minorEastAsia" w:eastAsiaTheme="minorEastAsia" w:hAnsiTheme="minorEastAsia"/>
              </w:rPr>
            </w:pPr>
            <w:r w:rsidRPr="00CE4CB0">
              <w:rPr>
                <w:rFonts w:asciiTheme="minorEastAsia" w:eastAsiaTheme="minorEastAsia" w:hAnsiTheme="minorEastAsia" w:hint="eastAsia"/>
              </w:rPr>
              <w:t>②エコマーク認定基準を満たすこと又は同等のものであること。</w:t>
            </w:r>
          </w:p>
          <w:p w:rsidR="00540E1B" w:rsidRPr="00CE4CB0" w:rsidRDefault="00540E1B" w:rsidP="00971350">
            <w:pPr>
              <w:widowControl w:val="0"/>
              <w:spacing w:line="300" w:lineRule="exact"/>
              <w:ind w:left="210" w:hangingChars="100" w:hanging="210"/>
              <w:rPr>
                <w:rFonts w:asciiTheme="minorEastAsia" w:eastAsiaTheme="minorEastAsia" w:hAnsiTheme="minorEastAsia"/>
                <w:szCs w:val="21"/>
              </w:rPr>
            </w:pP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清掃に用いる床維持剤、洗浄剤等は、使用量削減又は適正量の使用に配慮されていること。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補充品等は、過度な補充を行わないこと。</w:t>
            </w:r>
          </w:p>
          <w:p w:rsidR="00971350" w:rsidRPr="00CE4CB0" w:rsidRDefault="002B1ABD" w:rsidP="002B1ABD">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971350" w:rsidRPr="00CE4CB0">
              <w:rPr>
                <w:rFonts w:asciiTheme="minorEastAsia" w:eastAsiaTheme="minorEastAsia" w:hAnsiTheme="minorEastAsia" w:hint="eastAsia"/>
                <w:szCs w:val="21"/>
              </w:rPr>
              <w:t>洗剤を使用する場合は、清掃用途に応じ適切な水素イオン濃度（</w:t>
            </w:r>
            <w:r w:rsidR="00971350" w:rsidRPr="00CE4CB0">
              <w:rPr>
                <w:rFonts w:asciiTheme="minorEastAsia" w:eastAsiaTheme="minorEastAsia" w:hAnsiTheme="minorEastAsia"/>
                <w:szCs w:val="21"/>
              </w:rPr>
              <w:t>pH</w:t>
            </w:r>
            <w:r w:rsidR="00971350" w:rsidRPr="00CE4CB0">
              <w:rPr>
                <w:rFonts w:asciiTheme="minorEastAsia" w:eastAsiaTheme="minorEastAsia" w:hAnsiTheme="minorEastAsia" w:hint="eastAsia"/>
                <w:szCs w:val="21"/>
              </w:rPr>
              <w:t>）のものが使用されていること。</w:t>
            </w:r>
          </w:p>
          <w:p w:rsidR="00971350" w:rsidRPr="00CE4CB0" w:rsidRDefault="002B1ABD"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971350" w:rsidRPr="00CE4CB0">
              <w:rPr>
                <w:rFonts w:asciiTheme="minorEastAsia" w:eastAsiaTheme="minorEastAsia" w:hAnsiTheme="minorEastAsia" w:hint="eastAsia"/>
                <w:szCs w:val="21"/>
              </w:rPr>
              <w:t>清掃に使用する床維持剤、洗浄剤等については、可能な限り指定化学物質を含まないものが使用されていること。</w:t>
            </w:r>
          </w:p>
          <w:p w:rsidR="00971350" w:rsidRPr="00CE4CB0" w:rsidRDefault="002B1ABD"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971350" w:rsidRPr="00CE4CB0">
              <w:rPr>
                <w:rFonts w:asciiTheme="minorEastAsia" w:eastAsiaTheme="minorEastAsia" w:hAnsiTheme="minorEastAsia" w:hint="eastAsia"/>
                <w:szCs w:val="21"/>
              </w:rPr>
              <w:t>清掃に当たって使用する電気、ガス等のエネルギーや水等の資源の削減に努めていること。</w:t>
            </w:r>
          </w:p>
          <w:p w:rsidR="00971350" w:rsidRPr="00CE4CB0" w:rsidRDefault="002B1ABD"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971350" w:rsidRPr="00CE4CB0">
              <w:rPr>
                <w:rFonts w:asciiTheme="minorEastAsia" w:eastAsiaTheme="minorEastAsia" w:hAnsiTheme="minorEastAsia"/>
                <w:szCs w:val="21"/>
              </w:rPr>
              <w:t>建物の状況に応じた清掃の適切な頻度を提案するよう努めていること。</w:t>
            </w:r>
          </w:p>
          <w:p w:rsidR="00971350" w:rsidRPr="00CE4CB0" w:rsidRDefault="002B1ABD"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w:t>
            </w:r>
            <w:r w:rsidR="00971350" w:rsidRPr="00CE4CB0">
              <w:rPr>
                <w:rFonts w:asciiTheme="minorEastAsia" w:eastAsiaTheme="minorEastAsia" w:hAnsiTheme="minorEastAsia"/>
                <w:szCs w:val="21"/>
              </w:rPr>
              <w:t>清掃において使</w:t>
            </w:r>
            <w:r w:rsidR="00971350" w:rsidRPr="00CE4CB0">
              <w:rPr>
                <w:rFonts w:asciiTheme="minorEastAsia" w:eastAsiaTheme="minorEastAsia" w:hAnsiTheme="minorEastAsia" w:hint="eastAsia"/>
                <w:szCs w:val="21"/>
              </w:rPr>
              <w:t>用する物品の調達に当たっては、特定調達品目に該当しない場合であっても、資源採取から廃棄に至るライフサイクル全体についての環境負荷の低減に考慮するよう努めること。</w:t>
            </w:r>
          </w:p>
        </w:tc>
      </w:tr>
    </w:tbl>
    <w:p w:rsidR="002B1ABD" w:rsidRPr="00CE4CB0" w:rsidRDefault="00B73510" w:rsidP="002B1ABD">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2B1ABD" w:rsidRPr="00CE4CB0">
        <w:rPr>
          <w:rFonts w:asciiTheme="minorEastAsia" w:eastAsiaTheme="minorEastAsia" w:hAnsiTheme="minorEastAsia"/>
          <w:szCs w:val="21"/>
        </w:rPr>
        <w:t xml:space="preserve">1 </w:t>
      </w:r>
      <w:r w:rsidR="00D52A99" w:rsidRPr="00CE4CB0">
        <w:rPr>
          <w:rFonts w:asciiTheme="minorEastAsia" w:eastAsiaTheme="minorEastAsia" w:hAnsiTheme="minorEastAsia" w:hint="eastAsia"/>
          <w:szCs w:val="21"/>
        </w:rPr>
        <w:t xml:space="preserve">　判断</w:t>
      </w:r>
      <w:r w:rsidR="002B1ABD" w:rsidRPr="00CE4CB0">
        <w:rPr>
          <w:rFonts w:asciiTheme="minorEastAsia" w:eastAsiaTheme="minorEastAsia" w:hAnsiTheme="minorEastAsia" w:hint="eastAsia"/>
          <w:szCs w:val="21"/>
        </w:rPr>
        <w:t>基準</w:t>
      </w:r>
      <w:r w:rsidR="00540E1B" w:rsidRPr="00CE4CB0">
        <w:rPr>
          <w:rFonts w:asciiTheme="minorEastAsia" w:eastAsiaTheme="minorEastAsia" w:hAnsiTheme="minorEastAsia" w:hint="eastAsia"/>
          <w:szCs w:val="21"/>
        </w:rPr>
        <w:t>①イ</w:t>
      </w:r>
      <w:r w:rsidR="002B1ABD" w:rsidRPr="00CE4CB0">
        <w:rPr>
          <w:rFonts w:asciiTheme="minorEastAsia" w:eastAsiaTheme="minorEastAsia" w:hAnsiTheme="minorEastAsia" w:hint="eastAsia"/>
          <w:szCs w:val="21"/>
        </w:rPr>
        <w:t>の「持続可能な原料が使用されていること」とは、石けん液又は石けんの製造事業者が原料に係る持続可能な調達方針を作成した上で当該方針に基づき原料を調達している場合をいう。</w:t>
      </w:r>
    </w:p>
    <w:p w:rsidR="00971350" w:rsidRPr="00CE4CB0" w:rsidRDefault="002B1ABD" w:rsidP="002B1AB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31094B" w:rsidRPr="00CE4CB0">
        <w:rPr>
          <w:rFonts w:asciiTheme="minorEastAsia" w:eastAsiaTheme="minorEastAsia" w:hAnsiTheme="minorEastAsia"/>
          <w:szCs w:val="21"/>
        </w:rPr>
        <w:t xml:space="preserve"> </w:t>
      </w:r>
      <w:r w:rsidR="00B73510" w:rsidRPr="00CE4CB0">
        <w:rPr>
          <w:rFonts w:asciiTheme="minorEastAsia" w:eastAsiaTheme="minorEastAsia" w:hAnsiTheme="minorEastAsia" w:hint="eastAsia"/>
          <w:szCs w:val="21"/>
        </w:rPr>
        <w:t xml:space="preserve">　判断</w:t>
      </w:r>
      <w:r w:rsidR="00971350" w:rsidRPr="00CE4CB0">
        <w:rPr>
          <w:rFonts w:asciiTheme="minorEastAsia" w:eastAsiaTheme="minorEastAsia" w:hAnsiTheme="minorEastAsia" w:hint="eastAsia"/>
          <w:szCs w:val="21"/>
        </w:rPr>
        <w:t>基準</w:t>
      </w:r>
      <w:r w:rsidR="00540E1B" w:rsidRPr="00CE4CB0">
        <w:rPr>
          <w:rFonts w:asciiTheme="minorEastAsia" w:eastAsiaTheme="minorEastAsia" w:hAnsiTheme="minorEastAsia" w:cs="ＭＳ 明朝" w:hint="eastAsia"/>
          <w:szCs w:val="21"/>
        </w:rPr>
        <w:t>①エ</w:t>
      </w:r>
      <w:r w:rsidRPr="00CE4CB0">
        <w:rPr>
          <w:rFonts w:asciiTheme="minorEastAsia" w:eastAsiaTheme="minorEastAsia" w:hAnsiTheme="minorEastAsia" w:hint="eastAsia"/>
          <w:szCs w:val="21"/>
        </w:rPr>
        <w:t>の紙類の排出に当</w:t>
      </w:r>
      <w:r w:rsidR="00971350" w:rsidRPr="00CE4CB0">
        <w:rPr>
          <w:rFonts w:asciiTheme="minorEastAsia" w:eastAsiaTheme="minorEastAsia" w:hAnsiTheme="minorEastAsia" w:hint="eastAsia"/>
          <w:szCs w:val="21"/>
        </w:rPr>
        <w:t>たって、調達を行う各機関は、庁舎等における紙類の使用･廃棄の実態を勘案しつつ、別表</w:t>
      </w:r>
      <w:r w:rsidR="001861FD" w:rsidRPr="00CE4CB0">
        <w:rPr>
          <w:rFonts w:asciiTheme="minorEastAsia" w:eastAsiaTheme="minorEastAsia" w:hAnsiTheme="minorEastAsia"/>
          <w:szCs w:val="21"/>
        </w:rPr>
        <w:t>1</w:t>
      </w:r>
      <w:r w:rsidR="00971350" w:rsidRPr="00CE4CB0">
        <w:rPr>
          <w:rFonts w:asciiTheme="minorEastAsia" w:eastAsiaTheme="minorEastAsia" w:hAnsiTheme="minorEastAsia" w:hint="eastAsia"/>
          <w:szCs w:val="21"/>
        </w:rPr>
        <w:t>及び</w:t>
      </w:r>
      <w:r w:rsidR="001861FD" w:rsidRPr="00CE4CB0">
        <w:rPr>
          <w:rFonts w:asciiTheme="minorEastAsia" w:eastAsiaTheme="minorEastAsia" w:hAnsiTheme="minorEastAsia"/>
          <w:szCs w:val="21"/>
        </w:rPr>
        <w:t>2</w:t>
      </w:r>
      <w:r w:rsidR="00971350" w:rsidRPr="00CE4CB0">
        <w:rPr>
          <w:rFonts w:asciiTheme="minorEastAsia" w:eastAsiaTheme="minorEastAsia" w:hAnsiTheme="minorEastAsia" w:hint="eastAsia"/>
          <w:szCs w:val="21"/>
        </w:rPr>
        <w:t>を参考とし、清掃事業者等と協議の上、古紙排出に当たっての分類を定め、古紙再生の阻害要因となる材料の混入</w:t>
      </w:r>
      <w:r w:rsidR="00D1545D" w:rsidRPr="00CE4CB0">
        <w:rPr>
          <w:rFonts w:asciiTheme="minorEastAsia" w:eastAsiaTheme="minorEastAsia" w:hAnsiTheme="minorEastAsia" w:hint="eastAsia"/>
          <w:szCs w:val="21"/>
        </w:rPr>
        <w:t>を排除して、分別を徹底すること。印刷物について、印刷役務の判断</w:t>
      </w:r>
      <w:r w:rsidR="00971350" w:rsidRPr="00CE4CB0">
        <w:rPr>
          <w:rFonts w:asciiTheme="minorEastAsia" w:eastAsiaTheme="minorEastAsia" w:hAnsiTheme="minorEastAsia" w:hint="eastAsia"/>
          <w:szCs w:val="21"/>
        </w:rPr>
        <w:t>基準を満たしたリサイクル対応型印刷物は、紙向けの製紙原料として使用されるよう、適切に分別すること。</w:t>
      </w:r>
    </w:p>
    <w:p w:rsidR="00971350" w:rsidRPr="00CE4CB0" w:rsidRDefault="002B1ABD" w:rsidP="0097135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31094B" w:rsidRPr="00CE4CB0">
        <w:rPr>
          <w:rFonts w:asciiTheme="minorEastAsia" w:eastAsiaTheme="minorEastAsia" w:hAnsiTheme="minorEastAsia"/>
          <w:szCs w:val="21"/>
        </w:rPr>
        <w:t xml:space="preserve"> </w:t>
      </w:r>
      <w:r w:rsidR="00B73510" w:rsidRPr="00CE4CB0">
        <w:rPr>
          <w:rFonts w:asciiTheme="minorEastAsia" w:eastAsiaTheme="minorEastAsia" w:hAnsiTheme="minorEastAsia" w:hint="eastAsia"/>
          <w:szCs w:val="21"/>
        </w:rPr>
        <w:t xml:space="preserve">　判断</w:t>
      </w:r>
      <w:r w:rsidR="00971350" w:rsidRPr="00CE4CB0">
        <w:rPr>
          <w:rFonts w:asciiTheme="minorEastAsia" w:eastAsiaTheme="minorEastAsia" w:hAnsiTheme="minorEastAsia" w:hint="eastAsia"/>
          <w:szCs w:val="21"/>
        </w:rPr>
        <w:t>基準</w:t>
      </w:r>
      <w:r w:rsidR="00540E1B" w:rsidRPr="00CE4CB0">
        <w:rPr>
          <w:rFonts w:asciiTheme="minorEastAsia" w:eastAsiaTheme="minorEastAsia" w:hAnsiTheme="minorEastAsia" w:cs="ＭＳ 明朝" w:hint="eastAsia"/>
          <w:szCs w:val="21"/>
        </w:rPr>
        <w:t>①オ</w:t>
      </w:r>
      <w:r w:rsidR="00971350" w:rsidRPr="00CE4CB0">
        <w:rPr>
          <w:rFonts w:asciiTheme="minorEastAsia" w:eastAsiaTheme="minorEastAsia" w:hAnsiTheme="minorEastAsia" w:hint="eastAsia"/>
          <w:szCs w:val="21"/>
        </w:rPr>
        <w:t>の揮発性有機化合物の指針値については、厚生労働省の定める室内濃度指針値に基づくものとする。</w:t>
      </w:r>
    </w:p>
    <w:p w:rsidR="00971350" w:rsidRPr="00CE4CB0" w:rsidRDefault="002B1ABD" w:rsidP="0097135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31094B" w:rsidRPr="00CE4CB0">
        <w:rPr>
          <w:rFonts w:asciiTheme="minorEastAsia" w:eastAsiaTheme="minorEastAsia" w:hAnsiTheme="minorEastAsia"/>
          <w:szCs w:val="21"/>
        </w:rPr>
        <w:t xml:space="preserve"> </w:t>
      </w:r>
      <w:r w:rsidR="00B73510" w:rsidRPr="00CE4CB0">
        <w:rPr>
          <w:rFonts w:asciiTheme="minorEastAsia" w:eastAsiaTheme="minorEastAsia" w:hAnsiTheme="minorEastAsia" w:hint="eastAsia"/>
          <w:szCs w:val="21"/>
        </w:rPr>
        <w:t xml:space="preserve">　判断</w:t>
      </w:r>
      <w:r w:rsidR="00971350" w:rsidRPr="00CE4CB0">
        <w:rPr>
          <w:rFonts w:asciiTheme="minorEastAsia" w:eastAsiaTheme="minorEastAsia" w:hAnsiTheme="minorEastAsia" w:hint="eastAsia"/>
          <w:szCs w:val="21"/>
        </w:rPr>
        <w:t>基準</w:t>
      </w:r>
      <w:r w:rsidR="00540E1B" w:rsidRPr="00CE4CB0">
        <w:rPr>
          <w:rFonts w:asciiTheme="minorEastAsia" w:eastAsiaTheme="minorEastAsia" w:hAnsiTheme="minorEastAsia" w:cs="ＭＳ 明朝" w:hint="eastAsia"/>
          <w:szCs w:val="21"/>
        </w:rPr>
        <w:t>①カ</w:t>
      </w:r>
      <w:r w:rsidR="00971350" w:rsidRPr="00CE4CB0">
        <w:rPr>
          <w:rFonts w:asciiTheme="minorEastAsia" w:eastAsiaTheme="minorEastAsia" w:hAnsiTheme="minorEastAsia" w:hint="eastAsia"/>
          <w:szCs w:val="21"/>
        </w:rPr>
        <w:t>の</w:t>
      </w:r>
      <w:r w:rsidRPr="00CE4CB0">
        <w:rPr>
          <w:rFonts w:asciiTheme="minorEastAsia" w:eastAsiaTheme="minorEastAsia" w:hAnsiTheme="minorEastAsia" w:hint="eastAsia"/>
          <w:szCs w:val="21"/>
        </w:rPr>
        <w:t>「</w:t>
      </w:r>
      <w:r w:rsidR="00971350" w:rsidRPr="00CE4CB0">
        <w:rPr>
          <w:rFonts w:asciiTheme="minorEastAsia" w:eastAsiaTheme="minorEastAsia" w:hAnsiTheme="minorEastAsia" w:hint="eastAsia"/>
          <w:szCs w:val="21"/>
        </w:rPr>
        <w:t>環境負荷低減が図られる清掃方法等</w:t>
      </w:r>
      <w:r w:rsidRPr="00CE4CB0">
        <w:rPr>
          <w:rFonts w:asciiTheme="minorEastAsia" w:eastAsiaTheme="minorEastAsia" w:hAnsiTheme="minorEastAsia" w:hint="eastAsia"/>
          <w:szCs w:val="21"/>
        </w:rPr>
        <w:t>」</w:t>
      </w:r>
      <w:r w:rsidR="00971350" w:rsidRPr="00CE4CB0">
        <w:rPr>
          <w:rFonts w:asciiTheme="minorEastAsia" w:eastAsiaTheme="minorEastAsia" w:hAnsiTheme="minorEastAsia" w:hint="eastAsia"/>
          <w:szCs w:val="21"/>
        </w:rPr>
        <w:t>とは、汚染度別の清掃方法の採用、室内環境の汚染前に除去する予防的清掃方法の採用、清掃用機材の性能維持による確実な汚染除去の実施等をいう。</w:t>
      </w:r>
    </w:p>
    <w:p w:rsidR="00540E1B" w:rsidRPr="00CE4CB0" w:rsidRDefault="00540E1B" w:rsidP="00971350">
      <w:pPr>
        <w:widowControl w:val="0"/>
        <w:tabs>
          <w:tab w:val="left" w:pos="2901"/>
        </w:tabs>
        <w:spacing w:line="300" w:lineRule="exact"/>
        <w:ind w:leftChars="300" w:left="840" w:hangingChars="100" w:hanging="210"/>
        <w:rPr>
          <w:rFonts w:asciiTheme="minorEastAsia" w:eastAsiaTheme="minorEastAsia" w:hAnsiTheme="minorEastAsia"/>
        </w:rPr>
      </w:pPr>
      <w:r w:rsidRPr="00CE4CB0">
        <w:rPr>
          <w:rFonts w:asciiTheme="minorEastAsia" w:eastAsiaTheme="minorEastAsia" w:hAnsiTheme="minorEastAsia"/>
        </w:rPr>
        <w:t>5</w:t>
      </w:r>
      <w:r w:rsidRPr="00CE4CB0">
        <w:rPr>
          <w:rFonts w:asciiTheme="minorEastAsia" w:eastAsiaTheme="minorEastAsia" w:hAnsiTheme="minorEastAsia" w:hint="eastAsia"/>
        </w:rPr>
        <w:t xml:space="preserve">　判断の基準②の「エコマーク認定基準」とは、公益財団法人日本環境協会エコマーク事務局が運営するエコマーク制度の商品類型のうち、商品類型</w:t>
      </w:r>
      <w:r w:rsidRPr="00CE4CB0">
        <w:rPr>
          <w:rFonts w:asciiTheme="minorEastAsia" w:eastAsiaTheme="minorEastAsia" w:hAnsiTheme="minorEastAsia"/>
        </w:rPr>
        <w:t>No.510</w:t>
      </w:r>
      <w:r w:rsidRPr="00CE4CB0">
        <w:rPr>
          <w:rFonts w:asciiTheme="minorEastAsia" w:eastAsiaTheme="minorEastAsia" w:hAnsiTheme="minorEastAsia" w:hint="eastAsia"/>
        </w:rPr>
        <w:t xml:space="preserve">「清掃サービス　</w:t>
      </w:r>
      <w:r w:rsidRPr="00CE4CB0">
        <w:rPr>
          <w:rFonts w:asciiTheme="minorEastAsia" w:eastAsiaTheme="minorEastAsia" w:hAnsiTheme="minorEastAsia"/>
        </w:rPr>
        <w:t>Version1</w:t>
      </w:r>
      <w:r w:rsidRPr="00CE4CB0">
        <w:rPr>
          <w:rFonts w:asciiTheme="minorEastAsia" w:eastAsiaTheme="minorEastAsia" w:hAnsiTheme="minorEastAsia" w:hint="eastAsia"/>
        </w:rPr>
        <w:t>」に係る認定基準をいう。</w:t>
      </w:r>
    </w:p>
    <w:p w:rsidR="00971350" w:rsidRPr="00CE4CB0" w:rsidRDefault="00540E1B" w:rsidP="0097135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31094B" w:rsidRPr="00CE4CB0">
        <w:rPr>
          <w:rFonts w:asciiTheme="minorEastAsia" w:eastAsiaTheme="minorEastAsia" w:hAnsiTheme="minorEastAsia"/>
          <w:szCs w:val="21"/>
        </w:rPr>
        <w:t xml:space="preserve"> </w:t>
      </w:r>
      <w:r w:rsidR="00971350" w:rsidRPr="00CE4CB0">
        <w:rPr>
          <w:rFonts w:asciiTheme="minorEastAsia" w:eastAsiaTheme="minorEastAsia" w:hAnsiTheme="minorEastAsia"/>
          <w:szCs w:val="21"/>
        </w:rPr>
        <w:t xml:space="preserve">　配慮事項</w:t>
      </w:r>
      <w:r w:rsidR="002B1ABD" w:rsidRPr="00CE4CB0">
        <w:rPr>
          <w:rFonts w:asciiTheme="minorEastAsia" w:eastAsiaTheme="minorEastAsia" w:hAnsiTheme="minorEastAsia" w:hint="eastAsia"/>
          <w:szCs w:val="21"/>
        </w:rPr>
        <w:t>③</w:t>
      </w:r>
      <w:r w:rsidR="00971350" w:rsidRPr="00CE4CB0">
        <w:rPr>
          <w:rFonts w:asciiTheme="minorEastAsia" w:eastAsiaTheme="minorEastAsia" w:hAnsiTheme="minorEastAsia"/>
          <w:szCs w:val="21"/>
        </w:rPr>
        <w:t>については</w:t>
      </w:r>
      <w:r w:rsidR="00971350" w:rsidRPr="00CE4CB0">
        <w:rPr>
          <w:rFonts w:asciiTheme="minorEastAsia" w:eastAsiaTheme="minorEastAsia" w:hAnsiTheme="minorEastAsia" w:hint="eastAsia"/>
          <w:szCs w:val="21"/>
        </w:rPr>
        <w:t>、家庭用品品質表示法に基づく水素イオン濃度（</w:t>
      </w:r>
      <w:r w:rsidR="00971350" w:rsidRPr="00CE4CB0">
        <w:rPr>
          <w:rFonts w:asciiTheme="minorEastAsia" w:eastAsiaTheme="minorEastAsia" w:hAnsiTheme="minorEastAsia"/>
          <w:szCs w:val="21"/>
        </w:rPr>
        <w:t>pH</w:t>
      </w:r>
      <w:r w:rsidR="00971350" w:rsidRPr="00CE4CB0">
        <w:rPr>
          <w:rFonts w:asciiTheme="minorEastAsia" w:eastAsiaTheme="minorEastAsia" w:hAnsiTheme="minorEastAsia" w:hint="eastAsia"/>
          <w:szCs w:val="21"/>
        </w:rPr>
        <w:t>）の区分を参考とすること。なお、床維持剤及び床用洗浄剤については、原液で</w:t>
      </w:r>
      <w:r w:rsidR="00971350" w:rsidRPr="00CE4CB0">
        <w:rPr>
          <w:rFonts w:asciiTheme="minorEastAsia" w:eastAsiaTheme="minorEastAsia" w:hAnsiTheme="minorEastAsia"/>
          <w:szCs w:val="21"/>
        </w:rPr>
        <w:t>pH</w:t>
      </w:r>
      <w:r w:rsidR="001861FD" w:rsidRPr="00CE4CB0">
        <w:rPr>
          <w:rFonts w:asciiTheme="minorEastAsia" w:eastAsiaTheme="minorEastAsia" w:hAnsiTheme="minorEastAsia"/>
          <w:szCs w:val="21"/>
        </w:rPr>
        <w:t>5</w:t>
      </w:r>
      <w:r w:rsidR="00971350" w:rsidRPr="00CE4CB0">
        <w:rPr>
          <w:rFonts w:asciiTheme="minorEastAsia" w:eastAsiaTheme="minorEastAsia" w:hAnsiTheme="minorEastAsia" w:hint="eastAsia"/>
          <w:szCs w:val="21"/>
        </w:rPr>
        <w:t>～</w:t>
      </w:r>
      <w:r w:rsidR="00971350" w:rsidRPr="00CE4CB0">
        <w:rPr>
          <w:rFonts w:asciiTheme="minorEastAsia" w:eastAsiaTheme="minorEastAsia" w:hAnsiTheme="minorEastAsia"/>
          <w:szCs w:val="21"/>
        </w:rPr>
        <w:t>pH</w:t>
      </w:r>
      <w:r w:rsidR="001861FD" w:rsidRPr="00CE4CB0">
        <w:rPr>
          <w:rFonts w:asciiTheme="minorEastAsia" w:eastAsiaTheme="minorEastAsia" w:hAnsiTheme="minorEastAsia"/>
          <w:szCs w:val="21"/>
        </w:rPr>
        <w:t>9</w:t>
      </w:r>
      <w:r w:rsidR="00971350" w:rsidRPr="00CE4CB0">
        <w:rPr>
          <w:rFonts w:asciiTheme="minorEastAsia" w:eastAsiaTheme="minorEastAsia" w:hAnsiTheme="minorEastAsia" w:hint="eastAsia"/>
          <w:szCs w:val="21"/>
        </w:rPr>
        <w:t>が望ましい。</w:t>
      </w:r>
    </w:p>
    <w:p w:rsidR="00166E6C" w:rsidRPr="00CE4CB0" w:rsidRDefault="00540E1B" w:rsidP="00166E6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31094B" w:rsidRPr="00CE4CB0">
        <w:rPr>
          <w:rFonts w:asciiTheme="minorEastAsia" w:eastAsiaTheme="minorEastAsia" w:hAnsiTheme="minorEastAsia"/>
          <w:szCs w:val="21"/>
        </w:rPr>
        <w:t xml:space="preserve"> </w:t>
      </w:r>
      <w:r w:rsidR="00166E6C" w:rsidRPr="00CE4CB0">
        <w:rPr>
          <w:rFonts w:asciiTheme="minorEastAsia" w:eastAsiaTheme="minorEastAsia" w:hAnsiTheme="minorEastAsia" w:hint="eastAsia"/>
          <w:szCs w:val="21"/>
        </w:rPr>
        <w:t xml:space="preserve">　</w:t>
      </w:r>
      <w:r w:rsidR="00971350" w:rsidRPr="00CE4CB0">
        <w:rPr>
          <w:rFonts w:asciiTheme="minorEastAsia" w:eastAsiaTheme="minorEastAsia" w:hAnsiTheme="minorEastAsia"/>
          <w:szCs w:val="21"/>
        </w:rPr>
        <w:t>配慮事項</w:t>
      </w:r>
      <w:r w:rsidR="002B1ABD" w:rsidRPr="00CE4CB0">
        <w:rPr>
          <w:rFonts w:asciiTheme="minorEastAsia" w:eastAsiaTheme="minorEastAsia" w:hAnsiTheme="minorEastAsia" w:cs="ＭＳ 明朝" w:hint="eastAsia"/>
          <w:szCs w:val="21"/>
        </w:rPr>
        <w:t>④</w:t>
      </w:r>
      <w:r w:rsidR="00971350" w:rsidRPr="00CE4CB0">
        <w:rPr>
          <w:rFonts w:asciiTheme="minorEastAsia" w:eastAsiaTheme="minorEastAsia" w:hAnsiTheme="minorEastAsia"/>
          <w:szCs w:val="21"/>
        </w:rPr>
        <w:t>の「指</w:t>
      </w:r>
      <w:r w:rsidR="00971350" w:rsidRPr="00CE4CB0">
        <w:rPr>
          <w:rFonts w:asciiTheme="minorEastAsia" w:eastAsiaTheme="minorEastAsia" w:hAnsiTheme="minorEastAsia" w:hint="eastAsia"/>
          <w:szCs w:val="21"/>
        </w:rPr>
        <w:t>定化学物質」とは、特定化学物質の環境への排出量の把握等及び管理の改善の促</w:t>
      </w:r>
      <w:r w:rsidR="00971350" w:rsidRPr="00CE4CB0">
        <w:rPr>
          <w:rFonts w:asciiTheme="minorEastAsia" w:eastAsiaTheme="minorEastAsia" w:hAnsiTheme="minorEastAsia" w:hint="eastAsia"/>
          <w:szCs w:val="21"/>
        </w:rPr>
        <w:lastRenderedPageBreak/>
        <w:t>進に関する法律</w:t>
      </w:r>
      <w:r w:rsidR="00844ABC" w:rsidRPr="00CE4CB0">
        <w:rPr>
          <w:rFonts w:asciiTheme="minorEastAsia" w:eastAsiaTheme="minorEastAsia" w:hAnsiTheme="minorEastAsia" w:hint="eastAsia"/>
          <w:szCs w:val="21"/>
        </w:rPr>
        <w:t>（平成</w:t>
      </w:r>
      <w:r w:rsidR="00844ABC" w:rsidRPr="00CE4CB0">
        <w:rPr>
          <w:rFonts w:asciiTheme="minorEastAsia" w:eastAsiaTheme="minorEastAsia" w:hAnsiTheme="minorEastAsia"/>
          <w:szCs w:val="21"/>
        </w:rPr>
        <w:t>11</w:t>
      </w:r>
      <w:r w:rsidR="00844ABC" w:rsidRPr="00CE4CB0">
        <w:rPr>
          <w:rFonts w:asciiTheme="minorEastAsia" w:eastAsiaTheme="minorEastAsia" w:hAnsiTheme="minorEastAsia" w:hint="eastAsia"/>
          <w:szCs w:val="21"/>
        </w:rPr>
        <w:t>年法律第</w:t>
      </w:r>
      <w:r w:rsidR="00844ABC" w:rsidRPr="00CE4CB0">
        <w:rPr>
          <w:rFonts w:asciiTheme="minorEastAsia" w:eastAsiaTheme="minorEastAsia" w:hAnsiTheme="minorEastAsia"/>
          <w:szCs w:val="21"/>
        </w:rPr>
        <w:t>86</w:t>
      </w:r>
      <w:r w:rsidR="00844ABC" w:rsidRPr="00CE4CB0">
        <w:rPr>
          <w:rFonts w:asciiTheme="minorEastAsia" w:eastAsiaTheme="minorEastAsia" w:hAnsiTheme="minorEastAsia" w:hint="eastAsia"/>
          <w:szCs w:val="21"/>
        </w:rPr>
        <w:t>号）</w:t>
      </w:r>
      <w:r w:rsidR="00971350" w:rsidRPr="00CE4CB0">
        <w:rPr>
          <w:rFonts w:asciiTheme="minorEastAsia" w:eastAsiaTheme="minorEastAsia" w:hAnsiTheme="minorEastAsia" w:hint="eastAsia"/>
          <w:szCs w:val="21"/>
        </w:rPr>
        <w:t>の対象となる物質をいう。</w:t>
      </w:r>
    </w:p>
    <w:p w:rsidR="00166E6C" w:rsidRPr="00CE4CB0" w:rsidRDefault="00540E1B" w:rsidP="00166E6C">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975BFF" w:rsidRPr="00CE4CB0">
        <w:rPr>
          <w:rFonts w:asciiTheme="minorEastAsia" w:eastAsiaTheme="minorEastAsia" w:hAnsiTheme="minorEastAsia"/>
          <w:szCs w:val="21"/>
        </w:rPr>
        <w:t xml:space="preserve">   </w:t>
      </w:r>
      <w:r w:rsidR="00975BFF" w:rsidRPr="00CE4CB0">
        <w:rPr>
          <w:rFonts w:asciiTheme="minorEastAsia" w:eastAsiaTheme="minorEastAsia" w:hAnsiTheme="minorEastAsia" w:hint="eastAsia"/>
          <w:szCs w:val="21"/>
        </w:rPr>
        <w:t>調達を行う各機関は、床維持剤の剥離洗浄廃液等の建築物の清掃作業に伴う廃液の適正処理を図るよう必要な措置を講ずること。</w:t>
      </w:r>
    </w:p>
    <w:p w:rsidR="00975BFF" w:rsidRPr="00CE4CB0" w:rsidRDefault="00975BFF" w:rsidP="00166E6C">
      <w:pPr>
        <w:widowControl w:val="0"/>
        <w:tabs>
          <w:tab w:val="left" w:pos="2901"/>
        </w:tabs>
        <w:spacing w:line="300" w:lineRule="exact"/>
        <w:ind w:leftChars="300" w:left="840" w:hangingChars="100" w:hanging="210"/>
        <w:rPr>
          <w:rFonts w:asciiTheme="minorEastAsia" w:eastAsiaTheme="minorEastAsia" w:hAnsiTheme="minorEastAsia"/>
          <w:szCs w:val="21"/>
        </w:rPr>
      </w:pPr>
    </w:p>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古紙の分別方法（例）</w:t>
      </w:r>
    </w:p>
    <w:tbl>
      <w:tblPr>
        <w:tblStyle w:val="a7"/>
        <w:tblW w:w="0" w:type="auto"/>
        <w:tblInd w:w="108" w:type="dxa"/>
        <w:tblLook w:val="04A0" w:firstRow="1" w:lastRow="0" w:firstColumn="1" w:lastColumn="0" w:noHBand="0" w:noVBand="1"/>
      </w:tblPr>
      <w:tblGrid>
        <w:gridCol w:w="1985"/>
        <w:gridCol w:w="7796"/>
      </w:tblGrid>
      <w:tr w:rsidR="00CE4CB0" w:rsidRPr="00CE4CB0" w:rsidTr="00166E6C">
        <w:tc>
          <w:tcPr>
            <w:tcW w:w="1985" w:type="dxa"/>
            <w:tcBorders>
              <w:bottom w:val="double" w:sz="4" w:space="0" w:color="auto"/>
            </w:tcBorders>
            <w:vAlign w:val="center"/>
          </w:tcPr>
          <w:p w:rsidR="00166E6C" w:rsidRPr="00CE4CB0" w:rsidRDefault="00166E6C" w:rsidP="00166E6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分　　類</w:t>
            </w:r>
          </w:p>
        </w:tc>
        <w:tc>
          <w:tcPr>
            <w:tcW w:w="7796" w:type="dxa"/>
            <w:tcBorders>
              <w:bottom w:val="double" w:sz="4" w:space="0" w:color="auto"/>
            </w:tcBorders>
            <w:vAlign w:val="center"/>
          </w:tcPr>
          <w:p w:rsidR="00166E6C" w:rsidRPr="00CE4CB0" w:rsidRDefault="00166E6C" w:rsidP="00166E6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品　　　　　　　　　　　　目</w:t>
            </w:r>
          </w:p>
        </w:tc>
      </w:tr>
      <w:tr w:rsidR="00CE4CB0" w:rsidRPr="00CE4CB0" w:rsidTr="00166E6C">
        <w:tc>
          <w:tcPr>
            <w:tcW w:w="1985" w:type="dxa"/>
            <w:tcBorders>
              <w:top w:val="double" w:sz="4" w:space="0" w:color="auto"/>
            </w:tcBorders>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新聞</w:t>
            </w:r>
          </w:p>
        </w:tc>
        <w:tc>
          <w:tcPr>
            <w:tcW w:w="7796" w:type="dxa"/>
            <w:tcBorders>
              <w:top w:val="double" w:sz="4" w:space="0" w:color="auto"/>
            </w:tcBorders>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新聞（折込チラシを含む。）</w:t>
            </w:r>
          </w:p>
        </w:tc>
      </w:tr>
      <w:tr w:rsidR="00CE4CB0" w:rsidRPr="00CE4CB0" w:rsidTr="00166E6C">
        <w:tc>
          <w:tcPr>
            <w:tcW w:w="1985"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段ボール</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段ボール</w:t>
            </w:r>
          </w:p>
        </w:tc>
      </w:tr>
      <w:tr w:rsidR="00CE4CB0" w:rsidRPr="00CE4CB0" w:rsidTr="00166E6C">
        <w:tc>
          <w:tcPr>
            <w:tcW w:w="1985"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雑誌</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ポスター、チラシ、雑誌、報告書、カタログ、パンフレット、書籍、</w:t>
            </w:r>
          </w:p>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ノートなど冊子形状のもの</w:t>
            </w:r>
          </w:p>
        </w:tc>
      </w:tr>
      <w:tr w:rsidR="00CE4CB0" w:rsidRPr="00CE4CB0" w:rsidTr="00166E6C">
        <w:tc>
          <w:tcPr>
            <w:tcW w:w="1985"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OA</w:t>
            </w:r>
            <w:r w:rsidRPr="00CE4CB0">
              <w:rPr>
                <w:rFonts w:asciiTheme="minorEastAsia" w:eastAsiaTheme="minorEastAsia" w:hAnsiTheme="minorEastAsia" w:hint="eastAsia"/>
                <w:szCs w:val="21"/>
              </w:rPr>
              <w:t>用紙</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コピー用紙及びそれに準ずるもの</w:t>
            </w:r>
          </w:p>
        </w:tc>
      </w:tr>
      <w:tr w:rsidR="00CE4CB0" w:rsidRPr="00CE4CB0" w:rsidTr="00166E6C">
        <w:tc>
          <w:tcPr>
            <w:tcW w:w="1985" w:type="dxa"/>
            <w:vMerge w:val="restart"/>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リサイクル対応型印刷物</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「印刷用の紙にリサイクルできます」の印刷物（</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ランクの材料のみ使用）</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「板紙にリサイクルできます」の印刷物（</w:t>
            </w:r>
            <w:r w:rsidRPr="00CE4CB0">
              <w:rPr>
                <w:rFonts w:asciiTheme="minorEastAsia" w:eastAsiaTheme="minorEastAsia" w:hAnsiTheme="minorEastAsia"/>
                <w:szCs w:val="21"/>
              </w:rPr>
              <w:t>A</w:t>
            </w:r>
            <w:r w:rsidRPr="00CE4CB0">
              <w:rPr>
                <w:rFonts w:asciiTheme="minorEastAsia" w:eastAsiaTheme="minorEastAsia" w:hAnsiTheme="minorEastAsia" w:hint="eastAsia"/>
                <w:szCs w:val="21"/>
              </w:rPr>
              <w:t>または</w:t>
            </w:r>
            <w:r w:rsidRPr="00CE4CB0">
              <w:rPr>
                <w:rFonts w:asciiTheme="minorEastAsia" w:eastAsiaTheme="minorEastAsia" w:hAnsiTheme="minorEastAsia"/>
                <w:szCs w:val="21"/>
              </w:rPr>
              <w:t>B</w:t>
            </w:r>
            <w:r w:rsidRPr="00CE4CB0">
              <w:rPr>
                <w:rFonts w:asciiTheme="minorEastAsia" w:eastAsiaTheme="minorEastAsia" w:hAnsiTheme="minorEastAsia" w:hint="eastAsia"/>
                <w:szCs w:val="21"/>
              </w:rPr>
              <w:t>ランクの材料のみ使用）</w:t>
            </w:r>
          </w:p>
        </w:tc>
      </w:tr>
      <w:tr w:rsidR="00CE4CB0" w:rsidRPr="00CE4CB0" w:rsidTr="00166E6C">
        <w:tc>
          <w:tcPr>
            <w:tcW w:w="1985"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その他雑がみ</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封筒、紙箱、</w:t>
            </w:r>
            <w:r w:rsidRPr="00CE4CB0">
              <w:rPr>
                <w:rFonts w:asciiTheme="minorEastAsia" w:eastAsiaTheme="minorEastAsia" w:hAnsiTheme="minorEastAsia"/>
                <w:szCs w:val="21"/>
              </w:rPr>
              <w:t>DM</w:t>
            </w:r>
            <w:r w:rsidRPr="00CE4CB0">
              <w:rPr>
                <w:rFonts w:asciiTheme="minorEastAsia" w:eastAsiaTheme="minorEastAsia" w:hAnsiTheme="minorEastAsia" w:hint="eastAsia"/>
                <w:szCs w:val="21"/>
              </w:rPr>
              <w:t>、メモ用紙、包装紙など上記以外の紙</w:t>
            </w:r>
          </w:p>
        </w:tc>
      </w:tr>
      <w:tr w:rsidR="00CE4CB0" w:rsidRPr="00CE4CB0" w:rsidTr="00166E6C">
        <w:tc>
          <w:tcPr>
            <w:tcW w:w="1985"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シュレッダー屑</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庁舎等内において裁断処理した紙</w:t>
            </w:r>
          </w:p>
        </w:tc>
      </w:tr>
    </w:tbl>
    <w:p w:rsidR="00166E6C" w:rsidRPr="00CE4CB0" w:rsidRDefault="00166E6C" w:rsidP="00166E6C">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「リサイクル対応型印刷物」とは、印刷に係る判断基準（「印刷」参照）に示された印刷物のリサイクル適性が表示された印刷物をいう。</w:t>
      </w:r>
    </w:p>
    <w:p w:rsidR="00166E6C" w:rsidRPr="00CE4CB0" w:rsidRDefault="00166E6C" w:rsidP="00166E6C">
      <w:pPr>
        <w:widowControl w:val="0"/>
        <w:tabs>
          <w:tab w:val="left" w:pos="2901"/>
        </w:tabs>
        <w:spacing w:line="300" w:lineRule="exact"/>
        <w:ind w:left="630" w:hangingChars="300" w:hanging="630"/>
        <w:rPr>
          <w:rFonts w:asciiTheme="minorEastAsia" w:eastAsiaTheme="minorEastAsia" w:hAnsiTheme="minorEastAsia"/>
          <w:szCs w:val="21"/>
        </w:rPr>
      </w:pPr>
    </w:p>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別表</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古紙再生の阻害要因となる材料（例）</w:t>
      </w:r>
    </w:p>
    <w:tbl>
      <w:tblPr>
        <w:tblStyle w:val="a7"/>
        <w:tblW w:w="0" w:type="auto"/>
        <w:tblInd w:w="108" w:type="dxa"/>
        <w:tblLook w:val="04A0" w:firstRow="1" w:lastRow="0" w:firstColumn="1" w:lastColumn="0" w:noHBand="0" w:noVBand="1"/>
      </w:tblPr>
      <w:tblGrid>
        <w:gridCol w:w="1985"/>
        <w:gridCol w:w="7796"/>
      </w:tblGrid>
      <w:tr w:rsidR="00CE4CB0" w:rsidRPr="00CE4CB0" w:rsidTr="00166E6C">
        <w:tc>
          <w:tcPr>
            <w:tcW w:w="1985" w:type="dxa"/>
            <w:tcBorders>
              <w:bottom w:val="double" w:sz="4" w:space="0" w:color="auto"/>
            </w:tcBorders>
            <w:vAlign w:val="center"/>
          </w:tcPr>
          <w:p w:rsidR="00166E6C" w:rsidRPr="00CE4CB0" w:rsidRDefault="00166E6C" w:rsidP="00166E6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分　　類</w:t>
            </w:r>
          </w:p>
        </w:tc>
        <w:tc>
          <w:tcPr>
            <w:tcW w:w="7796" w:type="dxa"/>
            <w:tcBorders>
              <w:bottom w:val="double" w:sz="4" w:space="0" w:color="auto"/>
            </w:tcBorders>
            <w:vAlign w:val="center"/>
          </w:tcPr>
          <w:p w:rsidR="00166E6C" w:rsidRPr="00CE4CB0" w:rsidRDefault="00166E6C" w:rsidP="00166E6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種　　　　　　　　　　　　類</w:t>
            </w:r>
          </w:p>
        </w:tc>
      </w:tr>
      <w:tr w:rsidR="00CE4CB0" w:rsidRPr="00CE4CB0" w:rsidTr="00166E6C">
        <w:tc>
          <w:tcPr>
            <w:tcW w:w="1985" w:type="dxa"/>
            <w:vMerge w:val="restart"/>
            <w:tcBorders>
              <w:top w:val="double" w:sz="4" w:space="0" w:color="auto"/>
            </w:tcBorders>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紙製品</w:t>
            </w:r>
          </w:p>
        </w:tc>
        <w:tc>
          <w:tcPr>
            <w:tcW w:w="7796" w:type="dxa"/>
            <w:tcBorders>
              <w:top w:val="double" w:sz="4" w:space="0" w:color="auto"/>
            </w:tcBorders>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粘着物の付いた封筒</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防水加工された紙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裏カーボン紙、ノーカーボン紙（宅配便の複写伝票など）</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圧着はがき</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感熱紙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写真、インクジェット写真プリント用紙、感光紙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プラスチックフィルムやアルミ箔などを貼り合わせた複合素材の紙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金・銀などの金属が箔押しされた紙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臭いの付いた紙（石けんの個別包装紙、紙製の洗剤容器、線香の紙箱等）</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捺染紙（昇華転写紙、アイロンプリント紙等）</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感熱発泡紙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合成紙</w:t>
            </w:r>
          </w:p>
        </w:tc>
      </w:tr>
      <w:tr w:rsidR="00CE4CB0" w:rsidRPr="00CE4CB0" w:rsidTr="00166E6C">
        <w:tc>
          <w:tcPr>
            <w:tcW w:w="1985" w:type="dxa"/>
            <w:vMerge/>
            <w:vAlign w:val="center"/>
          </w:tcPr>
          <w:p w:rsidR="0083100E" w:rsidRPr="00CE4CB0" w:rsidRDefault="0083100E" w:rsidP="00166E6C">
            <w:pPr>
              <w:widowControl w:val="0"/>
              <w:tabs>
                <w:tab w:val="left" w:pos="2901"/>
              </w:tabs>
              <w:spacing w:line="300" w:lineRule="exact"/>
              <w:jc w:val="center"/>
              <w:rPr>
                <w:rFonts w:asciiTheme="minorEastAsia" w:eastAsiaTheme="minorEastAsia" w:hAnsiTheme="minorEastAsia"/>
                <w:szCs w:val="21"/>
              </w:rPr>
            </w:pPr>
          </w:p>
        </w:tc>
        <w:tc>
          <w:tcPr>
            <w:tcW w:w="7796" w:type="dxa"/>
            <w:vAlign w:val="center"/>
          </w:tcPr>
          <w:p w:rsidR="0083100E" w:rsidRPr="00CE4CB0" w:rsidRDefault="0083100E"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汚れた紙（使い終わった衛生用紙、食品残さなどで汚れた紙等）</w:t>
            </w:r>
          </w:p>
        </w:tc>
      </w:tr>
      <w:tr w:rsidR="00CE4CB0" w:rsidRPr="00CE4CB0" w:rsidTr="00166E6C">
        <w:tc>
          <w:tcPr>
            <w:tcW w:w="1985" w:type="dxa"/>
            <w:vMerge w:val="restart"/>
            <w:vAlign w:val="center"/>
          </w:tcPr>
          <w:p w:rsidR="00166E6C" w:rsidRPr="00CE4CB0" w:rsidRDefault="00166E6C" w:rsidP="00166E6C">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紙以外</w:t>
            </w: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粘着テープ類</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ワッペン類</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ファイルの金属</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金属クリップ類</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フィルム類</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発泡スチロール</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セロハン</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プラスチック類</w:t>
            </w:r>
          </w:p>
        </w:tc>
      </w:tr>
      <w:tr w:rsidR="00CE4CB0"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ガラス製品</w:t>
            </w:r>
          </w:p>
        </w:tc>
      </w:tr>
      <w:tr w:rsidR="00166E6C" w:rsidRPr="00CE4CB0" w:rsidTr="00166E6C">
        <w:tc>
          <w:tcPr>
            <w:tcW w:w="1985" w:type="dxa"/>
            <w:vMerge/>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c>
        <w:tc>
          <w:tcPr>
            <w:tcW w:w="7796" w:type="dxa"/>
            <w:vAlign w:val="center"/>
          </w:tcPr>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布製品</w:t>
            </w:r>
          </w:p>
        </w:tc>
      </w:tr>
    </w:tbl>
    <w:p w:rsidR="00166E6C" w:rsidRPr="00CE4CB0" w:rsidRDefault="00166E6C" w:rsidP="00166E6C">
      <w:pPr>
        <w:widowControl w:val="0"/>
        <w:tabs>
          <w:tab w:val="left" w:pos="2901"/>
        </w:tabs>
        <w:spacing w:line="300" w:lineRule="exact"/>
        <w:rPr>
          <w:rFonts w:asciiTheme="minorEastAsia" w:eastAsiaTheme="minorEastAsia" w:hAnsiTheme="minorEastAsia"/>
          <w:szCs w:val="21"/>
        </w:rPr>
      </w:pPr>
    </w:p>
    <w:tbl>
      <w:tblPr>
        <w:tblW w:w="9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97"/>
        <w:gridCol w:w="7778"/>
      </w:tblGrid>
      <w:tr w:rsidR="00CE4CB0" w:rsidRPr="00CE4CB0" w:rsidTr="00AA2CA4">
        <w:trPr>
          <w:trHeight w:val="907"/>
          <w:jc w:val="center"/>
        </w:trPr>
        <w:tc>
          <w:tcPr>
            <w:tcW w:w="1997" w:type="dxa"/>
            <w:tcBorders>
              <w:bottom w:val="single" w:sz="6" w:space="0" w:color="auto"/>
            </w:tcBorders>
          </w:tcPr>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br w:type="page"/>
            </w:r>
            <w:r w:rsidRPr="00CE4CB0">
              <w:rPr>
                <w:rFonts w:asciiTheme="minorEastAsia" w:eastAsiaTheme="minorEastAsia" w:hAnsiTheme="minorEastAsia" w:hint="eastAsia"/>
                <w:szCs w:val="21"/>
              </w:rPr>
              <w:t>タイルカーペット洗浄</w:t>
            </w:r>
          </w:p>
        </w:tc>
        <w:tc>
          <w:tcPr>
            <w:tcW w:w="7778" w:type="dxa"/>
            <w:tcBorders>
              <w:bottom w:val="single" w:sz="6" w:space="0" w:color="auto"/>
            </w:tcBorders>
          </w:tcPr>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①洗浄に使用する機器の消費電力量が</w:t>
            </w:r>
            <w:r w:rsidRPr="00CE4CB0">
              <w:rPr>
                <w:rFonts w:asciiTheme="minorEastAsia" w:eastAsiaTheme="minorEastAsia" w:hAnsiTheme="minorEastAsia"/>
                <w:szCs w:val="21"/>
              </w:rPr>
              <w:t>0.22kWh/</w:t>
            </w:r>
            <w:r w:rsidRPr="00CE4CB0">
              <w:rPr>
                <w:rFonts w:asciiTheme="minorEastAsia" w:eastAsiaTheme="minorEastAsia" w:hAnsiTheme="minorEastAsia" w:hint="eastAsia"/>
                <w:szCs w:val="21"/>
              </w:rPr>
              <w:t>㎡以下であること。</w:t>
            </w:r>
          </w:p>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②洗浄に使用する水量が</w:t>
            </w:r>
            <w:r w:rsidRPr="00CE4CB0">
              <w:rPr>
                <w:rFonts w:asciiTheme="minorEastAsia" w:eastAsiaTheme="minorEastAsia" w:hAnsiTheme="minorEastAsia"/>
                <w:szCs w:val="21"/>
              </w:rPr>
              <w:t>40L/</w:t>
            </w:r>
            <w:r w:rsidRPr="00CE4CB0">
              <w:rPr>
                <w:rFonts w:asciiTheme="minorEastAsia" w:eastAsiaTheme="minorEastAsia" w:hAnsiTheme="minorEastAsia" w:hint="eastAsia"/>
                <w:szCs w:val="21"/>
              </w:rPr>
              <w:t>㎡以下であること。</w:t>
            </w:r>
          </w:p>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③洗浄に使用する洗剤等は、清掃に係る判断基準（「清掃」参照。）を満たすこと。</w:t>
            </w:r>
          </w:p>
          <w:p w:rsidR="00975BFF" w:rsidRPr="00CE4CB0" w:rsidRDefault="00975BFF" w:rsidP="00844AB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④洗浄完了後のタイルカーペットを水洗いした回収水の透視度が</w:t>
            </w:r>
            <w:r w:rsidRPr="00CE4CB0">
              <w:rPr>
                <w:rFonts w:asciiTheme="minorEastAsia" w:eastAsiaTheme="minorEastAsia" w:hAnsiTheme="minorEastAsia"/>
                <w:szCs w:val="21"/>
              </w:rPr>
              <w:t>5</w:t>
            </w:r>
            <w:r w:rsidRPr="00CE4CB0">
              <w:rPr>
                <w:rFonts w:asciiTheme="minorEastAsia" w:eastAsiaTheme="minorEastAsia" w:hAnsiTheme="minorEastAsia" w:hint="eastAsia"/>
                <w:szCs w:val="21"/>
              </w:rPr>
              <w:t>ポイント以上であること。</w:t>
            </w:r>
          </w:p>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p>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75BFF" w:rsidRPr="00CE4CB0" w:rsidRDefault="00975BFF" w:rsidP="00975BFF">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①洗浄に用いる洗剤等は、使用量削減又は適正量の使用に配慮されていること。</w:t>
            </w:r>
          </w:p>
          <w:p w:rsidR="00975BFF" w:rsidRPr="00CE4CB0" w:rsidRDefault="00975BFF" w:rsidP="00844AB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②洗剤の原料に植物油脂が使用される場合にあっては、持続可能な原料が使用されていること。</w:t>
            </w:r>
          </w:p>
          <w:p w:rsidR="00975BFF" w:rsidRPr="00CE4CB0" w:rsidRDefault="00975BFF" w:rsidP="00844AB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③洗浄に使用する洗剤等については、指定化学物質を含まないものが使用されていること。</w:t>
            </w:r>
          </w:p>
          <w:p w:rsidR="00975BFF" w:rsidRPr="00CE4CB0" w:rsidRDefault="00975BFF" w:rsidP="00844AB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④洗浄に当たって使用する電気等のエネルギーや水等の資源の削減に努めていること。</w:t>
            </w:r>
          </w:p>
        </w:tc>
      </w:tr>
    </w:tbl>
    <w:p w:rsidR="0031094B" w:rsidRPr="00CE4CB0" w:rsidRDefault="00AA2CA4" w:rsidP="00AA2CA4">
      <w:pPr>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本項の判断基準の対象とする「タイルカーペット洗浄」とは、敷設されたタイルカーペットを取り外し、施工現場又は事業所等においてタイルカーペットの汚れを遊離・分解し洗い流すとともに、汚水が残らないように吸引若しくは脱水することをいう。</w:t>
      </w:r>
    </w:p>
    <w:p w:rsidR="00AA2CA4" w:rsidRPr="00CE4CB0" w:rsidRDefault="00AA2CA4" w:rsidP="0083100E">
      <w:pPr>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判断基準④の透視度は</w:t>
      </w:r>
      <w:r w:rsidRPr="00CE4CB0">
        <w:rPr>
          <w:rFonts w:asciiTheme="minorEastAsia" w:eastAsiaTheme="minorEastAsia" w:hAnsiTheme="minorEastAsia"/>
          <w:szCs w:val="21"/>
        </w:rPr>
        <w:t>JIS K 0120</w:t>
      </w:r>
      <w:r w:rsidRPr="00CE4CB0">
        <w:rPr>
          <w:rFonts w:asciiTheme="minorEastAsia" w:eastAsiaTheme="minorEastAsia" w:hAnsiTheme="minorEastAsia" w:hint="eastAsia"/>
          <w:szCs w:val="21"/>
        </w:rPr>
        <w:t>による。</w:t>
      </w:r>
    </w:p>
    <w:p w:rsidR="00AA2CA4" w:rsidRPr="00CE4CB0" w:rsidRDefault="00AA2CA4" w:rsidP="00AA2CA4">
      <w:pPr>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 xml:space="preserve">　　　</w:t>
      </w:r>
      <w:r w:rsidRPr="00CE4CB0">
        <w:rPr>
          <w:rFonts w:asciiTheme="minorEastAsia" w:eastAsiaTheme="minorEastAsia" w:hAnsiTheme="minorEastAsia"/>
          <w:szCs w:val="21"/>
        </w:rPr>
        <w:t xml:space="preserve">3   </w:t>
      </w:r>
      <w:r w:rsidRPr="00CE4CB0">
        <w:rPr>
          <w:rFonts w:asciiTheme="minorEastAsia" w:eastAsiaTheme="minorEastAsia" w:hAnsiTheme="minorEastAsia" w:hint="eastAsia"/>
          <w:szCs w:val="21"/>
        </w:rPr>
        <w:t>配慮事項③の「指定化学物質」とは、特定化学物質の環境への排出量の把握等及び管理の改善の促進に関する法律（平成</w:t>
      </w: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年法律第</w:t>
      </w:r>
      <w:r w:rsidRPr="00CE4CB0">
        <w:rPr>
          <w:rFonts w:asciiTheme="minorEastAsia" w:eastAsiaTheme="minorEastAsia" w:hAnsiTheme="minorEastAsia"/>
          <w:szCs w:val="21"/>
        </w:rPr>
        <w:t>86</w:t>
      </w:r>
      <w:r w:rsidRPr="00CE4CB0">
        <w:rPr>
          <w:rFonts w:asciiTheme="minorEastAsia" w:eastAsiaTheme="minorEastAsia" w:hAnsiTheme="minorEastAsia" w:hint="eastAsia"/>
          <w:szCs w:val="21"/>
        </w:rPr>
        <w:t>号）の対象となる物質をいう。</w:t>
      </w:r>
    </w:p>
    <w:p w:rsidR="00AA2CA4" w:rsidRPr="00CE4CB0" w:rsidRDefault="00AA2CA4" w:rsidP="0083100E">
      <w:pPr>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4459AD">
        <w:tc>
          <w:tcPr>
            <w:tcW w:w="1985" w:type="dxa"/>
          </w:tcPr>
          <w:p w:rsidR="00971350" w:rsidRPr="00CE4CB0" w:rsidRDefault="00971350"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機密文書処理</w:t>
            </w:r>
          </w:p>
        </w:tc>
        <w:tc>
          <w:tcPr>
            <w:tcW w:w="7796" w:type="dxa"/>
          </w:tcPr>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当該施設において排出される紙の種類や量を考慮し、施設の状況に応じた分別方法及び処理方法の提案がなされ、製紙原料として適切な回収が実施されること。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機密文書の処理に</w:t>
            </w:r>
            <w:r w:rsidR="00EF121B" w:rsidRPr="00CE4CB0">
              <w:rPr>
                <w:rFonts w:asciiTheme="minorEastAsia" w:eastAsiaTheme="minorEastAsia" w:hAnsiTheme="minorEastAsia" w:hint="eastAsia"/>
                <w:szCs w:val="21"/>
              </w:rPr>
              <w:t>当</w:t>
            </w:r>
            <w:r w:rsidRPr="00CE4CB0">
              <w:rPr>
                <w:rFonts w:asciiTheme="minorEastAsia" w:eastAsiaTheme="minorEastAsia" w:hAnsiTheme="minorEastAsia" w:hint="eastAsia"/>
                <w:szCs w:val="21"/>
              </w:rPr>
              <w:t>たっては、排出･一時保管、回収、運搬、処理の各段階において、機密漏洩に対する適切な対策を講じた上で、製紙原料としての利用が可能となるよう次の事項を満たすこと。</w:t>
            </w:r>
          </w:p>
          <w:p w:rsidR="00971350" w:rsidRPr="00CE4CB0" w:rsidRDefault="00971350" w:rsidP="00971350">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ア．古紙再生の阻害となるものを除去する設備や体制が整っていること。</w:t>
            </w:r>
          </w:p>
          <w:p w:rsidR="00971350" w:rsidRPr="00CE4CB0" w:rsidRDefault="00971350" w:rsidP="00971350">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83100E" w:rsidRPr="00CE4CB0">
              <w:rPr>
                <w:rFonts w:asciiTheme="minorEastAsia" w:eastAsiaTheme="minorEastAsia" w:hAnsiTheme="minorEastAsia" w:hint="eastAsia"/>
                <w:szCs w:val="21"/>
              </w:rPr>
              <w:t>．直接溶解処理に</w:t>
            </w:r>
            <w:r w:rsidR="00EF121B" w:rsidRPr="00CE4CB0">
              <w:rPr>
                <w:rFonts w:asciiTheme="minorEastAsia" w:eastAsiaTheme="minorEastAsia" w:hAnsiTheme="minorEastAsia" w:hint="eastAsia"/>
                <w:szCs w:val="21"/>
              </w:rPr>
              <w:t>当</w:t>
            </w:r>
            <w:r w:rsidR="00777C40" w:rsidRPr="00CE4CB0">
              <w:rPr>
                <w:rFonts w:asciiTheme="minorEastAsia" w:eastAsiaTheme="minorEastAsia" w:hAnsiTheme="minorEastAsia" w:hint="eastAsia"/>
                <w:szCs w:val="21"/>
              </w:rPr>
              <w:t>た</w:t>
            </w:r>
            <w:r w:rsidR="0083100E" w:rsidRPr="00CE4CB0">
              <w:rPr>
                <w:rFonts w:asciiTheme="minorEastAsia" w:eastAsiaTheme="minorEastAsia" w:hAnsiTheme="minorEastAsia" w:hint="eastAsia"/>
                <w:szCs w:val="21"/>
              </w:rPr>
              <w:t>っては、異物除去システムが導入された設備</w:t>
            </w:r>
            <w:r w:rsidRPr="00CE4CB0">
              <w:rPr>
                <w:rFonts w:asciiTheme="minorEastAsia" w:eastAsiaTheme="minorEastAsia" w:hAnsiTheme="minorEastAsia" w:hint="eastAsia"/>
                <w:szCs w:val="21"/>
              </w:rPr>
              <w:t>において処理されること。</w:t>
            </w:r>
          </w:p>
          <w:p w:rsidR="00971350" w:rsidRPr="00CE4CB0" w:rsidRDefault="00971350" w:rsidP="00971350">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ウ．破砕処理にあたっては、可能な限り紙の繊維が保持される処理が行われること。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適正処理が行われたことを示す機密処理</w:t>
            </w:r>
            <w:r w:rsidR="0083100E" w:rsidRPr="00CE4CB0">
              <w:rPr>
                <w:rFonts w:asciiTheme="minorEastAsia" w:eastAsiaTheme="minorEastAsia" w:hAnsiTheme="minorEastAsia" w:hint="eastAsia"/>
                <w:szCs w:val="21"/>
              </w:rPr>
              <w:t>・リサイクル管理票</w:t>
            </w:r>
            <w:r w:rsidRPr="00CE4CB0">
              <w:rPr>
                <w:rFonts w:asciiTheme="minorEastAsia" w:eastAsiaTheme="minorEastAsia" w:hAnsiTheme="minorEastAsia" w:hint="eastAsia"/>
                <w:szCs w:val="21"/>
              </w:rPr>
              <w:t>を発注者に提示できること。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機密文書の発生量を定期的に集計し、発注者への報告がなされること。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紙（印刷・情報用紙及び衛生用紙）として再生可能な処理が行われること。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運搬に</w:t>
            </w:r>
            <w:r w:rsidR="00777C40" w:rsidRPr="00CE4CB0">
              <w:rPr>
                <w:rFonts w:asciiTheme="minorEastAsia" w:eastAsiaTheme="minorEastAsia" w:hAnsiTheme="minorEastAsia" w:hint="eastAsia"/>
                <w:szCs w:val="21"/>
              </w:rPr>
              <w:t>当</w:t>
            </w:r>
            <w:r w:rsidRPr="00CE4CB0">
              <w:rPr>
                <w:rFonts w:asciiTheme="minorEastAsia" w:eastAsiaTheme="minorEastAsia" w:hAnsiTheme="minorEastAsia" w:hint="eastAsia"/>
                <w:szCs w:val="21"/>
              </w:rPr>
              <w:t>たっては、積載方法、搬送方法、搬送ルートの効率化が図られていること。</w:t>
            </w:r>
          </w:p>
          <w:p w:rsidR="00971350" w:rsidRPr="00CE4CB0" w:rsidRDefault="00971350" w:rsidP="00971350">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可能な限り</w:t>
            </w:r>
            <w:r w:rsidR="00F27EAB"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低燃費・低公害車による運搬が行われること。</w:t>
            </w:r>
          </w:p>
        </w:tc>
      </w:tr>
    </w:tbl>
    <w:p w:rsidR="00971350" w:rsidRPr="00CE4CB0" w:rsidRDefault="00971350" w:rsidP="00971350">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31094B"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調達を行う各機関は、廃棄書類の排出に</w:t>
      </w:r>
      <w:r w:rsidR="00777C40" w:rsidRPr="00CE4CB0">
        <w:rPr>
          <w:rFonts w:asciiTheme="minorEastAsia" w:eastAsiaTheme="minorEastAsia" w:hAnsiTheme="minorEastAsia" w:hint="eastAsia"/>
          <w:szCs w:val="21"/>
        </w:rPr>
        <w:t>当</w:t>
      </w:r>
      <w:r w:rsidRPr="00CE4CB0">
        <w:rPr>
          <w:rFonts w:asciiTheme="minorEastAsia" w:eastAsiaTheme="minorEastAsia" w:hAnsiTheme="minorEastAsia" w:hint="eastAsia"/>
          <w:szCs w:val="21"/>
        </w:rPr>
        <w:t>たって機密の度合や必要性を考慮し、可能な限り機密文書として排出する量の削減に努めること。</w:t>
      </w:r>
    </w:p>
    <w:p w:rsidR="00D1545D" w:rsidRPr="00CE4CB0" w:rsidRDefault="001861FD" w:rsidP="00D1545D">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2</w:t>
      </w:r>
      <w:r w:rsidR="0031094B" w:rsidRPr="00CE4CB0">
        <w:rPr>
          <w:rFonts w:asciiTheme="minorEastAsia" w:eastAsiaTheme="minorEastAsia" w:hAnsiTheme="minorEastAsia"/>
          <w:szCs w:val="21"/>
        </w:rPr>
        <w:t xml:space="preserve"> </w:t>
      </w:r>
      <w:r w:rsidR="00971350" w:rsidRPr="00CE4CB0">
        <w:rPr>
          <w:rFonts w:asciiTheme="minorEastAsia" w:eastAsiaTheme="minorEastAsia" w:hAnsiTheme="minorEastAsia" w:hint="eastAsia"/>
          <w:szCs w:val="21"/>
        </w:rPr>
        <w:t xml:space="preserve">　調達を行う各機関は、次の事項に十分留意すること。</w:t>
      </w:r>
    </w:p>
    <w:p w:rsidR="00D1545D" w:rsidRPr="00CE4CB0" w:rsidRDefault="00D1545D" w:rsidP="00D1545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ア．判断</w:t>
      </w:r>
      <w:r w:rsidR="00971350" w:rsidRPr="00CE4CB0">
        <w:rPr>
          <w:rFonts w:asciiTheme="minorEastAsia" w:eastAsiaTheme="minorEastAsia" w:hAnsiTheme="minorEastAsia" w:hint="eastAsia"/>
          <w:szCs w:val="21"/>
        </w:rPr>
        <w:t>基準</w:t>
      </w:r>
      <w:r w:rsidR="00971350" w:rsidRPr="00CE4CB0">
        <w:rPr>
          <w:rFonts w:asciiTheme="minorEastAsia" w:eastAsiaTheme="minorEastAsia" w:hAnsiTheme="minorEastAsia" w:cs="ＭＳ 明朝" w:hint="eastAsia"/>
          <w:szCs w:val="21"/>
        </w:rPr>
        <w:t>②</w:t>
      </w:r>
      <w:r w:rsidR="00971350" w:rsidRPr="00CE4CB0">
        <w:rPr>
          <w:rFonts w:asciiTheme="minorEastAsia" w:eastAsiaTheme="minorEastAsia" w:hAnsiTheme="minorEastAsia" w:hint="eastAsia"/>
          <w:szCs w:val="21"/>
        </w:rPr>
        <w:t>の破砕処理の発注に</w:t>
      </w:r>
      <w:r w:rsidR="00777C40" w:rsidRPr="00CE4CB0">
        <w:rPr>
          <w:rFonts w:asciiTheme="minorEastAsia" w:eastAsiaTheme="minorEastAsia" w:hAnsiTheme="minorEastAsia" w:hint="eastAsia"/>
          <w:szCs w:val="21"/>
        </w:rPr>
        <w:t>当</w:t>
      </w:r>
      <w:r w:rsidR="00971350" w:rsidRPr="00CE4CB0">
        <w:rPr>
          <w:rFonts w:asciiTheme="minorEastAsia" w:eastAsiaTheme="minorEastAsia" w:hAnsiTheme="minorEastAsia" w:hint="eastAsia"/>
          <w:szCs w:val="21"/>
        </w:rPr>
        <w:t>たっては、裁断紙片の大きさについて確認を行うこと（古紙の再生においては、裁断した紙片が望まれる機密性の範囲において、より大きい方が望ましい。事業者による裁断紙片サイズの目安は</w:t>
      </w:r>
      <w:r w:rsidR="001861FD" w:rsidRPr="00CE4CB0">
        <w:rPr>
          <w:rFonts w:asciiTheme="minorEastAsia" w:eastAsiaTheme="minorEastAsia" w:hAnsiTheme="minorEastAsia"/>
          <w:szCs w:val="21"/>
        </w:rPr>
        <w:t>10</w:t>
      </w:r>
      <w:r w:rsidR="00971350" w:rsidRPr="00CE4CB0">
        <w:rPr>
          <w:rFonts w:asciiTheme="minorEastAsia" w:eastAsiaTheme="minorEastAsia" w:hAnsiTheme="minorEastAsia"/>
          <w:szCs w:val="21"/>
        </w:rPr>
        <w:t>mm</w:t>
      </w:r>
      <w:r w:rsidR="0031094B" w:rsidRPr="00CE4CB0">
        <w:rPr>
          <w:rFonts w:asciiTheme="minorEastAsia" w:eastAsiaTheme="minorEastAsia" w:hAnsiTheme="minorEastAsia"/>
          <w:szCs w:val="21"/>
        </w:rPr>
        <w:t xml:space="preserve"> </w:t>
      </w:r>
      <w:r w:rsidR="00971350" w:rsidRPr="00CE4CB0">
        <w:rPr>
          <w:rFonts w:asciiTheme="minorEastAsia" w:eastAsiaTheme="minorEastAsia" w:hAnsiTheme="minorEastAsia"/>
          <w:szCs w:val="21"/>
        </w:rPr>
        <w:t>×</w:t>
      </w:r>
      <w:r w:rsidR="0031094B"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50</w:t>
      </w:r>
      <w:r w:rsidR="00971350" w:rsidRPr="00CE4CB0">
        <w:rPr>
          <w:rFonts w:asciiTheme="minorEastAsia" w:eastAsiaTheme="minorEastAsia" w:hAnsiTheme="minorEastAsia"/>
          <w:szCs w:val="21"/>
        </w:rPr>
        <w:t>mm</w:t>
      </w:r>
      <w:r w:rsidR="00971350" w:rsidRPr="00CE4CB0">
        <w:rPr>
          <w:rFonts w:asciiTheme="minorEastAsia" w:eastAsiaTheme="minorEastAsia" w:hAnsiTheme="minorEastAsia" w:hint="eastAsia"/>
          <w:szCs w:val="21"/>
        </w:rPr>
        <w:t>以上）。</w:t>
      </w:r>
      <w:r w:rsidR="00971350" w:rsidRPr="00CE4CB0">
        <w:rPr>
          <w:rFonts w:asciiTheme="minorEastAsia" w:eastAsiaTheme="minorEastAsia" w:hAnsiTheme="minorEastAsia"/>
          <w:szCs w:val="21"/>
        </w:rPr>
        <w:t xml:space="preserve"> </w:t>
      </w:r>
    </w:p>
    <w:p w:rsidR="00971350" w:rsidRPr="00CE4CB0" w:rsidRDefault="00971350" w:rsidP="00D1545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イ．庁舎等内におけるシュレッダー処理は、一般的に古紙原料としての利用適性が低下することから、機密の度合いや必要性を考慮して行うこと。シュレッダー屑は廃棄・焼却せず、紙の種類に応じて適切に製紙原料として使用されるよう、古紙回収業者や機密文書処理事業者等に回収・処理を依頼するよう努めること（古紙として再生に適した紙幅の目安は</w:t>
      </w:r>
      <w:r w:rsidR="001861FD" w:rsidRPr="00CE4CB0">
        <w:rPr>
          <w:rFonts w:asciiTheme="minorEastAsia" w:eastAsiaTheme="minorEastAsia" w:hAnsiTheme="minorEastAsia"/>
          <w:szCs w:val="21"/>
        </w:rPr>
        <w:t>5</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以上）。</w:t>
      </w:r>
    </w:p>
    <w:p w:rsidR="007C129C" w:rsidRPr="00CE4CB0" w:rsidRDefault="001861FD" w:rsidP="0097135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31094B" w:rsidRPr="00CE4CB0">
        <w:rPr>
          <w:rFonts w:asciiTheme="minorEastAsia" w:eastAsiaTheme="minorEastAsia" w:hAnsiTheme="minorEastAsia"/>
          <w:szCs w:val="21"/>
        </w:rPr>
        <w:t xml:space="preserve"> </w:t>
      </w:r>
      <w:r w:rsidR="00D1545D" w:rsidRPr="00CE4CB0">
        <w:rPr>
          <w:rFonts w:asciiTheme="minorEastAsia" w:eastAsiaTheme="minorEastAsia" w:hAnsiTheme="minorEastAsia" w:hint="eastAsia"/>
          <w:szCs w:val="21"/>
        </w:rPr>
        <w:t xml:space="preserve">　判断</w:t>
      </w:r>
      <w:r w:rsidR="00971350" w:rsidRPr="00CE4CB0">
        <w:rPr>
          <w:rFonts w:asciiTheme="minorEastAsia" w:eastAsiaTheme="minorEastAsia" w:hAnsiTheme="minorEastAsia" w:hint="eastAsia"/>
          <w:szCs w:val="21"/>
        </w:rPr>
        <w:t>基準</w:t>
      </w:r>
      <w:r w:rsidR="00971350" w:rsidRPr="00CE4CB0">
        <w:rPr>
          <w:rFonts w:asciiTheme="minorEastAsia" w:eastAsiaTheme="minorEastAsia" w:hAnsiTheme="minorEastAsia" w:cs="ＭＳ 明朝" w:hint="eastAsia"/>
          <w:szCs w:val="21"/>
        </w:rPr>
        <w:t>③</w:t>
      </w:r>
      <w:r w:rsidR="00971350" w:rsidRPr="00CE4CB0">
        <w:rPr>
          <w:rFonts w:asciiTheme="minorEastAsia" w:eastAsiaTheme="minorEastAsia" w:hAnsiTheme="minorEastAsia" w:hint="eastAsia"/>
          <w:szCs w:val="21"/>
        </w:rPr>
        <w:t>の「</w:t>
      </w:r>
      <w:r w:rsidR="0083100E" w:rsidRPr="00CE4CB0">
        <w:rPr>
          <w:rFonts w:asciiTheme="minorEastAsia" w:eastAsiaTheme="minorEastAsia" w:hAnsiTheme="minorEastAsia" w:hint="eastAsia"/>
          <w:szCs w:val="21"/>
        </w:rPr>
        <w:t>機密処理・リサイクル管理票</w:t>
      </w:r>
      <w:r w:rsidR="00971350" w:rsidRPr="00CE4CB0">
        <w:rPr>
          <w:rFonts w:asciiTheme="minorEastAsia" w:eastAsiaTheme="minorEastAsia" w:hAnsiTheme="minorEastAsia" w:hint="eastAsia"/>
          <w:szCs w:val="21"/>
        </w:rPr>
        <w:t>」とは、回収された機密文書が機密抹消処理後に製紙原料として使用されたことを証明する書類をいう。なお、この証明書は溶解、破砕などの処理を事業者に委託した場合に提示されるものであり、調達を行う各機関内でシュレッダー処理を行ったシュレッダー屑についてはこの限りではない。</w:t>
      </w:r>
    </w:p>
    <w:p w:rsidR="00F27EAB" w:rsidRPr="00CE4CB0" w:rsidRDefault="00F27EAB" w:rsidP="00F27EA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配慮事項④の「電動車等又は低燃費・低公害車」とは、本基本方針に示した「１３－１自動車」を対象とする。</w:t>
      </w:r>
    </w:p>
    <w:p w:rsidR="0083100E" w:rsidRPr="00CE4CB0" w:rsidRDefault="0083100E" w:rsidP="00A05520">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1985"/>
        <w:gridCol w:w="7796"/>
      </w:tblGrid>
      <w:tr w:rsidR="00CE4CB0" w:rsidRPr="00CE4CB0" w:rsidTr="004459AD">
        <w:tc>
          <w:tcPr>
            <w:tcW w:w="1985" w:type="dxa"/>
          </w:tcPr>
          <w:p w:rsidR="000355B9" w:rsidRPr="00CE4CB0" w:rsidRDefault="000355B9" w:rsidP="004459AD">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害虫防除</w:t>
            </w:r>
          </w:p>
        </w:tc>
        <w:tc>
          <w:tcPr>
            <w:tcW w:w="7796" w:type="dxa"/>
          </w:tcPr>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害</w:t>
            </w:r>
            <w:r w:rsidR="00503EC6" w:rsidRPr="00CE4CB0">
              <w:rPr>
                <w:rFonts w:asciiTheme="minorEastAsia" w:eastAsiaTheme="minorEastAsia" w:hAnsiTheme="minorEastAsia" w:hint="eastAsia"/>
                <w:szCs w:val="21"/>
              </w:rPr>
              <w:t>虫防除において使用する物品が特定調達品目に該当する場合は、判断</w:t>
            </w:r>
            <w:r w:rsidRPr="00CE4CB0">
              <w:rPr>
                <w:rFonts w:asciiTheme="minorEastAsia" w:eastAsiaTheme="minorEastAsia" w:hAnsiTheme="minorEastAsia" w:hint="eastAsia"/>
                <w:szCs w:val="21"/>
              </w:rPr>
              <w:t>基準を満たしている物品が使用されていること。</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殺そ剤及び殺虫剤の乱用を避け、生息状況等の調査を重視した総合的な防除措置が講じられていること。</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害虫等の発生・侵入を防止するための措置が講じられていること。</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防除作業に</w:t>
            </w:r>
            <w:r w:rsidR="00777C40" w:rsidRPr="00CE4CB0">
              <w:rPr>
                <w:rFonts w:asciiTheme="minorEastAsia" w:eastAsiaTheme="minorEastAsia" w:hAnsiTheme="minorEastAsia" w:hint="eastAsia"/>
                <w:szCs w:val="21"/>
              </w:rPr>
              <w:t>当</w:t>
            </w:r>
            <w:r w:rsidRPr="00CE4CB0">
              <w:rPr>
                <w:rFonts w:asciiTheme="minorEastAsia" w:eastAsiaTheme="minorEastAsia" w:hAnsiTheme="minorEastAsia" w:hint="eastAsia"/>
                <w:szCs w:val="21"/>
              </w:rPr>
              <w:t>たり、事前計画や目標が設定されていること。また、防除作業後に、効果判定（確認調査、防除の有効性評価等）が行われていること。</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殺そ剤又は殺虫剤の使用に当たっては、</w:t>
            </w:r>
            <w:r w:rsidR="00E13C80" w:rsidRPr="00CE4CB0">
              <w:rPr>
                <w:rFonts w:asciiTheme="minorEastAsia" w:eastAsiaTheme="minorEastAsia" w:hAnsiTheme="minorEastAsia" w:hint="eastAsia"/>
                <w:szCs w:val="21"/>
              </w:rPr>
              <w:t>医薬品、医療機器等の品質、有効性及び安全性の確保等に関する法律（昭和</w:t>
            </w:r>
            <w:r w:rsidR="00E13C80" w:rsidRPr="00CE4CB0">
              <w:rPr>
                <w:rFonts w:asciiTheme="minorEastAsia" w:eastAsiaTheme="minorEastAsia" w:hAnsiTheme="minorEastAsia"/>
                <w:szCs w:val="21"/>
              </w:rPr>
              <w:t>35</w:t>
            </w:r>
            <w:r w:rsidR="00E13C80" w:rsidRPr="00CE4CB0">
              <w:rPr>
                <w:rFonts w:asciiTheme="minorEastAsia" w:eastAsiaTheme="minorEastAsia" w:hAnsiTheme="minorEastAsia" w:hint="eastAsia"/>
                <w:szCs w:val="21"/>
              </w:rPr>
              <w:t>年法律第</w:t>
            </w:r>
            <w:r w:rsidR="00E13C80" w:rsidRPr="00CE4CB0">
              <w:rPr>
                <w:rFonts w:asciiTheme="minorEastAsia" w:eastAsiaTheme="minorEastAsia" w:hAnsiTheme="minorEastAsia"/>
                <w:szCs w:val="21"/>
              </w:rPr>
              <w:t>145</w:t>
            </w:r>
            <w:r w:rsidR="00E13C80" w:rsidRPr="00CE4CB0">
              <w:rPr>
                <w:rFonts w:asciiTheme="minorEastAsia" w:eastAsiaTheme="minorEastAsia" w:hAnsiTheme="minorEastAsia" w:hint="eastAsia"/>
                <w:szCs w:val="21"/>
              </w:rPr>
              <w:t>号）において</w:t>
            </w:r>
            <w:r w:rsidRPr="00CE4CB0">
              <w:rPr>
                <w:rFonts w:asciiTheme="minorEastAsia" w:eastAsiaTheme="minorEastAsia" w:hAnsiTheme="minorEastAsia" w:hint="eastAsia"/>
                <w:szCs w:val="21"/>
              </w:rPr>
              <w:t>の製造販売の承認を得た医薬品又は医薬部外品を使用し、使用回数・使用量・使用濃度等、適正かつ効果的に行われていること。</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355B9" w:rsidRPr="00CE4CB0" w:rsidRDefault="000355B9" w:rsidP="000355B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生息状況等に応じた適切な害虫防除方法等を提案するよう努めていること。</w:t>
            </w:r>
          </w:p>
        </w:tc>
      </w:tr>
    </w:tbl>
    <w:p w:rsidR="00605E52" w:rsidRPr="00CE4CB0" w:rsidRDefault="00503EC6" w:rsidP="00503EC6">
      <w:pPr>
        <w:widowControl w:val="0"/>
        <w:tabs>
          <w:tab w:val="left" w:pos="2901"/>
        </w:tabs>
        <w:spacing w:line="300" w:lineRule="exact"/>
        <w:ind w:left="630" w:hangingChars="300" w:hanging="630"/>
        <w:rPr>
          <w:rFonts w:asciiTheme="minorEastAsia" w:eastAsiaTheme="minorEastAsia" w:hAnsiTheme="minorEastAsia"/>
          <w:szCs w:val="21"/>
        </w:rPr>
      </w:pPr>
      <w:r w:rsidRPr="00CE4CB0">
        <w:rPr>
          <w:rFonts w:asciiTheme="minorEastAsia" w:eastAsiaTheme="minorEastAsia" w:hAnsiTheme="minorEastAsia" w:hint="eastAsia"/>
          <w:szCs w:val="21"/>
        </w:rPr>
        <w:t>備考）　本項の判断基準の</w:t>
      </w:r>
      <w:r w:rsidR="000355B9" w:rsidRPr="00CE4CB0">
        <w:rPr>
          <w:rFonts w:asciiTheme="minorEastAsia" w:eastAsiaTheme="minorEastAsia" w:hAnsiTheme="minorEastAsia" w:hint="eastAsia"/>
          <w:szCs w:val="21"/>
        </w:rPr>
        <w:t>対象とする「害虫防除」は、建築物における衛生的環境の確保に関する法律</w:t>
      </w:r>
      <w:r w:rsidR="00777C40" w:rsidRPr="00CE4CB0">
        <w:rPr>
          <w:rFonts w:asciiTheme="minorEastAsia" w:eastAsiaTheme="minorEastAsia" w:hAnsiTheme="minorEastAsia" w:hint="eastAsia"/>
          <w:szCs w:val="21"/>
        </w:rPr>
        <w:t>（昭和</w:t>
      </w:r>
      <w:r w:rsidR="00777C40" w:rsidRPr="00CE4CB0">
        <w:rPr>
          <w:rFonts w:asciiTheme="minorEastAsia" w:eastAsiaTheme="minorEastAsia" w:hAnsiTheme="minorEastAsia"/>
          <w:szCs w:val="21"/>
        </w:rPr>
        <w:t>45</w:t>
      </w:r>
      <w:r w:rsidR="00777C40" w:rsidRPr="00CE4CB0">
        <w:rPr>
          <w:rFonts w:asciiTheme="minorEastAsia" w:eastAsiaTheme="minorEastAsia" w:hAnsiTheme="minorEastAsia" w:hint="eastAsia"/>
          <w:szCs w:val="21"/>
        </w:rPr>
        <w:t>年法律第</w:t>
      </w:r>
      <w:r w:rsidR="00777C40" w:rsidRPr="00CE4CB0">
        <w:rPr>
          <w:rFonts w:asciiTheme="minorEastAsia" w:eastAsiaTheme="minorEastAsia" w:hAnsiTheme="minorEastAsia"/>
          <w:szCs w:val="21"/>
        </w:rPr>
        <w:t>20</w:t>
      </w:r>
      <w:r w:rsidR="00777C40" w:rsidRPr="00CE4CB0">
        <w:rPr>
          <w:rFonts w:asciiTheme="minorEastAsia" w:eastAsiaTheme="minorEastAsia" w:hAnsiTheme="minorEastAsia" w:hint="eastAsia"/>
          <w:szCs w:val="21"/>
        </w:rPr>
        <w:t>号）</w:t>
      </w:r>
      <w:r w:rsidR="000355B9" w:rsidRPr="00CE4CB0">
        <w:rPr>
          <w:rFonts w:asciiTheme="minorEastAsia" w:eastAsiaTheme="minorEastAsia" w:hAnsiTheme="minorEastAsia" w:hint="eastAsia"/>
          <w:szCs w:val="21"/>
        </w:rPr>
        <w:t>を基本に、庁舎等のねずみ・昆虫、外来生物等その他人の健康を損なう事態を生じさせるおそれのある動物等の防除とする。</w:t>
      </w:r>
    </w:p>
    <w:p w:rsidR="002E5A33" w:rsidRPr="00CE4CB0" w:rsidRDefault="002E5A33" w:rsidP="00A05520">
      <w:pPr>
        <w:widowControl w:val="0"/>
        <w:tabs>
          <w:tab w:val="left" w:pos="2901"/>
        </w:tabs>
        <w:spacing w:line="300" w:lineRule="exact"/>
        <w:rPr>
          <w:rFonts w:asciiTheme="minorEastAsia" w:eastAsiaTheme="minorEastAsia" w:hAnsiTheme="minorEastAsia"/>
          <w:szCs w:val="21"/>
        </w:rPr>
      </w:pPr>
    </w:p>
    <w:p w:rsidR="00C8542F"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C8542F"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7</w:t>
      </w:r>
      <w:r w:rsidR="00C8542F" w:rsidRPr="00CE4CB0">
        <w:rPr>
          <w:rFonts w:asciiTheme="minorEastAsia" w:eastAsiaTheme="minorEastAsia" w:hAnsiTheme="minorEastAsia" w:hint="eastAsia"/>
          <w:szCs w:val="21"/>
        </w:rPr>
        <w:t xml:space="preserve">　輸配送［</w:t>
      </w:r>
      <w:r w:rsidRPr="00CE4CB0">
        <w:rPr>
          <w:rFonts w:asciiTheme="minorEastAsia" w:eastAsiaTheme="minorEastAsia" w:hAnsiTheme="minorEastAsia"/>
          <w:szCs w:val="21"/>
        </w:rPr>
        <w:t>1</w:t>
      </w:r>
      <w:r w:rsidR="00C8542F"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C8542F">
        <w:tc>
          <w:tcPr>
            <w:tcW w:w="1985" w:type="dxa"/>
          </w:tcPr>
          <w:p w:rsidR="00C8542F" w:rsidRPr="00CE4CB0" w:rsidRDefault="00C8542F" w:rsidP="00C8542F">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輸配送</w:t>
            </w:r>
          </w:p>
        </w:tc>
        <w:tc>
          <w:tcPr>
            <w:tcW w:w="7796" w:type="dxa"/>
          </w:tcPr>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エネルギーの使用の実態及びエネルギーの使用の合理化に係る取組効果の把握が定期的に行われていること。</w:t>
            </w:r>
          </w:p>
          <w:p w:rsidR="00621602"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②環境保全のための仕組み・体制が整備されていること。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C8542F" w:rsidRPr="00CE4CB0">
              <w:rPr>
                <w:rFonts w:asciiTheme="minorEastAsia" w:eastAsiaTheme="minorEastAsia" w:hAnsiTheme="minorEastAsia" w:hint="eastAsia"/>
                <w:szCs w:val="21"/>
              </w:rPr>
              <w:t>エコドライブを推進するための措置が講じられていること。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w:t>
            </w:r>
            <w:r w:rsidR="00C8542F" w:rsidRPr="00CE4CB0">
              <w:rPr>
                <w:rFonts w:asciiTheme="minorEastAsia" w:eastAsiaTheme="minorEastAsia" w:hAnsiTheme="minorEastAsia" w:hint="eastAsia"/>
                <w:szCs w:val="21"/>
              </w:rPr>
              <w:t>大気汚染物質の排出削減、エネルギー効率を維持する等の環境の保全の観点から車両の点検・整備を実施していること。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C8542F" w:rsidRPr="00CE4CB0">
              <w:rPr>
                <w:rFonts w:asciiTheme="minorEastAsia" w:eastAsiaTheme="minorEastAsia" w:hAnsiTheme="minorEastAsia" w:hint="eastAsia"/>
                <w:szCs w:val="21"/>
              </w:rPr>
              <w:t>モーダルシフトを実施していること。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w:t>
            </w:r>
            <w:r w:rsidR="00C8542F" w:rsidRPr="00CE4CB0">
              <w:rPr>
                <w:rFonts w:asciiTheme="minorEastAsia" w:eastAsiaTheme="minorEastAsia" w:hAnsiTheme="minorEastAsia" w:hint="eastAsia"/>
                <w:szCs w:val="21"/>
              </w:rPr>
              <w:t>輸配送効率の向上のための措置が講じられていること。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w:t>
            </w:r>
            <w:r w:rsidR="00C8542F" w:rsidRPr="00CE4CB0">
              <w:rPr>
                <w:rFonts w:asciiTheme="minorEastAsia" w:eastAsiaTheme="minorEastAsia" w:hAnsiTheme="minorEastAsia" w:hint="eastAsia"/>
                <w:szCs w:val="21"/>
              </w:rPr>
              <w:t>上記</w:t>
            </w:r>
            <w:r w:rsidR="00C8542F" w:rsidRPr="00CE4CB0">
              <w:rPr>
                <w:rFonts w:asciiTheme="minorEastAsia" w:eastAsiaTheme="minorEastAsia" w:hAnsiTheme="minorEastAsia" w:cs="ＭＳ 明朝" w:hint="eastAsia"/>
                <w:szCs w:val="21"/>
              </w:rPr>
              <w:t>①</w:t>
            </w:r>
            <w:r w:rsidR="00C8542F" w:rsidRPr="00CE4CB0">
              <w:rPr>
                <w:rFonts w:asciiTheme="minorEastAsia" w:eastAsiaTheme="minorEastAsia" w:hAnsiTheme="minorEastAsia" w:hint="eastAsia"/>
                <w:szCs w:val="21"/>
              </w:rPr>
              <w:t>については使用実態、取組効果の数値が、上記</w:t>
            </w:r>
            <w:r w:rsidR="00C8542F" w:rsidRPr="00CE4CB0">
              <w:rPr>
                <w:rFonts w:asciiTheme="minorEastAsia" w:eastAsiaTheme="minorEastAsia" w:hAnsiTheme="minorEastAsia" w:cs="ＭＳ 明朝" w:hint="eastAsia"/>
                <w:szCs w:val="21"/>
              </w:rPr>
              <w:t>②</w:t>
            </w:r>
            <w:r w:rsidR="00C8542F" w:rsidRPr="00CE4CB0">
              <w:rPr>
                <w:rFonts w:asciiTheme="minorEastAsia" w:eastAsiaTheme="minorEastAsia" w:hAnsiTheme="minorEastAsia" w:hint="eastAsia"/>
                <w:szCs w:val="21"/>
              </w:rPr>
              <w:t>から</w:t>
            </w:r>
            <w:r w:rsidR="00C8542F" w:rsidRPr="00CE4CB0">
              <w:rPr>
                <w:rFonts w:asciiTheme="minorEastAsia" w:eastAsiaTheme="minorEastAsia" w:hAnsiTheme="minorEastAsia" w:cs="ＭＳ 明朝" w:hint="eastAsia"/>
                <w:szCs w:val="21"/>
              </w:rPr>
              <w:t>⑤</w:t>
            </w:r>
            <w:r w:rsidR="00C8542F" w:rsidRPr="00CE4CB0">
              <w:rPr>
                <w:rFonts w:asciiTheme="minorEastAsia" w:eastAsiaTheme="minorEastAsia" w:hAnsiTheme="minorEastAsia" w:hint="eastAsia"/>
                <w:szCs w:val="21"/>
              </w:rPr>
              <w:t>については実施の有無がウエブサイトを始め環境報告書等により公表され、容易に確認できること、又は第三者により客観的な立場から審査されていること。</w:t>
            </w: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エネルギーの使用の合理化等に関する法律（昭和</w:t>
            </w:r>
            <w:r w:rsidR="001861FD" w:rsidRPr="00CE4CB0">
              <w:rPr>
                <w:rFonts w:asciiTheme="minorEastAsia" w:eastAsiaTheme="minorEastAsia" w:hAnsiTheme="minorEastAsia"/>
                <w:szCs w:val="21"/>
              </w:rPr>
              <w:t>54</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49</w:t>
            </w:r>
            <w:r w:rsidRPr="00CE4CB0">
              <w:rPr>
                <w:rFonts w:asciiTheme="minorEastAsia" w:eastAsiaTheme="minorEastAsia" w:hAnsiTheme="minorEastAsia" w:hint="eastAsia"/>
                <w:szCs w:val="21"/>
              </w:rPr>
              <w:t>号）に基づく「貨物の</w:t>
            </w:r>
            <w:r w:rsidR="0068188F" w:rsidRPr="00CE4CB0">
              <w:rPr>
                <w:rFonts w:asciiTheme="minorEastAsia" w:eastAsiaTheme="minorEastAsia" w:hAnsiTheme="minorEastAsia" w:hint="eastAsia"/>
                <w:szCs w:val="21"/>
              </w:rPr>
              <w:t>輸送に係るエネルギーの使用の合理化に関する貨物輸送事業者の判断</w:t>
            </w:r>
            <w:r w:rsidRPr="00CE4CB0">
              <w:rPr>
                <w:rFonts w:asciiTheme="minorEastAsia" w:eastAsiaTheme="minorEastAsia" w:hAnsiTheme="minorEastAsia" w:hint="eastAsia"/>
                <w:szCs w:val="21"/>
              </w:rPr>
              <w:t>基準</w:t>
            </w:r>
            <w:r w:rsidR="00777C40" w:rsidRPr="00CE4CB0">
              <w:rPr>
                <w:rFonts w:asciiTheme="minorEastAsia" w:eastAsiaTheme="minorEastAsia" w:hAnsiTheme="minorEastAsia" w:hint="eastAsia"/>
                <w:szCs w:val="21"/>
              </w:rPr>
              <w:t>」（平成</w:t>
            </w:r>
            <w:r w:rsidR="00777C40" w:rsidRPr="00CE4CB0">
              <w:rPr>
                <w:rFonts w:asciiTheme="minorEastAsia" w:eastAsiaTheme="minorEastAsia" w:hAnsiTheme="minorEastAsia"/>
                <w:szCs w:val="21"/>
              </w:rPr>
              <w:t>18</w:t>
            </w:r>
            <w:r w:rsidR="00777C40" w:rsidRPr="00CE4CB0">
              <w:rPr>
                <w:rFonts w:asciiTheme="minorEastAsia" w:eastAsiaTheme="minorEastAsia" w:hAnsiTheme="minorEastAsia" w:hint="eastAsia"/>
                <w:szCs w:val="21"/>
              </w:rPr>
              <w:t>年</w:t>
            </w:r>
            <w:r w:rsidRPr="00CE4CB0">
              <w:rPr>
                <w:rFonts w:asciiTheme="minorEastAsia" w:eastAsiaTheme="minorEastAsia" w:hAnsiTheme="minorEastAsia" w:hint="eastAsia"/>
                <w:szCs w:val="21"/>
              </w:rPr>
              <w:t>（経済産業省・国土交通省告示第</w:t>
            </w:r>
            <w:r w:rsidR="001861FD" w:rsidRPr="00CE4CB0">
              <w:rPr>
                <w:rFonts w:asciiTheme="minorEastAsia" w:eastAsiaTheme="minorEastAsia" w:hAnsiTheme="minorEastAsia"/>
                <w:szCs w:val="21"/>
              </w:rPr>
              <w:t>7</w:t>
            </w:r>
            <w:r w:rsidRPr="00CE4CB0">
              <w:rPr>
                <w:rFonts w:asciiTheme="minorEastAsia" w:eastAsiaTheme="minorEastAsia" w:hAnsiTheme="minorEastAsia" w:hint="eastAsia"/>
                <w:szCs w:val="21"/>
              </w:rPr>
              <w:t>号及び「貨物の輸送に係る電気の需要の平準化に資する措置に関する電気使用貨物輸送事業者の指針」</w:t>
            </w:r>
            <w:r w:rsidRPr="00CE4CB0">
              <w:rPr>
                <w:rFonts w:asciiTheme="minorEastAsia" w:eastAsiaTheme="minorEastAsia" w:hAnsiTheme="minorEastAsia" w:hint="eastAsia"/>
                <w:szCs w:val="21"/>
              </w:rPr>
              <w:lastRenderedPageBreak/>
              <w:t>（</w:t>
            </w:r>
            <w:r w:rsidR="00777C40" w:rsidRPr="00CE4CB0">
              <w:rPr>
                <w:rFonts w:asciiTheme="minorEastAsia" w:eastAsiaTheme="minorEastAsia" w:hAnsiTheme="minorEastAsia" w:hint="eastAsia"/>
                <w:szCs w:val="21"/>
              </w:rPr>
              <w:t>平成</w:t>
            </w:r>
            <w:r w:rsidR="00777C40" w:rsidRPr="00CE4CB0">
              <w:rPr>
                <w:rFonts w:asciiTheme="minorEastAsia" w:eastAsiaTheme="minorEastAsia" w:hAnsiTheme="minorEastAsia"/>
                <w:szCs w:val="21"/>
              </w:rPr>
              <w:t>26</w:t>
            </w:r>
            <w:r w:rsidR="00777C40" w:rsidRPr="00CE4CB0">
              <w:rPr>
                <w:rFonts w:asciiTheme="minorEastAsia" w:eastAsiaTheme="minorEastAsia" w:hAnsiTheme="minorEastAsia" w:hint="eastAsia"/>
                <w:szCs w:val="21"/>
              </w:rPr>
              <w:t>年</w:t>
            </w:r>
            <w:r w:rsidRPr="00CE4CB0">
              <w:rPr>
                <w:rFonts w:asciiTheme="minorEastAsia" w:eastAsiaTheme="minorEastAsia" w:hAnsiTheme="minorEastAsia" w:hint="eastAsia"/>
                <w:szCs w:val="21"/>
              </w:rPr>
              <w:t>経済産業省・国土交通省告示第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号」を踏まえ、輸配送におけるエネルギーの使用の合理化及び電気の需要の平準化に資する措置の適切かつ有効な実施が図られていること。</w:t>
            </w: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F27EAB" w:rsidRPr="00CE4CB0">
              <w:rPr>
                <w:rFonts w:asciiTheme="minorEastAsia" w:eastAsiaTheme="minorEastAsia" w:hAnsiTheme="minorEastAsia" w:cs="ＭＳ 明朝" w:hint="eastAsia"/>
                <w:szCs w:val="21"/>
              </w:rPr>
              <w:t>電動車等又は</w:t>
            </w:r>
            <w:r w:rsidRPr="00CE4CB0">
              <w:rPr>
                <w:rFonts w:asciiTheme="minorEastAsia" w:eastAsiaTheme="minorEastAsia" w:hAnsiTheme="minorEastAsia" w:hint="eastAsia"/>
                <w:szCs w:val="21"/>
              </w:rPr>
              <w:t>低燃費・低公害車の導入</w:t>
            </w:r>
            <w:r w:rsidR="00F27EAB" w:rsidRPr="00CE4CB0">
              <w:rPr>
                <w:rFonts w:asciiTheme="minorEastAsia" w:eastAsiaTheme="minorEastAsia" w:hAnsiTheme="minorEastAsia" w:hint="eastAsia"/>
                <w:szCs w:val="21"/>
              </w:rPr>
              <w:t>目標を設定するとともに、導入</w:t>
            </w:r>
            <w:r w:rsidRPr="00CE4CB0">
              <w:rPr>
                <w:rFonts w:asciiTheme="minorEastAsia" w:eastAsiaTheme="minorEastAsia" w:hAnsiTheme="minorEastAsia" w:hint="eastAsia"/>
                <w:szCs w:val="21"/>
              </w:rPr>
              <w:t>を推進</w:t>
            </w:r>
            <w:r w:rsidR="00F27EAB" w:rsidRPr="00CE4CB0">
              <w:rPr>
                <w:rFonts w:asciiTheme="minorEastAsia" w:eastAsiaTheme="minorEastAsia" w:hAnsiTheme="minorEastAsia" w:hint="eastAsia"/>
                <w:szCs w:val="21"/>
              </w:rPr>
              <w:t>していること。また</w:t>
            </w:r>
            <w:r w:rsidRPr="00CE4CB0">
              <w:rPr>
                <w:rFonts w:asciiTheme="minorEastAsia" w:eastAsiaTheme="minorEastAsia" w:hAnsiTheme="minorEastAsia" w:hint="eastAsia"/>
                <w:szCs w:val="21"/>
              </w:rPr>
              <w:t>、可能な限り</w:t>
            </w:r>
            <w:r w:rsidR="00F27EAB"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低燃費・低公害車による輸配送が実施されていること。</w:t>
            </w: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輸配送に使用する車両台数を削減するため積載率の向上が図られていること。</w:t>
            </w:r>
          </w:p>
          <w:p w:rsidR="00C8542F" w:rsidRPr="00CE4CB0" w:rsidRDefault="00C8542F"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輸配送回数を削減するために共同輸配送が実施されていること。</w:t>
            </w:r>
          </w:p>
          <w:p w:rsidR="00621602"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⑤再配達を削減するための取組が実施されていること。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w:t>
            </w:r>
            <w:r w:rsidR="00C8542F" w:rsidRPr="00CE4CB0">
              <w:rPr>
                <w:rFonts w:asciiTheme="minorEastAsia" w:eastAsiaTheme="minorEastAsia" w:hAnsiTheme="minorEastAsia" w:hint="eastAsia"/>
                <w:szCs w:val="21"/>
              </w:rPr>
              <w:t>エコドライブを推進するための装置が可能な限り導入されていること。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⑦</w:t>
            </w:r>
            <w:r w:rsidR="00C8542F" w:rsidRPr="00CE4CB0">
              <w:rPr>
                <w:rFonts w:asciiTheme="minorEastAsia" w:eastAsiaTheme="minorEastAsia" w:hAnsiTheme="minorEastAsia" w:hint="eastAsia"/>
                <w:szCs w:val="21"/>
              </w:rPr>
              <w:t>道路交通情報通信システム（</w:t>
            </w:r>
            <w:r w:rsidR="0031094B" w:rsidRPr="00CE4CB0">
              <w:rPr>
                <w:rFonts w:asciiTheme="minorEastAsia" w:eastAsiaTheme="minorEastAsia" w:hAnsiTheme="minorEastAsia"/>
                <w:szCs w:val="21"/>
              </w:rPr>
              <w:t>VICS</w:t>
            </w:r>
            <w:r w:rsidR="00C8542F" w:rsidRPr="00CE4CB0">
              <w:rPr>
                <w:rFonts w:asciiTheme="minorEastAsia" w:eastAsiaTheme="minorEastAsia" w:hAnsiTheme="minorEastAsia" w:hint="eastAsia"/>
                <w:szCs w:val="21"/>
              </w:rPr>
              <w:t>）対応カーナビゲーションシステムや自動料金収受システム（</w:t>
            </w:r>
            <w:r w:rsidR="0031094B" w:rsidRPr="00CE4CB0">
              <w:rPr>
                <w:rFonts w:asciiTheme="minorEastAsia" w:eastAsiaTheme="minorEastAsia" w:hAnsiTheme="minorEastAsia"/>
                <w:szCs w:val="21"/>
              </w:rPr>
              <w:t>ETC</w:t>
            </w:r>
            <w:r w:rsidR="00C8542F" w:rsidRPr="00CE4CB0">
              <w:rPr>
                <w:rFonts w:asciiTheme="minorEastAsia" w:eastAsiaTheme="minorEastAsia" w:hAnsiTheme="minorEastAsia" w:hint="eastAsia"/>
                <w:szCs w:val="21"/>
              </w:rPr>
              <w:t>）等、高度道路交通システム（</w:t>
            </w:r>
            <w:r w:rsidR="0031094B" w:rsidRPr="00CE4CB0">
              <w:rPr>
                <w:rFonts w:asciiTheme="minorEastAsia" w:eastAsiaTheme="minorEastAsia" w:hAnsiTheme="minorEastAsia"/>
                <w:szCs w:val="21"/>
              </w:rPr>
              <w:t>ITS</w:t>
            </w:r>
            <w:r w:rsidR="00C8542F" w:rsidRPr="00CE4CB0">
              <w:rPr>
                <w:rFonts w:asciiTheme="minorEastAsia" w:eastAsiaTheme="minorEastAsia" w:hAnsiTheme="minorEastAsia" w:hint="eastAsia"/>
                <w:szCs w:val="21"/>
              </w:rPr>
              <w:t>）の導入に努めていること。</w:t>
            </w:r>
          </w:p>
          <w:p w:rsidR="00C8542F" w:rsidRPr="00CE4CB0" w:rsidRDefault="00621602"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00C8542F" w:rsidRPr="00CE4CB0">
              <w:rPr>
                <w:rFonts w:asciiTheme="minorEastAsia" w:eastAsiaTheme="minorEastAsia" w:hAnsiTheme="minorEastAsia" w:hint="eastAsia"/>
                <w:szCs w:val="21"/>
              </w:rPr>
              <w:t>販売されている宅配便、小包郵便物等の包装用品については、再生利用の容易さ及び廃棄時の負荷低減に配慮されていること。</w:t>
            </w:r>
          </w:p>
          <w:p w:rsidR="00EC1A71" w:rsidRPr="00CE4CB0" w:rsidRDefault="00EC1A71" w:rsidP="00C8542F">
            <w:pPr>
              <w:widowControl w:val="0"/>
              <w:spacing w:line="300" w:lineRule="exact"/>
              <w:ind w:left="210" w:hangingChars="100" w:hanging="210"/>
              <w:rPr>
                <w:rFonts w:asciiTheme="minorEastAsia" w:eastAsiaTheme="minorEastAsia" w:hAnsiTheme="minorEastAsia"/>
              </w:rPr>
            </w:pPr>
            <w:r w:rsidRPr="00CE4CB0">
              <w:rPr>
                <w:rFonts w:asciiTheme="minorEastAsia" w:eastAsiaTheme="minorEastAsia" w:hAnsiTheme="minorEastAsia" w:hint="eastAsia"/>
              </w:rPr>
              <w:t>⑨搬送時の梱包物の型崩れ・荷崩れを防止するプラスチック製フィルムの代替として、繰り返し使用可能な荷崩れ等防止ベルトの活用に努めていること</w:t>
            </w:r>
          </w:p>
          <w:p w:rsidR="00C8542F" w:rsidRPr="00CE4CB0" w:rsidRDefault="00EC1A71"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00C8542F" w:rsidRPr="00CE4CB0">
              <w:rPr>
                <w:rFonts w:asciiTheme="minorEastAsia" w:eastAsiaTheme="minorEastAsia" w:hAnsiTheme="minorEastAsia" w:hint="eastAsia"/>
                <w:szCs w:val="21"/>
              </w:rPr>
              <w:t>事業所、集配拠点等の施設におけるエネルギー使用実態の把握を行うとともに、当該施設におけるエネルギー使用量の削減に努めていること。</w:t>
            </w:r>
          </w:p>
          <w:p w:rsidR="00C8542F" w:rsidRPr="00CE4CB0" w:rsidRDefault="00EC1A71" w:rsidP="00C8542F">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⑪</w:t>
            </w:r>
            <w:r w:rsidR="00C8542F" w:rsidRPr="00CE4CB0">
              <w:rPr>
                <w:rFonts w:asciiTheme="minorEastAsia" w:eastAsiaTheme="minorEastAsia" w:hAnsiTheme="minorEastAsia" w:hint="eastAsia"/>
                <w:szCs w:val="21"/>
              </w:rPr>
              <w:t>契約により輸配送業務の一部を行う者に対して、可能な限り環境負荷低減に向けた取組を実施するよう要請するものとする。</w:t>
            </w:r>
          </w:p>
          <w:p w:rsidR="00C8542F" w:rsidRPr="00CE4CB0" w:rsidRDefault="00EC1A71" w:rsidP="00621602">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⑫</w:t>
            </w:r>
            <w:r w:rsidR="00C8542F" w:rsidRPr="00CE4CB0">
              <w:rPr>
                <w:rFonts w:asciiTheme="minorEastAsia" w:eastAsiaTheme="minorEastAsia" w:hAnsiTheme="minorEastAsia" w:hint="eastAsia"/>
                <w:szCs w:val="21"/>
              </w:rPr>
              <w:t>自動車から排出される窒素酸化物及び粒子状物質の特定地域における総量の削減等に関する特別措置法（平成</w:t>
            </w:r>
            <w:r w:rsidR="001861FD" w:rsidRPr="00CE4CB0">
              <w:rPr>
                <w:rFonts w:asciiTheme="minorEastAsia" w:eastAsiaTheme="minorEastAsia" w:hAnsiTheme="minorEastAsia"/>
                <w:szCs w:val="21"/>
              </w:rPr>
              <w:t>4</w:t>
            </w:r>
            <w:r w:rsidR="00C8542F"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70</w:t>
            </w:r>
            <w:r w:rsidR="00C8542F" w:rsidRPr="00CE4CB0">
              <w:rPr>
                <w:rFonts w:asciiTheme="minorEastAsia" w:eastAsiaTheme="minorEastAsia" w:hAnsiTheme="minorEastAsia" w:hint="eastAsia"/>
                <w:szCs w:val="21"/>
              </w:rPr>
              <w:t>号）の対策地域において輸配送する場合にあっては、可能な限り排出基準を満たした自動車による輸配送が行われていること。</w:t>
            </w:r>
          </w:p>
        </w:tc>
      </w:tr>
    </w:tbl>
    <w:p w:rsidR="00540283" w:rsidRPr="00CE4CB0" w:rsidRDefault="00540283" w:rsidP="00540283">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C8542F" w:rsidRPr="00CE4CB0">
        <w:rPr>
          <w:rFonts w:asciiTheme="minorEastAsia" w:eastAsiaTheme="minorEastAsia" w:hAnsiTheme="minorEastAsia" w:hint="eastAsia"/>
          <w:szCs w:val="21"/>
        </w:rPr>
        <w:t>基準の対象とする「輸配送」とは、国内向けの信書、宅配便、小包郵便物（一般、冊子等）及びメール便をいう。</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ア．「信書」とは、特定の受取人に対し、差出人の意思を表示し、又は事実を通知する文書をいう。</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宅配便」とは、一般貨物自動車運送事業の特別積合せ貨物運送又はこれに準ずる貨物の運送及び利用運送事業の鉄道貨物運送、内航海運、貨物自動車運送、航空貨物運送のいずれか又はこれらを組み合わせて利用する運送であって、重量</w:t>
      </w:r>
      <w:r w:rsidR="001861FD" w:rsidRPr="00CE4CB0">
        <w:rPr>
          <w:rFonts w:asciiTheme="minorEastAsia" w:eastAsiaTheme="minorEastAsia" w:hAnsiTheme="minorEastAsia"/>
          <w:szCs w:val="21"/>
        </w:rPr>
        <w:t>30</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以下の一口一個の貨物をいう。</w:t>
      </w:r>
    </w:p>
    <w:p w:rsidR="00C8542F"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ウ．「メール便」とは、書籍、雑誌、商品目録等比較的軽量な荷物を荷送人から引き受け、それらを荷受人の郵便受箱等に投函することにより運送行為を終了する運送サービスであって、重量</w:t>
      </w:r>
      <w:r w:rsidR="001861FD" w:rsidRPr="00CE4CB0">
        <w:rPr>
          <w:rFonts w:asciiTheme="minorEastAsia" w:eastAsiaTheme="minorEastAsia" w:hAnsiTheme="minorEastAsia"/>
          <w:szCs w:val="21"/>
        </w:rPr>
        <w:t>1</w:t>
      </w:r>
      <w:r w:rsidRPr="00CE4CB0">
        <w:rPr>
          <w:rFonts w:asciiTheme="minorEastAsia" w:eastAsiaTheme="minorEastAsia" w:hAnsiTheme="minorEastAsia"/>
          <w:szCs w:val="21"/>
        </w:rPr>
        <w:t>kg</w:t>
      </w:r>
      <w:r w:rsidRPr="00CE4CB0">
        <w:rPr>
          <w:rFonts w:asciiTheme="minorEastAsia" w:eastAsiaTheme="minorEastAsia" w:hAnsiTheme="minorEastAsia" w:hint="eastAsia"/>
          <w:szCs w:val="21"/>
        </w:rPr>
        <w:t>以下の一口一冊の貨物をいう。</w:t>
      </w:r>
    </w:p>
    <w:p w:rsidR="00E13C80" w:rsidRPr="00CE4CB0" w:rsidRDefault="00621602" w:rsidP="00621602">
      <w:pPr>
        <w:widowControl w:val="0"/>
        <w:tabs>
          <w:tab w:val="left" w:pos="2901"/>
        </w:tabs>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szCs w:val="21"/>
        </w:rPr>
        <w:t xml:space="preserve">      2   </w:t>
      </w:r>
      <w:r w:rsidRPr="00CE4CB0">
        <w:rPr>
          <w:rFonts w:asciiTheme="minorEastAsia" w:eastAsiaTheme="minorEastAsia" w:hAnsiTheme="minorEastAsia" w:hint="eastAsia"/>
          <w:szCs w:val="21"/>
        </w:rPr>
        <w:t>「環境保全のための仕組み・体制の整備」とは、環境に関する計画・目標を策定するととも</w:t>
      </w:r>
    </w:p>
    <w:p w:rsidR="00621602" w:rsidRPr="00CE4CB0" w:rsidRDefault="00621602" w:rsidP="00E13C80">
      <w:pPr>
        <w:widowControl w:val="0"/>
        <w:tabs>
          <w:tab w:val="left" w:pos="2901"/>
        </w:tabs>
        <w:spacing w:line="300" w:lineRule="exact"/>
        <w:ind w:leftChars="400" w:left="105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に、当該計画等の実施体制を定め、環境保全に向けた取組を推進することをいう。</w:t>
      </w:r>
    </w:p>
    <w:p w:rsidR="00C8542F" w:rsidRPr="00CE4CB0" w:rsidRDefault="00621602" w:rsidP="00C8542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8749C" w:rsidRPr="00CE4CB0">
        <w:rPr>
          <w:rFonts w:asciiTheme="minorEastAsia" w:eastAsiaTheme="minorEastAsia" w:hAnsiTheme="minorEastAsia"/>
          <w:szCs w:val="21"/>
        </w:rPr>
        <w:t xml:space="preserve"> </w:t>
      </w:r>
      <w:r w:rsidR="00C8542F" w:rsidRPr="00CE4CB0">
        <w:rPr>
          <w:rFonts w:asciiTheme="minorEastAsia" w:eastAsiaTheme="minorEastAsia" w:hAnsiTheme="minorEastAsia" w:hint="eastAsia"/>
          <w:szCs w:val="21"/>
        </w:rPr>
        <w:t xml:space="preserve">　「エコドライブ」とは、エコドライブ普及連絡会作成「エコドライブ</w:t>
      </w:r>
      <w:r w:rsidR="001861FD" w:rsidRPr="00CE4CB0">
        <w:rPr>
          <w:rFonts w:asciiTheme="minorEastAsia" w:eastAsiaTheme="minorEastAsia" w:hAnsiTheme="minorEastAsia"/>
          <w:szCs w:val="21"/>
        </w:rPr>
        <w:t>10</w:t>
      </w:r>
      <w:r w:rsidR="00C8542F" w:rsidRPr="00CE4CB0">
        <w:rPr>
          <w:rFonts w:asciiTheme="minorEastAsia" w:eastAsiaTheme="minorEastAsia" w:hAnsiTheme="minorEastAsia" w:hint="eastAsia"/>
          <w:szCs w:val="21"/>
        </w:rPr>
        <w:t>のすすめ」（</w:t>
      </w:r>
      <w:r w:rsidR="00BA183C" w:rsidRPr="00CE4CB0">
        <w:rPr>
          <w:rFonts w:asciiTheme="minorEastAsia" w:eastAsiaTheme="minorEastAsia" w:hAnsiTheme="minorEastAsia" w:hint="eastAsia"/>
        </w:rPr>
        <w:t>令和</w:t>
      </w:r>
      <w:r w:rsidR="00147BB9" w:rsidRPr="00CE4CB0">
        <w:rPr>
          <w:rFonts w:asciiTheme="minorEastAsia" w:eastAsiaTheme="minorEastAsia" w:hAnsiTheme="minorEastAsia"/>
          <w:szCs w:val="21"/>
        </w:rPr>
        <w:t>2</w:t>
      </w:r>
      <w:r w:rsidR="00BA183C" w:rsidRPr="00CE4CB0">
        <w:rPr>
          <w:rFonts w:asciiTheme="minorEastAsia" w:eastAsiaTheme="minorEastAsia" w:hAnsiTheme="minorEastAsia" w:hint="eastAsia"/>
        </w:rPr>
        <w:t>年</w:t>
      </w:r>
      <w:r w:rsidR="00147BB9" w:rsidRPr="00CE4CB0">
        <w:rPr>
          <w:rFonts w:asciiTheme="minorEastAsia" w:eastAsiaTheme="minorEastAsia" w:hAnsiTheme="minorEastAsia"/>
        </w:rPr>
        <w:t>1</w:t>
      </w:r>
      <w:r w:rsidR="00BA183C" w:rsidRPr="00CE4CB0">
        <w:rPr>
          <w:rFonts w:asciiTheme="minorEastAsia" w:eastAsiaTheme="minorEastAsia" w:hAnsiTheme="minorEastAsia" w:hint="eastAsia"/>
        </w:rPr>
        <w:t>月</w:t>
      </w:r>
      <w:r w:rsidR="00C8542F" w:rsidRPr="00CE4CB0">
        <w:rPr>
          <w:rFonts w:asciiTheme="minorEastAsia" w:eastAsiaTheme="minorEastAsia" w:hAnsiTheme="minorEastAsia" w:hint="eastAsia"/>
          <w:szCs w:val="21"/>
        </w:rPr>
        <w:t>）に基づく運転をいう。</w:t>
      </w:r>
    </w:p>
    <w:p w:rsidR="00147BB9" w:rsidRPr="00CE4CB0" w:rsidRDefault="00C8542F">
      <w:pPr>
        <w:widowControl w:val="0"/>
        <w:tabs>
          <w:tab w:val="left" w:pos="2901"/>
        </w:tabs>
        <w:spacing w:line="300" w:lineRule="exact"/>
        <w:ind w:firstLineChars="400" w:firstLine="840"/>
        <w:rPr>
          <w:rFonts w:asciiTheme="minorEastAsia" w:eastAsiaTheme="minorEastAsia" w:hAnsiTheme="minorEastAsia"/>
        </w:rPr>
      </w:pPr>
      <w:r w:rsidRPr="00CE4CB0">
        <w:rPr>
          <w:rFonts w:asciiTheme="minorEastAsia" w:eastAsiaTheme="minorEastAsia" w:hAnsiTheme="minorEastAsia" w:hint="eastAsia"/>
          <w:szCs w:val="21"/>
        </w:rPr>
        <w:t>（参考）</w:t>
      </w:r>
      <w:r w:rsidR="00147BB9" w:rsidRPr="00CE4CB0">
        <w:rPr>
          <w:rFonts w:asciiTheme="minorEastAsia" w:eastAsiaTheme="minorEastAsia" w:hAnsiTheme="minorEastAsia" w:hint="eastAsia"/>
        </w:rPr>
        <w:t>①自分の燃費を把握しよう</w:t>
      </w:r>
    </w:p>
    <w:p w:rsidR="00C8542F" w:rsidRPr="00CE4CB0" w:rsidRDefault="00147BB9" w:rsidP="00183F40">
      <w:pPr>
        <w:widowControl w:val="0"/>
        <w:tabs>
          <w:tab w:val="left" w:pos="2901"/>
        </w:tabs>
        <w:spacing w:line="300" w:lineRule="exact"/>
        <w:ind w:firstLineChars="800" w:firstLine="1680"/>
        <w:rPr>
          <w:rFonts w:asciiTheme="minorEastAsia" w:eastAsiaTheme="minorEastAsia" w:hAnsiTheme="minorEastAsia"/>
        </w:rPr>
      </w:pPr>
      <w:r w:rsidRPr="00CE4CB0">
        <w:rPr>
          <w:rFonts w:asciiTheme="minorEastAsia" w:eastAsiaTheme="minorEastAsia" w:hAnsiTheme="minorEastAsia" w:cs="ＭＳ 明朝" w:hint="eastAsia"/>
          <w:szCs w:val="21"/>
        </w:rPr>
        <w:t>②</w:t>
      </w:r>
      <w:r w:rsidR="00B8749C" w:rsidRPr="00CE4CB0">
        <w:rPr>
          <w:rFonts w:asciiTheme="minorEastAsia" w:eastAsiaTheme="minorEastAsia" w:hAnsiTheme="minorEastAsia" w:hint="eastAsia"/>
          <w:szCs w:val="21"/>
        </w:rPr>
        <w:t>ふんわりアクセル『</w:t>
      </w:r>
      <w:r w:rsidR="00B8749C" w:rsidRPr="00CE4CB0">
        <w:rPr>
          <w:rFonts w:asciiTheme="minorEastAsia" w:eastAsiaTheme="minorEastAsia" w:hAnsiTheme="minorEastAsia"/>
          <w:szCs w:val="21"/>
        </w:rPr>
        <w:t>e</w:t>
      </w:r>
      <w:r w:rsidR="00C8542F" w:rsidRPr="00CE4CB0">
        <w:rPr>
          <w:rFonts w:asciiTheme="minorEastAsia" w:eastAsiaTheme="minorEastAsia" w:hAnsiTheme="minorEastAsia" w:hint="eastAsia"/>
          <w:szCs w:val="21"/>
        </w:rPr>
        <w:t>スタート』</w:t>
      </w:r>
    </w:p>
    <w:p w:rsidR="00C8542F" w:rsidRPr="00CE4CB0" w:rsidRDefault="00147BB9"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C8542F" w:rsidRPr="00CE4CB0">
        <w:rPr>
          <w:rFonts w:asciiTheme="minorEastAsia" w:eastAsiaTheme="minorEastAsia" w:hAnsiTheme="minorEastAsia" w:hint="eastAsia"/>
          <w:szCs w:val="21"/>
        </w:rPr>
        <w:t>車間距離にゆとりをもって、加速・減速の少ない運転</w:t>
      </w:r>
    </w:p>
    <w:p w:rsidR="00C8542F" w:rsidRPr="00CE4CB0" w:rsidRDefault="007D1C35" w:rsidP="00183F40">
      <w:pPr>
        <w:widowControl w:val="0"/>
        <w:tabs>
          <w:tab w:val="left" w:pos="2901"/>
        </w:tabs>
        <w:spacing w:line="300" w:lineRule="exact"/>
        <w:ind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C8542F" w:rsidRPr="00CE4CB0">
        <w:rPr>
          <w:rFonts w:asciiTheme="minorEastAsia" w:eastAsiaTheme="minorEastAsia" w:hAnsiTheme="minorEastAsia" w:hint="eastAsia"/>
          <w:szCs w:val="21"/>
        </w:rPr>
        <w:t>減速時は早めにアクセルを離そう</w:t>
      </w:r>
    </w:p>
    <w:p w:rsidR="00540283" w:rsidRPr="00CE4CB0" w:rsidRDefault="007D1C35"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C8542F" w:rsidRPr="00CE4CB0">
        <w:rPr>
          <w:rFonts w:asciiTheme="minorEastAsia" w:eastAsiaTheme="minorEastAsia" w:hAnsiTheme="minorEastAsia" w:hint="eastAsia"/>
          <w:szCs w:val="21"/>
        </w:rPr>
        <w:t>エアコンの使用は適切に</w:t>
      </w:r>
    </w:p>
    <w:p w:rsidR="00C8542F" w:rsidRPr="00CE4CB0" w:rsidRDefault="007D1C35"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C8542F" w:rsidRPr="00CE4CB0">
        <w:rPr>
          <w:rFonts w:asciiTheme="minorEastAsia" w:eastAsiaTheme="minorEastAsia" w:hAnsiTheme="minorEastAsia" w:hint="eastAsia"/>
          <w:szCs w:val="21"/>
        </w:rPr>
        <w:t>ムダなアイドリングはやめよう</w:t>
      </w:r>
    </w:p>
    <w:p w:rsidR="00C8542F" w:rsidRPr="00CE4CB0" w:rsidRDefault="007D1C35"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C8542F" w:rsidRPr="00CE4CB0">
        <w:rPr>
          <w:rFonts w:asciiTheme="minorEastAsia" w:eastAsiaTheme="minorEastAsia" w:hAnsiTheme="minorEastAsia" w:hint="eastAsia"/>
          <w:szCs w:val="21"/>
        </w:rPr>
        <w:t>渋滞を避け、余裕をもって出発しよう</w:t>
      </w:r>
    </w:p>
    <w:p w:rsidR="00C8542F" w:rsidRPr="00CE4CB0" w:rsidRDefault="007D1C35"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00C8542F" w:rsidRPr="00CE4CB0">
        <w:rPr>
          <w:rFonts w:asciiTheme="minorEastAsia" w:eastAsiaTheme="minorEastAsia" w:hAnsiTheme="minorEastAsia" w:hint="eastAsia"/>
          <w:szCs w:val="21"/>
        </w:rPr>
        <w:t>タイヤの空気圧から始める点検・整備</w:t>
      </w:r>
    </w:p>
    <w:p w:rsidR="00C8542F" w:rsidRPr="00CE4CB0" w:rsidRDefault="007D1C35"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00C8542F" w:rsidRPr="00CE4CB0">
        <w:rPr>
          <w:rFonts w:asciiTheme="minorEastAsia" w:eastAsiaTheme="minorEastAsia" w:hAnsiTheme="minorEastAsia" w:hint="eastAsia"/>
          <w:szCs w:val="21"/>
        </w:rPr>
        <w:t>不要な荷物はおろそう</w:t>
      </w:r>
    </w:p>
    <w:p w:rsidR="00C8542F" w:rsidRPr="00CE4CB0" w:rsidRDefault="007D1C35" w:rsidP="00C8542F">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00C8542F" w:rsidRPr="00CE4CB0">
        <w:rPr>
          <w:rFonts w:asciiTheme="minorEastAsia" w:eastAsiaTheme="minorEastAsia" w:hAnsiTheme="minorEastAsia" w:hint="eastAsia"/>
          <w:szCs w:val="21"/>
        </w:rPr>
        <w:t>走行の妨げとなる駐車はやめよう</w:t>
      </w:r>
    </w:p>
    <w:p w:rsidR="00540283" w:rsidRPr="00CE4CB0" w:rsidRDefault="00621602" w:rsidP="0054028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8749C" w:rsidRPr="00CE4CB0">
        <w:rPr>
          <w:rFonts w:asciiTheme="minorEastAsia" w:eastAsiaTheme="minorEastAsia" w:hAnsiTheme="minorEastAsia"/>
          <w:szCs w:val="21"/>
        </w:rPr>
        <w:t xml:space="preserve"> </w:t>
      </w:r>
      <w:r w:rsidR="00540283" w:rsidRPr="00CE4CB0">
        <w:rPr>
          <w:rFonts w:asciiTheme="minorEastAsia" w:eastAsiaTheme="minorEastAsia" w:hAnsiTheme="minorEastAsia" w:hint="eastAsia"/>
          <w:szCs w:val="21"/>
        </w:rPr>
        <w:t xml:space="preserve">　判断</w:t>
      </w:r>
      <w:r w:rsidR="00C8542F" w:rsidRPr="00CE4CB0">
        <w:rPr>
          <w:rFonts w:asciiTheme="minorEastAsia" w:eastAsiaTheme="minorEastAsia" w:hAnsiTheme="minorEastAsia" w:hint="eastAsia"/>
          <w:szCs w:val="21"/>
        </w:rPr>
        <w:t>基準</w:t>
      </w:r>
      <w:r w:rsidRPr="00CE4CB0">
        <w:rPr>
          <w:rFonts w:asciiTheme="minorEastAsia" w:eastAsiaTheme="minorEastAsia" w:hAnsiTheme="minorEastAsia" w:hint="eastAsia"/>
          <w:szCs w:val="21"/>
        </w:rPr>
        <w:t>③</w:t>
      </w:r>
      <w:r w:rsidR="00C8542F" w:rsidRPr="00CE4CB0">
        <w:rPr>
          <w:rFonts w:asciiTheme="minorEastAsia" w:eastAsiaTheme="minorEastAsia" w:hAnsiTheme="minorEastAsia" w:hint="eastAsia"/>
          <w:szCs w:val="21"/>
        </w:rPr>
        <w:t>の「エコドライブを推進するための措置」とは、次の要件を</w:t>
      </w:r>
      <w:r w:rsidR="00777C40" w:rsidRPr="00CE4CB0">
        <w:rPr>
          <w:rFonts w:asciiTheme="minorEastAsia" w:eastAsiaTheme="minorEastAsia" w:hAnsiTheme="minorEastAsia" w:hint="eastAsia"/>
          <w:szCs w:val="21"/>
        </w:rPr>
        <w:t>全</w:t>
      </w:r>
      <w:r w:rsidR="00C8542F" w:rsidRPr="00CE4CB0">
        <w:rPr>
          <w:rFonts w:asciiTheme="minorEastAsia" w:eastAsiaTheme="minorEastAsia" w:hAnsiTheme="minorEastAsia" w:hint="eastAsia"/>
          <w:szCs w:val="21"/>
        </w:rPr>
        <w:t>て満たすことをいう。</w:t>
      </w:r>
    </w:p>
    <w:p w:rsidR="00540283" w:rsidRPr="00CE4CB0" w:rsidRDefault="00C8542F" w:rsidP="00540283">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ア．エコドライブについて運転者への周知がなされていること。</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イ．エコドライブに係る管理責任者の設置、マニュアルの作成（既存マニュアルの活用を含む。）及びエコドライブの推進体制を整備していること。</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ウ．エコドライブに係る教育・研修等を実施していること。</w:t>
      </w:r>
    </w:p>
    <w:p w:rsidR="00C8542F"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エ．運行記録を運転者別・車種別等の適切な単位で把握し、エネルギーの使用の管理を行っていること。</w:t>
      </w:r>
    </w:p>
    <w:p w:rsidR="00C8542F" w:rsidRPr="00CE4CB0" w:rsidRDefault="00621602" w:rsidP="00C8542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8749C" w:rsidRPr="00CE4CB0">
        <w:rPr>
          <w:rFonts w:asciiTheme="minorEastAsia" w:eastAsiaTheme="minorEastAsia" w:hAnsiTheme="minorEastAsia"/>
          <w:szCs w:val="21"/>
        </w:rPr>
        <w:t xml:space="preserve"> </w:t>
      </w:r>
      <w:r w:rsidR="00540283" w:rsidRPr="00CE4CB0">
        <w:rPr>
          <w:rFonts w:asciiTheme="minorEastAsia" w:eastAsiaTheme="minorEastAsia" w:hAnsiTheme="minorEastAsia" w:hint="eastAsia"/>
          <w:szCs w:val="21"/>
        </w:rPr>
        <w:t xml:space="preserve">　判断</w:t>
      </w:r>
      <w:r w:rsidR="00C8542F" w:rsidRPr="00CE4CB0">
        <w:rPr>
          <w:rFonts w:asciiTheme="minorEastAsia" w:eastAsiaTheme="minorEastAsia" w:hAnsiTheme="minorEastAsia" w:hint="eastAsia"/>
          <w:szCs w:val="21"/>
        </w:rPr>
        <w:t>基準</w:t>
      </w:r>
      <w:r w:rsidRPr="00CE4CB0">
        <w:rPr>
          <w:rFonts w:asciiTheme="minorEastAsia" w:eastAsiaTheme="minorEastAsia" w:hAnsiTheme="minorEastAsia" w:hint="eastAsia"/>
          <w:szCs w:val="21"/>
        </w:rPr>
        <w:t>④</w:t>
      </w:r>
      <w:r w:rsidR="00C8542F" w:rsidRPr="00CE4CB0">
        <w:rPr>
          <w:rFonts w:asciiTheme="minorEastAsia" w:eastAsiaTheme="minorEastAsia" w:hAnsiTheme="minorEastAsia" w:hint="eastAsia"/>
          <w:szCs w:val="21"/>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rsidR="00C8542F" w:rsidRPr="00CE4CB0" w:rsidRDefault="00621602" w:rsidP="00C8542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8749C" w:rsidRPr="00CE4CB0">
        <w:rPr>
          <w:rFonts w:asciiTheme="minorEastAsia" w:eastAsiaTheme="minorEastAsia" w:hAnsiTheme="minorEastAsia"/>
          <w:szCs w:val="21"/>
        </w:rPr>
        <w:t xml:space="preserve"> </w:t>
      </w:r>
      <w:r w:rsidR="00C8542F" w:rsidRPr="00CE4CB0">
        <w:rPr>
          <w:rFonts w:asciiTheme="minorEastAsia" w:eastAsiaTheme="minorEastAsia" w:hAnsiTheme="minorEastAsia" w:hint="eastAsia"/>
          <w:szCs w:val="21"/>
        </w:rPr>
        <w:t xml:space="preserve">　「モーダルシフト」とは、貨物輸送において、環境負荷の少ない大量輸送機関である鉄道貨物輸送・内航海運の活用により、輸送機関（モード）の転換（シフト）を図ることをいう。</w:t>
      </w:r>
      <w:r w:rsidR="00E13C80" w:rsidRPr="00CE4CB0">
        <w:rPr>
          <w:rFonts w:asciiTheme="minorEastAsia" w:eastAsiaTheme="minorEastAsia" w:hAnsiTheme="minorEastAsia" w:hint="eastAsia"/>
          <w:szCs w:val="21"/>
        </w:rPr>
        <w:t>ただし、その主業務が幹線輸送を伴わない場合は、判断基準⑤を適用しない。</w:t>
      </w:r>
    </w:p>
    <w:p w:rsidR="00540283" w:rsidRPr="00CE4CB0" w:rsidRDefault="00621602" w:rsidP="00540283">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B8749C" w:rsidRPr="00CE4CB0">
        <w:rPr>
          <w:rFonts w:asciiTheme="minorEastAsia" w:eastAsiaTheme="minorEastAsia" w:hAnsiTheme="minorEastAsia"/>
          <w:szCs w:val="21"/>
        </w:rPr>
        <w:t xml:space="preserve"> </w:t>
      </w:r>
      <w:r w:rsidR="00540283" w:rsidRPr="00CE4CB0">
        <w:rPr>
          <w:rFonts w:asciiTheme="minorEastAsia" w:eastAsiaTheme="minorEastAsia" w:hAnsiTheme="minorEastAsia" w:hint="eastAsia"/>
          <w:szCs w:val="21"/>
        </w:rPr>
        <w:t xml:space="preserve">　判断</w:t>
      </w:r>
      <w:r w:rsidR="00C8542F" w:rsidRPr="00CE4CB0">
        <w:rPr>
          <w:rFonts w:asciiTheme="minorEastAsia" w:eastAsiaTheme="minorEastAsia" w:hAnsiTheme="minorEastAsia" w:hint="eastAsia"/>
          <w:szCs w:val="21"/>
        </w:rPr>
        <w:t>基準</w:t>
      </w:r>
      <w:r w:rsidRPr="00CE4CB0">
        <w:rPr>
          <w:rFonts w:asciiTheme="minorEastAsia" w:eastAsiaTheme="minorEastAsia" w:hAnsiTheme="minorEastAsia" w:hint="eastAsia"/>
          <w:szCs w:val="21"/>
        </w:rPr>
        <w:t>⑥</w:t>
      </w:r>
      <w:r w:rsidR="00C8542F" w:rsidRPr="00CE4CB0">
        <w:rPr>
          <w:rFonts w:asciiTheme="minorEastAsia" w:eastAsiaTheme="minorEastAsia" w:hAnsiTheme="minorEastAsia" w:hint="eastAsia"/>
          <w:szCs w:val="21"/>
        </w:rPr>
        <w:t>の「輸配送効率の向上のための措置」とは、次の要件を</w:t>
      </w:r>
      <w:r w:rsidR="00777C40" w:rsidRPr="00CE4CB0">
        <w:rPr>
          <w:rFonts w:asciiTheme="minorEastAsia" w:eastAsiaTheme="minorEastAsia" w:hAnsiTheme="minorEastAsia" w:hint="eastAsia"/>
          <w:szCs w:val="21"/>
        </w:rPr>
        <w:t>全</w:t>
      </w:r>
      <w:r w:rsidR="00C8542F" w:rsidRPr="00CE4CB0">
        <w:rPr>
          <w:rFonts w:asciiTheme="minorEastAsia" w:eastAsiaTheme="minorEastAsia" w:hAnsiTheme="minorEastAsia" w:hint="eastAsia"/>
          <w:szCs w:val="21"/>
        </w:rPr>
        <w:t>て満たすことをいう。</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ア．エネルギーの使用に関して効率的な輸配送経路を事前に選択し、運転者に周知していること。</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イ．渋滞情報等を把握することにより、適切な輸配送経路を選択できる仕組みを有していること。</w:t>
      </w:r>
    </w:p>
    <w:p w:rsidR="00540283"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ウ．輸配送量、地域の特性に応じた適正車種の選択をしていること。</w:t>
      </w:r>
    </w:p>
    <w:p w:rsidR="00C8542F" w:rsidRPr="00CE4CB0" w:rsidRDefault="00C8542F" w:rsidP="00540283">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エ．輸配送先、輸配送量に応じて拠点経由方式と直送方式を使い分け、全体として輸配送距離を短縮していること。</w:t>
      </w:r>
    </w:p>
    <w:p w:rsidR="00C8542F" w:rsidRPr="00CE4CB0" w:rsidRDefault="00621602" w:rsidP="00C8542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B8749C" w:rsidRPr="00CE4CB0">
        <w:rPr>
          <w:rFonts w:asciiTheme="minorEastAsia" w:eastAsiaTheme="minorEastAsia" w:hAnsiTheme="minorEastAsia"/>
          <w:szCs w:val="21"/>
        </w:rPr>
        <w:t xml:space="preserve"> </w:t>
      </w:r>
      <w:r w:rsidR="00C8542F" w:rsidRPr="00CE4CB0">
        <w:rPr>
          <w:rFonts w:asciiTheme="minorEastAsia" w:eastAsiaTheme="minorEastAsia" w:hAnsiTheme="minorEastAsia" w:hint="eastAsia"/>
          <w:szCs w:val="21"/>
        </w:rPr>
        <w:t xml:space="preserve">　「環境報告書」とは、環境情報の提供の促進等による特定事業者等の環境に配慮した事業活動の促進に関する法律（平成</w:t>
      </w:r>
      <w:r w:rsidR="001861FD" w:rsidRPr="00CE4CB0">
        <w:rPr>
          <w:rFonts w:asciiTheme="minorEastAsia" w:eastAsiaTheme="minorEastAsia" w:hAnsiTheme="minorEastAsia"/>
          <w:szCs w:val="21"/>
        </w:rPr>
        <w:t>16</w:t>
      </w:r>
      <w:r w:rsidR="00C8542F" w:rsidRPr="00CE4CB0">
        <w:rPr>
          <w:rFonts w:asciiTheme="minorEastAsia" w:eastAsiaTheme="minorEastAsia" w:hAnsiTheme="minorEastAsia" w:hint="eastAsia"/>
          <w:szCs w:val="21"/>
        </w:rPr>
        <w:t>年法律</w:t>
      </w:r>
      <w:r w:rsidR="001861FD" w:rsidRPr="00CE4CB0">
        <w:rPr>
          <w:rFonts w:asciiTheme="minorEastAsia" w:eastAsiaTheme="minorEastAsia" w:hAnsiTheme="minorEastAsia"/>
          <w:szCs w:val="21"/>
        </w:rPr>
        <w:t>77</w:t>
      </w:r>
      <w:r w:rsidR="00C8542F"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C8542F"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4</w:t>
      </w:r>
      <w:r w:rsidR="00C8542F" w:rsidRPr="00CE4CB0">
        <w:rPr>
          <w:rFonts w:asciiTheme="minorEastAsia" w:eastAsiaTheme="minorEastAsia" w:hAnsiTheme="minorEastAsia" w:hint="eastAsia"/>
          <w:szCs w:val="21"/>
        </w:rPr>
        <w:t>項に規定する環境報告書をいう。</w:t>
      </w:r>
    </w:p>
    <w:p w:rsidR="00C8542F" w:rsidRPr="00CE4CB0" w:rsidRDefault="00621602" w:rsidP="00C8542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B8749C" w:rsidRPr="00CE4CB0">
        <w:rPr>
          <w:rFonts w:asciiTheme="minorEastAsia" w:eastAsiaTheme="minorEastAsia" w:hAnsiTheme="minorEastAsia"/>
          <w:szCs w:val="21"/>
        </w:rPr>
        <w:t xml:space="preserve"> </w:t>
      </w:r>
      <w:r w:rsidR="00C8542F" w:rsidRPr="00CE4CB0">
        <w:rPr>
          <w:rFonts w:asciiTheme="minorEastAsia" w:eastAsiaTheme="minorEastAsia" w:hAnsiTheme="minorEastAsia" w:hint="eastAsia"/>
          <w:szCs w:val="21"/>
        </w:rPr>
        <w:t xml:space="preserve">　配慮事項</w:t>
      </w:r>
      <w:r w:rsidR="00C8542F" w:rsidRPr="00CE4CB0">
        <w:rPr>
          <w:rFonts w:asciiTheme="minorEastAsia" w:eastAsiaTheme="minorEastAsia" w:hAnsiTheme="minorEastAsia" w:cs="ＭＳ 明朝" w:hint="eastAsia"/>
          <w:szCs w:val="21"/>
        </w:rPr>
        <w:t>②</w:t>
      </w:r>
      <w:r w:rsidR="00C8542F" w:rsidRPr="00CE4CB0">
        <w:rPr>
          <w:rFonts w:asciiTheme="minorEastAsia" w:eastAsiaTheme="minorEastAsia" w:hAnsiTheme="minorEastAsia" w:hint="eastAsia"/>
          <w:szCs w:val="21"/>
        </w:rPr>
        <w:t>の</w:t>
      </w:r>
      <w:r w:rsidR="007D1C35" w:rsidRPr="00CE4CB0">
        <w:rPr>
          <w:rFonts w:asciiTheme="minorEastAsia" w:eastAsiaTheme="minorEastAsia" w:hAnsiTheme="minorEastAsia" w:hint="eastAsia"/>
          <w:szCs w:val="21"/>
        </w:rPr>
        <w:t>「</w:t>
      </w:r>
      <w:r w:rsidR="00F27EAB" w:rsidRPr="00CE4CB0">
        <w:rPr>
          <w:rFonts w:asciiTheme="minorEastAsia" w:eastAsiaTheme="minorEastAsia" w:hAnsiTheme="minorEastAsia" w:hint="eastAsia"/>
          <w:szCs w:val="21"/>
        </w:rPr>
        <w:t>電動車等又は</w:t>
      </w:r>
      <w:r w:rsidR="00C8542F" w:rsidRPr="00CE4CB0">
        <w:rPr>
          <w:rFonts w:asciiTheme="minorEastAsia" w:eastAsiaTheme="minorEastAsia" w:hAnsiTheme="minorEastAsia" w:hint="eastAsia"/>
          <w:szCs w:val="21"/>
        </w:rPr>
        <w:t>低燃費・低公害車</w:t>
      </w:r>
      <w:r w:rsidR="007D1C35" w:rsidRPr="00CE4CB0">
        <w:rPr>
          <w:rFonts w:asciiTheme="minorEastAsia" w:eastAsiaTheme="minorEastAsia" w:hAnsiTheme="minorEastAsia" w:hint="eastAsia"/>
          <w:szCs w:val="21"/>
          <w:u w:val="single"/>
        </w:rPr>
        <w:t>」</w:t>
      </w:r>
      <w:r w:rsidR="00C8542F" w:rsidRPr="00CE4CB0">
        <w:rPr>
          <w:rFonts w:asciiTheme="minorEastAsia" w:eastAsiaTheme="minorEastAsia" w:hAnsiTheme="minorEastAsia" w:hint="eastAsia"/>
          <w:szCs w:val="21"/>
        </w:rPr>
        <w:t>とは、本基本方針に示した「</w:t>
      </w:r>
      <w:r w:rsidR="001861FD" w:rsidRPr="00CE4CB0">
        <w:rPr>
          <w:rFonts w:asciiTheme="minorEastAsia" w:eastAsiaTheme="minorEastAsia" w:hAnsiTheme="minorEastAsia"/>
          <w:szCs w:val="21"/>
        </w:rPr>
        <w:t>13</w:t>
      </w:r>
      <w:r w:rsidR="00C8542F"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C8542F" w:rsidRPr="00CE4CB0">
        <w:rPr>
          <w:rFonts w:asciiTheme="minorEastAsia" w:eastAsiaTheme="minorEastAsia" w:hAnsiTheme="minorEastAsia" w:hint="eastAsia"/>
          <w:szCs w:val="21"/>
        </w:rPr>
        <w:t xml:space="preserve">　自動車」を対象とする。</w:t>
      </w:r>
    </w:p>
    <w:p w:rsidR="00C8542F" w:rsidRPr="00CE4CB0" w:rsidRDefault="00621602" w:rsidP="00C8542F">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C8542F" w:rsidRPr="00CE4CB0">
        <w:rPr>
          <w:rFonts w:asciiTheme="minorEastAsia" w:eastAsiaTheme="minorEastAsia" w:hAnsiTheme="minorEastAsia" w:hint="eastAsia"/>
          <w:szCs w:val="21"/>
        </w:rPr>
        <w:t xml:space="preserve">　「契約により輸配送業務の一部を行う者」とは、本項の役務の対象となる輸配送業務の一部を当該役務の提供者のために実施するものをいう。</w:t>
      </w:r>
    </w:p>
    <w:p w:rsidR="00C8542F" w:rsidRPr="00CE4CB0" w:rsidRDefault="00AF648E" w:rsidP="007D239B">
      <w:pPr>
        <w:widowControl w:val="0"/>
        <w:tabs>
          <w:tab w:val="left" w:pos="2901"/>
        </w:tabs>
        <w:wordWrap w:val="0"/>
        <w:spacing w:line="300" w:lineRule="exact"/>
        <w:jc w:val="right"/>
        <w:rPr>
          <w:rFonts w:asciiTheme="minorEastAsia" w:eastAsiaTheme="minorEastAsia" w:hAnsiTheme="minorEastAsia"/>
          <w:szCs w:val="21"/>
          <w:bdr w:val="single" w:sz="4" w:space="0" w:color="auto"/>
        </w:rPr>
      </w:pPr>
      <w:r w:rsidRPr="00CE4CB0">
        <w:rPr>
          <w:rFonts w:asciiTheme="minorEastAsia" w:eastAsiaTheme="minorEastAsia" w:hAnsiTheme="minorEastAsia" w:hint="eastAsia"/>
          <w:szCs w:val="21"/>
          <w:bdr w:val="single" w:sz="4" w:space="0" w:color="auto"/>
        </w:rPr>
        <w:t>別</w:t>
      </w:r>
      <w:r w:rsidR="007D239B" w:rsidRPr="00CE4CB0">
        <w:rPr>
          <w:rFonts w:asciiTheme="minorEastAsia" w:eastAsiaTheme="minorEastAsia" w:hAnsiTheme="minorEastAsia"/>
          <w:szCs w:val="21"/>
          <w:bdr w:val="single" w:sz="4" w:space="0" w:color="auto"/>
        </w:rPr>
        <w:t xml:space="preserve"> </w:t>
      </w:r>
      <w:r w:rsidR="00C8542F" w:rsidRPr="00CE4CB0">
        <w:rPr>
          <w:rFonts w:asciiTheme="minorEastAsia" w:eastAsiaTheme="minorEastAsia" w:hAnsiTheme="minorEastAsia" w:hint="eastAsia"/>
          <w:szCs w:val="21"/>
          <w:bdr w:val="single" w:sz="4" w:space="0" w:color="auto"/>
        </w:rPr>
        <w:t>表</w:t>
      </w:r>
      <w:r w:rsidR="007D239B" w:rsidRPr="00CE4CB0">
        <w:rPr>
          <w:rFonts w:asciiTheme="minorEastAsia" w:eastAsiaTheme="minorEastAsia" w:hAnsiTheme="minorEastAsia"/>
          <w:sz w:val="16"/>
          <w:szCs w:val="21"/>
          <w:bdr w:val="single" w:sz="4" w:space="0" w:color="auto"/>
        </w:rPr>
        <w:t xml:space="preserve"> </w:t>
      </w:r>
    </w:p>
    <w:p w:rsidR="00AF648E" w:rsidRPr="00CE4CB0" w:rsidRDefault="00AF648E" w:rsidP="00C8542F">
      <w:pPr>
        <w:widowControl w:val="0"/>
        <w:tabs>
          <w:tab w:val="left" w:pos="2901"/>
        </w:tabs>
        <w:spacing w:line="300" w:lineRule="exact"/>
        <w:rPr>
          <w:rFonts w:asciiTheme="minorEastAsia" w:eastAsiaTheme="minorEastAsia" w:hAnsiTheme="minorEastAsia"/>
          <w:szCs w:val="21"/>
        </w:rPr>
      </w:pPr>
    </w:p>
    <w:p w:rsidR="00AF648E" w:rsidRPr="00CE4CB0" w:rsidRDefault="00C8542F" w:rsidP="007D239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車両のエネルギー効率の維持等環境の保全に係る点検・整備項目</w:t>
      </w:r>
    </w:p>
    <w:p w:rsidR="007D239B" w:rsidRPr="00CE4CB0" w:rsidRDefault="007D239B" w:rsidP="00A05520">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426"/>
        <w:gridCol w:w="9355"/>
      </w:tblGrid>
      <w:tr w:rsidR="00CE4CB0" w:rsidRPr="00CE4CB0" w:rsidTr="00693017">
        <w:tc>
          <w:tcPr>
            <w:tcW w:w="9781" w:type="dxa"/>
            <w:gridSpan w:val="2"/>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【点検・整備の推進体制】</w:t>
            </w:r>
          </w:p>
        </w:tc>
      </w:tr>
      <w:tr w:rsidR="00CE4CB0" w:rsidRPr="00CE4CB0" w:rsidTr="00693017">
        <w:tc>
          <w:tcPr>
            <w:tcW w:w="426" w:type="dxa"/>
            <w:vMerge w:val="restart"/>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055"/>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点検・整備は、明示された実施計画に基づき、その結果を把握し、記録として残していること。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点検・整備結果に基づき、点検・整備体制や取組内容について見直しを行う仕組みを有すること。</w:t>
            </w:r>
          </w:p>
        </w:tc>
      </w:tr>
      <w:tr w:rsidR="00CE4CB0" w:rsidRPr="00CE4CB0" w:rsidTr="00693017">
        <w:tc>
          <w:tcPr>
            <w:tcW w:w="9781" w:type="dxa"/>
            <w:gridSpan w:val="2"/>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【車両の適切な点検・整備】</w:t>
            </w:r>
          </w:p>
        </w:tc>
      </w:tr>
      <w:tr w:rsidR="00CE4CB0" w:rsidRPr="00CE4CB0" w:rsidTr="00693017">
        <w:tc>
          <w:tcPr>
            <w:tcW w:w="426" w:type="dxa"/>
            <w:vMerge w:val="restart"/>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点検・整備を整備事業者に依頼するに当たっては、車両の状態を日常から把握し、その状況について伝えていること。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目視により黒煙が増加してきたと判断された場合には、点検・整備を実施していること。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CE4CB0" w:rsidRPr="00CE4CB0" w:rsidTr="00693017">
        <w:tc>
          <w:tcPr>
            <w:tcW w:w="9781" w:type="dxa"/>
            <w:gridSpan w:val="2"/>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【自主的な管理基準による点検・整備】</w:t>
            </w:r>
          </w:p>
        </w:tc>
      </w:tr>
      <w:tr w:rsidR="00CE4CB0" w:rsidRPr="00CE4CB0" w:rsidTr="00693017">
        <w:tc>
          <w:tcPr>
            <w:tcW w:w="426" w:type="dxa"/>
            <w:vMerge w:val="restart"/>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（エア・クリーナ・エレメント関連）</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エア・クリーナ・エレメントの清掃・交換に当たっては、メーカーのメンテナンスノート等を参考に、走行距離又は使用期間による自主的な管理基準を設定し、実施していること。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（エンジンオイル関連）</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エンジンオイルの交換に当たっては、メーカーのメンテナンスノート等を参考に、走行距離又は使用期間による自主的な管理基準を設定し、実施していること。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エンジンオイルフィルタの交換に当たっては、メーカーのメンテナンスノート等を参考に、走</w:t>
            </w:r>
            <w:r w:rsidRPr="00CE4CB0">
              <w:rPr>
                <w:rFonts w:asciiTheme="minorEastAsia" w:eastAsiaTheme="minorEastAsia" w:hAnsiTheme="minorEastAsia" w:hint="eastAsia"/>
                <w:szCs w:val="21"/>
              </w:rPr>
              <w:lastRenderedPageBreak/>
              <w:t>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（燃料装置関連）</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燃料装置のオーバーホールや交換に当たっては、メーカーのメンテナンスノート等を参考に、走行距離又は使用期間による自主的な管理基準を設定し、実施していること。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（排出ガス減少装置関連）</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B8749C">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排出ガス減少装置（</w:t>
            </w:r>
            <w:r w:rsidR="00B8749C" w:rsidRPr="00CE4CB0">
              <w:rPr>
                <w:rFonts w:asciiTheme="minorEastAsia" w:eastAsiaTheme="minorEastAsia" w:hAnsiTheme="minorEastAsia"/>
                <w:szCs w:val="21"/>
              </w:rPr>
              <w:t>DPF</w:t>
            </w:r>
            <w:r w:rsidRPr="00CE4CB0">
              <w:rPr>
                <w:rFonts w:asciiTheme="minorEastAsia" w:eastAsiaTheme="minorEastAsia" w:hAnsiTheme="minorEastAsia" w:hint="eastAsia"/>
                <w:szCs w:val="21"/>
              </w:rPr>
              <w:t>、酸化触媒）の点検に当たっては、メーカーのメンテナンスノート等を参考に、走行距離又は使用期間による自主的な管理基準を設定し、実施していること。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タイヤの空気圧の点検・調整は、メーカーのメンテナンスノート等を参考に、走行距離又は使用期間による自主的な管理基準を設定し、空気圧の測定に基づき実施していること。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トランスミッションオイルの漏れの点検は、メーカーのメンテナンスノート等を参考に、走行距離又は使用期間による自主的な管理基準を設定し、実施していること。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トランスミッションオイルの交換は、メーカーのメンテナンスノート等を参考に、走行距離又は使用期間による自主的な管理基準を設定し、実施していること。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デファレンシャルオイルの漏れの点検は、メーカーのメンテナンスノート等を参考に、走行距離又は使用期間による自主的な管理基準を設定し、実施していること。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AF648E" w:rsidRPr="00CE4CB0" w:rsidRDefault="00AF648E"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AF648E" w:rsidRPr="00CE4CB0" w:rsidRDefault="00AF648E"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デファレンシャルオイルの交換は、メーカーのメンテナンスノート等を参考に、走行距離又は使用期間による自主的な管理基準を設定し、実施していること。</w:t>
            </w:r>
          </w:p>
        </w:tc>
      </w:tr>
    </w:tbl>
    <w:p w:rsidR="00AF648E" w:rsidRPr="00CE4CB0" w:rsidRDefault="00AF648E" w:rsidP="00AF648E">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」は車両の点検・整備に当たって必ず実施すべき項目</w:t>
      </w:r>
    </w:p>
    <w:p w:rsidR="00AF648E" w:rsidRPr="00CE4CB0" w:rsidRDefault="00AF648E" w:rsidP="00AF648E">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」は車両の点検・整備に当たって実施するよう努めるべき項目</w:t>
      </w:r>
    </w:p>
    <w:p w:rsidR="00AF648E" w:rsidRPr="00CE4CB0" w:rsidRDefault="00AF648E" w:rsidP="00A05520">
      <w:pPr>
        <w:widowControl w:val="0"/>
        <w:tabs>
          <w:tab w:val="left" w:pos="2901"/>
        </w:tabs>
        <w:spacing w:line="300" w:lineRule="exact"/>
        <w:rPr>
          <w:rFonts w:asciiTheme="minorEastAsia" w:eastAsiaTheme="minorEastAsia" w:hAnsiTheme="minorEastAsia"/>
          <w:szCs w:val="21"/>
        </w:rPr>
      </w:pPr>
    </w:p>
    <w:p w:rsidR="00013DF4" w:rsidRPr="00CE4CB0" w:rsidRDefault="001861FD" w:rsidP="006512A8">
      <w:pPr>
        <w:rPr>
          <w:rFonts w:asciiTheme="minorEastAsia" w:eastAsiaTheme="minorEastAsia" w:hAnsiTheme="minorEastAsia"/>
          <w:szCs w:val="21"/>
        </w:rPr>
      </w:pPr>
      <w:r w:rsidRPr="00CE4CB0">
        <w:rPr>
          <w:rFonts w:asciiTheme="minorEastAsia" w:eastAsiaTheme="minorEastAsia" w:hAnsiTheme="minorEastAsia"/>
          <w:szCs w:val="21"/>
        </w:rPr>
        <w:t>21</w:t>
      </w:r>
      <w:r w:rsidR="00013DF4"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8</w:t>
      </w:r>
      <w:r w:rsidR="00013DF4" w:rsidRPr="00CE4CB0">
        <w:rPr>
          <w:rFonts w:asciiTheme="minorEastAsia" w:eastAsiaTheme="minorEastAsia" w:hAnsiTheme="minorEastAsia" w:hint="eastAsia"/>
          <w:szCs w:val="21"/>
        </w:rPr>
        <w:t xml:space="preserve">　旅客輸送（自動車）［</w:t>
      </w:r>
      <w:r w:rsidRPr="00CE4CB0">
        <w:rPr>
          <w:rFonts w:asciiTheme="minorEastAsia" w:eastAsiaTheme="minorEastAsia" w:hAnsiTheme="minorEastAsia"/>
          <w:szCs w:val="21"/>
        </w:rPr>
        <w:t>1</w:t>
      </w:r>
      <w:r w:rsidR="00013DF4"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E96591">
        <w:tc>
          <w:tcPr>
            <w:tcW w:w="1985" w:type="dxa"/>
          </w:tcPr>
          <w:p w:rsidR="00013DF4" w:rsidRPr="00CE4CB0" w:rsidRDefault="00013DF4" w:rsidP="00E9659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旅客輸送</w:t>
            </w:r>
          </w:p>
        </w:tc>
        <w:tc>
          <w:tcPr>
            <w:tcW w:w="7796" w:type="dxa"/>
          </w:tcPr>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エネルギーの使用の実態及びエネルギーの使用の合理化に係る取組効果の把握が定期的に行われていること。</w:t>
            </w:r>
          </w:p>
          <w:p w:rsidR="00BC6A35" w:rsidRPr="00CE4CB0" w:rsidRDefault="00BC6A35" w:rsidP="00013DF4">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②環境保全のための仕組み・体制が整備されていること。</w:t>
            </w:r>
          </w:p>
          <w:p w:rsidR="00013DF4" w:rsidRPr="00CE4CB0" w:rsidRDefault="00BC6A35"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013DF4" w:rsidRPr="00CE4CB0">
              <w:rPr>
                <w:rFonts w:asciiTheme="minorEastAsia" w:eastAsiaTheme="minorEastAsia" w:hAnsiTheme="minorEastAsia" w:hint="eastAsia"/>
                <w:szCs w:val="21"/>
              </w:rPr>
              <w:t>エコドライブを推進するための措置が講じられていること。</w:t>
            </w:r>
          </w:p>
          <w:p w:rsidR="00013DF4" w:rsidRPr="00CE4CB0" w:rsidRDefault="00BC6A35"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013DF4" w:rsidRPr="00CE4CB0">
              <w:rPr>
                <w:rFonts w:asciiTheme="minorEastAsia" w:eastAsiaTheme="minorEastAsia" w:hAnsiTheme="minorEastAsia" w:hint="eastAsia"/>
                <w:szCs w:val="21"/>
              </w:rPr>
              <w:t>エネルギー効率を維持する等環境の保全のため車両の点検・整備を実施していること。</w:t>
            </w:r>
          </w:p>
          <w:p w:rsidR="00013DF4" w:rsidRPr="00CE4CB0" w:rsidRDefault="00BC6A35"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013DF4" w:rsidRPr="00CE4CB0">
              <w:rPr>
                <w:rFonts w:asciiTheme="minorEastAsia" w:eastAsiaTheme="minorEastAsia" w:hAnsiTheme="minorEastAsia" w:hint="eastAsia"/>
                <w:szCs w:val="21"/>
              </w:rPr>
              <w:t>旅客輸送効率の向上のための措置又は空車走行距離の削減のための措置が講じられていること。</w:t>
            </w:r>
          </w:p>
          <w:p w:rsidR="00013DF4" w:rsidRPr="00CE4CB0" w:rsidRDefault="00BC6A35"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013DF4" w:rsidRPr="00CE4CB0">
              <w:rPr>
                <w:rFonts w:asciiTheme="minorEastAsia" w:eastAsiaTheme="minorEastAsia" w:hAnsiTheme="minorEastAsia" w:hint="eastAsia"/>
                <w:szCs w:val="21"/>
              </w:rPr>
              <w:t>上記</w:t>
            </w:r>
            <w:r w:rsidR="00013DF4" w:rsidRPr="00CE4CB0">
              <w:rPr>
                <w:rFonts w:asciiTheme="minorEastAsia" w:eastAsiaTheme="minorEastAsia" w:hAnsiTheme="minorEastAsia" w:cs="ＭＳ 明朝" w:hint="eastAsia"/>
                <w:szCs w:val="21"/>
              </w:rPr>
              <w:t>①</w:t>
            </w:r>
            <w:r w:rsidR="00013DF4" w:rsidRPr="00CE4CB0">
              <w:rPr>
                <w:rFonts w:asciiTheme="minorEastAsia" w:eastAsiaTheme="minorEastAsia" w:hAnsiTheme="minorEastAsia" w:hint="eastAsia"/>
                <w:szCs w:val="21"/>
              </w:rPr>
              <w:t>については使用実態、取組効果の数値が、上記</w:t>
            </w:r>
            <w:r w:rsidR="00013DF4" w:rsidRPr="00CE4CB0">
              <w:rPr>
                <w:rFonts w:asciiTheme="minorEastAsia" w:eastAsiaTheme="minorEastAsia" w:hAnsiTheme="minorEastAsia" w:cs="ＭＳ 明朝" w:hint="eastAsia"/>
                <w:szCs w:val="21"/>
              </w:rPr>
              <w:t>②</w:t>
            </w:r>
            <w:r w:rsidR="00013DF4" w:rsidRPr="00CE4CB0">
              <w:rPr>
                <w:rFonts w:asciiTheme="minorEastAsia" w:eastAsiaTheme="minorEastAsia" w:hAnsiTheme="minorEastAsia" w:hint="eastAsia"/>
                <w:szCs w:val="21"/>
              </w:rPr>
              <w:t>から</w:t>
            </w:r>
            <w:r w:rsidRPr="00CE4CB0">
              <w:rPr>
                <w:rFonts w:asciiTheme="minorEastAsia" w:eastAsiaTheme="minorEastAsia" w:hAnsiTheme="minorEastAsia" w:hint="eastAsia"/>
                <w:szCs w:val="21"/>
              </w:rPr>
              <w:t>⑤</w:t>
            </w:r>
            <w:r w:rsidR="00013DF4" w:rsidRPr="00CE4CB0">
              <w:rPr>
                <w:rFonts w:asciiTheme="minorEastAsia" w:eastAsiaTheme="minorEastAsia" w:hAnsiTheme="minorEastAsia" w:hint="eastAsia"/>
                <w:szCs w:val="21"/>
              </w:rPr>
              <w:t>については実施の状況がウエブサイトを</w:t>
            </w:r>
            <w:r w:rsidR="00777C40" w:rsidRPr="00CE4CB0">
              <w:rPr>
                <w:rFonts w:asciiTheme="minorEastAsia" w:eastAsiaTheme="minorEastAsia" w:hAnsiTheme="minorEastAsia" w:hint="eastAsia"/>
                <w:szCs w:val="21"/>
              </w:rPr>
              <w:t>始</w:t>
            </w:r>
            <w:r w:rsidR="00013DF4" w:rsidRPr="00CE4CB0">
              <w:rPr>
                <w:rFonts w:asciiTheme="minorEastAsia" w:eastAsiaTheme="minorEastAsia" w:hAnsiTheme="minorEastAsia" w:hint="eastAsia"/>
                <w:szCs w:val="21"/>
              </w:rPr>
              <w:t>め環境報告書等により公表され、容易に確認できること、又は第三者により客観的な立場から審査されていること。</w:t>
            </w: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0860D6"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エネルギーの使用の合理化等に関する法律（昭和</w:t>
            </w:r>
            <w:r w:rsidR="001861FD" w:rsidRPr="00CE4CB0">
              <w:rPr>
                <w:rFonts w:asciiTheme="minorEastAsia" w:eastAsiaTheme="minorEastAsia" w:hAnsiTheme="minorEastAsia"/>
                <w:szCs w:val="21"/>
              </w:rPr>
              <w:t>54</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49</w:t>
            </w:r>
            <w:r w:rsidRPr="00CE4CB0">
              <w:rPr>
                <w:rFonts w:asciiTheme="minorEastAsia" w:eastAsiaTheme="minorEastAsia" w:hAnsiTheme="minorEastAsia" w:hint="eastAsia"/>
                <w:szCs w:val="21"/>
              </w:rPr>
              <w:t>号）に基づく</w:t>
            </w:r>
            <w:r w:rsidR="00777C40" w:rsidRPr="00CE4CB0">
              <w:rPr>
                <w:rFonts w:asciiTheme="minorEastAsia" w:eastAsiaTheme="minorEastAsia" w:hAnsiTheme="minorEastAsia" w:hint="eastAsia"/>
                <w:szCs w:val="21"/>
              </w:rPr>
              <w:t>「旅客の輸送に係るエネルギーの使用の合理化に関する旅客輸送事業者の判断の基準」（平成</w:t>
            </w:r>
            <w:r w:rsidR="00777C40" w:rsidRPr="00CE4CB0">
              <w:rPr>
                <w:rFonts w:asciiTheme="minorEastAsia" w:eastAsiaTheme="minorEastAsia" w:hAnsiTheme="minorEastAsia"/>
                <w:szCs w:val="21"/>
              </w:rPr>
              <w:t>18</w:t>
            </w:r>
            <w:r w:rsidR="00777C40" w:rsidRPr="00CE4CB0">
              <w:rPr>
                <w:rFonts w:asciiTheme="minorEastAsia" w:eastAsiaTheme="minorEastAsia" w:hAnsiTheme="minorEastAsia" w:hint="eastAsia"/>
                <w:szCs w:val="21"/>
              </w:rPr>
              <w:t>年経済産業省・国土交通省告示第</w:t>
            </w:r>
            <w:r w:rsidR="00777C40" w:rsidRPr="00CE4CB0">
              <w:rPr>
                <w:rFonts w:asciiTheme="minorEastAsia" w:eastAsiaTheme="minorEastAsia" w:hAnsiTheme="minorEastAsia"/>
                <w:szCs w:val="21"/>
              </w:rPr>
              <w:t>6</w:t>
            </w:r>
            <w:r w:rsidR="00777C40" w:rsidRPr="00CE4CB0">
              <w:rPr>
                <w:rFonts w:asciiTheme="minorEastAsia" w:eastAsiaTheme="minorEastAsia" w:hAnsiTheme="minorEastAsia" w:hint="eastAsia"/>
                <w:szCs w:val="21"/>
              </w:rPr>
              <w:t>号及び「旅客の輸送に係る電気の需要の平準化に資する措置に関する電気使用旅客輸送事業者の指針」（平成</w:t>
            </w:r>
            <w:r w:rsidR="00777C40" w:rsidRPr="00CE4CB0">
              <w:rPr>
                <w:rFonts w:asciiTheme="minorEastAsia" w:eastAsiaTheme="minorEastAsia" w:hAnsiTheme="minorEastAsia"/>
                <w:szCs w:val="21"/>
              </w:rPr>
              <w:t>26</w:t>
            </w:r>
            <w:r w:rsidR="00777C40" w:rsidRPr="00CE4CB0">
              <w:rPr>
                <w:rFonts w:asciiTheme="minorEastAsia" w:eastAsiaTheme="minorEastAsia" w:hAnsiTheme="minorEastAsia" w:hint="eastAsia"/>
                <w:szCs w:val="21"/>
              </w:rPr>
              <w:t>年経済産業省・国土交通省告示第</w:t>
            </w:r>
            <w:r w:rsidR="00777C40" w:rsidRPr="00CE4CB0">
              <w:rPr>
                <w:rFonts w:asciiTheme="minorEastAsia" w:eastAsiaTheme="minorEastAsia" w:hAnsiTheme="minorEastAsia"/>
                <w:szCs w:val="21"/>
              </w:rPr>
              <w:t>3</w:t>
            </w:r>
            <w:r w:rsidR="00777C40" w:rsidRPr="00CE4CB0">
              <w:rPr>
                <w:rFonts w:asciiTheme="minorEastAsia" w:eastAsiaTheme="minorEastAsia" w:hAnsiTheme="minorEastAsia" w:hint="eastAsia"/>
                <w:szCs w:val="21"/>
              </w:rPr>
              <w:t>号を踏まえ、旅客輸送におけるエネルギーの使用の合理化及び電気の需要の平準化に資する措置の適切かつ有効な実施が図られていること。</w:t>
            </w: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F27EAB" w:rsidRPr="00CE4CB0">
              <w:rPr>
                <w:rFonts w:asciiTheme="minorEastAsia" w:eastAsiaTheme="minorEastAsia" w:hAnsiTheme="minorEastAsia" w:cs="ＭＳ 明朝" w:hint="eastAsia"/>
                <w:szCs w:val="21"/>
              </w:rPr>
              <w:t>電動車等又は</w:t>
            </w:r>
            <w:r w:rsidRPr="00CE4CB0">
              <w:rPr>
                <w:rFonts w:asciiTheme="minorEastAsia" w:eastAsiaTheme="minorEastAsia" w:hAnsiTheme="minorEastAsia" w:hint="eastAsia"/>
                <w:szCs w:val="21"/>
              </w:rPr>
              <w:t>低燃費・低公害車の導入</w:t>
            </w:r>
            <w:r w:rsidR="00F27EAB" w:rsidRPr="00CE4CB0">
              <w:rPr>
                <w:rFonts w:asciiTheme="minorEastAsia" w:eastAsiaTheme="minorEastAsia" w:hAnsiTheme="minorEastAsia" w:hint="eastAsia"/>
                <w:szCs w:val="21"/>
              </w:rPr>
              <w:t>目標を設定するとともに、導入</w:t>
            </w:r>
            <w:r w:rsidRPr="00CE4CB0">
              <w:rPr>
                <w:rFonts w:asciiTheme="minorEastAsia" w:eastAsiaTheme="minorEastAsia" w:hAnsiTheme="minorEastAsia" w:hint="eastAsia"/>
                <w:szCs w:val="21"/>
              </w:rPr>
              <w:t>を推進</w:t>
            </w:r>
            <w:r w:rsidR="002C340C" w:rsidRPr="00CE4CB0">
              <w:rPr>
                <w:rFonts w:asciiTheme="minorEastAsia" w:eastAsiaTheme="minorEastAsia" w:hAnsiTheme="minorEastAsia" w:hint="eastAsia"/>
                <w:szCs w:val="21"/>
              </w:rPr>
              <w:t>していること。また</w:t>
            </w:r>
            <w:r w:rsidRPr="00CE4CB0">
              <w:rPr>
                <w:rFonts w:asciiTheme="minorEastAsia" w:eastAsiaTheme="minorEastAsia" w:hAnsiTheme="minorEastAsia" w:hint="eastAsia"/>
                <w:szCs w:val="21"/>
              </w:rPr>
              <w:t>、可能な限り</w:t>
            </w:r>
            <w:r w:rsidR="002C340C"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低燃費・低公害車による旅客輸送が実施されていること。</w:t>
            </w: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エコドライブを推進するための装置が可能な限り導入されていること。</w:t>
            </w: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道路交通情報通信システム（</w:t>
            </w:r>
            <w:r w:rsidR="00B8749C" w:rsidRPr="00CE4CB0">
              <w:rPr>
                <w:rFonts w:asciiTheme="minorEastAsia" w:eastAsiaTheme="minorEastAsia" w:hAnsiTheme="minorEastAsia"/>
                <w:szCs w:val="21"/>
              </w:rPr>
              <w:t>VICS</w:t>
            </w:r>
            <w:r w:rsidRPr="00CE4CB0">
              <w:rPr>
                <w:rFonts w:asciiTheme="minorEastAsia" w:eastAsiaTheme="minorEastAsia" w:hAnsiTheme="minorEastAsia" w:hint="eastAsia"/>
                <w:szCs w:val="21"/>
              </w:rPr>
              <w:t>）対応カーナビゲーションシステムや自動料</w:t>
            </w:r>
            <w:r w:rsidRPr="00CE4CB0">
              <w:rPr>
                <w:rFonts w:asciiTheme="minorEastAsia" w:eastAsiaTheme="minorEastAsia" w:hAnsiTheme="minorEastAsia" w:hint="eastAsia"/>
                <w:szCs w:val="21"/>
              </w:rPr>
              <w:lastRenderedPageBreak/>
              <w:t>金収受システム（</w:t>
            </w:r>
            <w:r w:rsidR="00B8749C" w:rsidRPr="00CE4CB0">
              <w:rPr>
                <w:rFonts w:asciiTheme="minorEastAsia" w:eastAsiaTheme="minorEastAsia" w:hAnsiTheme="minorEastAsia"/>
                <w:szCs w:val="21"/>
              </w:rPr>
              <w:t>ETC</w:t>
            </w:r>
            <w:r w:rsidRPr="00CE4CB0">
              <w:rPr>
                <w:rFonts w:asciiTheme="minorEastAsia" w:eastAsiaTheme="minorEastAsia" w:hAnsiTheme="minorEastAsia" w:hint="eastAsia"/>
                <w:szCs w:val="21"/>
              </w:rPr>
              <w:t>）等、高度道路交通システム（</w:t>
            </w:r>
            <w:r w:rsidR="00B8749C" w:rsidRPr="00CE4CB0">
              <w:rPr>
                <w:rFonts w:asciiTheme="minorEastAsia" w:eastAsiaTheme="minorEastAsia" w:hAnsiTheme="minorEastAsia"/>
                <w:szCs w:val="21"/>
              </w:rPr>
              <w:t>ITS</w:t>
            </w:r>
            <w:r w:rsidRPr="00CE4CB0">
              <w:rPr>
                <w:rFonts w:asciiTheme="minorEastAsia" w:eastAsiaTheme="minorEastAsia" w:hAnsiTheme="minorEastAsia" w:hint="eastAsia"/>
                <w:szCs w:val="21"/>
              </w:rPr>
              <w:t>）の導入に努めていること。</w:t>
            </w:r>
          </w:p>
          <w:p w:rsidR="00013DF4" w:rsidRPr="00CE4CB0" w:rsidRDefault="00013DF4" w:rsidP="00013DF4">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事業所、営業所等におけるエネルギー使用実態の把握を行うとともに、当該施設におけるエネルギー使用量の削減に努めていること。</w:t>
            </w:r>
          </w:p>
          <w:p w:rsidR="00013DF4" w:rsidRPr="00CE4CB0" w:rsidRDefault="00013DF4" w:rsidP="00B8749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00B8749C" w:rsidRPr="00CE4CB0">
              <w:rPr>
                <w:rFonts w:asciiTheme="minorEastAsia" w:eastAsiaTheme="minorEastAsia" w:hAnsiTheme="minorEastAsia" w:cs="ＭＳ 明朝"/>
                <w:szCs w:val="21"/>
              </w:rPr>
              <w:t>GPS</w:t>
            </w:r>
            <w:r w:rsidRPr="00CE4CB0">
              <w:rPr>
                <w:rFonts w:asciiTheme="minorEastAsia" w:eastAsiaTheme="minorEastAsia" w:hAnsiTheme="minorEastAsia" w:hint="eastAsia"/>
                <w:szCs w:val="21"/>
              </w:rPr>
              <w:t>－</w:t>
            </w:r>
            <w:r w:rsidR="00B8749C" w:rsidRPr="00CE4CB0">
              <w:rPr>
                <w:rFonts w:asciiTheme="minorEastAsia" w:eastAsiaTheme="minorEastAsia" w:hAnsiTheme="minorEastAsia"/>
                <w:szCs w:val="21"/>
              </w:rPr>
              <w:t>AVW</w:t>
            </w:r>
            <w:r w:rsidRPr="00CE4CB0">
              <w:rPr>
                <w:rFonts w:asciiTheme="minorEastAsia" w:eastAsiaTheme="minorEastAsia" w:hAnsiTheme="minorEastAsia" w:hint="eastAsia"/>
                <w:szCs w:val="21"/>
              </w:rPr>
              <w:t>システムの導入による効率的な配車に努めていること。</w:t>
            </w:r>
          </w:p>
        </w:tc>
      </w:tr>
    </w:tbl>
    <w:p w:rsidR="000860D6" w:rsidRPr="00CE4CB0" w:rsidRDefault="00013DF4" w:rsidP="00777C40">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777C40" w:rsidRPr="00CE4CB0">
        <w:rPr>
          <w:rFonts w:asciiTheme="minorEastAsia" w:eastAsiaTheme="minorEastAsia" w:hAnsiTheme="minorEastAsia" w:hint="eastAsia"/>
          <w:szCs w:val="21"/>
        </w:rPr>
        <w:t xml:space="preserve">　</w:t>
      </w:r>
      <w:r w:rsidR="000860D6" w:rsidRPr="00CE4CB0">
        <w:rPr>
          <w:rFonts w:asciiTheme="minorEastAsia" w:eastAsiaTheme="minorEastAsia" w:hAnsiTheme="minorEastAsia"/>
          <w:szCs w:val="21"/>
        </w:rPr>
        <w:t xml:space="preserve">1 </w:t>
      </w:r>
      <w:r w:rsidR="000860D6" w:rsidRPr="00CE4CB0">
        <w:rPr>
          <w:rFonts w:asciiTheme="minorEastAsia" w:eastAsiaTheme="minorEastAsia" w:hAnsiTheme="minorEastAsia" w:hint="eastAsia"/>
          <w:szCs w:val="21"/>
        </w:rPr>
        <w:t xml:space="preserve">　路線バス（道路運送法（昭和</w:t>
      </w:r>
      <w:r w:rsidR="000860D6" w:rsidRPr="00CE4CB0">
        <w:rPr>
          <w:rFonts w:asciiTheme="minorEastAsia" w:eastAsiaTheme="minorEastAsia" w:hAnsiTheme="minorEastAsia"/>
          <w:szCs w:val="21"/>
        </w:rPr>
        <w:t>26</w:t>
      </w:r>
      <w:r w:rsidR="000860D6" w:rsidRPr="00CE4CB0">
        <w:rPr>
          <w:rFonts w:asciiTheme="minorEastAsia" w:eastAsiaTheme="minorEastAsia" w:hAnsiTheme="minorEastAsia" w:hint="eastAsia"/>
          <w:szCs w:val="21"/>
        </w:rPr>
        <w:t>年法律第</w:t>
      </w:r>
      <w:r w:rsidR="000860D6" w:rsidRPr="00CE4CB0">
        <w:rPr>
          <w:rFonts w:asciiTheme="minorEastAsia" w:eastAsiaTheme="minorEastAsia" w:hAnsiTheme="minorEastAsia"/>
          <w:szCs w:val="21"/>
        </w:rPr>
        <w:t>183</w:t>
      </w:r>
      <w:r w:rsidR="000860D6" w:rsidRPr="00CE4CB0">
        <w:rPr>
          <w:rFonts w:asciiTheme="minorEastAsia" w:eastAsiaTheme="minorEastAsia" w:hAnsiTheme="minorEastAsia" w:hint="eastAsia"/>
          <w:szCs w:val="21"/>
        </w:rPr>
        <w:t>号）第</w:t>
      </w:r>
      <w:r w:rsidR="000860D6" w:rsidRPr="00CE4CB0">
        <w:rPr>
          <w:rFonts w:asciiTheme="minorEastAsia" w:eastAsiaTheme="minorEastAsia" w:hAnsiTheme="minorEastAsia"/>
          <w:szCs w:val="21"/>
        </w:rPr>
        <w:t>3</w:t>
      </w:r>
      <w:r w:rsidR="000860D6" w:rsidRPr="00CE4CB0">
        <w:rPr>
          <w:rFonts w:asciiTheme="minorEastAsia" w:eastAsiaTheme="minorEastAsia" w:hAnsiTheme="minorEastAsia" w:hint="eastAsia"/>
          <w:szCs w:val="21"/>
        </w:rPr>
        <w:t>条第</w:t>
      </w:r>
      <w:r w:rsidR="000860D6" w:rsidRPr="00CE4CB0">
        <w:rPr>
          <w:rFonts w:asciiTheme="minorEastAsia" w:eastAsiaTheme="minorEastAsia" w:hAnsiTheme="minorEastAsia"/>
          <w:szCs w:val="21"/>
        </w:rPr>
        <w:t>1</w:t>
      </w:r>
      <w:r w:rsidR="000860D6" w:rsidRPr="00CE4CB0">
        <w:rPr>
          <w:rFonts w:asciiTheme="minorEastAsia" w:eastAsiaTheme="minorEastAsia" w:hAnsiTheme="minorEastAsia" w:hint="eastAsia"/>
          <w:szCs w:val="21"/>
        </w:rPr>
        <w:t>号イの一般乗合旅客自動車運送事業を経営するものがその事業の用に供する自動車であらかじめ設定された経路を定期的に運行するもの）及びタクシー（道路運送法第</w:t>
      </w:r>
      <w:r w:rsidR="000860D6" w:rsidRPr="00CE4CB0">
        <w:rPr>
          <w:rFonts w:asciiTheme="minorEastAsia" w:eastAsiaTheme="minorEastAsia" w:hAnsiTheme="minorEastAsia"/>
          <w:szCs w:val="21"/>
        </w:rPr>
        <w:t>3</w:t>
      </w:r>
      <w:r w:rsidR="000860D6" w:rsidRPr="00CE4CB0">
        <w:rPr>
          <w:rFonts w:asciiTheme="minorEastAsia" w:eastAsiaTheme="minorEastAsia" w:hAnsiTheme="minorEastAsia" w:hint="eastAsia"/>
          <w:szCs w:val="21"/>
        </w:rPr>
        <w:t>条第</w:t>
      </w:r>
      <w:r w:rsidR="000860D6" w:rsidRPr="00CE4CB0">
        <w:rPr>
          <w:rFonts w:asciiTheme="minorEastAsia" w:eastAsiaTheme="minorEastAsia" w:hAnsiTheme="minorEastAsia"/>
          <w:szCs w:val="21"/>
        </w:rPr>
        <w:t>1</w:t>
      </w:r>
      <w:r w:rsidR="000860D6" w:rsidRPr="00CE4CB0">
        <w:rPr>
          <w:rFonts w:asciiTheme="minorEastAsia" w:eastAsiaTheme="minorEastAsia" w:hAnsiTheme="minorEastAsia" w:hint="eastAsia"/>
          <w:szCs w:val="21"/>
        </w:rPr>
        <w:t>号ハの一般乗用旅客自動車運送事業を経営するものがその事業の用に供する自動車で当該自動車による運送の引受けが専ら営業所以外の場所において行われるものをいう。）による旅客輸送については、本方針の対象外とする。</w:t>
      </w:r>
    </w:p>
    <w:p w:rsidR="00601B51" w:rsidRPr="00CE4CB0" w:rsidRDefault="000860D6" w:rsidP="00601B5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EE27AB" w:rsidRPr="00CE4CB0">
        <w:rPr>
          <w:rFonts w:asciiTheme="minorEastAsia" w:eastAsiaTheme="minorEastAsia" w:hAnsiTheme="minorEastAsia"/>
          <w:szCs w:val="21"/>
        </w:rPr>
        <w:t xml:space="preserve"> </w:t>
      </w:r>
      <w:r w:rsidR="00EE27AB" w:rsidRPr="00CE4CB0">
        <w:rPr>
          <w:rFonts w:asciiTheme="minorEastAsia" w:eastAsiaTheme="minorEastAsia" w:hAnsiTheme="minorEastAsia" w:hint="eastAsia"/>
          <w:szCs w:val="21"/>
        </w:rPr>
        <w:t xml:space="preserve">　「エコドライブ」とは、エコドライブ普及連絡会作成「エコドライブ</w:t>
      </w:r>
      <w:r w:rsidR="00EE27AB" w:rsidRPr="00CE4CB0">
        <w:rPr>
          <w:rFonts w:asciiTheme="minorEastAsia" w:eastAsiaTheme="minorEastAsia" w:hAnsiTheme="minorEastAsia"/>
          <w:szCs w:val="21"/>
        </w:rPr>
        <w:t>10</w:t>
      </w:r>
      <w:r w:rsidR="00EE27AB" w:rsidRPr="00CE4CB0">
        <w:rPr>
          <w:rFonts w:asciiTheme="minorEastAsia" w:eastAsiaTheme="minorEastAsia" w:hAnsiTheme="minorEastAsia" w:hint="eastAsia"/>
          <w:szCs w:val="21"/>
        </w:rPr>
        <w:t>のすすめ」（</w:t>
      </w:r>
      <w:r w:rsidR="00601B51" w:rsidRPr="00CE4CB0">
        <w:rPr>
          <w:rFonts w:asciiTheme="minorEastAsia" w:eastAsiaTheme="minorEastAsia" w:hAnsiTheme="minorEastAsia" w:hint="eastAsia"/>
        </w:rPr>
        <w:t>令和</w:t>
      </w:r>
      <w:r w:rsidR="00601B51" w:rsidRPr="00CE4CB0">
        <w:rPr>
          <w:rFonts w:asciiTheme="minorEastAsia" w:eastAsiaTheme="minorEastAsia" w:hAnsiTheme="minorEastAsia"/>
          <w:szCs w:val="21"/>
        </w:rPr>
        <w:t>2</w:t>
      </w:r>
      <w:r w:rsidR="00601B51" w:rsidRPr="00CE4CB0">
        <w:rPr>
          <w:rFonts w:asciiTheme="minorEastAsia" w:eastAsiaTheme="minorEastAsia" w:hAnsiTheme="minorEastAsia" w:hint="eastAsia"/>
        </w:rPr>
        <w:t>年</w:t>
      </w:r>
      <w:r w:rsidR="00601B51" w:rsidRPr="00CE4CB0">
        <w:rPr>
          <w:rFonts w:asciiTheme="minorEastAsia" w:eastAsiaTheme="minorEastAsia" w:hAnsiTheme="minorEastAsia"/>
        </w:rPr>
        <w:t>1</w:t>
      </w:r>
      <w:r w:rsidR="00601B51" w:rsidRPr="00CE4CB0">
        <w:rPr>
          <w:rFonts w:asciiTheme="minorEastAsia" w:eastAsiaTheme="minorEastAsia" w:hAnsiTheme="minorEastAsia" w:hint="eastAsia"/>
        </w:rPr>
        <w:t>月</w:t>
      </w:r>
      <w:r w:rsidR="00601B51" w:rsidRPr="00CE4CB0">
        <w:rPr>
          <w:rFonts w:asciiTheme="minorEastAsia" w:eastAsiaTheme="minorEastAsia" w:hAnsiTheme="minorEastAsia" w:hint="eastAsia"/>
          <w:szCs w:val="21"/>
        </w:rPr>
        <w:t>）に基づく運転をいう。</w:t>
      </w:r>
    </w:p>
    <w:p w:rsidR="00601B51" w:rsidRPr="00CE4CB0" w:rsidRDefault="00601B51" w:rsidP="00601B51">
      <w:pPr>
        <w:widowControl w:val="0"/>
        <w:tabs>
          <w:tab w:val="left" w:pos="2901"/>
        </w:tabs>
        <w:spacing w:line="300" w:lineRule="exact"/>
        <w:ind w:firstLineChars="400" w:firstLine="840"/>
        <w:rPr>
          <w:rFonts w:asciiTheme="minorEastAsia" w:eastAsiaTheme="minorEastAsia" w:hAnsiTheme="minorEastAsia"/>
        </w:rPr>
      </w:pPr>
      <w:r w:rsidRPr="00CE4CB0">
        <w:rPr>
          <w:rFonts w:asciiTheme="minorEastAsia" w:eastAsiaTheme="minorEastAsia" w:hAnsiTheme="minorEastAsia" w:hint="eastAsia"/>
          <w:szCs w:val="21"/>
        </w:rPr>
        <w:t>（参考）</w:t>
      </w:r>
      <w:r w:rsidRPr="00CE4CB0">
        <w:rPr>
          <w:rFonts w:asciiTheme="minorEastAsia" w:eastAsiaTheme="minorEastAsia" w:hAnsiTheme="minorEastAsia" w:hint="eastAsia"/>
        </w:rPr>
        <w:t>①自分の燃費を把握しよう</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ふんわりアクセル『</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スタート』</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車間距離にゆとりをもって、加速・減速の少ない運転</w:t>
      </w:r>
    </w:p>
    <w:p w:rsidR="00601B51" w:rsidRPr="00CE4CB0" w:rsidRDefault="00601B51" w:rsidP="00601B51">
      <w:pPr>
        <w:widowControl w:val="0"/>
        <w:tabs>
          <w:tab w:val="left" w:pos="2901"/>
        </w:tabs>
        <w:spacing w:line="300" w:lineRule="exact"/>
        <w:ind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減速時は早めにアクセルを離そう</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エアコンの使用は適切に</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ムダなアイドリングはやめよう</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渋滞を避け、余裕をもって出発しよう</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タイヤの空気圧から始める点検・整備</w:t>
      </w:r>
    </w:p>
    <w:p w:rsidR="00601B51" w:rsidRPr="00CE4CB0" w:rsidRDefault="00601B5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不要な荷物はおろそう</w:t>
      </w:r>
    </w:p>
    <w:p w:rsidR="00601B51" w:rsidRPr="00CE4CB0" w:rsidRDefault="00BF0AC1" w:rsidP="00601B5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00601B51" w:rsidRPr="00CE4CB0">
        <w:rPr>
          <w:rFonts w:asciiTheme="minorEastAsia" w:eastAsiaTheme="minorEastAsia" w:hAnsiTheme="minorEastAsia" w:hint="eastAsia"/>
          <w:szCs w:val="21"/>
        </w:rPr>
        <w:t>走行の妨げとなる駐車はやめよう</w:t>
      </w:r>
    </w:p>
    <w:p w:rsidR="00BC6A35" w:rsidRPr="00CE4CB0" w:rsidRDefault="000860D6" w:rsidP="00601B5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C6A35" w:rsidRPr="00CE4CB0">
        <w:rPr>
          <w:rFonts w:asciiTheme="minorEastAsia" w:eastAsiaTheme="minorEastAsia" w:hAnsiTheme="minorEastAsia"/>
          <w:szCs w:val="21"/>
        </w:rPr>
        <w:t xml:space="preserve">   </w:t>
      </w:r>
      <w:r w:rsidR="00BC6A35" w:rsidRPr="00CE4CB0">
        <w:rPr>
          <w:rFonts w:asciiTheme="minorEastAsia" w:eastAsiaTheme="minorEastAsia" w:hAnsiTheme="minorEastAsia" w:hint="eastAsia"/>
          <w:szCs w:val="21"/>
        </w:rPr>
        <w:t>「環境保全のための仕組み・体制の整備」とは、環境に関する計画・目標を策定するとともに、当該計画等の実施体制を定め、環境保全に向けた取組を推進することをいう。</w:t>
      </w:r>
    </w:p>
    <w:p w:rsidR="007D239B" w:rsidRPr="00CE4CB0" w:rsidRDefault="000860D6" w:rsidP="007D239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8749C" w:rsidRPr="00CE4CB0">
        <w:rPr>
          <w:rFonts w:asciiTheme="minorEastAsia" w:eastAsiaTheme="minorEastAsia" w:hAnsiTheme="minorEastAsia"/>
          <w:szCs w:val="21"/>
        </w:rPr>
        <w:t xml:space="preserve"> </w:t>
      </w:r>
      <w:r w:rsidR="007D239B" w:rsidRPr="00CE4CB0">
        <w:rPr>
          <w:rFonts w:asciiTheme="minorEastAsia" w:eastAsiaTheme="minorEastAsia" w:hAnsiTheme="minorEastAsia" w:hint="eastAsia"/>
          <w:szCs w:val="21"/>
        </w:rPr>
        <w:t xml:space="preserve">　判断</w:t>
      </w:r>
      <w:r w:rsidR="00013DF4" w:rsidRPr="00CE4CB0">
        <w:rPr>
          <w:rFonts w:asciiTheme="minorEastAsia" w:eastAsiaTheme="minorEastAsia" w:hAnsiTheme="minorEastAsia" w:hint="eastAsia"/>
          <w:szCs w:val="21"/>
        </w:rPr>
        <w:t>基準</w:t>
      </w:r>
      <w:r w:rsidR="00EE27AB" w:rsidRPr="00CE4CB0">
        <w:rPr>
          <w:rFonts w:asciiTheme="minorEastAsia" w:eastAsiaTheme="minorEastAsia" w:hAnsiTheme="minorEastAsia" w:hint="eastAsia"/>
          <w:szCs w:val="21"/>
        </w:rPr>
        <w:t>③</w:t>
      </w:r>
      <w:r w:rsidR="00013DF4" w:rsidRPr="00CE4CB0">
        <w:rPr>
          <w:rFonts w:asciiTheme="minorEastAsia" w:eastAsiaTheme="minorEastAsia" w:hAnsiTheme="minorEastAsia" w:hint="eastAsia"/>
          <w:szCs w:val="21"/>
        </w:rPr>
        <w:t>の「エコドライブを推進するための措置」とは、次の要件を</w:t>
      </w:r>
      <w:r w:rsidR="0032608B" w:rsidRPr="00CE4CB0">
        <w:rPr>
          <w:rFonts w:asciiTheme="minorEastAsia" w:eastAsiaTheme="minorEastAsia" w:hAnsiTheme="minorEastAsia" w:hint="eastAsia"/>
          <w:szCs w:val="21"/>
        </w:rPr>
        <w:t>全</w:t>
      </w:r>
      <w:r w:rsidR="00013DF4" w:rsidRPr="00CE4CB0">
        <w:rPr>
          <w:rFonts w:asciiTheme="minorEastAsia" w:eastAsiaTheme="minorEastAsia" w:hAnsiTheme="minorEastAsia" w:hint="eastAsia"/>
          <w:szCs w:val="21"/>
        </w:rPr>
        <w:t>て満たすことをいう。</w:t>
      </w:r>
    </w:p>
    <w:p w:rsidR="007D239B" w:rsidRPr="00CE4CB0" w:rsidRDefault="00013DF4" w:rsidP="007D239B">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ア．エコドライブについて運転者への周知がなされていること。</w:t>
      </w:r>
    </w:p>
    <w:p w:rsidR="007D239B" w:rsidRPr="00CE4CB0" w:rsidRDefault="00013DF4" w:rsidP="007D239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イ．エコドライブに係る管理責任者の設置、マニュアルの作成（既存マニュアルの活用を含む。）及びエコドライブの推進体制を整備していること。</w:t>
      </w:r>
    </w:p>
    <w:p w:rsidR="007D239B" w:rsidRPr="00CE4CB0" w:rsidRDefault="00013DF4" w:rsidP="007D239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ウ．エコドライブに係る教育・研修等を実施していること。</w:t>
      </w:r>
    </w:p>
    <w:p w:rsidR="00013DF4" w:rsidRPr="00CE4CB0" w:rsidRDefault="00013DF4" w:rsidP="007D239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エ．運行記録を運転者別・車種別等の適切な単位で把握し、エネルギーの使用の管理を行っていること。</w:t>
      </w:r>
    </w:p>
    <w:p w:rsidR="00013DF4" w:rsidRPr="00CE4CB0" w:rsidRDefault="000860D6" w:rsidP="00013DF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8749C" w:rsidRPr="00CE4CB0">
        <w:rPr>
          <w:rFonts w:asciiTheme="minorEastAsia" w:eastAsiaTheme="minorEastAsia" w:hAnsiTheme="minorEastAsia"/>
          <w:szCs w:val="21"/>
        </w:rPr>
        <w:t xml:space="preserve"> </w:t>
      </w:r>
      <w:r w:rsidR="007D239B" w:rsidRPr="00CE4CB0">
        <w:rPr>
          <w:rFonts w:asciiTheme="minorEastAsia" w:eastAsiaTheme="minorEastAsia" w:hAnsiTheme="minorEastAsia" w:hint="eastAsia"/>
          <w:szCs w:val="21"/>
        </w:rPr>
        <w:t xml:space="preserve">　判断</w:t>
      </w:r>
      <w:r w:rsidR="00013DF4" w:rsidRPr="00CE4CB0">
        <w:rPr>
          <w:rFonts w:asciiTheme="minorEastAsia" w:eastAsiaTheme="minorEastAsia" w:hAnsiTheme="minorEastAsia" w:hint="eastAsia"/>
          <w:szCs w:val="21"/>
        </w:rPr>
        <w:t>基準</w:t>
      </w:r>
      <w:r w:rsidR="00BC6A35" w:rsidRPr="00CE4CB0">
        <w:rPr>
          <w:rFonts w:asciiTheme="minorEastAsia" w:eastAsiaTheme="minorEastAsia" w:hAnsiTheme="minorEastAsia" w:hint="eastAsia"/>
          <w:szCs w:val="21"/>
        </w:rPr>
        <w:t>④</w:t>
      </w:r>
      <w:r w:rsidR="00013DF4" w:rsidRPr="00CE4CB0">
        <w:rPr>
          <w:rFonts w:asciiTheme="minorEastAsia" w:eastAsiaTheme="minorEastAsia" w:hAnsiTheme="minorEastAsia" w:hint="eastAsia"/>
          <w:szCs w:val="21"/>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rsidR="00013DF4" w:rsidRPr="00CE4CB0" w:rsidRDefault="000860D6" w:rsidP="00013DF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8749C" w:rsidRPr="00CE4CB0">
        <w:rPr>
          <w:rFonts w:asciiTheme="minorEastAsia" w:eastAsiaTheme="minorEastAsia" w:hAnsiTheme="minorEastAsia"/>
          <w:szCs w:val="21"/>
        </w:rPr>
        <w:t xml:space="preserve"> </w:t>
      </w:r>
      <w:r w:rsidR="007D239B" w:rsidRPr="00CE4CB0">
        <w:rPr>
          <w:rFonts w:asciiTheme="minorEastAsia" w:eastAsiaTheme="minorEastAsia" w:hAnsiTheme="minorEastAsia" w:hint="eastAsia"/>
          <w:szCs w:val="21"/>
        </w:rPr>
        <w:t xml:space="preserve">　判断</w:t>
      </w:r>
      <w:r w:rsidR="00013DF4" w:rsidRPr="00CE4CB0">
        <w:rPr>
          <w:rFonts w:asciiTheme="minorEastAsia" w:eastAsiaTheme="minorEastAsia" w:hAnsiTheme="minorEastAsia" w:hint="eastAsia"/>
          <w:szCs w:val="21"/>
        </w:rPr>
        <w:t>基準</w:t>
      </w:r>
      <w:r w:rsidR="00BC6A35" w:rsidRPr="00CE4CB0">
        <w:rPr>
          <w:rFonts w:asciiTheme="minorEastAsia" w:eastAsiaTheme="minorEastAsia" w:hAnsiTheme="minorEastAsia" w:hint="eastAsia"/>
          <w:szCs w:val="21"/>
        </w:rPr>
        <w:t>⑤</w:t>
      </w:r>
      <w:r w:rsidR="00013DF4" w:rsidRPr="00CE4CB0">
        <w:rPr>
          <w:rFonts w:asciiTheme="minorEastAsia" w:eastAsiaTheme="minorEastAsia" w:hAnsiTheme="minorEastAsia" w:hint="eastAsia"/>
          <w:szCs w:val="21"/>
        </w:rPr>
        <w:t>の「旅客輸送効率の向上のための措置」及び「空車走行距離の削減のための措置」とは、次の要件を満たすことをいう。</w:t>
      </w:r>
    </w:p>
    <w:p w:rsidR="007D239B" w:rsidRPr="00CE4CB0" w:rsidRDefault="00013DF4" w:rsidP="007D239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一般貸切旅客自動車にあっては次の要件ア及びイを満たすことをいう。</w:t>
      </w:r>
    </w:p>
    <w:p w:rsidR="007D239B" w:rsidRPr="00CE4CB0" w:rsidRDefault="00013DF4" w:rsidP="007D239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ア．エネルギーの使用に関して効率的な旅客輸送経路を事前に選択し、運転者に周知していること。</w:t>
      </w:r>
    </w:p>
    <w:p w:rsidR="00013DF4" w:rsidRPr="00CE4CB0" w:rsidRDefault="00013DF4" w:rsidP="007D239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イ．輸送人数、地域の特性に応じた適正車種の選択をしていること。</w:t>
      </w:r>
    </w:p>
    <w:p w:rsidR="007D239B" w:rsidRPr="00CE4CB0" w:rsidRDefault="00013DF4" w:rsidP="007D239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一般乗用旅客自動車にあっては次の要件ウを満たすことをいう。</w:t>
      </w:r>
    </w:p>
    <w:p w:rsidR="00013DF4" w:rsidRPr="00CE4CB0" w:rsidRDefault="00013DF4" w:rsidP="007D239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ウ．配車に無線を導入していること、あるいは他の通信・情報機器等を利用し運転者との連絡が取れる体制を有していること。</w:t>
      </w:r>
    </w:p>
    <w:p w:rsidR="00013DF4" w:rsidRPr="00CE4CB0" w:rsidRDefault="000860D6" w:rsidP="00013DF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B8749C" w:rsidRPr="00CE4CB0">
        <w:rPr>
          <w:rFonts w:asciiTheme="minorEastAsia" w:eastAsiaTheme="minorEastAsia" w:hAnsiTheme="minorEastAsia"/>
          <w:szCs w:val="21"/>
        </w:rPr>
        <w:t xml:space="preserve"> </w:t>
      </w:r>
      <w:r w:rsidR="00013DF4" w:rsidRPr="00CE4CB0">
        <w:rPr>
          <w:rFonts w:asciiTheme="minorEastAsia" w:eastAsiaTheme="minorEastAsia" w:hAnsiTheme="minorEastAsia" w:hint="eastAsia"/>
          <w:szCs w:val="21"/>
        </w:rPr>
        <w:t xml:space="preserve">　配慮事項</w:t>
      </w:r>
      <w:r w:rsidR="00013DF4" w:rsidRPr="00CE4CB0">
        <w:rPr>
          <w:rFonts w:asciiTheme="minorEastAsia" w:eastAsiaTheme="minorEastAsia" w:hAnsiTheme="minorEastAsia" w:cs="ＭＳ 明朝" w:hint="eastAsia"/>
          <w:szCs w:val="21"/>
        </w:rPr>
        <w:t>②</w:t>
      </w:r>
      <w:r w:rsidR="00013DF4" w:rsidRPr="00CE4CB0">
        <w:rPr>
          <w:rFonts w:asciiTheme="minorEastAsia" w:eastAsiaTheme="minorEastAsia" w:hAnsiTheme="minorEastAsia" w:hint="eastAsia"/>
          <w:szCs w:val="21"/>
        </w:rPr>
        <w:t>の</w:t>
      </w:r>
      <w:r w:rsidR="00601B51" w:rsidRPr="00CE4CB0">
        <w:rPr>
          <w:rFonts w:asciiTheme="minorEastAsia" w:eastAsiaTheme="minorEastAsia" w:hAnsiTheme="minorEastAsia" w:hint="eastAsia"/>
          <w:szCs w:val="21"/>
        </w:rPr>
        <w:t>「</w:t>
      </w:r>
      <w:r w:rsidR="002C340C" w:rsidRPr="00CE4CB0">
        <w:rPr>
          <w:rFonts w:asciiTheme="minorEastAsia" w:eastAsiaTheme="minorEastAsia" w:hAnsiTheme="minorEastAsia" w:hint="eastAsia"/>
          <w:szCs w:val="21"/>
        </w:rPr>
        <w:t>電動車等又は</w:t>
      </w:r>
      <w:r w:rsidR="00013DF4" w:rsidRPr="00CE4CB0">
        <w:rPr>
          <w:rFonts w:asciiTheme="minorEastAsia" w:eastAsiaTheme="minorEastAsia" w:hAnsiTheme="minorEastAsia" w:hint="eastAsia"/>
          <w:szCs w:val="21"/>
        </w:rPr>
        <w:t>低燃費・低公害車</w:t>
      </w:r>
      <w:r w:rsidR="00601B51" w:rsidRPr="00CE4CB0">
        <w:rPr>
          <w:rFonts w:asciiTheme="minorEastAsia" w:eastAsiaTheme="minorEastAsia" w:hAnsiTheme="minorEastAsia" w:hint="eastAsia"/>
          <w:szCs w:val="21"/>
        </w:rPr>
        <w:t>」</w:t>
      </w:r>
      <w:r w:rsidR="00013DF4" w:rsidRPr="00CE4CB0">
        <w:rPr>
          <w:rFonts w:asciiTheme="minorEastAsia" w:eastAsiaTheme="minorEastAsia" w:hAnsiTheme="minorEastAsia" w:hint="eastAsia"/>
          <w:szCs w:val="21"/>
        </w:rPr>
        <w:t>とは、本基本方針に示した「</w:t>
      </w:r>
      <w:r w:rsidR="001861FD" w:rsidRPr="00CE4CB0">
        <w:rPr>
          <w:rFonts w:asciiTheme="minorEastAsia" w:eastAsiaTheme="minorEastAsia" w:hAnsiTheme="minorEastAsia"/>
          <w:szCs w:val="21"/>
        </w:rPr>
        <w:t>12</w:t>
      </w:r>
      <w:r w:rsidR="00013DF4"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013DF4" w:rsidRPr="00CE4CB0">
        <w:rPr>
          <w:rFonts w:asciiTheme="minorEastAsia" w:eastAsiaTheme="minorEastAsia" w:hAnsiTheme="minorEastAsia" w:hint="eastAsia"/>
          <w:szCs w:val="21"/>
        </w:rPr>
        <w:t xml:space="preserve">　自動車」を対象とする。</w:t>
      </w:r>
    </w:p>
    <w:p w:rsidR="00013DF4" w:rsidRPr="00CE4CB0" w:rsidRDefault="000860D6" w:rsidP="00013DF4">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B8749C" w:rsidRPr="00CE4CB0">
        <w:rPr>
          <w:rFonts w:asciiTheme="minorEastAsia" w:eastAsiaTheme="minorEastAsia" w:hAnsiTheme="minorEastAsia"/>
          <w:szCs w:val="21"/>
        </w:rPr>
        <w:t xml:space="preserve"> </w:t>
      </w:r>
      <w:r w:rsidR="00013DF4" w:rsidRPr="00CE4CB0">
        <w:rPr>
          <w:rFonts w:asciiTheme="minorEastAsia" w:eastAsiaTheme="minorEastAsia" w:hAnsiTheme="minorEastAsia" w:hint="eastAsia"/>
          <w:szCs w:val="21"/>
        </w:rPr>
        <w:t xml:space="preserve">　「環境報告書」とは、環境情報の提供の促進等による特定事業者等の環境に配慮した事業活動の促進に関する法律（平成</w:t>
      </w:r>
      <w:r w:rsidR="001861FD" w:rsidRPr="00CE4CB0">
        <w:rPr>
          <w:rFonts w:asciiTheme="minorEastAsia" w:eastAsiaTheme="minorEastAsia" w:hAnsiTheme="minorEastAsia"/>
          <w:szCs w:val="21"/>
        </w:rPr>
        <w:t>16</w:t>
      </w:r>
      <w:r w:rsidR="00013DF4" w:rsidRPr="00CE4CB0">
        <w:rPr>
          <w:rFonts w:asciiTheme="minorEastAsia" w:eastAsiaTheme="minorEastAsia" w:hAnsiTheme="minorEastAsia" w:hint="eastAsia"/>
          <w:szCs w:val="21"/>
        </w:rPr>
        <w:t>年法律</w:t>
      </w:r>
      <w:r w:rsidR="001861FD" w:rsidRPr="00CE4CB0">
        <w:rPr>
          <w:rFonts w:asciiTheme="minorEastAsia" w:eastAsiaTheme="minorEastAsia" w:hAnsiTheme="minorEastAsia"/>
          <w:szCs w:val="21"/>
        </w:rPr>
        <w:t>77</w:t>
      </w:r>
      <w:r w:rsidR="00013DF4"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013DF4"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4</w:t>
      </w:r>
      <w:r w:rsidR="00013DF4" w:rsidRPr="00CE4CB0">
        <w:rPr>
          <w:rFonts w:asciiTheme="minorEastAsia" w:eastAsiaTheme="minorEastAsia" w:hAnsiTheme="minorEastAsia" w:hint="eastAsia"/>
          <w:szCs w:val="21"/>
        </w:rPr>
        <w:t>項に規定する環境報告書をいう。</w:t>
      </w:r>
    </w:p>
    <w:p w:rsidR="00013DF4" w:rsidRPr="00CE4CB0" w:rsidRDefault="00013DF4" w:rsidP="00A05520">
      <w:pPr>
        <w:widowControl w:val="0"/>
        <w:tabs>
          <w:tab w:val="left" w:pos="2901"/>
        </w:tabs>
        <w:spacing w:line="300" w:lineRule="exact"/>
        <w:rPr>
          <w:rFonts w:asciiTheme="minorEastAsia" w:eastAsiaTheme="minorEastAsia" w:hAnsiTheme="minorEastAsia"/>
          <w:szCs w:val="21"/>
        </w:rPr>
      </w:pPr>
    </w:p>
    <w:p w:rsidR="00013DF4" w:rsidRPr="00CE4CB0" w:rsidRDefault="00013DF4" w:rsidP="00A05520">
      <w:pPr>
        <w:widowControl w:val="0"/>
        <w:tabs>
          <w:tab w:val="left" w:pos="2901"/>
        </w:tabs>
        <w:spacing w:line="300" w:lineRule="exact"/>
        <w:rPr>
          <w:rFonts w:asciiTheme="minorEastAsia" w:eastAsiaTheme="minorEastAsia" w:hAnsiTheme="minorEastAsia"/>
          <w:szCs w:val="21"/>
        </w:rPr>
      </w:pPr>
    </w:p>
    <w:p w:rsidR="00013DF4" w:rsidRPr="00CE4CB0" w:rsidRDefault="00673272" w:rsidP="00673272">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013DF4" w:rsidRPr="00CE4CB0" w:rsidRDefault="00013DF4" w:rsidP="007D239B">
      <w:pPr>
        <w:widowControl w:val="0"/>
        <w:tabs>
          <w:tab w:val="left" w:pos="2901"/>
        </w:tabs>
        <w:wordWrap w:val="0"/>
        <w:spacing w:line="300" w:lineRule="exact"/>
        <w:jc w:val="right"/>
        <w:rPr>
          <w:rFonts w:asciiTheme="minorEastAsia" w:eastAsiaTheme="minorEastAsia" w:hAnsiTheme="minorEastAsia"/>
          <w:szCs w:val="21"/>
          <w:bdr w:val="single" w:sz="4" w:space="0" w:color="auto"/>
        </w:rPr>
      </w:pPr>
      <w:r w:rsidRPr="00CE4CB0">
        <w:rPr>
          <w:rFonts w:asciiTheme="minorEastAsia" w:eastAsiaTheme="minorEastAsia" w:hAnsiTheme="minorEastAsia" w:hint="eastAsia"/>
          <w:szCs w:val="21"/>
          <w:bdr w:val="single" w:sz="4" w:space="0" w:color="auto"/>
        </w:rPr>
        <w:lastRenderedPageBreak/>
        <w:t>別</w:t>
      </w:r>
      <w:r w:rsidR="007D239B" w:rsidRPr="00CE4CB0">
        <w:rPr>
          <w:rFonts w:asciiTheme="minorEastAsia" w:eastAsiaTheme="minorEastAsia" w:hAnsiTheme="minorEastAsia"/>
          <w:szCs w:val="21"/>
          <w:bdr w:val="single" w:sz="4" w:space="0" w:color="auto"/>
        </w:rPr>
        <w:t xml:space="preserve"> </w:t>
      </w:r>
      <w:r w:rsidRPr="00CE4CB0">
        <w:rPr>
          <w:rFonts w:asciiTheme="minorEastAsia" w:eastAsiaTheme="minorEastAsia" w:hAnsiTheme="minorEastAsia" w:hint="eastAsia"/>
          <w:szCs w:val="21"/>
          <w:bdr w:val="single" w:sz="4" w:space="0" w:color="auto"/>
        </w:rPr>
        <w:t>表</w:t>
      </w:r>
      <w:r w:rsidR="007D239B" w:rsidRPr="00CE4CB0">
        <w:rPr>
          <w:rFonts w:asciiTheme="minorEastAsia" w:eastAsiaTheme="minorEastAsia" w:hAnsiTheme="minorEastAsia"/>
          <w:sz w:val="16"/>
          <w:szCs w:val="21"/>
          <w:bdr w:val="single" w:sz="4" w:space="0" w:color="auto"/>
        </w:rPr>
        <w:t xml:space="preserve"> </w:t>
      </w:r>
    </w:p>
    <w:p w:rsidR="00013DF4" w:rsidRPr="00CE4CB0" w:rsidRDefault="00013DF4" w:rsidP="00013DF4">
      <w:pPr>
        <w:widowControl w:val="0"/>
        <w:tabs>
          <w:tab w:val="left" w:pos="2901"/>
        </w:tabs>
        <w:spacing w:line="300" w:lineRule="exact"/>
        <w:rPr>
          <w:rFonts w:asciiTheme="minorEastAsia" w:eastAsiaTheme="minorEastAsia" w:hAnsiTheme="minorEastAsia"/>
          <w:szCs w:val="21"/>
        </w:rPr>
      </w:pPr>
    </w:p>
    <w:p w:rsidR="00013DF4" w:rsidRPr="00CE4CB0" w:rsidRDefault="00013DF4" w:rsidP="007D239B">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車両のエネルギー効率の維持等環境の保全に係る点検・整備項目</w:t>
      </w:r>
    </w:p>
    <w:p w:rsidR="007D239B" w:rsidRPr="00CE4CB0" w:rsidRDefault="007D239B" w:rsidP="00013DF4">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426"/>
        <w:gridCol w:w="9355"/>
      </w:tblGrid>
      <w:tr w:rsidR="00CE4CB0" w:rsidRPr="00CE4CB0" w:rsidTr="00693017">
        <w:tc>
          <w:tcPr>
            <w:tcW w:w="9781" w:type="dxa"/>
            <w:gridSpan w:val="2"/>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【点検・整備の推進体制】</w:t>
            </w:r>
          </w:p>
        </w:tc>
      </w:tr>
      <w:tr w:rsidR="00CE4CB0" w:rsidRPr="00CE4CB0" w:rsidTr="00693017">
        <w:tc>
          <w:tcPr>
            <w:tcW w:w="426" w:type="dxa"/>
            <w:vMerge w:val="restart"/>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055"/>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点検・整備は、明示された実施計画に基づき、その結果を把握し、記録として残していること。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点検・整備結果に基づき、点検・整備体制や取組内容について見直しを行う仕組みを有すること。</w:t>
            </w:r>
          </w:p>
        </w:tc>
      </w:tr>
      <w:tr w:rsidR="00CE4CB0" w:rsidRPr="00CE4CB0" w:rsidTr="00693017">
        <w:tc>
          <w:tcPr>
            <w:tcW w:w="9781" w:type="dxa"/>
            <w:gridSpan w:val="2"/>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【車両の適切な点検・整備】</w:t>
            </w:r>
          </w:p>
        </w:tc>
      </w:tr>
      <w:tr w:rsidR="00CE4CB0" w:rsidRPr="00CE4CB0" w:rsidTr="00693017">
        <w:tc>
          <w:tcPr>
            <w:tcW w:w="426" w:type="dxa"/>
            <w:vMerge w:val="restart"/>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車両の状態を日常から把握し、環境に対して影響のある現象が確認された時には、直ちに点検・整備を実施していること。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ディーゼル車にあっては、目視により黒煙が増加してきたと判断された場合には、点検・整備を実施していること。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CE4CB0" w:rsidRPr="00CE4CB0" w:rsidTr="00693017">
        <w:tc>
          <w:tcPr>
            <w:tcW w:w="9781" w:type="dxa"/>
            <w:gridSpan w:val="2"/>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【自主的な管理基準による点検・整備】</w:t>
            </w:r>
          </w:p>
        </w:tc>
      </w:tr>
      <w:tr w:rsidR="00CE4CB0" w:rsidRPr="00CE4CB0" w:rsidTr="00693017">
        <w:tc>
          <w:tcPr>
            <w:tcW w:w="426" w:type="dxa"/>
            <w:vMerge w:val="restart"/>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（エア・クリーナ・エレメント関連）</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ディーゼル車にあっては、エア・クリーナ・エレメントの清掃・交換に当たっては、メーカーのメンテナンスノート等を参考に、走行距離又は使用期間による自主的な管理基準を設定し、実施していること。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（エンジンオイル関連）</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エンジンオイルの交換に当たっては、メーカーのメンテナンスノート等を参考に、走行距離又は使用期間による自主的な管理基準を設定し、実施していること。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エンジンオイルフィルタの交換に当たっては、メーカーのメンテナンスノート等を参考に、走行距離又は使用期間による自主的な管理基準を設定し、実施していること。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（燃料装置関連）</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ディーゼル車にあっては、燃料装置のオーバーホールや交換に当たっては、メーカーのメンテナンスノート等を参考に、走行距離又は使用期間による自主的な管理基準を設定し、実施していること。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（排出ガス減少装置関連）</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ディーゼル車にあっては、排出ガス減少装置（</w:t>
            </w:r>
            <w:r w:rsidR="006E59A8" w:rsidRPr="00CE4CB0">
              <w:rPr>
                <w:rFonts w:asciiTheme="minorEastAsia" w:eastAsiaTheme="minorEastAsia" w:hAnsiTheme="minorEastAsia" w:hint="eastAsia"/>
                <w:szCs w:val="21"/>
              </w:rPr>
              <w:t>ＤＰＦ</w:t>
            </w:r>
            <w:r w:rsidRPr="00CE4CB0">
              <w:rPr>
                <w:rFonts w:asciiTheme="minorEastAsia" w:eastAsiaTheme="minorEastAsia" w:hAnsiTheme="minorEastAsia" w:hint="eastAsia"/>
                <w:szCs w:val="21"/>
              </w:rPr>
              <w:t>、酸化触媒）の点検に当たっては、メーカーのメンテナンスノート等を参考に、走行距離又は使用期間による自主的な管理基準を設定し、実施していること。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タイヤの空気圧の点検・調整は、メーカーのメンテナンスノート等を参考に、走行距離又は使用期間による自主的な管理基準を設定し、空気圧の測定に基づき実施していること。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トランスミッションオイルの漏れの点検は、メーカーのメンテナンスノート等を参考に、走行距離又は使用期間による自主的な管理基準を設定し、実施していること。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トランスミッションオイルの交換は、メーカーのメンテナンスノート等を参考に、走行距離又は使用期間による自主的な管理基準を設定し、実施していること。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デファレンシャルオイルの漏れの点検は、メーカーのメンテナンスノート等を参考に、走行距離又は使用期間による自主的な管理基準を設定し、実施していること。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013DF4" w:rsidRPr="00CE4CB0" w:rsidRDefault="00013DF4"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013DF4" w:rsidRPr="00CE4CB0" w:rsidRDefault="00013DF4"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デファレンシャルオイルの交換は、メーカーのメンテナンスノート等を参考に、走行距離又は使用期間による自主的な管理基準を設定し、実施していること。</w:t>
            </w:r>
          </w:p>
        </w:tc>
      </w:tr>
    </w:tbl>
    <w:p w:rsidR="00013DF4" w:rsidRPr="00CE4CB0" w:rsidRDefault="00013DF4" w:rsidP="00013DF4">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」は車両の点検・整備に当たって必ず実施すべき項目</w:t>
      </w:r>
    </w:p>
    <w:p w:rsidR="001354F9" w:rsidRPr="00CE4CB0" w:rsidRDefault="00013DF4" w:rsidP="00183F40">
      <w:pPr>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」は車両の点検・整備に当たって実施するよう努めるべき項目</w:t>
      </w:r>
      <w:r w:rsidR="001354F9" w:rsidRPr="00CE4CB0">
        <w:rPr>
          <w:rFonts w:asciiTheme="minorEastAsia" w:eastAsiaTheme="minorEastAsia" w:hAnsiTheme="minorEastAsia"/>
          <w:szCs w:val="21"/>
        </w:rPr>
        <w:br w:type="page"/>
      </w:r>
    </w:p>
    <w:p w:rsidR="00013DF4"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21</w:t>
      </w:r>
      <w:r w:rsidR="00ED4686" w:rsidRPr="00CE4CB0">
        <w:rPr>
          <w:rFonts w:asciiTheme="minorEastAsia" w:eastAsiaTheme="minorEastAsia" w:hAnsiTheme="minorEastAsia" w:hint="eastAsia"/>
          <w:szCs w:val="21"/>
        </w:rPr>
        <w:t>－</w:t>
      </w:r>
      <w:r w:rsidR="002C340C" w:rsidRPr="00CE4CB0">
        <w:rPr>
          <w:rFonts w:asciiTheme="minorEastAsia" w:eastAsiaTheme="minorEastAsia" w:hAnsiTheme="minorEastAsia" w:hint="eastAsia"/>
          <w:szCs w:val="21"/>
        </w:rPr>
        <w:t>9</w:t>
      </w:r>
      <w:r w:rsidR="00ED4686" w:rsidRPr="00CE4CB0">
        <w:rPr>
          <w:rFonts w:asciiTheme="minorEastAsia" w:eastAsiaTheme="minorEastAsia" w:hAnsiTheme="minorEastAsia" w:hint="eastAsia"/>
          <w:szCs w:val="21"/>
        </w:rPr>
        <w:t xml:space="preserve">　小売業務［</w:t>
      </w:r>
      <w:r w:rsidRPr="00CE4CB0">
        <w:rPr>
          <w:rFonts w:asciiTheme="minorEastAsia" w:eastAsiaTheme="minorEastAsia" w:hAnsiTheme="minorEastAsia"/>
          <w:szCs w:val="21"/>
        </w:rPr>
        <w:t>1</w:t>
      </w:r>
      <w:r w:rsidR="00ED4686"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E96591">
        <w:tc>
          <w:tcPr>
            <w:tcW w:w="1985" w:type="dxa"/>
          </w:tcPr>
          <w:p w:rsidR="00ED4686" w:rsidRPr="00CE4CB0" w:rsidRDefault="00ED4686" w:rsidP="00E9659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庁舎等において営業を行う小売業務</w:t>
            </w:r>
          </w:p>
        </w:tc>
        <w:tc>
          <w:tcPr>
            <w:tcW w:w="7796" w:type="dxa"/>
          </w:tcPr>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93017" w:rsidRPr="00CE4CB0" w:rsidRDefault="00ED4686" w:rsidP="006930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庁舎又は敷地内にお</w:t>
            </w:r>
            <w:r w:rsidR="0043587A" w:rsidRPr="00CE4CB0">
              <w:rPr>
                <w:rFonts w:asciiTheme="minorEastAsia" w:eastAsiaTheme="minorEastAsia" w:hAnsiTheme="minorEastAsia" w:hint="eastAsia"/>
                <w:szCs w:val="21"/>
              </w:rPr>
              <w:t>いて委託契約等によって営業を行う小売業務の店舗にあっては、次の</w:t>
            </w:r>
            <w:r w:rsidRPr="00CE4CB0">
              <w:rPr>
                <w:rFonts w:asciiTheme="minorEastAsia" w:eastAsiaTheme="minorEastAsia" w:hAnsiTheme="minorEastAsia" w:hint="eastAsia"/>
                <w:szCs w:val="21"/>
              </w:rPr>
              <w:t>要件を満たすこと。</w:t>
            </w:r>
          </w:p>
          <w:p w:rsidR="00693017" w:rsidRPr="00CE4CB0" w:rsidRDefault="00ED4686" w:rsidP="006930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容器包装の過剰な使用を抑制するための独自の取組が行われていること。</w:t>
            </w:r>
          </w:p>
          <w:p w:rsidR="00ED4686" w:rsidRPr="00CE4CB0" w:rsidRDefault="00ED4686" w:rsidP="006930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消費者の</w:t>
            </w:r>
            <w:r w:rsidR="0043587A" w:rsidRPr="00CE4CB0">
              <w:rPr>
                <w:rFonts w:asciiTheme="minorEastAsia" w:eastAsiaTheme="minorEastAsia" w:hAnsiTheme="minorEastAsia" w:hint="eastAsia"/>
                <w:szCs w:val="21"/>
              </w:rPr>
              <w:t>ワンウェイ製品及び</w:t>
            </w:r>
            <w:r w:rsidRPr="00CE4CB0">
              <w:rPr>
                <w:rFonts w:asciiTheme="minorEastAsia" w:eastAsiaTheme="minorEastAsia" w:hAnsiTheme="minorEastAsia" w:hint="eastAsia"/>
                <w:szCs w:val="21"/>
              </w:rPr>
              <w:t>容器包装</w:t>
            </w:r>
            <w:r w:rsidR="0043587A" w:rsidRPr="00CE4CB0">
              <w:rPr>
                <w:rFonts w:asciiTheme="minorEastAsia" w:eastAsiaTheme="minorEastAsia" w:hAnsiTheme="minorEastAsia" w:hint="eastAsia"/>
                <w:szCs w:val="21"/>
              </w:rPr>
              <w:t>の</w:t>
            </w:r>
            <w:r w:rsidRPr="00CE4CB0">
              <w:rPr>
                <w:rFonts w:asciiTheme="minorEastAsia" w:eastAsiaTheme="minorEastAsia" w:hAnsiTheme="minorEastAsia" w:hint="eastAsia"/>
                <w:szCs w:val="21"/>
              </w:rPr>
              <w:t>廃棄物の排出の抑制を促進するための独自の取組が行われていること。</w:t>
            </w:r>
          </w:p>
          <w:p w:rsidR="0043587A" w:rsidRPr="00CE4CB0" w:rsidRDefault="0043587A" w:rsidP="0043587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③食品を取り扱う場合は、次の要件を満たすこと。</w:t>
            </w:r>
          </w:p>
          <w:p w:rsidR="0043587A" w:rsidRPr="00CE4CB0" w:rsidRDefault="0043587A" w:rsidP="0043587A">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ア．食品廃棄物の発生量の把握並びに発生抑制及び再生利用等のための計画の策定、目標の設定が行われていること。</w:t>
            </w:r>
          </w:p>
          <w:p w:rsidR="0043587A" w:rsidRPr="00CE4CB0" w:rsidRDefault="0043587A" w:rsidP="0043587A">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イ．食品廃棄物の発生抑制のため、消費者に対する呼びかけ、啓発等が行われていること。</w:t>
            </w:r>
          </w:p>
          <w:p w:rsidR="0043587A" w:rsidRPr="00CE4CB0" w:rsidRDefault="0043587A" w:rsidP="00556917">
            <w:pPr>
              <w:widowControl w:val="0"/>
              <w:tabs>
                <w:tab w:val="left" w:pos="647"/>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ウ．食品の調達において、その原材料の持続可能な生産・消費を確保するため、持続可能性に関する調達方針等が公表されていること。</w:t>
            </w:r>
          </w:p>
          <w:p w:rsidR="0043587A" w:rsidRPr="00CE4CB0" w:rsidRDefault="0043587A" w:rsidP="0043587A">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エ．食品廃棄物等の発生抑制の目標値が設定されている業種に該当する場合は</w:t>
            </w:r>
            <w:r w:rsidR="00556917" w:rsidRPr="00CE4CB0">
              <w:rPr>
                <w:rFonts w:asciiTheme="minorEastAsia" w:eastAsiaTheme="minorEastAsia" w:hAnsiTheme="minorEastAsia" w:hint="eastAsia"/>
                <w:szCs w:val="21"/>
              </w:rPr>
              <w:t>、</w:t>
            </w:r>
          </w:p>
          <w:p w:rsidR="0043587A" w:rsidRPr="00CE4CB0" w:rsidRDefault="0043587A" w:rsidP="0043587A">
            <w:pPr>
              <w:widowControl w:val="0"/>
              <w:spacing w:line="300" w:lineRule="exact"/>
              <w:ind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食品廃棄物等の単位当たり発生量がこの目標値以下であること。</w:t>
            </w:r>
          </w:p>
          <w:p w:rsidR="0043587A" w:rsidRPr="00CE4CB0" w:rsidRDefault="0043587A" w:rsidP="0043587A">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オ．食品循環資源の再生利用等の実施率が、判断基準省令で定める基準実施率を達成していること又は目標年に目標値を達成する計画を策定すること。</w:t>
            </w:r>
          </w:p>
          <w:p w:rsidR="0043587A" w:rsidRPr="00CE4CB0" w:rsidRDefault="0043587A">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④店舗において取り扱う商品の容器包装のうち、再使用を前提とするものについては、当該店舗において返却・回収が可能であること。</w:t>
            </w:r>
          </w:p>
          <w:p w:rsidR="00601B51" w:rsidRPr="00CE4CB0" w:rsidRDefault="0043587A" w:rsidP="00015481">
            <w:pPr>
              <w:widowControl w:val="0"/>
              <w:spacing w:line="300" w:lineRule="exact"/>
              <w:ind w:left="210" w:hangingChars="100" w:hanging="210"/>
              <w:rPr>
                <w:rFonts w:asciiTheme="minorEastAsia" w:eastAsiaTheme="minorEastAsia" w:hAnsiTheme="minorEastAsia"/>
              </w:rPr>
            </w:pPr>
            <w:r w:rsidRPr="00CE4CB0">
              <w:rPr>
                <w:rFonts w:asciiTheme="minorEastAsia" w:eastAsiaTheme="minorEastAsia" w:hAnsiTheme="minorEastAsia" w:hint="eastAsia"/>
                <w:szCs w:val="21"/>
              </w:rPr>
              <w:t>⑤ワンウェイのプラスチック製の買物袋</w:t>
            </w:r>
            <w:r w:rsidR="00601B51" w:rsidRPr="00CE4CB0">
              <w:rPr>
                <w:rFonts w:asciiTheme="minorEastAsia" w:eastAsiaTheme="minorEastAsia" w:hAnsiTheme="minorEastAsia" w:hint="eastAsia"/>
              </w:rPr>
              <w:t>（以下「レジ袋」という。）</w:t>
            </w:r>
            <w:r w:rsidRPr="00CE4CB0">
              <w:rPr>
                <w:rFonts w:asciiTheme="minorEastAsia" w:eastAsiaTheme="minorEastAsia" w:hAnsiTheme="minorEastAsia" w:hint="eastAsia"/>
                <w:szCs w:val="21"/>
              </w:rPr>
              <w:t>を提供する場合は、</w:t>
            </w:r>
            <w:r w:rsidR="00601B51" w:rsidRPr="00CE4CB0">
              <w:rPr>
                <w:rFonts w:asciiTheme="minorEastAsia" w:eastAsiaTheme="minorEastAsia" w:hAnsiTheme="minorEastAsia" w:hint="eastAsia"/>
              </w:rPr>
              <w:t>次の要件を満たすこと。</w:t>
            </w:r>
          </w:p>
          <w:p w:rsidR="0043587A" w:rsidRPr="00CE4CB0" w:rsidRDefault="00601B51" w:rsidP="00183F40">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rPr>
              <w:t>ア．</w:t>
            </w:r>
            <w:r w:rsidR="002F2469" w:rsidRPr="00CE4CB0">
              <w:rPr>
                <w:rFonts w:asciiTheme="minorEastAsia" w:eastAsiaTheme="minorEastAsia" w:hAnsiTheme="minorEastAsia" w:hint="eastAsia"/>
                <w:szCs w:val="21"/>
              </w:rPr>
              <w:t>バイオマスプラスチック</w:t>
            </w:r>
            <w:r w:rsidR="0043587A" w:rsidRPr="00CE4CB0">
              <w:rPr>
                <w:rFonts w:asciiTheme="minorEastAsia" w:eastAsiaTheme="minorEastAsia" w:hAnsiTheme="minorEastAsia" w:hint="eastAsia"/>
                <w:szCs w:val="21"/>
              </w:rPr>
              <w:t>であって環境負荷低減効果が確認されたものが</w:t>
            </w:r>
            <w:r w:rsidRPr="00CE4CB0">
              <w:rPr>
                <w:rFonts w:asciiTheme="minorEastAsia" w:eastAsiaTheme="minorEastAsia" w:hAnsiTheme="minorEastAsia"/>
                <w:szCs w:val="21"/>
              </w:rPr>
              <w:t>25</w:t>
            </w:r>
            <w:r w:rsidR="0043587A" w:rsidRPr="00CE4CB0">
              <w:rPr>
                <w:rFonts w:asciiTheme="minorEastAsia" w:eastAsiaTheme="minorEastAsia" w:hAnsiTheme="minorEastAsia"/>
                <w:szCs w:val="21"/>
              </w:rPr>
              <w:t>%</w:t>
            </w:r>
            <w:r w:rsidR="0043587A" w:rsidRPr="00CE4CB0">
              <w:rPr>
                <w:rFonts w:asciiTheme="minorEastAsia" w:eastAsiaTheme="minorEastAsia" w:hAnsiTheme="minorEastAsia" w:hint="eastAsia"/>
                <w:szCs w:val="21"/>
              </w:rPr>
              <w:t>以上使用されていること。</w:t>
            </w:r>
          </w:p>
          <w:p w:rsidR="00601B51" w:rsidRPr="00CE4CB0" w:rsidRDefault="00601B51" w:rsidP="00183F40">
            <w:pPr>
              <w:pStyle w:val="31"/>
              <w:spacing w:line="300" w:lineRule="exact"/>
              <w:ind w:leftChars="0" w:left="0" w:firstLineChars="100" w:firstLine="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イ．呼び厚さが</w:t>
            </w:r>
            <w:r w:rsidRPr="00CE4CB0">
              <w:rPr>
                <w:rFonts w:asciiTheme="minorEastAsia" w:eastAsiaTheme="minorEastAsia" w:hAnsiTheme="minorEastAsia"/>
                <w:sz w:val="21"/>
                <w:szCs w:val="21"/>
              </w:rPr>
              <w:t>0.02mm以下であること。</w:t>
            </w:r>
          </w:p>
          <w:p w:rsidR="00601B51" w:rsidRPr="00CE4CB0" w:rsidRDefault="00601B51" w:rsidP="00183F40">
            <w:pPr>
              <w:pStyle w:val="31"/>
              <w:spacing w:line="300" w:lineRule="exact"/>
              <w:ind w:leftChars="0" w:left="0" w:firstLineChars="100" w:firstLine="210"/>
              <w:rPr>
                <w:rFonts w:asciiTheme="minorEastAsia" w:eastAsiaTheme="minorEastAsia" w:hAnsiTheme="minorEastAsia"/>
                <w:sz w:val="21"/>
                <w:szCs w:val="21"/>
              </w:rPr>
            </w:pPr>
            <w:r w:rsidRPr="00CE4CB0">
              <w:rPr>
                <w:rFonts w:asciiTheme="minorEastAsia" w:eastAsiaTheme="minorEastAsia" w:hAnsiTheme="minorEastAsia" w:hint="eastAsia"/>
                <w:sz w:val="21"/>
                <w:szCs w:val="21"/>
              </w:rPr>
              <w:t>ウ．素材が単一であるなど、再生利用のための工夫がなされていること。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D4686" w:rsidRPr="00CE4CB0" w:rsidRDefault="00556917"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w:t>
            </w:r>
            <w:r w:rsidR="00ED4686" w:rsidRPr="00CE4CB0">
              <w:rPr>
                <w:rFonts w:asciiTheme="minorEastAsia" w:eastAsiaTheme="minorEastAsia" w:hAnsiTheme="minorEastAsia" w:hint="eastAsia"/>
                <w:szCs w:val="21"/>
              </w:rPr>
              <w:t>店舗において取り扱う商品については</w:t>
            </w:r>
            <w:r w:rsidRPr="00CE4CB0">
              <w:rPr>
                <w:rFonts w:asciiTheme="minorEastAsia" w:eastAsiaTheme="minorEastAsia" w:hAnsiTheme="minorEastAsia" w:hint="eastAsia"/>
                <w:szCs w:val="21"/>
              </w:rPr>
              <w:t>、</w:t>
            </w:r>
            <w:r w:rsidR="00ED4686" w:rsidRPr="00CE4CB0">
              <w:rPr>
                <w:rFonts w:asciiTheme="minorEastAsia" w:eastAsiaTheme="minorEastAsia" w:hAnsiTheme="minorEastAsia" w:hint="eastAsia"/>
                <w:szCs w:val="21"/>
              </w:rPr>
              <w:t>簡易包装等により容器包装の使用量を削減したものであること。</w:t>
            </w:r>
          </w:p>
          <w:p w:rsidR="00556917" w:rsidRPr="00CE4CB0" w:rsidRDefault="00556917" w:rsidP="005569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②店舗において飲料を充填して提供する場合は、マイカップ・マイボトルに対応可能であること。</w:t>
            </w:r>
          </w:p>
          <w:p w:rsidR="00556917" w:rsidRPr="00CE4CB0" w:rsidRDefault="00556917" w:rsidP="005569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w:t>
            </w:r>
            <w:r w:rsidR="00601B51" w:rsidRPr="00CE4CB0">
              <w:rPr>
                <w:rFonts w:asciiTheme="minorEastAsia" w:eastAsiaTheme="minorEastAsia" w:hAnsiTheme="minorEastAsia" w:hint="eastAsia"/>
                <w:szCs w:val="21"/>
              </w:rPr>
              <w:t>レジ</w:t>
            </w:r>
            <w:r w:rsidRPr="00CE4CB0">
              <w:rPr>
                <w:rFonts w:asciiTheme="minorEastAsia" w:eastAsiaTheme="minorEastAsia" w:hAnsiTheme="minorEastAsia" w:hint="eastAsia"/>
                <w:szCs w:val="21"/>
              </w:rPr>
              <w:t>袋を提供する場合は、</w:t>
            </w:r>
            <w:r w:rsidR="002F2469"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w:t>
            </w:r>
            <w:r w:rsidR="00601B51" w:rsidRPr="00CE4CB0">
              <w:rPr>
                <w:rFonts w:asciiTheme="minorEastAsia" w:eastAsiaTheme="minorEastAsia" w:hAnsiTheme="minorEastAsia" w:hint="eastAsia"/>
                <w:szCs w:val="21"/>
              </w:rPr>
              <w:t>の配合が</w:t>
            </w:r>
            <w:r w:rsidR="00601B51" w:rsidRPr="00CE4CB0">
              <w:rPr>
                <w:rFonts w:asciiTheme="minorEastAsia" w:eastAsiaTheme="minorEastAsia" w:hAnsiTheme="minorEastAsia" w:hint="eastAsia"/>
              </w:rPr>
              <w:t>可能な限り高いものである</w:t>
            </w:r>
            <w:r w:rsidRPr="00CE4CB0">
              <w:rPr>
                <w:rFonts w:asciiTheme="minorEastAsia" w:eastAsiaTheme="minorEastAsia" w:hAnsiTheme="minorEastAsia" w:hint="eastAsia"/>
                <w:szCs w:val="21"/>
              </w:rPr>
              <w:t>こと。</w:t>
            </w:r>
          </w:p>
          <w:p w:rsidR="00556917" w:rsidRPr="00CE4CB0" w:rsidRDefault="00556917" w:rsidP="005569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④食品を取り扱う場合は、食品廃棄物等を再生利用等して製造された飼料・肥料等を用いて生産された食品を優先的に取り扱うこと。</w:t>
            </w:r>
          </w:p>
          <w:p w:rsidR="00556917" w:rsidRPr="00CE4CB0" w:rsidRDefault="00556917" w:rsidP="005569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⑤食品ロスの削減のために納品期限を緩和する等、フードチェーン全体の環境負荷の低減に資する取組に協力していること。</w:t>
            </w:r>
          </w:p>
          <w:p w:rsidR="00601B51" w:rsidRPr="00CE4CB0" w:rsidRDefault="00A03875">
            <w:pPr>
              <w:widowControl w:val="0"/>
              <w:spacing w:line="300" w:lineRule="exact"/>
              <w:ind w:left="210" w:hangingChars="100" w:hanging="210"/>
              <w:rPr>
                <w:rFonts w:asciiTheme="minorEastAsia" w:eastAsiaTheme="minorEastAsia" w:hAnsiTheme="minorEastAsia"/>
                <w:szCs w:val="21"/>
                <w:u w:val="single"/>
              </w:rPr>
            </w:pPr>
            <w:r w:rsidRPr="00CE4CB0">
              <w:rPr>
                <w:rFonts w:asciiTheme="minorEastAsia" w:eastAsiaTheme="minorEastAsia" w:hAnsiTheme="minorEastAsia" w:hint="eastAsia"/>
              </w:rPr>
              <w:t>⑥プラスチック製のごみ袋を使用する場合は、本基本方針「</w:t>
            </w:r>
            <w:r w:rsidRPr="00CE4CB0">
              <w:rPr>
                <w:rFonts w:asciiTheme="minorEastAsia" w:eastAsiaTheme="minorEastAsia" w:hAnsiTheme="minorEastAsia"/>
                <w:szCs w:val="21"/>
              </w:rPr>
              <w:t>22</w:t>
            </w:r>
            <w:r w:rsidRPr="00CE4CB0">
              <w:rPr>
                <w:rFonts w:asciiTheme="minorEastAsia" w:eastAsiaTheme="minorEastAsia" w:hAnsiTheme="minorEastAsia" w:hint="eastAsia"/>
                <w:szCs w:val="21"/>
              </w:rPr>
              <w:t xml:space="preserve">　ごみ袋等</w:t>
            </w:r>
            <w:r w:rsidR="00601B51" w:rsidRPr="00CE4CB0">
              <w:rPr>
                <w:rFonts w:asciiTheme="minorEastAsia" w:eastAsiaTheme="minorEastAsia" w:hAnsiTheme="minorEastAsia" w:hint="eastAsia"/>
              </w:rPr>
              <w:t>」における「プラスチック製ごみ袋」に係る判断の基準を満たす物品が使用されていること。</w:t>
            </w:r>
          </w:p>
        </w:tc>
      </w:tr>
    </w:tbl>
    <w:p w:rsidR="00ED4686" w:rsidRPr="00CE4CB0" w:rsidRDefault="006353F0" w:rsidP="00ED468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判断</w:t>
      </w:r>
      <w:r w:rsidR="00ED4686" w:rsidRPr="00CE4CB0">
        <w:rPr>
          <w:rFonts w:asciiTheme="minorEastAsia" w:eastAsiaTheme="minorEastAsia" w:hAnsiTheme="minorEastAsia" w:hint="eastAsia"/>
          <w:szCs w:val="21"/>
        </w:rPr>
        <w:t>基準</w:t>
      </w:r>
      <w:r w:rsidR="00ED4686" w:rsidRPr="00CE4CB0">
        <w:rPr>
          <w:rFonts w:asciiTheme="minorEastAsia" w:eastAsiaTheme="minorEastAsia" w:hAnsiTheme="minorEastAsia" w:cs="ＭＳ 明朝" w:hint="eastAsia"/>
          <w:szCs w:val="21"/>
        </w:rPr>
        <w:t>①</w:t>
      </w:r>
      <w:r w:rsidR="00ED4686" w:rsidRPr="00CE4CB0">
        <w:rPr>
          <w:rFonts w:asciiTheme="minorEastAsia" w:eastAsiaTheme="minorEastAsia" w:hAnsiTheme="minorEastAsia" w:hint="eastAsia"/>
          <w:szCs w:val="21"/>
        </w:rPr>
        <w:t>の</w:t>
      </w:r>
      <w:r w:rsidR="00556917" w:rsidRPr="00CE4CB0">
        <w:rPr>
          <w:rFonts w:asciiTheme="minorEastAsia" w:eastAsiaTheme="minorEastAsia" w:hAnsiTheme="minorEastAsia" w:hint="eastAsia"/>
          <w:szCs w:val="21"/>
        </w:rPr>
        <w:t>「</w:t>
      </w:r>
      <w:r w:rsidR="00ED4686" w:rsidRPr="00CE4CB0">
        <w:rPr>
          <w:rFonts w:asciiTheme="minorEastAsia" w:eastAsiaTheme="minorEastAsia" w:hAnsiTheme="minorEastAsia" w:hint="eastAsia"/>
          <w:szCs w:val="21"/>
        </w:rPr>
        <w:t>独自の取組</w:t>
      </w:r>
      <w:r w:rsidR="00556917" w:rsidRPr="00CE4CB0">
        <w:rPr>
          <w:rFonts w:asciiTheme="minorEastAsia" w:eastAsiaTheme="minorEastAsia" w:hAnsiTheme="minorEastAsia" w:hint="eastAsia"/>
          <w:szCs w:val="21"/>
        </w:rPr>
        <w:t>」</w:t>
      </w:r>
      <w:r w:rsidR="00ED4686" w:rsidRPr="00CE4CB0">
        <w:rPr>
          <w:rFonts w:asciiTheme="minorEastAsia" w:eastAsiaTheme="minorEastAsia" w:hAnsiTheme="minorEastAsia" w:hint="eastAsia"/>
          <w:szCs w:val="21"/>
        </w:rPr>
        <w:t>とは、薄肉化又は軽量化された容器包装を使用すること、商品に応じて適正な寸法の容器包装を使用することその他の小売業者自らが容器包装廃棄物の排出の抑制を促進するために取り組む措置をいう。</w:t>
      </w:r>
    </w:p>
    <w:p w:rsidR="00013DF4" w:rsidRPr="00CE4CB0" w:rsidRDefault="001861FD" w:rsidP="0055691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8749C" w:rsidRPr="00CE4CB0">
        <w:rPr>
          <w:rFonts w:asciiTheme="minorEastAsia" w:eastAsiaTheme="minorEastAsia" w:hAnsiTheme="minorEastAsia"/>
          <w:szCs w:val="21"/>
        </w:rPr>
        <w:t xml:space="preserve"> </w:t>
      </w:r>
      <w:r w:rsidR="006353F0" w:rsidRPr="00CE4CB0">
        <w:rPr>
          <w:rFonts w:asciiTheme="minorEastAsia" w:eastAsiaTheme="minorEastAsia" w:hAnsiTheme="minorEastAsia" w:hint="eastAsia"/>
          <w:szCs w:val="21"/>
        </w:rPr>
        <w:t xml:space="preserve">　判断</w:t>
      </w:r>
      <w:r w:rsidR="00ED4686" w:rsidRPr="00CE4CB0">
        <w:rPr>
          <w:rFonts w:asciiTheme="minorEastAsia" w:eastAsiaTheme="minorEastAsia" w:hAnsiTheme="minorEastAsia" w:hint="eastAsia"/>
          <w:szCs w:val="21"/>
        </w:rPr>
        <w:t>基準</w:t>
      </w:r>
      <w:r w:rsidR="00ED4686" w:rsidRPr="00CE4CB0">
        <w:rPr>
          <w:rFonts w:asciiTheme="minorEastAsia" w:eastAsiaTheme="minorEastAsia" w:hAnsiTheme="minorEastAsia" w:cs="ＭＳ 明朝" w:hint="eastAsia"/>
          <w:szCs w:val="21"/>
        </w:rPr>
        <w:t>②</w:t>
      </w:r>
      <w:r w:rsidR="00ED4686" w:rsidRPr="00CE4CB0">
        <w:rPr>
          <w:rFonts w:asciiTheme="minorEastAsia" w:eastAsiaTheme="minorEastAsia" w:hAnsiTheme="minorEastAsia" w:hint="eastAsia"/>
          <w:szCs w:val="21"/>
        </w:rPr>
        <w:t>の</w:t>
      </w:r>
      <w:r w:rsidR="00556917" w:rsidRPr="00CE4CB0">
        <w:rPr>
          <w:rFonts w:asciiTheme="minorEastAsia" w:eastAsiaTheme="minorEastAsia" w:hAnsiTheme="minorEastAsia" w:hint="eastAsia"/>
          <w:szCs w:val="21"/>
        </w:rPr>
        <w:t>「</w:t>
      </w:r>
      <w:r w:rsidR="00ED4686" w:rsidRPr="00CE4CB0">
        <w:rPr>
          <w:rFonts w:asciiTheme="minorEastAsia" w:eastAsiaTheme="minorEastAsia" w:hAnsiTheme="minorEastAsia" w:hint="eastAsia"/>
          <w:szCs w:val="21"/>
        </w:rPr>
        <w:t>独自の取組</w:t>
      </w:r>
      <w:r w:rsidR="00556917" w:rsidRPr="00CE4CB0">
        <w:rPr>
          <w:rFonts w:asciiTheme="minorEastAsia" w:eastAsiaTheme="minorEastAsia" w:hAnsiTheme="minorEastAsia" w:hint="eastAsia"/>
          <w:szCs w:val="21"/>
        </w:rPr>
        <w:t>」とは、商品の販売に際して消費者に買物袋等</w:t>
      </w:r>
      <w:r w:rsidR="00ED4686" w:rsidRPr="00CE4CB0">
        <w:rPr>
          <w:rFonts w:asciiTheme="minorEastAsia" w:eastAsiaTheme="minorEastAsia" w:hAnsiTheme="minorEastAsia" w:hint="eastAsia"/>
          <w:szCs w:val="21"/>
        </w:rPr>
        <w:t>を有償で提供すること、</w:t>
      </w:r>
      <w:r w:rsidR="00556917" w:rsidRPr="00CE4CB0">
        <w:rPr>
          <w:rFonts w:asciiTheme="minorEastAsia" w:eastAsiaTheme="minorEastAsia" w:hAnsiTheme="minorEastAsia" w:hint="eastAsia"/>
          <w:szCs w:val="21"/>
        </w:rPr>
        <w:t>消費者がワンウェイのプラスチック製の買物袋等を使用しないように誘因するための手段として景品等を提供すること、</w:t>
      </w:r>
      <w:r w:rsidR="00ED4686" w:rsidRPr="00CE4CB0">
        <w:rPr>
          <w:rFonts w:asciiTheme="minorEastAsia" w:eastAsiaTheme="minorEastAsia" w:hAnsiTheme="minorEastAsia" w:hint="eastAsia"/>
          <w:szCs w:val="21"/>
        </w:rPr>
        <w:t>自ら買物袋等を持参しない消費者に対し繰り返し使用が可能な買物袋等を提供すること、</w:t>
      </w:r>
      <w:r w:rsidR="00556917" w:rsidRPr="00CE4CB0">
        <w:rPr>
          <w:rFonts w:asciiTheme="minorEastAsia" w:eastAsiaTheme="minorEastAsia" w:hAnsiTheme="minorEastAsia" w:hint="eastAsia"/>
          <w:szCs w:val="21"/>
        </w:rPr>
        <w:t>ワンウェイの箸、フォーク、スプーン、ストロー等や</w:t>
      </w:r>
      <w:r w:rsidR="00ED4686" w:rsidRPr="00CE4CB0">
        <w:rPr>
          <w:rFonts w:asciiTheme="minorEastAsia" w:eastAsiaTheme="minorEastAsia" w:hAnsiTheme="minorEastAsia" w:hint="eastAsia"/>
          <w:szCs w:val="21"/>
        </w:rPr>
        <w:t>容器包装の使用に関する意思を消費者</w:t>
      </w:r>
      <w:r w:rsidR="00ED4686" w:rsidRPr="00CE4CB0">
        <w:rPr>
          <w:rFonts w:asciiTheme="minorEastAsia" w:eastAsiaTheme="minorEastAsia" w:hAnsiTheme="minorEastAsia" w:hint="eastAsia"/>
          <w:szCs w:val="21"/>
        </w:rPr>
        <w:lastRenderedPageBreak/>
        <w:t>に確認することその他の消費者による容器包装廃棄物の排出の抑制を促進するために取り組む措置をいう。</w:t>
      </w:r>
    </w:p>
    <w:p w:rsidR="00556917" w:rsidRPr="00CE4CB0" w:rsidRDefault="00556917" w:rsidP="0055691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3 </w:t>
      </w:r>
      <w:r w:rsidR="009A2D5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基準③及び配慮事項④の「再生利用等」とは、食品リサイクル法に基づく再生利用等のことをいう。</w:t>
      </w:r>
    </w:p>
    <w:p w:rsidR="00556917" w:rsidRPr="00CE4CB0" w:rsidRDefault="00556917" w:rsidP="0055691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009A2D5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基準③の「発生抑制」とは、判断基準省令に基づく食品廃棄物等の発生の抑制のことをいう。</w:t>
      </w:r>
    </w:p>
    <w:p w:rsidR="00556917" w:rsidRPr="00CE4CB0" w:rsidRDefault="00556917" w:rsidP="009A2D5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5 </w:t>
      </w:r>
      <w:r w:rsidR="009A2D5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③ウの「持続可能性に関する調達方針等」とは、事業者が環境、社会、経済活動等の方向性を示した方針等に、持続可能な調達に関する記述が含まれたものをいう。なお、「持続可能な調達」とは、持続可能性に関する方針を明示している生産者・流通業者からの調達など持続可能な生産・消費に資する調達をいう。</w:t>
      </w:r>
    </w:p>
    <w:p w:rsidR="00556917" w:rsidRPr="00CE4CB0" w:rsidRDefault="00556917" w:rsidP="0055691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6 </w:t>
      </w:r>
      <w:r w:rsidR="009A2D5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③エ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rsidR="00556917" w:rsidRPr="00CE4CB0" w:rsidRDefault="00556917" w:rsidP="00556917">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009A2D59" w:rsidRPr="00CE4CB0">
        <w:rPr>
          <w:rFonts w:asciiTheme="minorEastAsia" w:eastAsiaTheme="minorEastAsia" w:hAnsiTheme="minorEastAsia" w:hint="eastAsia"/>
          <w:szCs w:val="21"/>
        </w:rPr>
        <w:t xml:space="preserve">　判断</w:t>
      </w:r>
      <w:r w:rsidRPr="00CE4CB0">
        <w:rPr>
          <w:rFonts w:asciiTheme="minorEastAsia" w:eastAsiaTheme="minorEastAsia" w:hAnsiTheme="minorEastAsia" w:hint="eastAsia"/>
          <w:szCs w:val="21"/>
        </w:rPr>
        <w:t>基準④は、当該店舗においてリユースびんを使用した飲料等を販売している場合に、販売した製品の容器包装を返却・回収が可能なように回収箱の設置等を行うことをいう。</w:t>
      </w:r>
    </w:p>
    <w:p w:rsidR="002F2469" w:rsidRPr="00CE4CB0" w:rsidRDefault="002F2469" w:rsidP="002975B2">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8</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556917" w:rsidRPr="00CE4CB0" w:rsidRDefault="002F2469" w:rsidP="002975B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556917" w:rsidRPr="00CE4CB0">
        <w:rPr>
          <w:rFonts w:asciiTheme="minorEastAsia" w:eastAsiaTheme="minorEastAsia" w:hAnsiTheme="minorEastAsia"/>
          <w:szCs w:val="21"/>
        </w:rPr>
        <w:t xml:space="preserve"> </w:t>
      </w:r>
      <w:r w:rsidR="00556917"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556917" w:rsidRPr="00CE4CB0">
        <w:rPr>
          <w:rFonts w:asciiTheme="minorEastAsia" w:eastAsiaTheme="minorEastAsia" w:hAnsiTheme="minorEastAsia"/>
          <w:szCs w:val="21"/>
        </w:rPr>
        <w:t>LCA</w:t>
      </w:r>
      <w:r w:rsidR="00556917" w:rsidRPr="00CE4CB0">
        <w:rPr>
          <w:rFonts w:asciiTheme="minorEastAsia" w:eastAsiaTheme="minorEastAsia" w:hAnsiTheme="minorEastAsia" w:hint="eastAsia"/>
          <w:szCs w:val="21"/>
        </w:rPr>
        <w:t>専門家等により環境負荷低減効果が確認されたものをい</w:t>
      </w:r>
      <w:r w:rsidR="00A03875" w:rsidRPr="00CE4CB0">
        <w:rPr>
          <w:rFonts w:asciiTheme="minorEastAsia" w:eastAsiaTheme="minorEastAsia" w:hAnsiTheme="minorEastAsia" w:hint="eastAsia"/>
        </w:rPr>
        <w:t>い、植物を原料とするポリエチレン等が該当する</w:t>
      </w:r>
      <w:r w:rsidR="00556917" w:rsidRPr="00CE4CB0">
        <w:rPr>
          <w:rFonts w:asciiTheme="minorEastAsia" w:eastAsiaTheme="minorEastAsia" w:hAnsiTheme="minorEastAsia" w:hint="eastAsia"/>
          <w:szCs w:val="21"/>
        </w:rPr>
        <w:t>。</w:t>
      </w:r>
    </w:p>
    <w:p w:rsidR="00556917" w:rsidRPr="00CE4CB0" w:rsidRDefault="002F2469" w:rsidP="002975B2">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556917" w:rsidRPr="00CE4CB0">
        <w:rPr>
          <w:rFonts w:asciiTheme="minorEastAsia" w:eastAsiaTheme="minorEastAsia" w:hAnsiTheme="minorEastAsia"/>
          <w:szCs w:val="21"/>
        </w:rPr>
        <w:t xml:space="preserve"> </w:t>
      </w:r>
      <w:r w:rsidR="002975B2" w:rsidRPr="00CE4CB0">
        <w:rPr>
          <w:rFonts w:asciiTheme="minorEastAsia" w:eastAsiaTheme="minorEastAsia" w:hAnsiTheme="minorEastAsia" w:hint="eastAsia"/>
          <w:szCs w:val="21"/>
        </w:rPr>
        <w:t xml:space="preserve">　</w:t>
      </w:r>
      <w:r w:rsidR="009A2D59" w:rsidRPr="00CE4CB0">
        <w:rPr>
          <w:rFonts w:asciiTheme="minorEastAsia" w:eastAsiaTheme="minorEastAsia" w:hAnsiTheme="minorEastAsia" w:hint="eastAsia"/>
          <w:szCs w:val="21"/>
        </w:rPr>
        <w:t>判断</w:t>
      </w:r>
      <w:r w:rsidR="00556917" w:rsidRPr="00CE4CB0">
        <w:rPr>
          <w:rFonts w:asciiTheme="minorEastAsia" w:eastAsiaTheme="minorEastAsia" w:hAnsiTheme="minorEastAsia" w:hint="eastAsia"/>
          <w:szCs w:val="21"/>
        </w:rPr>
        <w:t>基準⑤及び配慮事項③の「</w:t>
      </w:r>
      <w:r w:rsidRPr="00CE4CB0">
        <w:rPr>
          <w:rFonts w:asciiTheme="minorEastAsia" w:eastAsiaTheme="minorEastAsia" w:hAnsiTheme="minorEastAsia" w:hint="eastAsia"/>
          <w:szCs w:val="21"/>
        </w:rPr>
        <w:t>バイオマスプラスチック</w:t>
      </w:r>
      <w:r w:rsidR="00556917" w:rsidRPr="00CE4CB0">
        <w:rPr>
          <w:rFonts w:asciiTheme="minorEastAsia" w:eastAsiaTheme="minorEastAsia" w:hAnsiTheme="minorEastAsia" w:hint="eastAsia"/>
          <w:szCs w:val="21"/>
        </w:rPr>
        <w:t>」の重量は、当該プラスチック重量にバイオベース合成ポリマー含有率（プラスチック重量に占める</w:t>
      </w:r>
      <w:r w:rsidR="004844E5" w:rsidRPr="00CE4CB0">
        <w:rPr>
          <w:rFonts w:asciiTheme="minorEastAsia" w:eastAsiaTheme="minorEastAsia" w:hAnsiTheme="minorEastAsia" w:hint="eastAsia"/>
          <w:szCs w:val="21"/>
        </w:rPr>
        <w:t>バイオマスプラスチック</w:t>
      </w:r>
      <w:r w:rsidR="00556917" w:rsidRPr="00CE4CB0">
        <w:rPr>
          <w:rFonts w:asciiTheme="minorEastAsia" w:eastAsiaTheme="minorEastAsia" w:hAnsiTheme="minorEastAsia" w:hint="eastAsia"/>
          <w:szCs w:val="21"/>
        </w:rPr>
        <w:t>に含まれる</w:t>
      </w:r>
      <w:r w:rsidR="004844E5" w:rsidRPr="00CE4CB0">
        <w:rPr>
          <w:rFonts w:asciiTheme="minorEastAsia" w:eastAsiaTheme="minorEastAsia" w:hAnsiTheme="minorEastAsia" w:hint="eastAsia"/>
          <w:szCs w:val="21"/>
        </w:rPr>
        <w:t>バイオマス</w:t>
      </w:r>
      <w:r w:rsidR="00556917" w:rsidRPr="00CE4CB0">
        <w:rPr>
          <w:rFonts w:asciiTheme="minorEastAsia" w:eastAsiaTheme="minorEastAsia" w:hAnsiTheme="minorEastAsia" w:hint="eastAsia"/>
          <w:szCs w:val="21"/>
        </w:rPr>
        <w:t>由来原料分の重量の割合）を乗じたものとする。</w:t>
      </w:r>
    </w:p>
    <w:p w:rsidR="00A03875" w:rsidRPr="00CE4CB0" w:rsidRDefault="004844E5" w:rsidP="00183F40">
      <w:pPr>
        <w:pStyle w:val="ae"/>
        <w:spacing w:before="48" w:after="24"/>
        <w:ind w:leftChars="300" w:left="840" w:hangingChars="100" w:hanging="210"/>
        <w:rPr>
          <w:rFonts w:asciiTheme="minorEastAsia" w:eastAsiaTheme="minorEastAsia" w:hAnsiTheme="minorEastAsia"/>
        </w:rPr>
      </w:pPr>
      <w:r w:rsidRPr="00CE4CB0">
        <w:rPr>
          <w:rFonts w:asciiTheme="minorEastAsia" w:eastAsiaTheme="minorEastAsia" w:hAnsiTheme="minorEastAsia"/>
          <w:szCs w:val="21"/>
        </w:rPr>
        <w:t>11</w:t>
      </w:r>
      <w:r w:rsidR="00A03875" w:rsidRPr="00CE4CB0">
        <w:rPr>
          <w:rFonts w:asciiTheme="minorEastAsia" w:eastAsiaTheme="minorEastAsia" w:hAnsiTheme="minorEastAsia"/>
        </w:rPr>
        <w:t xml:space="preserve"> </w:t>
      </w:r>
      <w:r w:rsidR="00A03875" w:rsidRPr="00CE4CB0">
        <w:rPr>
          <w:rFonts w:asciiTheme="minorEastAsia" w:eastAsiaTheme="minorEastAsia" w:hAnsiTheme="minorEastAsia" w:hint="eastAsia"/>
        </w:rPr>
        <w:t xml:space="preserve">　判断の基準⑤イの「呼び厚さ」の基準については、主に飲食料品や日用雑貨等を販売する小売店で提供する一般的なレジ袋に適用するものとする。また、当該基準の試験方法、許容範囲等は、</w:t>
      </w:r>
      <w:r w:rsidR="00A03875" w:rsidRPr="00CE4CB0">
        <w:rPr>
          <w:rFonts w:asciiTheme="minorEastAsia" w:eastAsiaTheme="minorEastAsia" w:hAnsiTheme="minorEastAsia"/>
        </w:rPr>
        <w:t>JIS Z 1702</w:t>
      </w:r>
      <w:r w:rsidR="00A03875" w:rsidRPr="00CE4CB0">
        <w:rPr>
          <w:rFonts w:asciiTheme="minorEastAsia" w:eastAsiaTheme="minorEastAsia" w:hAnsiTheme="minorEastAsia" w:hint="eastAsia"/>
        </w:rPr>
        <w:t>に準ずるものとし、平均厚さの許容される誤差は、呼び厚さの－</w:t>
      </w:r>
      <w:r w:rsidR="00A03875" w:rsidRPr="00CE4CB0">
        <w:rPr>
          <w:rFonts w:asciiTheme="minorEastAsia" w:eastAsiaTheme="minorEastAsia" w:hAnsiTheme="minorEastAsia"/>
        </w:rPr>
        <w:t>0.001mm</w:t>
      </w:r>
      <w:r w:rsidR="00A03875" w:rsidRPr="00CE4CB0">
        <w:rPr>
          <w:rFonts w:asciiTheme="minorEastAsia" w:eastAsiaTheme="minorEastAsia" w:hAnsiTheme="minorEastAsia" w:hint="eastAsia"/>
        </w:rPr>
        <w:t>から＋</w:t>
      </w:r>
      <w:r w:rsidR="00A03875" w:rsidRPr="00CE4CB0">
        <w:rPr>
          <w:rFonts w:asciiTheme="minorEastAsia" w:eastAsiaTheme="minorEastAsia" w:hAnsiTheme="minorEastAsia"/>
        </w:rPr>
        <w:t>0.002mm</w:t>
      </w:r>
      <w:r w:rsidR="00A03875" w:rsidRPr="00CE4CB0">
        <w:rPr>
          <w:rFonts w:asciiTheme="minorEastAsia" w:eastAsiaTheme="minorEastAsia" w:hAnsiTheme="minorEastAsia" w:hint="eastAsia"/>
        </w:rPr>
        <w:t>の範囲とする。</w:t>
      </w:r>
    </w:p>
    <w:p w:rsidR="00A03875" w:rsidRPr="00CE4CB0" w:rsidRDefault="004844E5" w:rsidP="00183F40">
      <w:pPr>
        <w:pStyle w:val="ae"/>
        <w:spacing w:before="48" w:after="24"/>
        <w:ind w:leftChars="300" w:left="840" w:hangingChars="100" w:hanging="210"/>
        <w:rPr>
          <w:rFonts w:asciiTheme="minorEastAsia" w:eastAsiaTheme="minorEastAsia" w:hAnsiTheme="minorEastAsia"/>
        </w:rPr>
      </w:pPr>
      <w:r w:rsidRPr="00CE4CB0">
        <w:rPr>
          <w:rFonts w:asciiTheme="minorEastAsia" w:eastAsiaTheme="minorEastAsia" w:hAnsiTheme="minorEastAsia"/>
          <w:szCs w:val="21"/>
        </w:rPr>
        <w:t>12</w:t>
      </w:r>
      <w:r w:rsidR="00A03875" w:rsidRPr="00CE4CB0">
        <w:rPr>
          <w:rFonts w:asciiTheme="minorEastAsia" w:eastAsiaTheme="minorEastAsia" w:hAnsiTheme="minorEastAsia" w:hint="eastAsia"/>
        </w:rPr>
        <w:t xml:space="preserve">　判断の基準⑤ウは、着色・補強・帯電防止その他、プラスチックの機能変化を主目的とした物質の添加を妨げない。</w:t>
      </w:r>
    </w:p>
    <w:p w:rsidR="00AF648E" w:rsidRPr="00CE4CB0" w:rsidRDefault="00A03875" w:rsidP="002221B7">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szCs w:val="21"/>
        </w:rPr>
        <w:t xml:space="preserve">13 </w:t>
      </w:r>
      <w:r w:rsidRPr="00CE4CB0">
        <w:rPr>
          <w:rFonts w:asciiTheme="minorEastAsia" w:eastAsiaTheme="minorEastAsia" w:hAnsiTheme="minorEastAsia" w:cs="Arial" w:hint="eastAsia"/>
        </w:rPr>
        <w:t xml:space="preserve">　判断の基準⑤アの</w:t>
      </w:r>
      <w:r w:rsidR="004844E5" w:rsidRPr="00CE4CB0">
        <w:rPr>
          <w:rFonts w:asciiTheme="minorEastAsia" w:eastAsiaTheme="minorEastAsia" w:hAnsiTheme="minorEastAsia" w:cs="Arial" w:hint="eastAsia"/>
        </w:rPr>
        <w:t>バイオマスプラスチック</w:t>
      </w:r>
      <w:r w:rsidRPr="00CE4CB0">
        <w:rPr>
          <w:rFonts w:asciiTheme="minorEastAsia" w:eastAsiaTheme="minorEastAsia" w:hAnsiTheme="minorEastAsia" w:cs="Arial" w:hint="eastAsia"/>
        </w:rPr>
        <w:t>の配合率に係る基準については、「プラスチック製買物袋の有料化のあり方について」（令和元年</w:t>
      </w:r>
      <w:r w:rsidRPr="00CE4CB0">
        <w:rPr>
          <w:rFonts w:asciiTheme="minorEastAsia" w:eastAsiaTheme="minorEastAsia" w:hAnsiTheme="minorEastAsia" w:cs="Arial"/>
        </w:rPr>
        <w:t>12</w:t>
      </w:r>
      <w:r w:rsidRPr="00CE4CB0">
        <w:rPr>
          <w:rFonts w:asciiTheme="minorEastAsia" w:eastAsiaTheme="minorEastAsia" w:hAnsiTheme="minorEastAsia" w:cs="Arial" w:hint="eastAsia"/>
        </w:rPr>
        <w:t>月</w:t>
      </w:r>
      <w:r w:rsidRPr="00CE4CB0">
        <w:rPr>
          <w:rFonts w:asciiTheme="minorEastAsia" w:eastAsiaTheme="minorEastAsia" w:hAnsiTheme="minorEastAsia" w:cs="Arial"/>
        </w:rPr>
        <w:t>25</w:t>
      </w:r>
      <w:r w:rsidRPr="00CE4CB0">
        <w:rPr>
          <w:rFonts w:asciiTheme="minorEastAsia" w:eastAsiaTheme="minorEastAsia" w:hAnsiTheme="minorEastAsia" w:cs="Arial" w:hint="eastAsia"/>
        </w:rPr>
        <w:t>日）に基づき、判断の基準を満たす製品の市場動向を勘案しつつ検討を実施し、適切に引き上げるものとする。</w:t>
      </w:r>
    </w:p>
    <w:p w:rsidR="002221B7" w:rsidRPr="00CE4CB0" w:rsidRDefault="002221B7" w:rsidP="002221B7">
      <w:pPr>
        <w:widowControl w:val="0"/>
        <w:tabs>
          <w:tab w:val="left" w:pos="2901"/>
        </w:tabs>
        <w:spacing w:line="300" w:lineRule="exact"/>
        <w:ind w:leftChars="300" w:left="840" w:hangingChars="100" w:hanging="210"/>
        <w:rPr>
          <w:rFonts w:asciiTheme="minorEastAsia" w:eastAsiaTheme="minorEastAsia" w:hAnsiTheme="minorEastAsia"/>
          <w:szCs w:val="21"/>
        </w:rPr>
      </w:pPr>
    </w:p>
    <w:p w:rsidR="00ED4686"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ED4686"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2C340C" w:rsidRPr="00CE4CB0">
        <w:rPr>
          <w:rFonts w:asciiTheme="minorEastAsia" w:eastAsiaTheme="minorEastAsia" w:hAnsiTheme="minorEastAsia"/>
          <w:szCs w:val="21"/>
        </w:rPr>
        <w:t>0</w:t>
      </w:r>
      <w:r w:rsidR="00ED4686" w:rsidRPr="00CE4CB0">
        <w:rPr>
          <w:rFonts w:asciiTheme="minorEastAsia" w:eastAsiaTheme="minorEastAsia" w:hAnsiTheme="minorEastAsia" w:hint="eastAsia"/>
          <w:szCs w:val="21"/>
        </w:rPr>
        <w:t xml:space="preserve">　クリーニング［</w:t>
      </w:r>
      <w:r w:rsidRPr="00CE4CB0">
        <w:rPr>
          <w:rFonts w:asciiTheme="minorEastAsia" w:eastAsiaTheme="minorEastAsia" w:hAnsiTheme="minorEastAsia"/>
          <w:szCs w:val="21"/>
        </w:rPr>
        <w:t>1</w:t>
      </w:r>
      <w:r w:rsidR="00ED4686"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E96591">
        <w:tc>
          <w:tcPr>
            <w:tcW w:w="1985" w:type="dxa"/>
          </w:tcPr>
          <w:p w:rsidR="00ED4686" w:rsidRPr="00CE4CB0" w:rsidRDefault="00ED4686" w:rsidP="00E9659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クリーニング</w:t>
            </w:r>
          </w:p>
        </w:tc>
        <w:tc>
          <w:tcPr>
            <w:tcW w:w="7796" w:type="dxa"/>
          </w:tcPr>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ドレンの回収及び再利用により、省エネルギー及び水資源節約等の環境負荷低減が図られていること。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エコドライブを推進するための措置が講じられていること。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ハンガーの回収及び再使用等の仕組みが構築されていること。</w:t>
            </w:r>
          </w:p>
          <w:p w:rsidR="0032608B" w:rsidRPr="00CE4CB0" w:rsidRDefault="0032608B"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④袋・包装材の削減のための独自の取組が講じられていること。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揮発性有機化合物の発生抑制に配慮されていること。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ランドリー用水や洗剤の適正使用に努めていること。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事業所、営業所等におけるエネルギー使用実態の把握を行うとともに、当該施設におけるエネルギー使用量の削減に努めていること。</w:t>
            </w:r>
          </w:p>
          <w:p w:rsidR="00ED4686" w:rsidRPr="00CE4CB0" w:rsidRDefault="00ED4686"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可能な限り</w:t>
            </w:r>
            <w:r w:rsidR="002C340C"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低燃費・低公害車による集配等が実施されていること。</w:t>
            </w:r>
          </w:p>
          <w:p w:rsidR="002C340C" w:rsidRPr="00CE4CB0" w:rsidRDefault="002C340C" w:rsidP="002C34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⑤プラスチック製のハンガーにあっては、再生プラスチック配合率が可能な限り高いこと。</w:t>
            </w:r>
          </w:p>
          <w:p w:rsidR="002C340C" w:rsidRPr="00CE4CB0" w:rsidRDefault="002C340C" w:rsidP="002C340C">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⑥包装用のプラスチック製の衣類カバーにあっては、厚みを薄くする等可能な限り減量化が図られていること。</w:t>
            </w:r>
          </w:p>
          <w:p w:rsidR="00ED4686" w:rsidRPr="00CE4CB0" w:rsidRDefault="002C340C"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32608B" w:rsidRPr="00CE4CB0">
              <w:rPr>
                <w:rFonts w:asciiTheme="minorEastAsia" w:eastAsiaTheme="minorEastAsia" w:hAnsiTheme="minorEastAsia" w:hint="eastAsia"/>
                <w:szCs w:val="21"/>
              </w:rPr>
              <w:t>プラスチック製の袋を提供する場合は、</w:t>
            </w:r>
            <w:r w:rsidR="004844E5" w:rsidRPr="00CE4CB0">
              <w:rPr>
                <w:rFonts w:asciiTheme="minorEastAsia" w:eastAsiaTheme="minorEastAsia" w:hAnsiTheme="minorEastAsia" w:hint="eastAsia"/>
                <w:szCs w:val="21"/>
              </w:rPr>
              <w:t>バイオマスプラスチック</w:t>
            </w:r>
            <w:r w:rsidR="0032608B" w:rsidRPr="00CE4CB0">
              <w:rPr>
                <w:rFonts w:asciiTheme="minorEastAsia" w:eastAsiaTheme="minorEastAsia" w:hAnsiTheme="minorEastAsia" w:hint="eastAsia"/>
                <w:szCs w:val="21"/>
              </w:rPr>
              <w:t>であって環境負荷低減効果が確認されたもの</w:t>
            </w:r>
            <w:r w:rsidRPr="00CE4CB0">
              <w:rPr>
                <w:rFonts w:asciiTheme="minorEastAsia" w:eastAsiaTheme="minorEastAsia" w:hAnsiTheme="minorEastAsia" w:hint="eastAsia"/>
                <w:szCs w:val="21"/>
              </w:rPr>
              <w:t>又は再生プラスチック</w:t>
            </w:r>
            <w:r w:rsidR="0032608B" w:rsidRPr="00CE4CB0">
              <w:rPr>
                <w:rFonts w:asciiTheme="minorEastAsia" w:eastAsiaTheme="minorEastAsia" w:hAnsiTheme="minorEastAsia" w:hint="eastAsia"/>
                <w:szCs w:val="21"/>
              </w:rPr>
              <w:t>が使用されていること。</w:t>
            </w:r>
          </w:p>
          <w:p w:rsidR="00ED4686" w:rsidRPr="00CE4CB0" w:rsidRDefault="002C340C" w:rsidP="00ED468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00ED4686" w:rsidRPr="00CE4CB0">
              <w:rPr>
                <w:rFonts w:asciiTheme="minorEastAsia" w:eastAsiaTheme="minorEastAsia" w:hAnsiTheme="minorEastAsia" w:hint="eastAsia"/>
                <w:szCs w:val="21"/>
              </w:rPr>
              <w:t>省エネルギー型のクリーニング設備・機械・空調設備等の導入が図られていること。</w:t>
            </w:r>
          </w:p>
        </w:tc>
      </w:tr>
    </w:tbl>
    <w:p w:rsidR="00ED4686" w:rsidRPr="00CE4CB0" w:rsidRDefault="006353F0" w:rsidP="00ED4686">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備考）</w:t>
      </w:r>
      <w:r w:rsidR="001861FD" w:rsidRPr="00CE4CB0">
        <w:rPr>
          <w:rFonts w:asciiTheme="minorEastAsia" w:eastAsiaTheme="minorEastAsia" w:hAnsiTheme="minorEastAsia"/>
          <w:szCs w:val="21"/>
        </w:rPr>
        <w:t>1</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ED4686" w:rsidRPr="00CE4CB0">
        <w:rPr>
          <w:rFonts w:asciiTheme="minorEastAsia" w:eastAsiaTheme="minorEastAsia" w:hAnsiTheme="minorEastAsia" w:hint="eastAsia"/>
          <w:szCs w:val="21"/>
        </w:rPr>
        <w:t>基準の対象とする「クリーニング」は、クリーニング業法（昭和</w:t>
      </w:r>
      <w:r w:rsidR="001861FD" w:rsidRPr="00CE4CB0">
        <w:rPr>
          <w:rFonts w:asciiTheme="minorEastAsia" w:eastAsiaTheme="minorEastAsia" w:hAnsiTheme="minorEastAsia"/>
          <w:szCs w:val="21"/>
        </w:rPr>
        <w:t>25</w:t>
      </w:r>
      <w:r w:rsidR="00ED4686"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207</w:t>
      </w:r>
      <w:r w:rsidR="00ED4686" w:rsidRPr="00CE4CB0">
        <w:rPr>
          <w:rFonts w:asciiTheme="minorEastAsia" w:eastAsiaTheme="minorEastAsia" w:hAnsiTheme="minorEastAsia" w:hint="eastAsia"/>
          <w:szCs w:val="21"/>
        </w:rPr>
        <w:t>号）に定めるクリーニング業をいう。ただし、毛布、ふとん、モップ等、他の品目としてリース・レンタル契約により調達す</w:t>
      </w:r>
      <w:r w:rsidRPr="00CE4CB0">
        <w:rPr>
          <w:rFonts w:asciiTheme="minorEastAsia" w:eastAsiaTheme="minorEastAsia" w:hAnsiTheme="minorEastAsia" w:hint="eastAsia"/>
          <w:szCs w:val="21"/>
        </w:rPr>
        <w:t>る場合、調達先事業者が行う当該製品のクリーニングには本項の判断</w:t>
      </w:r>
      <w:r w:rsidR="00ED4686" w:rsidRPr="00CE4CB0">
        <w:rPr>
          <w:rFonts w:asciiTheme="minorEastAsia" w:eastAsiaTheme="minorEastAsia" w:hAnsiTheme="minorEastAsia" w:hint="eastAsia"/>
          <w:szCs w:val="21"/>
        </w:rPr>
        <w:t>基準は適用しない。</w:t>
      </w:r>
    </w:p>
    <w:p w:rsidR="00ED4686" w:rsidRPr="00CE4CB0" w:rsidRDefault="001861FD" w:rsidP="00ED4686">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8749C" w:rsidRPr="00CE4CB0">
        <w:rPr>
          <w:rFonts w:asciiTheme="minorEastAsia" w:eastAsiaTheme="minorEastAsia" w:hAnsiTheme="minorEastAsia"/>
          <w:szCs w:val="21"/>
        </w:rPr>
        <w:t xml:space="preserve"> </w:t>
      </w:r>
      <w:r w:rsidR="00ED4686" w:rsidRPr="00CE4CB0">
        <w:rPr>
          <w:rFonts w:asciiTheme="minorEastAsia" w:eastAsiaTheme="minorEastAsia" w:hAnsiTheme="minorEastAsia" w:hint="eastAsia"/>
          <w:szCs w:val="21"/>
        </w:rPr>
        <w:t xml:space="preserve">　「ドレン」とは、蒸発してできた蒸気（飽和蒸気）が放熱や熱の利用により凝縮水へ状態変化したものをいう。</w:t>
      </w:r>
    </w:p>
    <w:p w:rsidR="00A03875" w:rsidRPr="00CE4CB0" w:rsidRDefault="001861FD" w:rsidP="00A0387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8749C" w:rsidRPr="00CE4CB0">
        <w:rPr>
          <w:rFonts w:asciiTheme="minorEastAsia" w:eastAsiaTheme="minorEastAsia" w:hAnsiTheme="minorEastAsia"/>
          <w:szCs w:val="21"/>
        </w:rPr>
        <w:t xml:space="preserve"> </w:t>
      </w:r>
      <w:r w:rsidR="00ED4686" w:rsidRPr="00CE4CB0">
        <w:rPr>
          <w:rFonts w:asciiTheme="minorEastAsia" w:eastAsiaTheme="minorEastAsia" w:hAnsiTheme="minorEastAsia" w:hint="eastAsia"/>
          <w:szCs w:val="21"/>
        </w:rPr>
        <w:t xml:space="preserve">　「エコドライブ」とは、エコドライブ普及連絡会作成「エコドライブ</w:t>
      </w:r>
      <w:r w:rsidRPr="00CE4CB0">
        <w:rPr>
          <w:rFonts w:asciiTheme="minorEastAsia" w:eastAsiaTheme="minorEastAsia" w:hAnsiTheme="minorEastAsia"/>
          <w:szCs w:val="21"/>
        </w:rPr>
        <w:t>10</w:t>
      </w:r>
      <w:r w:rsidR="00ED4686" w:rsidRPr="00CE4CB0">
        <w:rPr>
          <w:rFonts w:asciiTheme="minorEastAsia" w:eastAsiaTheme="minorEastAsia" w:hAnsiTheme="minorEastAsia" w:hint="eastAsia"/>
          <w:szCs w:val="21"/>
        </w:rPr>
        <w:t>のすすめ」</w:t>
      </w:r>
      <w:r w:rsidR="00A03875" w:rsidRPr="00CE4CB0">
        <w:rPr>
          <w:rFonts w:asciiTheme="minorEastAsia" w:eastAsiaTheme="minorEastAsia" w:hAnsiTheme="minorEastAsia" w:hint="eastAsia"/>
          <w:szCs w:val="21"/>
        </w:rPr>
        <w:t>（</w:t>
      </w:r>
      <w:r w:rsidR="00A03875" w:rsidRPr="00CE4CB0">
        <w:rPr>
          <w:rFonts w:asciiTheme="minorEastAsia" w:eastAsiaTheme="minorEastAsia" w:hAnsiTheme="minorEastAsia" w:hint="eastAsia"/>
        </w:rPr>
        <w:t>令和</w:t>
      </w:r>
      <w:r w:rsidR="00A03875" w:rsidRPr="00CE4CB0">
        <w:rPr>
          <w:rFonts w:asciiTheme="minorEastAsia" w:eastAsiaTheme="minorEastAsia" w:hAnsiTheme="minorEastAsia"/>
          <w:szCs w:val="21"/>
        </w:rPr>
        <w:t>2</w:t>
      </w:r>
      <w:r w:rsidR="00A03875" w:rsidRPr="00CE4CB0">
        <w:rPr>
          <w:rFonts w:asciiTheme="minorEastAsia" w:eastAsiaTheme="minorEastAsia" w:hAnsiTheme="minorEastAsia" w:hint="eastAsia"/>
        </w:rPr>
        <w:t>年</w:t>
      </w:r>
      <w:r w:rsidR="00A03875" w:rsidRPr="00CE4CB0">
        <w:rPr>
          <w:rFonts w:asciiTheme="minorEastAsia" w:eastAsiaTheme="minorEastAsia" w:hAnsiTheme="minorEastAsia"/>
        </w:rPr>
        <w:t>1</w:t>
      </w:r>
      <w:r w:rsidR="00A03875" w:rsidRPr="00CE4CB0">
        <w:rPr>
          <w:rFonts w:asciiTheme="minorEastAsia" w:eastAsiaTheme="minorEastAsia" w:hAnsiTheme="minorEastAsia" w:hint="eastAsia"/>
        </w:rPr>
        <w:t>月</w:t>
      </w:r>
      <w:r w:rsidR="00A03875" w:rsidRPr="00CE4CB0">
        <w:rPr>
          <w:rFonts w:asciiTheme="minorEastAsia" w:eastAsiaTheme="minorEastAsia" w:hAnsiTheme="minorEastAsia" w:hint="eastAsia"/>
          <w:szCs w:val="21"/>
        </w:rPr>
        <w:t>）に基づく運転をいう。</w:t>
      </w:r>
    </w:p>
    <w:p w:rsidR="00A03875" w:rsidRPr="00CE4CB0" w:rsidRDefault="00A03875" w:rsidP="00A03875">
      <w:pPr>
        <w:widowControl w:val="0"/>
        <w:tabs>
          <w:tab w:val="left" w:pos="2901"/>
        </w:tabs>
        <w:spacing w:line="300" w:lineRule="exact"/>
        <w:ind w:firstLineChars="400" w:firstLine="840"/>
        <w:rPr>
          <w:rFonts w:asciiTheme="minorEastAsia" w:eastAsiaTheme="minorEastAsia" w:hAnsiTheme="minorEastAsia"/>
        </w:rPr>
      </w:pPr>
      <w:r w:rsidRPr="00CE4CB0">
        <w:rPr>
          <w:rFonts w:asciiTheme="minorEastAsia" w:eastAsiaTheme="minorEastAsia" w:hAnsiTheme="minorEastAsia" w:hint="eastAsia"/>
          <w:szCs w:val="21"/>
        </w:rPr>
        <w:t>（参考）</w:t>
      </w:r>
      <w:r w:rsidRPr="00CE4CB0">
        <w:rPr>
          <w:rFonts w:asciiTheme="minorEastAsia" w:eastAsiaTheme="minorEastAsia" w:hAnsiTheme="minorEastAsia" w:hint="eastAsia"/>
        </w:rPr>
        <w:t>①自分の燃費を把握しよう</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ふんわりアクセル『</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スタート』</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車間距離にゆとりをもって、加速・減速の少ない運転</w:t>
      </w:r>
    </w:p>
    <w:p w:rsidR="00A03875" w:rsidRPr="00CE4CB0" w:rsidRDefault="00A03875" w:rsidP="00A03875">
      <w:pPr>
        <w:widowControl w:val="0"/>
        <w:tabs>
          <w:tab w:val="left" w:pos="2901"/>
        </w:tabs>
        <w:spacing w:line="300" w:lineRule="exact"/>
        <w:ind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減速時は早めにアクセルを離そう</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エアコンの使用は適切に</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ムダなアイドリングはやめよう</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渋滞を避け、余裕をもって出発しよう</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タイヤの空気圧から始める点検・整備</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不要な荷物はおろそう</w:t>
      </w:r>
    </w:p>
    <w:p w:rsidR="00A03875" w:rsidRPr="00CE4CB0" w:rsidRDefault="00A03875" w:rsidP="00A0387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hint="eastAsia"/>
          <w:szCs w:val="21"/>
        </w:rPr>
        <w:t>走行の妨げとなる駐車はやめよう</w:t>
      </w:r>
    </w:p>
    <w:p w:rsidR="006353F0" w:rsidRPr="00CE4CB0" w:rsidRDefault="001861FD" w:rsidP="00A0387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8749C" w:rsidRPr="00CE4CB0">
        <w:rPr>
          <w:rFonts w:asciiTheme="minorEastAsia" w:eastAsiaTheme="minorEastAsia" w:hAnsiTheme="minorEastAsia"/>
          <w:szCs w:val="21"/>
        </w:rPr>
        <w:t xml:space="preserve"> </w:t>
      </w:r>
      <w:r w:rsidR="00ED4686" w:rsidRPr="00CE4CB0">
        <w:rPr>
          <w:rFonts w:asciiTheme="minorEastAsia" w:eastAsiaTheme="minorEastAsia" w:hAnsiTheme="minorEastAsia" w:hint="eastAsia"/>
          <w:szCs w:val="21"/>
        </w:rPr>
        <w:t xml:space="preserve">　</w:t>
      </w:r>
      <w:r w:rsidR="0032608B" w:rsidRPr="00CE4CB0">
        <w:rPr>
          <w:rFonts w:asciiTheme="minorEastAsia" w:eastAsiaTheme="minorEastAsia" w:hAnsiTheme="minorEastAsia" w:hint="eastAsia"/>
          <w:szCs w:val="21"/>
        </w:rPr>
        <w:t>判断の基準②の</w:t>
      </w:r>
      <w:r w:rsidR="00ED4686" w:rsidRPr="00CE4CB0">
        <w:rPr>
          <w:rFonts w:asciiTheme="minorEastAsia" w:eastAsiaTheme="minorEastAsia" w:hAnsiTheme="minorEastAsia" w:hint="eastAsia"/>
          <w:szCs w:val="21"/>
        </w:rPr>
        <w:t>「エコドライブを推進するための措置」とは、次の要件を満たすことをいう。</w:t>
      </w:r>
    </w:p>
    <w:p w:rsidR="006353F0" w:rsidRPr="00CE4CB0" w:rsidRDefault="00ED4686" w:rsidP="006353F0">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ア．エコドライブについて運転者への周知がなされていること。</w:t>
      </w:r>
    </w:p>
    <w:p w:rsidR="006353F0" w:rsidRPr="00CE4CB0" w:rsidRDefault="00ED4686" w:rsidP="006353F0">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イ．エコドライブに係る責任者の設置、マニュアルの作成（既存マニュアルの活用を含む。）等の取組を実施していること。</w:t>
      </w:r>
    </w:p>
    <w:p w:rsidR="00ED4686" w:rsidRPr="00CE4CB0" w:rsidRDefault="00ED4686" w:rsidP="006353F0">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ウ．エネルギー使用実態を運転者別・車種別等の適切な単位で把握し、エネルギーの使用の管理を行うこと。なお、その際は、車両の運行記録を用いることが望ましい。</w:t>
      </w:r>
    </w:p>
    <w:p w:rsidR="006353F0" w:rsidRPr="00CE4CB0" w:rsidRDefault="001861FD" w:rsidP="0032608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8749C" w:rsidRPr="00CE4CB0">
        <w:rPr>
          <w:rFonts w:asciiTheme="minorEastAsia" w:eastAsiaTheme="minorEastAsia" w:hAnsiTheme="minorEastAsia"/>
          <w:szCs w:val="21"/>
        </w:rPr>
        <w:t xml:space="preserve"> </w:t>
      </w:r>
      <w:r w:rsidR="00ED4686" w:rsidRPr="00CE4CB0">
        <w:rPr>
          <w:rFonts w:asciiTheme="minorEastAsia" w:eastAsiaTheme="minorEastAsia" w:hAnsiTheme="minorEastAsia" w:hint="eastAsia"/>
          <w:szCs w:val="21"/>
        </w:rPr>
        <w:t xml:space="preserve">　</w:t>
      </w:r>
      <w:r w:rsidR="0032608B" w:rsidRPr="00CE4CB0">
        <w:rPr>
          <w:rFonts w:asciiTheme="minorEastAsia" w:eastAsiaTheme="minorEastAsia" w:hAnsiTheme="minorEastAsia" w:hint="eastAsia"/>
          <w:szCs w:val="21"/>
        </w:rPr>
        <w:t>判断の基準③の</w:t>
      </w:r>
      <w:r w:rsidR="00ED4686" w:rsidRPr="00CE4CB0">
        <w:rPr>
          <w:rFonts w:asciiTheme="minorEastAsia" w:eastAsiaTheme="minorEastAsia" w:hAnsiTheme="minorEastAsia" w:hint="eastAsia"/>
          <w:szCs w:val="21"/>
        </w:rPr>
        <w:t>「ハンガーの回収及び再使用等の仕組みが構築されていること」とは、次の要件を満たすことをいう。</w:t>
      </w:r>
    </w:p>
    <w:p w:rsidR="006353F0" w:rsidRPr="00CE4CB0" w:rsidRDefault="006353F0" w:rsidP="006353F0">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ED4686" w:rsidRPr="00CE4CB0">
        <w:rPr>
          <w:rFonts w:asciiTheme="minorEastAsia" w:eastAsiaTheme="minorEastAsia" w:hAnsiTheme="minorEastAsia" w:hint="eastAsia"/>
          <w:szCs w:val="21"/>
        </w:rPr>
        <w:t>．回収が適切に行われるよう、ユーザに対し回収に関する情報（回収方法、回収窓口等）が表示又は提供されていること。</w:t>
      </w:r>
    </w:p>
    <w:p w:rsidR="006353F0" w:rsidRPr="00CE4CB0" w:rsidRDefault="00ED4686" w:rsidP="006353F0">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イ．回収されたハンガーを洗浄し、再使用すること。</w:t>
      </w:r>
    </w:p>
    <w:p w:rsidR="0032608B" w:rsidRPr="00CE4CB0" w:rsidRDefault="00ED4686" w:rsidP="0032608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ウ．回収されたプラスチック</w:t>
      </w:r>
      <w:r w:rsidR="00F21725" w:rsidRPr="00CE4CB0">
        <w:rPr>
          <w:rFonts w:asciiTheme="minorEastAsia" w:eastAsiaTheme="minorEastAsia" w:hAnsiTheme="minorEastAsia" w:hint="eastAsia"/>
          <w:szCs w:val="21"/>
        </w:rPr>
        <w:t>製の</w:t>
      </w:r>
      <w:r w:rsidRPr="00CE4CB0">
        <w:rPr>
          <w:rFonts w:asciiTheme="minorEastAsia" w:eastAsiaTheme="minorEastAsia" w:hAnsiTheme="minorEastAsia" w:hint="eastAsia"/>
          <w:szCs w:val="21"/>
        </w:rPr>
        <w:t>ハンガーについて、再使用できない場合にあっては可能な限りマテリアルリサイクルをすること。</w:t>
      </w:r>
    </w:p>
    <w:p w:rsidR="0032608B" w:rsidRPr="00CE4CB0" w:rsidRDefault="0032608B" w:rsidP="0032608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6 </w:t>
      </w:r>
      <w:r w:rsidRPr="00CE4CB0">
        <w:rPr>
          <w:rFonts w:asciiTheme="minorEastAsia" w:eastAsiaTheme="minorEastAsia" w:hAnsiTheme="minorEastAsia" w:hint="eastAsia"/>
          <w:szCs w:val="21"/>
        </w:rPr>
        <w:t xml:space="preserve">　「袋・包装材」とは、持ち帰りのためにクリーニング品などを入れるための袋、クリーニング品にほこり、汚れなどが付着することを防ぐための袋等をいう。</w:t>
      </w:r>
    </w:p>
    <w:p w:rsidR="0032608B" w:rsidRPr="00CE4CB0" w:rsidRDefault="0032608B" w:rsidP="0032608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7 </w:t>
      </w:r>
      <w:r w:rsidRPr="00CE4CB0">
        <w:rPr>
          <w:rFonts w:asciiTheme="minorEastAsia" w:eastAsiaTheme="minorEastAsia" w:hAnsiTheme="minorEastAsia" w:hint="eastAsia"/>
          <w:szCs w:val="21"/>
        </w:rPr>
        <w:t xml:space="preserve">　判断の基準④の「独自の取組」とは、サービスの提供に当たって、エコバック等の利用を推奨すること、持ち帰り袋等の使用に関する意思を確認すること、ユーザに対し持ち帰り袋等を有償で提供すること、その他ユーザによる持ち帰り用の袋・包装材の削減を促進するために取り組む措置をいう。</w:t>
      </w:r>
    </w:p>
    <w:p w:rsidR="0032608B" w:rsidRPr="00CE4CB0" w:rsidRDefault="0032608B" w:rsidP="006512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B8749C" w:rsidRPr="00CE4CB0">
        <w:rPr>
          <w:rFonts w:asciiTheme="minorEastAsia" w:eastAsiaTheme="minorEastAsia" w:hAnsiTheme="minorEastAsia"/>
          <w:szCs w:val="21"/>
        </w:rPr>
        <w:t xml:space="preserve"> </w:t>
      </w:r>
      <w:r w:rsidR="00ED4686" w:rsidRPr="00CE4CB0">
        <w:rPr>
          <w:rFonts w:asciiTheme="minorEastAsia" w:eastAsiaTheme="minorEastAsia" w:hAnsiTheme="minorEastAsia" w:hint="eastAsia"/>
          <w:szCs w:val="21"/>
        </w:rPr>
        <w:t xml:space="preserve">　「</w:t>
      </w:r>
      <w:r w:rsidR="00F21725" w:rsidRPr="00CE4CB0">
        <w:rPr>
          <w:rFonts w:asciiTheme="minorEastAsia" w:eastAsiaTheme="minorEastAsia" w:hAnsiTheme="minorEastAsia" w:hint="eastAsia"/>
          <w:szCs w:val="21"/>
        </w:rPr>
        <w:t>電動車等又は</w:t>
      </w:r>
      <w:r w:rsidR="00ED4686" w:rsidRPr="00CE4CB0">
        <w:rPr>
          <w:rFonts w:asciiTheme="minorEastAsia" w:eastAsiaTheme="minorEastAsia" w:hAnsiTheme="minorEastAsia" w:hint="eastAsia"/>
          <w:szCs w:val="21"/>
        </w:rPr>
        <w:t>低燃費・低公害車」とは、本基本方針に示した「</w:t>
      </w:r>
      <w:r w:rsidR="001861FD" w:rsidRPr="00CE4CB0">
        <w:rPr>
          <w:rFonts w:asciiTheme="minorEastAsia" w:eastAsiaTheme="minorEastAsia" w:hAnsiTheme="minorEastAsia"/>
          <w:szCs w:val="21"/>
        </w:rPr>
        <w:t>13</w:t>
      </w:r>
      <w:r w:rsidR="00ED4686"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ED4686" w:rsidRPr="00CE4CB0">
        <w:rPr>
          <w:rFonts w:asciiTheme="minorEastAsia" w:eastAsiaTheme="minorEastAsia" w:hAnsiTheme="minorEastAsia" w:hint="eastAsia"/>
          <w:szCs w:val="21"/>
        </w:rPr>
        <w:t xml:space="preserve">　自動車」を対象とする。</w:t>
      </w:r>
    </w:p>
    <w:p w:rsidR="004844E5" w:rsidRPr="00CE4CB0" w:rsidRDefault="004844E5" w:rsidP="0032608B">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9</w:t>
      </w:r>
      <w:r w:rsidRPr="00CE4CB0">
        <w:rPr>
          <w:rFonts w:asciiTheme="minorEastAsia" w:eastAsiaTheme="minorEastAsia" w:hAnsiTheme="minorEastAsia" w:cs="Arial" w:hint="eastAsia"/>
        </w:rPr>
        <w:t xml:space="preserve">　「バイオマスプラスチック」とは、原料として植物などの再生可能な有機資源を使用するプラスチックをいう。</w:t>
      </w:r>
    </w:p>
    <w:p w:rsidR="0032608B" w:rsidRPr="00CE4CB0" w:rsidRDefault="004844E5" w:rsidP="00015481">
      <w:pPr>
        <w:widowControl w:val="0"/>
        <w:tabs>
          <w:tab w:val="left" w:pos="2901"/>
        </w:tabs>
        <w:spacing w:line="300" w:lineRule="exact"/>
        <w:ind w:leftChars="254" w:left="840" w:hangingChars="146" w:hanging="307"/>
        <w:rPr>
          <w:rFonts w:asciiTheme="minorEastAsia" w:eastAsiaTheme="minorEastAsia" w:hAnsiTheme="minorEastAsia"/>
          <w:szCs w:val="21"/>
        </w:rPr>
      </w:pPr>
      <w:r w:rsidRPr="00CE4CB0">
        <w:rPr>
          <w:rFonts w:asciiTheme="minorEastAsia" w:eastAsiaTheme="minorEastAsia" w:hAnsiTheme="minorEastAsia"/>
          <w:szCs w:val="21"/>
        </w:rPr>
        <w:t>10</w:t>
      </w:r>
      <w:r w:rsidR="0032608B" w:rsidRPr="00CE4CB0">
        <w:rPr>
          <w:rFonts w:asciiTheme="minorEastAsia" w:eastAsiaTheme="minorEastAsia" w:hAnsiTheme="minorEastAsia"/>
          <w:szCs w:val="21"/>
        </w:rPr>
        <w:t xml:space="preserve"> </w:t>
      </w:r>
      <w:r w:rsidR="0032608B"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32608B" w:rsidRPr="00CE4CB0">
        <w:rPr>
          <w:rFonts w:asciiTheme="minorEastAsia" w:eastAsiaTheme="minorEastAsia" w:hAnsiTheme="minorEastAsia"/>
          <w:szCs w:val="21"/>
        </w:rPr>
        <w:t xml:space="preserve">LCA </w:t>
      </w:r>
      <w:r w:rsidR="0032608B" w:rsidRPr="00CE4CB0">
        <w:rPr>
          <w:rFonts w:asciiTheme="minorEastAsia" w:eastAsiaTheme="minorEastAsia" w:hAnsiTheme="minorEastAsia" w:hint="eastAsia"/>
          <w:szCs w:val="21"/>
        </w:rPr>
        <w:t>専門家等により環境</w:t>
      </w:r>
      <w:r w:rsidR="0032608B" w:rsidRPr="00CE4CB0">
        <w:rPr>
          <w:rFonts w:asciiTheme="minorEastAsia" w:eastAsiaTheme="minorEastAsia" w:hAnsiTheme="minorEastAsia" w:hint="eastAsia"/>
          <w:szCs w:val="21"/>
        </w:rPr>
        <w:lastRenderedPageBreak/>
        <w:t>負荷低減効果が確認されたものをいう。</w:t>
      </w:r>
      <w:r w:rsidR="0032608B" w:rsidRPr="00CE4CB0">
        <w:rPr>
          <w:rFonts w:asciiTheme="minorEastAsia" w:eastAsiaTheme="minorEastAsia" w:hAnsiTheme="minorEastAsia"/>
          <w:szCs w:val="21"/>
        </w:rPr>
        <w:t xml:space="preserve"> </w:t>
      </w:r>
    </w:p>
    <w:p w:rsidR="00F21725" w:rsidRPr="00CE4CB0" w:rsidRDefault="00F21725" w:rsidP="00F21725">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F61B2" w:rsidRPr="00CE4CB0" w:rsidRDefault="004844E5" w:rsidP="002E5A33">
      <w:pPr>
        <w:widowControl w:val="0"/>
        <w:tabs>
          <w:tab w:val="left" w:pos="2901"/>
        </w:tabs>
        <w:spacing w:line="300" w:lineRule="exact"/>
        <w:ind w:leftChars="250" w:left="840" w:hangingChars="150" w:hanging="315"/>
        <w:rPr>
          <w:rFonts w:asciiTheme="minorEastAsia" w:eastAsiaTheme="minorEastAsia" w:hAnsiTheme="minorEastAsia"/>
          <w:szCs w:val="21"/>
        </w:rPr>
      </w:pPr>
      <w:r w:rsidRPr="00CE4CB0">
        <w:rPr>
          <w:rFonts w:asciiTheme="minorEastAsia" w:eastAsiaTheme="minorEastAsia" w:hAnsiTheme="minorEastAsia"/>
          <w:szCs w:val="21"/>
        </w:rPr>
        <w:t>1</w:t>
      </w:r>
      <w:r w:rsidR="00F21725" w:rsidRPr="00CE4CB0">
        <w:rPr>
          <w:rFonts w:asciiTheme="minorEastAsia" w:eastAsiaTheme="minorEastAsia" w:hAnsiTheme="minorEastAsia"/>
          <w:szCs w:val="21"/>
        </w:rPr>
        <w:t>2</w:t>
      </w:r>
      <w:r w:rsidR="0032608B" w:rsidRPr="00CE4CB0">
        <w:rPr>
          <w:rFonts w:asciiTheme="minorEastAsia" w:eastAsiaTheme="minorEastAsia" w:hAnsiTheme="minorEastAsia" w:hint="eastAsia"/>
          <w:szCs w:val="21"/>
        </w:rPr>
        <w:t xml:space="preserve">　調達を行う各機関は、クリーニング品の受け取りに当たってはエコバックを利用するなど、袋・包装材の削減に取り組むこと。</w:t>
      </w:r>
    </w:p>
    <w:p w:rsidR="002E5A33" w:rsidRPr="00CE4CB0" w:rsidRDefault="002E5A33" w:rsidP="002E5A33">
      <w:pPr>
        <w:widowControl w:val="0"/>
        <w:tabs>
          <w:tab w:val="left" w:pos="2901"/>
        </w:tabs>
        <w:spacing w:line="300" w:lineRule="exact"/>
        <w:ind w:leftChars="250" w:left="840" w:hangingChars="150" w:hanging="315"/>
        <w:rPr>
          <w:rFonts w:asciiTheme="minorEastAsia" w:eastAsiaTheme="minorEastAsia" w:hAnsiTheme="minorEastAsia"/>
          <w:szCs w:val="21"/>
        </w:rPr>
      </w:pPr>
    </w:p>
    <w:p w:rsidR="00ED4686"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21</w:t>
      </w:r>
      <w:r w:rsidR="00795BD9"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F21725" w:rsidRPr="00CE4CB0">
        <w:rPr>
          <w:rFonts w:asciiTheme="minorEastAsia" w:eastAsiaTheme="minorEastAsia" w:hAnsiTheme="minorEastAsia"/>
          <w:szCs w:val="21"/>
        </w:rPr>
        <w:t>1</w:t>
      </w:r>
      <w:r w:rsidR="00795BD9" w:rsidRPr="00CE4CB0">
        <w:rPr>
          <w:rFonts w:asciiTheme="minorEastAsia" w:eastAsiaTheme="minorEastAsia" w:hAnsiTheme="minorEastAsia" w:hint="eastAsia"/>
          <w:szCs w:val="21"/>
        </w:rPr>
        <w:t xml:space="preserve">　自動販売機設置［</w:t>
      </w:r>
      <w:r w:rsidRPr="00CE4CB0">
        <w:rPr>
          <w:rFonts w:asciiTheme="minorEastAsia" w:eastAsiaTheme="minorEastAsia" w:hAnsiTheme="minorEastAsia"/>
          <w:szCs w:val="21"/>
        </w:rPr>
        <w:t>1</w:t>
      </w:r>
      <w:r w:rsidR="00795BD9"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E96591">
        <w:tc>
          <w:tcPr>
            <w:tcW w:w="1985" w:type="dxa"/>
          </w:tcPr>
          <w:p w:rsidR="00795BD9" w:rsidRPr="00CE4CB0" w:rsidRDefault="00795BD9" w:rsidP="00E9659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飲料自動販売機設置</w:t>
            </w:r>
          </w:p>
        </w:tc>
        <w:tc>
          <w:tcPr>
            <w:tcW w:w="7796" w:type="dxa"/>
          </w:tcPr>
          <w:p w:rsidR="00795BD9" w:rsidRPr="00CE4CB0" w:rsidRDefault="00795BD9" w:rsidP="00795BD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177CD3" w:rsidRPr="00CE4CB0" w:rsidRDefault="00177CD3" w:rsidP="00183F40">
            <w:pPr>
              <w:pStyle w:val="af0"/>
              <w:spacing w:line="300" w:lineRule="exact"/>
              <w:ind w:leftChars="0" w:left="210"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①缶・ボトル飲料自動販売機にあっては、次の要件を満たすこと。</w:t>
            </w:r>
          </w:p>
          <w:p w:rsidR="00177CD3" w:rsidRPr="00CE4CB0" w:rsidRDefault="00177CD3" w:rsidP="00183F40">
            <w:pPr>
              <w:pStyle w:val="af0"/>
              <w:spacing w:line="300" w:lineRule="exact"/>
              <w:ind w:leftChars="110" w:left="441" w:hangingChars="100" w:hanging="210"/>
              <w:rPr>
                <w:rFonts w:asciiTheme="minorEastAsia" w:eastAsiaTheme="minorEastAsia" w:hAnsiTheme="minorEastAsia" w:cs="Arial"/>
                <w:szCs w:val="21"/>
              </w:rPr>
            </w:pPr>
            <w:r w:rsidRPr="00CE4CB0">
              <w:rPr>
                <w:rFonts w:asciiTheme="minorEastAsia" w:eastAsiaTheme="minorEastAsia" w:hAnsiTheme="minorEastAsia" w:cs="Arial" w:hint="eastAsia"/>
              </w:rPr>
              <w:t>ア．</w:t>
            </w:r>
            <w:r w:rsidR="00795BD9" w:rsidRPr="00CE4CB0">
              <w:rPr>
                <w:rFonts w:asciiTheme="minorEastAsia" w:eastAsiaTheme="minorEastAsia" w:hAnsiTheme="minorEastAsia" w:hint="eastAsia"/>
                <w:szCs w:val="21"/>
              </w:rPr>
              <w:t>エネルギー消費効率が</w:t>
            </w:r>
            <w:r w:rsidRPr="00CE4CB0">
              <w:rPr>
                <w:rFonts w:asciiTheme="minorEastAsia" w:eastAsiaTheme="minorEastAsia" w:hAnsiTheme="minorEastAsia" w:cs="Arial"/>
                <w:szCs w:val="21"/>
              </w:rPr>
              <w:t>1000kWh</w:t>
            </w:r>
            <w:r w:rsidRPr="00CE4CB0">
              <w:rPr>
                <w:rFonts w:asciiTheme="minorEastAsia" w:eastAsiaTheme="minorEastAsia" w:hAnsiTheme="minorEastAsia" w:cs="Arial" w:hint="eastAsia"/>
                <w:szCs w:val="21"/>
              </w:rPr>
              <w:t>以下であること。</w:t>
            </w:r>
          </w:p>
          <w:p w:rsidR="00177CD3" w:rsidRPr="00CE4CB0" w:rsidRDefault="00177CD3" w:rsidP="00183F40">
            <w:pPr>
              <w:pStyle w:val="af0"/>
              <w:spacing w:line="300" w:lineRule="exact"/>
              <w:ind w:leftChars="110" w:left="441" w:hangingChars="100" w:hanging="210"/>
              <w:rPr>
                <w:rFonts w:asciiTheme="minorEastAsia" w:eastAsiaTheme="minorEastAsia" w:hAnsiTheme="minorEastAsia" w:cs="Arial"/>
                <w:szCs w:val="21"/>
              </w:rPr>
            </w:pPr>
            <w:r w:rsidRPr="00CE4CB0">
              <w:rPr>
                <w:rFonts w:asciiTheme="minorEastAsia" w:eastAsiaTheme="minorEastAsia" w:hAnsiTheme="minorEastAsia" w:cs="Arial" w:hint="eastAsia"/>
                <w:szCs w:val="21"/>
              </w:rPr>
              <w:t>イ．エネルギー消費効率達成率が</w:t>
            </w:r>
            <w:r w:rsidRPr="00CE4CB0">
              <w:rPr>
                <w:rFonts w:asciiTheme="minorEastAsia" w:eastAsiaTheme="minorEastAsia" w:hAnsiTheme="minorEastAsia" w:cs="Arial"/>
                <w:szCs w:val="21"/>
              </w:rPr>
              <w:t>120</w:t>
            </w:r>
            <w:r w:rsidRPr="00CE4CB0">
              <w:rPr>
                <w:rFonts w:asciiTheme="minorEastAsia" w:eastAsiaTheme="minorEastAsia" w:hAnsiTheme="minorEastAsia" w:cs="Arial" w:hint="eastAsia"/>
                <w:szCs w:val="21"/>
              </w:rPr>
              <w:t>％以上であること。</w:t>
            </w:r>
          </w:p>
          <w:p w:rsidR="00795BD9" w:rsidRPr="00CE4CB0" w:rsidRDefault="00177CD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Arial" w:hint="eastAsia"/>
                <w:szCs w:val="21"/>
              </w:rPr>
              <w:t>②紙容器飲料自動販売機及びカップ式飲料自動販売機にあっては、</w:t>
            </w:r>
            <w:r w:rsidR="00795BD9"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00795BD9" w:rsidRPr="00CE4CB0">
              <w:rPr>
                <w:rFonts w:asciiTheme="minorEastAsia" w:eastAsiaTheme="minorEastAsia" w:hAnsiTheme="minorEastAsia" w:hint="eastAsia"/>
                <w:szCs w:val="21"/>
              </w:rPr>
              <w:t>に示された区分ごとの算定式を用いて算出した基準エネルギー消費効率を上回らないこと。</w:t>
            </w:r>
          </w:p>
          <w:p w:rsidR="00795BD9" w:rsidRPr="00CE4CB0" w:rsidRDefault="00177CD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9A3B23" w:rsidRPr="00CE4CB0">
              <w:rPr>
                <w:rFonts w:asciiTheme="minorEastAsia" w:eastAsiaTheme="minorEastAsia" w:hAnsiTheme="minorEastAsia" w:cs="Arial" w:hint="eastAsia"/>
              </w:rPr>
              <w:t>自動販売機本体の</w:t>
            </w:r>
            <w:r w:rsidR="00795BD9" w:rsidRPr="00CE4CB0">
              <w:rPr>
                <w:rFonts w:asciiTheme="minorEastAsia" w:eastAsiaTheme="minorEastAsia" w:hAnsiTheme="minorEastAsia" w:hint="eastAsia"/>
                <w:szCs w:val="21"/>
              </w:rPr>
              <w:t>冷媒及び断熱材発泡剤にフロン類が使用されていないこと。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cs="Arial" w:hint="eastAsia"/>
              </w:rPr>
              <w:t>自動販売機本体は</w:t>
            </w:r>
            <w:r w:rsidR="00795BD9"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00795BD9" w:rsidRPr="00CE4CB0">
              <w:rPr>
                <w:rFonts w:asciiTheme="minorEastAsia" w:eastAsiaTheme="minorEastAsia" w:hAnsiTheme="minorEastAsia" w:hint="eastAsia"/>
                <w:szCs w:val="21"/>
              </w:rPr>
              <w:t>に掲げる評価基準に示された環境配慮設計がなされていること。また、環境配慮設計の実施状況については、その内容がウエブサイト等により公表され、容易に確認できること。</w:t>
            </w:r>
          </w:p>
          <w:p w:rsidR="009A3B23" w:rsidRPr="00CE4CB0" w:rsidRDefault="009A3B23" w:rsidP="00183F40">
            <w:pPr>
              <w:pStyle w:val="af0"/>
              <w:spacing w:line="300" w:lineRule="exact"/>
              <w:ind w:leftChars="0" w:left="210" w:hangingChars="100" w:hanging="210"/>
              <w:rPr>
                <w:rFonts w:asciiTheme="minorEastAsia" w:eastAsiaTheme="minorEastAsia" w:hAnsiTheme="minorEastAsia" w:cs="Arial"/>
              </w:rPr>
            </w:pPr>
            <w:r w:rsidRPr="00CE4CB0">
              <w:rPr>
                <w:rFonts w:asciiTheme="minorEastAsia" w:eastAsiaTheme="minorEastAsia" w:hAnsiTheme="minorEastAsia" w:cs="Arial" w:hint="eastAsia"/>
              </w:rPr>
              <w:t>⑤自動販売機の照明には</w:t>
            </w:r>
            <w:r w:rsidRPr="00CE4CB0">
              <w:rPr>
                <w:rFonts w:asciiTheme="minorEastAsia" w:eastAsiaTheme="minorEastAsia" w:hAnsiTheme="minorEastAsia" w:cs="Arial"/>
              </w:rPr>
              <w:t>LED</w:t>
            </w:r>
            <w:r w:rsidRPr="00CE4CB0">
              <w:rPr>
                <w:rFonts w:asciiTheme="minorEastAsia" w:eastAsiaTheme="minorEastAsia" w:hAnsiTheme="minorEastAsia" w:cs="Arial" w:hint="eastAsia"/>
              </w:rPr>
              <w:t>が使用されていること。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cs="Arial" w:hint="eastAsia"/>
              </w:rPr>
              <w:t>自動販売機本体に使用されている</w:t>
            </w:r>
            <w:r w:rsidR="00795BD9" w:rsidRPr="00CE4CB0">
              <w:rPr>
                <w:rFonts w:asciiTheme="minorEastAsia" w:eastAsiaTheme="minorEastAsia" w:hAnsiTheme="minorEastAsia" w:hint="eastAsia"/>
                <w:szCs w:val="21"/>
              </w:rPr>
              <w:t>特定の化学物質が含有率基準値を超えないこと。また、当該化学物質の含有情報がウエブサイト等で容易に確認できること。</w:t>
            </w:r>
          </w:p>
          <w:p w:rsidR="009A3B23" w:rsidRPr="00CE4CB0" w:rsidRDefault="009A3B23" w:rsidP="00183F40">
            <w:pPr>
              <w:pStyle w:val="af0"/>
              <w:spacing w:line="300" w:lineRule="exact"/>
              <w:ind w:leftChars="0" w:left="210" w:hangingChars="100" w:hanging="210"/>
              <w:rPr>
                <w:rFonts w:asciiTheme="minorEastAsia" w:eastAsiaTheme="minorEastAsia" w:hAnsiTheme="minorEastAsia"/>
              </w:rPr>
            </w:pPr>
            <w:r w:rsidRPr="00CE4CB0">
              <w:rPr>
                <w:rFonts w:asciiTheme="minorEastAsia" w:eastAsiaTheme="minorEastAsia" w:hAnsiTheme="minorEastAsia" w:hint="eastAsia"/>
              </w:rPr>
              <w:t>⑦屋内に設置される場合にあっては、夜間周囲に照明機器がなく、商品の選択・購入に支障をきたす場合を除き、照明が常時消灯されていること。</w:t>
            </w:r>
          </w:p>
          <w:p w:rsidR="00C03B4B"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⑧</w:t>
            </w:r>
            <w:r w:rsidR="00C03B4B" w:rsidRPr="00CE4CB0">
              <w:rPr>
                <w:rFonts w:asciiTheme="minorEastAsia" w:eastAsiaTheme="minorEastAsia" w:hAnsiTheme="minorEastAsia" w:hint="eastAsia"/>
                <w:szCs w:val="21"/>
              </w:rPr>
              <w:t>飲料容器の回収箱を設置するとともに、容器の分別回収及びリサイクルを実施すること。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00795BD9" w:rsidRPr="00CE4CB0">
              <w:rPr>
                <w:rFonts w:asciiTheme="minorEastAsia" w:eastAsiaTheme="minorEastAsia" w:hAnsiTheme="minorEastAsia" w:hint="eastAsia"/>
                <w:szCs w:val="21"/>
              </w:rPr>
              <w:t>使用済自動販売機の回収リサイクルシステムがあり、リサイクルされない部分については適正処理されるシステムがあること。</w:t>
            </w:r>
          </w:p>
          <w:p w:rsidR="00795BD9" w:rsidRPr="00CE4CB0" w:rsidRDefault="00795BD9">
            <w:pPr>
              <w:widowControl w:val="0"/>
              <w:spacing w:line="300" w:lineRule="exact"/>
              <w:ind w:left="210" w:hangingChars="100" w:hanging="210"/>
              <w:rPr>
                <w:rFonts w:asciiTheme="minorEastAsia" w:eastAsiaTheme="minorEastAsia" w:hAnsiTheme="minorEastAsia"/>
                <w:szCs w:val="21"/>
              </w:rPr>
            </w:pPr>
          </w:p>
          <w:p w:rsidR="00795BD9" w:rsidRPr="00CE4CB0" w:rsidRDefault="00795BD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795BD9" w:rsidRPr="00CE4CB0" w:rsidRDefault="00795BD9">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009A3B23" w:rsidRPr="00CE4CB0">
              <w:rPr>
                <w:rFonts w:asciiTheme="minorEastAsia" w:eastAsiaTheme="minorEastAsia" w:hAnsiTheme="minorEastAsia" w:cs="Arial" w:hint="eastAsia"/>
              </w:rPr>
              <w:t>自動販売機本体の</w:t>
            </w:r>
            <w:r w:rsidRPr="00CE4CB0">
              <w:rPr>
                <w:rFonts w:asciiTheme="minorEastAsia" w:eastAsiaTheme="minorEastAsia" w:hAnsiTheme="minorEastAsia" w:hint="eastAsia"/>
                <w:szCs w:val="21"/>
              </w:rPr>
              <w:t>年間消費電力量及びエネルギー消費効率基準達成率並びに冷媒（種類、地球温暖化係数及び封入量）が自動販売機本体の見やすい箇所に表示されるとともに、ウエブサイトにおいて公表されていること。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00795BD9" w:rsidRPr="00CE4CB0">
              <w:rPr>
                <w:rFonts w:asciiTheme="minorEastAsia" w:eastAsiaTheme="minorEastAsia" w:hAnsiTheme="minorEastAsia" w:hint="eastAsia"/>
                <w:szCs w:val="21"/>
              </w:rPr>
              <w:t>屋外に設置される場合にあっては、自動販売機本体に日光が直接当たらないよう配慮されていること。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00795BD9" w:rsidRPr="00CE4CB0">
              <w:rPr>
                <w:rFonts w:asciiTheme="minorEastAsia" w:eastAsiaTheme="minorEastAsia" w:hAnsiTheme="minorEastAsia" w:hint="eastAsia"/>
                <w:szCs w:val="21"/>
              </w:rPr>
              <w:t>カップ式飲料自動販売機にあっては、マイカップに対応可能であること。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795BD9" w:rsidRPr="00CE4CB0">
              <w:rPr>
                <w:rFonts w:asciiTheme="minorEastAsia" w:eastAsiaTheme="minorEastAsia" w:hAnsiTheme="minorEastAsia" w:hint="eastAsia"/>
                <w:szCs w:val="21"/>
              </w:rPr>
              <w:t>真空断熱材等の熱伝導率の低い断熱材が使用されていること。</w:t>
            </w:r>
          </w:p>
          <w:p w:rsidR="00795BD9" w:rsidRPr="00CE4CB0" w:rsidRDefault="009A3B23">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00795BD9" w:rsidRPr="00CE4CB0">
              <w:rPr>
                <w:rFonts w:asciiTheme="minorEastAsia" w:eastAsiaTheme="minorEastAsia" w:hAnsiTheme="minorEastAsia" w:hint="eastAsia"/>
                <w:szCs w:val="21"/>
              </w:rPr>
              <w:t>自動販売機の設置・回収、販売品の補充、容器の回収等に当たって</w:t>
            </w:r>
            <w:r w:rsidR="00F21725" w:rsidRPr="00CE4CB0">
              <w:rPr>
                <w:rFonts w:asciiTheme="minorEastAsia" w:eastAsiaTheme="minorEastAsia" w:hAnsiTheme="minorEastAsia" w:hint="eastAsia"/>
                <w:szCs w:val="21"/>
              </w:rPr>
              <w:t>電動車等又は</w:t>
            </w:r>
            <w:r w:rsidR="00795BD9" w:rsidRPr="00CE4CB0">
              <w:rPr>
                <w:rFonts w:asciiTheme="minorEastAsia" w:eastAsiaTheme="minorEastAsia" w:hAnsiTheme="minorEastAsia" w:hint="eastAsia"/>
                <w:szCs w:val="21"/>
              </w:rPr>
              <w:t>低燃費・低公害車を使用する、配送効率の向上のための取組を実施する等物流に伴う環境負荷の低減が図られていること。</w:t>
            </w:r>
          </w:p>
          <w:p w:rsidR="009A3B23" w:rsidRPr="00CE4CB0" w:rsidRDefault="009A3B23">
            <w:pPr>
              <w:widowControl w:val="0"/>
              <w:spacing w:line="300" w:lineRule="exact"/>
              <w:ind w:left="210" w:hangingChars="100" w:hanging="210"/>
              <w:rPr>
                <w:rFonts w:asciiTheme="minorEastAsia" w:eastAsiaTheme="minorEastAsia" w:hAnsiTheme="minorEastAsia" w:cs="ＭＳ 明朝"/>
                <w:szCs w:val="21"/>
              </w:rPr>
            </w:pPr>
            <w:r w:rsidRPr="00CE4CB0">
              <w:rPr>
                <w:rFonts w:asciiTheme="minorEastAsia" w:eastAsiaTheme="minorEastAsia" w:hAnsiTheme="minorEastAsia" w:cs="ＭＳ 明朝" w:hint="eastAsia"/>
                <w:szCs w:val="21"/>
              </w:rPr>
              <w:t>⑥飲料容器の回収に当たってプラスチック製のごみ袋を使用する場合</w:t>
            </w:r>
            <w:r w:rsidR="007B15CF" w:rsidRPr="00CE4CB0">
              <w:rPr>
                <w:rFonts w:asciiTheme="minorEastAsia" w:eastAsiaTheme="minorEastAsia" w:hAnsiTheme="minorEastAsia" w:cs="ＭＳ 明朝" w:hint="eastAsia"/>
                <w:szCs w:val="21"/>
              </w:rPr>
              <w:t>は</w:t>
            </w:r>
            <w:r w:rsidRPr="00CE4CB0">
              <w:rPr>
                <w:rFonts w:asciiTheme="minorEastAsia" w:eastAsiaTheme="minorEastAsia" w:hAnsiTheme="minorEastAsia" w:cs="ＭＳ 明朝" w:hint="eastAsia"/>
                <w:szCs w:val="21"/>
              </w:rPr>
              <w:t>、</w:t>
            </w:r>
            <w:r w:rsidR="007B15CF" w:rsidRPr="00CE4CB0">
              <w:rPr>
                <w:rFonts w:asciiTheme="minorEastAsia" w:eastAsiaTheme="minorEastAsia" w:hAnsiTheme="minorEastAsia" w:cs="ＭＳ 明朝" w:hint="eastAsia"/>
                <w:szCs w:val="21"/>
              </w:rPr>
              <w:t>本基本方針「</w:t>
            </w:r>
            <w:r w:rsidR="007B15CF" w:rsidRPr="00CE4CB0">
              <w:rPr>
                <w:rFonts w:asciiTheme="minorEastAsia" w:eastAsiaTheme="minorEastAsia" w:hAnsiTheme="minorEastAsia" w:cs="Arial"/>
                <w:szCs w:val="21"/>
              </w:rPr>
              <w:t>22</w:t>
            </w:r>
            <w:r w:rsidR="00E33D53" w:rsidRPr="00CE4CB0">
              <w:rPr>
                <w:rFonts w:asciiTheme="minorEastAsia" w:eastAsiaTheme="minorEastAsia" w:hAnsiTheme="minorEastAsia" w:cs="Arial" w:hint="eastAsia"/>
                <w:szCs w:val="21"/>
              </w:rPr>
              <w:t xml:space="preserve">　</w:t>
            </w:r>
            <w:r w:rsidR="007B15CF" w:rsidRPr="00CE4CB0">
              <w:rPr>
                <w:rFonts w:asciiTheme="minorEastAsia" w:eastAsiaTheme="minorEastAsia" w:hAnsiTheme="minorEastAsia" w:hint="eastAsia"/>
                <w:szCs w:val="21"/>
              </w:rPr>
              <w:t>ごみ袋等」</w:t>
            </w:r>
            <w:r w:rsidR="00E33D53" w:rsidRPr="00CE4CB0">
              <w:rPr>
                <w:rFonts w:asciiTheme="minorEastAsia" w:eastAsiaTheme="minorEastAsia" w:hAnsiTheme="minorEastAsia" w:hint="eastAsia"/>
                <w:szCs w:val="21"/>
              </w:rPr>
              <w:t>における</w:t>
            </w:r>
            <w:r w:rsidR="00E33D53" w:rsidRPr="00CE4CB0">
              <w:rPr>
                <w:rFonts w:asciiTheme="minorEastAsia" w:eastAsiaTheme="minorEastAsia" w:hAnsiTheme="minorEastAsia"/>
                <w:szCs w:val="21"/>
              </w:rPr>
              <w:t>「プラスチック製ごみ袋」に係る判断の</w:t>
            </w:r>
            <w:r w:rsidR="00E33D53" w:rsidRPr="00CE4CB0">
              <w:rPr>
                <w:rFonts w:asciiTheme="minorEastAsia" w:eastAsiaTheme="minorEastAsia" w:hAnsiTheme="minorEastAsia" w:hint="eastAsia"/>
                <w:szCs w:val="21"/>
              </w:rPr>
              <w:t>基準</w:t>
            </w:r>
            <w:r w:rsidR="00E33D53" w:rsidRPr="00CE4CB0">
              <w:rPr>
                <w:rFonts w:asciiTheme="minorEastAsia" w:eastAsiaTheme="minorEastAsia" w:hAnsiTheme="minorEastAsia"/>
                <w:szCs w:val="21"/>
              </w:rPr>
              <w:t>を満たす物品が</w:t>
            </w:r>
            <w:r w:rsidR="00E33D53" w:rsidRPr="00CE4CB0">
              <w:rPr>
                <w:rFonts w:asciiTheme="minorEastAsia" w:eastAsiaTheme="minorEastAsia" w:hAnsiTheme="minorEastAsia" w:hint="eastAsia"/>
                <w:szCs w:val="21"/>
              </w:rPr>
              <w:t>使用</w:t>
            </w:r>
            <w:r w:rsidR="00E33D53" w:rsidRPr="00CE4CB0">
              <w:rPr>
                <w:rFonts w:asciiTheme="minorEastAsia" w:eastAsiaTheme="minorEastAsia" w:hAnsiTheme="minorEastAsia"/>
                <w:szCs w:val="21"/>
              </w:rPr>
              <w:t>されてい</w:t>
            </w:r>
            <w:r w:rsidR="00E33D53" w:rsidRPr="00CE4CB0">
              <w:rPr>
                <w:rFonts w:asciiTheme="minorEastAsia" w:eastAsiaTheme="minorEastAsia" w:hAnsiTheme="minorEastAsia" w:hint="eastAsia"/>
                <w:szCs w:val="21"/>
              </w:rPr>
              <w:t>る</w:t>
            </w:r>
            <w:r w:rsidR="00E33D53" w:rsidRPr="00CE4CB0">
              <w:rPr>
                <w:rFonts w:asciiTheme="minorEastAsia" w:eastAsiaTheme="minorEastAsia" w:hAnsiTheme="minorEastAsia"/>
                <w:szCs w:val="21"/>
              </w:rPr>
              <w:t>こと。</w:t>
            </w:r>
          </w:p>
          <w:p w:rsidR="00795BD9" w:rsidRPr="00CE4CB0" w:rsidRDefault="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00795BD9" w:rsidRPr="00CE4CB0">
              <w:rPr>
                <w:rFonts w:asciiTheme="minorEastAsia" w:eastAsiaTheme="minorEastAsia" w:hAnsiTheme="minorEastAsia" w:hint="eastAsia"/>
                <w:szCs w:val="21"/>
              </w:rPr>
              <w:t>製品の包装又は梱包は、可能な限り簡易であって、再生利用の容易さ及び廃棄時の負荷低減に配慮されていること。</w:t>
            </w:r>
          </w:p>
          <w:p w:rsidR="00795BD9" w:rsidRPr="00CE4CB0" w:rsidRDefault="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00795BD9" w:rsidRPr="00CE4CB0">
              <w:rPr>
                <w:rFonts w:asciiTheme="minorEastAsia" w:eastAsiaTheme="minorEastAsia" w:hAnsiTheme="minorEastAsia" w:hint="eastAsia"/>
                <w:szCs w:val="21"/>
              </w:rPr>
              <w:t>包装材等の回収及び再使用又は再生利用のためのシステムがあること。</w:t>
            </w:r>
          </w:p>
        </w:tc>
      </w:tr>
    </w:tbl>
    <w:p w:rsidR="00795BD9" w:rsidRPr="00CE4CB0" w:rsidRDefault="006353F0" w:rsidP="00795BD9">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本項の判断</w:t>
      </w:r>
      <w:r w:rsidR="00795BD9" w:rsidRPr="00CE4CB0">
        <w:rPr>
          <w:rFonts w:asciiTheme="minorEastAsia" w:eastAsiaTheme="minorEastAsia" w:hAnsiTheme="minorEastAsia" w:hint="eastAsia"/>
          <w:szCs w:val="21"/>
        </w:rPr>
        <w:t>基準の対象となる「飲料自動販売機設置」は、缶・ボトル飲料自動販売機、紙容器飲料自動販売機及びカップ式飲料自動販売機を設置する場合をいう。ただし、次のいずれかに該当するも</w:t>
      </w:r>
      <w:r w:rsidR="00795BD9" w:rsidRPr="00CE4CB0">
        <w:rPr>
          <w:rFonts w:asciiTheme="minorEastAsia" w:eastAsiaTheme="minorEastAsia" w:hAnsiTheme="minorEastAsia" w:hint="eastAsia"/>
          <w:szCs w:val="21"/>
        </w:rPr>
        <w:lastRenderedPageBreak/>
        <w:t>のを設置する場合は、これに含まれないものとする。</w:t>
      </w:r>
    </w:p>
    <w:p w:rsidR="00795BD9" w:rsidRPr="00CE4CB0" w:rsidRDefault="00795BD9" w:rsidP="00795BD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商品を常温又は常温に近い温度のみで保存する収容スペースをもつもの</w:t>
      </w:r>
    </w:p>
    <w:p w:rsidR="00795BD9" w:rsidRPr="00CE4CB0" w:rsidRDefault="00795BD9" w:rsidP="00795BD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台の上に載せて使用する小型の卓上型のもの</w:t>
      </w:r>
    </w:p>
    <w:p w:rsidR="00795BD9" w:rsidRPr="00CE4CB0" w:rsidRDefault="00795BD9" w:rsidP="00795BD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車両等特定の場所で使用することを目的とするもの</w:t>
      </w:r>
    </w:p>
    <w:p w:rsidR="00795BD9" w:rsidRPr="00CE4CB0" w:rsidRDefault="00795BD9" w:rsidP="00795BD9">
      <w:pPr>
        <w:widowControl w:val="0"/>
        <w:tabs>
          <w:tab w:val="left" w:pos="2901"/>
        </w:tabs>
        <w:spacing w:line="300" w:lineRule="exact"/>
        <w:ind w:firstLineChars="500" w:firstLine="105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電子冷却（ペルチェ冷却等）により、飲料（原料）を冷却しているもの</w:t>
      </w:r>
    </w:p>
    <w:p w:rsidR="00795BD9" w:rsidRPr="00CE4CB0" w:rsidRDefault="001861FD" w:rsidP="00795BD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8749C" w:rsidRPr="00CE4CB0">
        <w:rPr>
          <w:rFonts w:asciiTheme="minorEastAsia" w:eastAsiaTheme="minorEastAsia" w:hAnsiTheme="minorEastAsia"/>
          <w:szCs w:val="21"/>
        </w:rPr>
        <w:t xml:space="preserve"> </w:t>
      </w:r>
      <w:r w:rsidR="006353F0" w:rsidRPr="00CE4CB0">
        <w:rPr>
          <w:rFonts w:asciiTheme="minorEastAsia" w:eastAsiaTheme="minorEastAsia" w:hAnsiTheme="minorEastAsia" w:hint="eastAsia"/>
          <w:szCs w:val="21"/>
        </w:rPr>
        <w:t xml:space="preserve">　本項の判断</w:t>
      </w:r>
      <w:r w:rsidR="00795BD9" w:rsidRPr="00CE4CB0">
        <w:rPr>
          <w:rFonts w:asciiTheme="minorEastAsia" w:eastAsiaTheme="minorEastAsia" w:hAnsiTheme="minorEastAsia" w:hint="eastAsia"/>
          <w:szCs w:val="21"/>
        </w:rPr>
        <w:t>基準は、設置に係る契約等の期間中又は契約更新等の場合で機器の入替えが発生しない場合には適用しないものとする。</w:t>
      </w:r>
    </w:p>
    <w:p w:rsidR="00E33D53" w:rsidRPr="00CE4CB0" w:rsidRDefault="001861FD" w:rsidP="00183F40">
      <w:pPr>
        <w:pStyle w:val="ae"/>
        <w:spacing w:before="48" w:after="24" w:line="300" w:lineRule="exact"/>
        <w:ind w:leftChars="300" w:left="840" w:hangingChars="100" w:hanging="210"/>
        <w:rPr>
          <w:rFonts w:asciiTheme="minorEastAsia" w:eastAsiaTheme="minorEastAsia" w:hAnsiTheme="minorEastAsia"/>
        </w:rPr>
      </w:pPr>
      <w:r w:rsidRPr="00CE4CB0">
        <w:rPr>
          <w:rFonts w:asciiTheme="minorEastAsia" w:eastAsiaTheme="minorEastAsia" w:hAnsiTheme="minorEastAsia"/>
          <w:szCs w:val="21"/>
        </w:rPr>
        <w:t>3</w:t>
      </w:r>
      <w:r w:rsidR="00B8749C" w:rsidRPr="00CE4CB0">
        <w:rPr>
          <w:rFonts w:asciiTheme="minorEastAsia" w:eastAsiaTheme="minorEastAsia" w:hAnsiTheme="minorEastAsia"/>
          <w:szCs w:val="21"/>
        </w:rPr>
        <w:t xml:space="preserve"> </w:t>
      </w:r>
      <w:r w:rsidR="006353F0" w:rsidRPr="00CE4CB0">
        <w:rPr>
          <w:rFonts w:asciiTheme="minorEastAsia" w:eastAsiaTheme="minorEastAsia" w:hAnsiTheme="minorEastAsia" w:hint="eastAsia"/>
          <w:szCs w:val="21"/>
        </w:rPr>
        <w:t xml:space="preserve">　</w:t>
      </w:r>
      <w:r w:rsidR="00E33D53" w:rsidRPr="00CE4CB0">
        <w:rPr>
          <w:rFonts w:asciiTheme="minorEastAsia" w:eastAsiaTheme="minorEastAsia" w:hAnsiTheme="minorEastAsia" w:hint="eastAsia"/>
        </w:rPr>
        <w:t>「エネルギー消費効率基準達成率」とは、表１に示された区分ごとの算定式を用いて算出した当該機器の基準エネルギー消費効率をエネルギー消費効率で除した数値を百分率（小数点以下を切り捨て）で表したものとする。</w:t>
      </w:r>
    </w:p>
    <w:p w:rsidR="00795BD9" w:rsidRPr="00CE4CB0" w:rsidRDefault="00E33D53" w:rsidP="00795BD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 xml:space="preserve">　</w:t>
      </w:r>
      <w:r w:rsidR="006353F0" w:rsidRPr="00CE4CB0">
        <w:rPr>
          <w:rFonts w:asciiTheme="minorEastAsia" w:eastAsiaTheme="minorEastAsia" w:hAnsiTheme="minorEastAsia" w:hint="eastAsia"/>
          <w:szCs w:val="21"/>
        </w:rPr>
        <w:t>判断</w:t>
      </w:r>
      <w:r w:rsidR="00795BD9" w:rsidRPr="00CE4CB0">
        <w:rPr>
          <w:rFonts w:asciiTheme="minorEastAsia" w:eastAsiaTheme="minorEastAsia" w:hAnsiTheme="minorEastAsia" w:hint="eastAsia"/>
          <w:szCs w:val="21"/>
        </w:rPr>
        <w:t>基準</w:t>
      </w:r>
      <w:r w:rsidR="00795BD9" w:rsidRPr="00CE4CB0">
        <w:rPr>
          <w:rFonts w:asciiTheme="minorEastAsia" w:eastAsiaTheme="minorEastAsia" w:hAnsiTheme="minorEastAsia" w:cs="ＭＳ 明朝" w:hint="eastAsia"/>
          <w:szCs w:val="21"/>
        </w:rPr>
        <w:t>①</w:t>
      </w:r>
      <w:r w:rsidR="00187725" w:rsidRPr="00CE4CB0">
        <w:rPr>
          <w:rFonts w:asciiTheme="minorEastAsia" w:eastAsiaTheme="minorEastAsia" w:hAnsiTheme="minorEastAsia" w:cs="Arial" w:hint="eastAsia"/>
        </w:rPr>
        <w:t>及び②</w:t>
      </w:r>
      <w:r w:rsidR="00795BD9" w:rsidRPr="00CE4CB0">
        <w:rPr>
          <w:rFonts w:asciiTheme="minorEastAsia" w:eastAsiaTheme="minorEastAsia" w:hAnsiTheme="minorEastAsia" w:hint="eastAsia"/>
          <w:szCs w:val="21"/>
        </w:rPr>
        <w:t>については、災害対応自動販売機、ユニバーサルデザイン自動販売機及び社会貢献型自動販売機のうち、当該機能を有することにより、消費電力量の増加するものには適用しないものとする。</w:t>
      </w:r>
    </w:p>
    <w:p w:rsidR="00795BD9" w:rsidRPr="00CE4CB0" w:rsidRDefault="00187725" w:rsidP="00795BD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8749C" w:rsidRPr="00CE4CB0">
        <w:rPr>
          <w:rFonts w:asciiTheme="minorEastAsia" w:eastAsiaTheme="minorEastAsia" w:hAnsiTheme="minorEastAsia"/>
          <w:szCs w:val="21"/>
        </w:rPr>
        <w:t xml:space="preserve"> </w:t>
      </w:r>
      <w:r w:rsidR="00795BD9" w:rsidRPr="00CE4CB0">
        <w:rPr>
          <w:rFonts w:asciiTheme="minorEastAsia" w:eastAsiaTheme="minorEastAsia" w:hAnsiTheme="minorEastAsia" w:hint="eastAsia"/>
          <w:szCs w:val="21"/>
        </w:rPr>
        <w:t xml:space="preserve">　「フロン類」とは、フロン類の使用の合理化及び管理の適正化に関する法律</w:t>
      </w:r>
      <w:r w:rsidR="006353F0" w:rsidRPr="00CE4CB0">
        <w:rPr>
          <w:rFonts w:asciiTheme="minorEastAsia" w:eastAsiaTheme="minorEastAsia" w:hAnsiTheme="minorEastAsia" w:hint="eastAsia"/>
          <w:szCs w:val="21"/>
        </w:rPr>
        <w:t>（平成</w:t>
      </w:r>
      <w:r w:rsidR="001861FD" w:rsidRPr="00CE4CB0">
        <w:rPr>
          <w:rFonts w:asciiTheme="minorEastAsia" w:eastAsiaTheme="minorEastAsia" w:hAnsiTheme="minorEastAsia"/>
          <w:szCs w:val="21"/>
        </w:rPr>
        <w:t>13</w:t>
      </w:r>
      <w:r w:rsidR="006353F0"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64</w:t>
      </w:r>
      <w:r w:rsidR="006353F0" w:rsidRPr="00CE4CB0">
        <w:rPr>
          <w:rFonts w:asciiTheme="minorEastAsia" w:eastAsiaTheme="minorEastAsia" w:hAnsiTheme="minorEastAsia" w:hint="eastAsia"/>
          <w:szCs w:val="21"/>
        </w:rPr>
        <w:t>号）第</w:t>
      </w:r>
      <w:r w:rsidR="001861FD" w:rsidRPr="00CE4CB0">
        <w:rPr>
          <w:rFonts w:asciiTheme="minorEastAsia" w:eastAsiaTheme="minorEastAsia" w:hAnsiTheme="minorEastAsia"/>
          <w:szCs w:val="21"/>
        </w:rPr>
        <w:t>2</w:t>
      </w:r>
      <w:r w:rsidR="006353F0"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1</w:t>
      </w:r>
      <w:r w:rsidR="006353F0" w:rsidRPr="00CE4CB0">
        <w:rPr>
          <w:rFonts w:asciiTheme="minorEastAsia" w:eastAsiaTheme="minorEastAsia" w:hAnsiTheme="minorEastAsia" w:hint="eastAsia"/>
          <w:szCs w:val="21"/>
        </w:rPr>
        <w:t>項に定める物質をいう。判断</w:t>
      </w:r>
      <w:r w:rsidR="00795BD9" w:rsidRPr="00CE4CB0">
        <w:rPr>
          <w:rFonts w:asciiTheme="minorEastAsia" w:eastAsiaTheme="minorEastAsia" w:hAnsiTheme="minorEastAsia" w:hint="eastAsia"/>
          <w:szCs w:val="21"/>
        </w:rPr>
        <w:t>基準</w:t>
      </w:r>
      <w:r w:rsidRPr="00CE4CB0">
        <w:rPr>
          <w:rFonts w:asciiTheme="minorEastAsia" w:eastAsiaTheme="minorEastAsia" w:hAnsiTheme="minorEastAsia" w:cs="ＭＳ 明朝" w:hint="eastAsia"/>
          <w:szCs w:val="21"/>
        </w:rPr>
        <w:t>③</w:t>
      </w:r>
      <w:r w:rsidR="00795BD9" w:rsidRPr="00CE4CB0">
        <w:rPr>
          <w:rFonts w:asciiTheme="minorEastAsia" w:eastAsiaTheme="minorEastAsia" w:hAnsiTheme="minorEastAsia" w:hint="eastAsia"/>
          <w:szCs w:val="21"/>
        </w:rPr>
        <w:t>において使用できる冷媒は、二酸化炭素、炭化水素及びハイドロフルオロオレフィン（</w:t>
      </w:r>
      <w:r w:rsidR="00795BD9" w:rsidRPr="00CE4CB0">
        <w:rPr>
          <w:rFonts w:asciiTheme="minorEastAsia" w:eastAsiaTheme="minorEastAsia" w:hAnsiTheme="minorEastAsia"/>
          <w:szCs w:val="21"/>
        </w:rPr>
        <w:t>HFO</w:t>
      </w:r>
      <w:r w:rsidR="001861FD" w:rsidRPr="00CE4CB0">
        <w:rPr>
          <w:rFonts w:asciiTheme="minorEastAsia" w:eastAsiaTheme="minorEastAsia" w:hAnsiTheme="minorEastAsia"/>
          <w:szCs w:val="21"/>
        </w:rPr>
        <w:t>1234</w:t>
      </w:r>
      <w:r w:rsidR="00795BD9" w:rsidRPr="00CE4CB0">
        <w:rPr>
          <w:rFonts w:asciiTheme="minorEastAsia" w:eastAsiaTheme="minorEastAsia" w:hAnsiTheme="minorEastAsia"/>
          <w:szCs w:val="21"/>
        </w:rPr>
        <w:t>yf</w:t>
      </w:r>
      <w:r w:rsidR="00795BD9" w:rsidRPr="00CE4CB0">
        <w:rPr>
          <w:rFonts w:asciiTheme="minorEastAsia" w:eastAsiaTheme="minorEastAsia" w:hAnsiTheme="minorEastAsia" w:hint="eastAsia"/>
          <w:szCs w:val="21"/>
        </w:rPr>
        <w:t>）等。</w:t>
      </w:r>
    </w:p>
    <w:p w:rsidR="00795BD9" w:rsidRPr="00CE4CB0" w:rsidRDefault="00187725" w:rsidP="00795BD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8749C" w:rsidRPr="00CE4CB0">
        <w:rPr>
          <w:rFonts w:asciiTheme="minorEastAsia" w:eastAsiaTheme="minorEastAsia" w:hAnsiTheme="minorEastAsia"/>
          <w:szCs w:val="21"/>
        </w:rPr>
        <w:t xml:space="preserve"> </w:t>
      </w:r>
      <w:r w:rsidR="00795BD9" w:rsidRPr="00CE4CB0">
        <w:rPr>
          <w:rFonts w:asciiTheme="minorEastAsia" w:eastAsiaTheme="minorEastAsia" w:hAnsiTheme="minorEastAsia" w:hint="eastAsia"/>
          <w:szCs w:val="21"/>
        </w:rPr>
        <w:t xml:space="preserve">　「地球温暖化係数」とは、地球の温暖化をもたらす程度の二酸化炭素に係る当該程度に対する比で示した数値をいう。</w:t>
      </w:r>
    </w:p>
    <w:p w:rsidR="003965BD" w:rsidRPr="00CE4CB0" w:rsidRDefault="00187725" w:rsidP="00795BD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3965BD" w:rsidRPr="00CE4CB0">
        <w:rPr>
          <w:rFonts w:asciiTheme="minorEastAsia" w:eastAsiaTheme="minorEastAsia" w:hAnsiTheme="minorEastAsia"/>
          <w:szCs w:val="21"/>
        </w:rPr>
        <w:t xml:space="preserve"> </w:t>
      </w:r>
      <w:r w:rsidR="003965BD" w:rsidRPr="00CE4CB0">
        <w:rPr>
          <w:rFonts w:asciiTheme="minorEastAsia" w:eastAsiaTheme="minorEastAsia" w:hAnsiTheme="minorEastAsia" w:hint="eastAsia"/>
          <w:szCs w:val="21"/>
        </w:rPr>
        <w:t xml:space="preserve">　判断の基準</w:t>
      </w:r>
      <w:r w:rsidRPr="00CE4CB0">
        <w:rPr>
          <w:rFonts w:asciiTheme="minorEastAsia" w:eastAsiaTheme="minorEastAsia" w:hAnsiTheme="minorEastAsia" w:hint="eastAsia"/>
          <w:szCs w:val="21"/>
        </w:rPr>
        <w:t>⑥</w:t>
      </w:r>
      <w:r w:rsidR="003965BD" w:rsidRPr="00CE4CB0">
        <w:rPr>
          <w:rFonts w:asciiTheme="minorEastAsia" w:eastAsiaTheme="minorEastAsia" w:hAnsiTheme="minorEastAsia" w:hint="eastAsia"/>
          <w:szCs w:val="21"/>
        </w:rPr>
        <w:t>については、リユース部品には適用しないものとする。</w:t>
      </w:r>
    </w:p>
    <w:p w:rsidR="00795BD9" w:rsidRPr="00CE4CB0" w:rsidRDefault="00187725" w:rsidP="00183F40">
      <w:pPr>
        <w:widowControl w:val="0"/>
        <w:tabs>
          <w:tab w:val="left" w:pos="2901"/>
        </w:tabs>
        <w:spacing w:line="300" w:lineRule="exact"/>
        <w:ind w:leftChars="300" w:left="840" w:rightChars="-81" w:right="-17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B8749C" w:rsidRPr="00CE4CB0">
        <w:rPr>
          <w:rFonts w:asciiTheme="minorEastAsia" w:eastAsiaTheme="minorEastAsia" w:hAnsiTheme="minorEastAsia"/>
          <w:szCs w:val="21"/>
        </w:rPr>
        <w:t xml:space="preserve"> </w:t>
      </w:r>
      <w:r w:rsidR="00795BD9" w:rsidRPr="00CE4CB0">
        <w:rPr>
          <w:rFonts w:asciiTheme="minorEastAsia" w:eastAsiaTheme="minorEastAsia" w:hAnsiTheme="minorEastAsia" w:hint="eastAsia"/>
          <w:szCs w:val="21"/>
        </w:rPr>
        <w:t xml:space="preserve">　「特定の化学物質」とは、鉛及びその化合物、水銀及びその化合物、カドミウム及びその化合物、六価クロム化合物、ポリブロモビフェニル並びにポリブロモジフェニルエーテルをいう。</w:t>
      </w:r>
    </w:p>
    <w:p w:rsidR="00795BD9" w:rsidRPr="00CE4CB0" w:rsidRDefault="00187725" w:rsidP="00795BD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B8749C" w:rsidRPr="00CE4CB0">
        <w:rPr>
          <w:rFonts w:asciiTheme="minorEastAsia" w:eastAsiaTheme="minorEastAsia" w:hAnsiTheme="minorEastAsia"/>
          <w:szCs w:val="21"/>
        </w:rPr>
        <w:t xml:space="preserve"> </w:t>
      </w:r>
      <w:r w:rsidR="00795BD9" w:rsidRPr="00CE4CB0">
        <w:rPr>
          <w:rFonts w:asciiTheme="minorEastAsia" w:eastAsiaTheme="minorEastAsia" w:hAnsiTheme="minorEastAsia" w:hint="eastAsia"/>
          <w:szCs w:val="21"/>
        </w:rPr>
        <w:t xml:space="preserve">　特定の化学物質の含有率基準値は、</w:t>
      </w:r>
      <w:r w:rsidR="00023048" w:rsidRPr="00CE4CB0">
        <w:rPr>
          <w:rFonts w:asciiTheme="minorEastAsia" w:eastAsiaTheme="minorEastAsia" w:hAnsiTheme="minorEastAsia"/>
          <w:szCs w:val="21"/>
        </w:rPr>
        <w:t>JISC</w:t>
      </w:r>
      <w:r w:rsidR="001861FD" w:rsidRPr="00CE4CB0">
        <w:rPr>
          <w:rFonts w:asciiTheme="minorEastAsia" w:eastAsiaTheme="minorEastAsia" w:hAnsiTheme="minorEastAsia"/>
          <w:szCs w:val="21"/>
        </w:rPr>
        <w:t>0950</w:t>
      </w:r>
      <w:r w:rsidR="00795BD9" w:rsidRPr="00CE4CB0">
        <w:rPr>
          <w:rFonts w:asciiTheme="minorEastAsia" w:eastAsiaTheme="minorEastAsia" w:hAnsiTheme="minorEastAsia" w:hint="eastAsia"/>
          <w:szCs w:val="21"/>
        </w:rPr>
        <w:t>（電気・電子機器の特定の化学物質の含有表示方法）の附属書</w:t>
      </w:r>
      <w:r w:rsidR="00B8749C" w:rsidRPr="00CE4CB0">
        <w:rPr>
          <w:rFonts w:asciiTheme="minorEastAsia" w:eastAsiaTheme="minorEastAsia" w:hAnsiTheme="minorEastAsia"/>
          <w:szCs w:val="21"/>
        </w:rPr>
        <w:t>A</w:t>
      </w:r>
      <w:r w:rsidR="00795BD9" w:rsidRPr="00CE4CB0">
        <w:rPr>
          <w:rFonts w:asciiTheme="minorEastAsia" w:eastAsiaTheme="minorEastAsia" w:hAnsiTheme="minorEastAsia" w:hint="eastAsia"/>
          <w:szCs w:val="21"/>
        </w:rPr>
        <w:t>の表</w:t>
      </w:r>
      <w:r w:rsidR="00B8749C" w:rsidRPr="00CE4CB0">
        <w:rPr>
          <w:rFonts w:asciiTheme="minorEastAsia" w:eastAsiaTheme="minorEastAsia" w:hAnsiTheme="minorEastAsia"/>
          <w:szCs w:val="21"/>
        </w:rPr>
        <w:t>A.</w:t>
      </w:r>
      <w:r w:rsidR="001861FD" w:rsidRPr="00CE4CB0">
        <w:rPr>
          <w:rFonts w:asciiTheme="minorEastAsia" w:eastAsiaTheme="minorEastAsia" w:hAnsiTheme="minorEastAsia"/>
          <w:szCs w:val="21"/>
        </w:rPr>
        <w:t>1</w:t>
      </w:r>
      <w:r w:rsidR="00795BD9" w:rsidRPr="00CE4CB0">
        <w:rPr>
          <w:rFonts w:asciiTheme="minorEastAsia" w:eastAsiaTheme="minorEastAsia" w:hAnsiTheme="minorEastAsia" w:hint="eastAsia"/>
          <w:szCs w:val="21"/>
        </w:rPr>
        <w:t>（特定の化学物質、化学物質記号、算出対象物質及び含有率基準値）に定める基準値とし、基準値を超える含有が許容される項目については、上記</w:t>
      </w:r>
      <w:r w:rsidR="00795BD9" w:rsidRPr="00CE4CB0">
        <w:rPr>
          <w:rFonts w:asciiTheme="minorEastAsia" w:eastAsiaTheme="minorEastAsia" w:hAnsiTheme="minorEastAsia"/>
          <w:szCs w:val="21"/>
        </w:rPr>
        <w:t>JIS</w:t>
      </w:r>
      <w:r w:rsidR="00795BD9" w:rsidRPr="00CE4CB0">
        <w:rPr>
          <w:rFonts w:asciiTheme="minorEastAsia" w:eastAsiaTheme="minorEastAsia" w:hAnsiTheme="minorEastAsia" w:hint="eastAsia"/>
          <w:szCs w:val="21"/>
        </w:rPr>
        <w:t>の附属書</w:t>
      </w:r>
      <w:r w:rsidR="00B8749C" w:rsidRPr="00CE4CB0">
        <w:rPr>
          <w:rFonts w:asciiTheme="minorEastAsia" w:eastAsiaTheme="minorEastAsia" w:hAnsiTheme="minorEastAsia"/>
          <w:szCs w:val="21"/>
        </w:rPr>
        <w:t>B</w:t>
      </w:r>
      <w:r w:rsidR="00795BD9" w:rsidRPr="00CE4CB0">
        <w:rPr>
          <w:rFonts w:asciiTheme="minorEastAsia" w:eastAsiaTheme="minorEastAsia" w:hAnsiTheme="minorEastAsia" w:hint="eastAsia"/>
          <w:szCs w:val="21"/>
        </w:rPr>
        <w:t>に準ずるものとする。なお、その他付属品等の扱いについては</w:t>
      </w:r>
      <w:r w:rsidR="00795BD9" w:rsidRPr="00CE4CB0">
        <w:rPr>
          <w:rFonts w:asciiTheme="minorEastAsia" w:eastAsiaTheme="minorEastAsia" w:hAnsiTheme="minorEastAsia"/>
          <w:szCs w:val="21"/>
        </w:rPr>
        <w:t xml:space="preserve">JIS C </w:t>
      </w:r>
      <w:r w:rsidR="001861FD" w:rsidRPr="00CE4CB0">
        <w:rPr>
          <w:rFonts w:asciiTheme="minorEastAsia" w:eastAsiaTheme="minorEastAsia" w:hAnsiTheme="minorEastAsia"/>
          <w:szCs w:val="21"/>
        </w:rPr>
        <w:t>0950</w:t>
      </w:r>
      <w:r w:rsidR="00795BD9" w:rsidRPr="00CE4CB0">
        <w:rPr>
          <w:rFonts w:asciiTheme="minorEastAsia" w:eastAsiaTheme="minorEastAsia" w:hAnsiTheme="minorEastAsia" w:hint="eastAsia"/>
          <w:szCs w:val="21"/>
        </w:rPr>
        <w:t>に準ずるものとする。</w:t>
      </w:r>
    </w:p>
    <w:p w:rsidR="00C03B4B" w:rsidRPr="00CE4CB0" w:rsidRDefault="00187725" w:rsidP="00015481">
      <w:pPr>
        <w:widowControl w:val="0"/>
        <w:tabs>
          <w:tab w:val="left" w:pos="2901"/>
        </w:tabs>
        <w:spacing w:line="300" w:lineRule="exact"/>
        <w:ind w:leftChars="254" w:left="840" w:hangingChars="146" w:hanging="307"/>
        <w:rPr>
          <w:rFonts w:asciiTheme="minorEastAsia" w:eastAsiaTheme="minorEastAsia" w:hAnsiTheme="minorEastAsia"/>
          <w:szCs w:val="21"/>
        </w:rPr>
      </w:pPr>
      <w:r w:rsidRPr="00CE4CB0">
        <w:rPr>
          <w:rFonts w:asciiTheme="minorEastAsia" w:eastAsiaTheme="minorEastAsia" w:hAnsiTheme="minorEastAsia"/>
          <w:szCs w:val="21"/>
        </w:rPr>
        <w:t>10</w:t>
      </w:r>
      <w:r w:rsidR="00C03B4B" w:rsidRPr="00CE4CB0">
        <w:rPr>
          <w:rFonts w:asciiTheme="minorEastAsia" w:eastAsiaTheme="minorEastAsia" w:hAnsiTheme="minorEastAsia"/>
          <w:szCs w:val="21"/>
        </w:rPr>
        <w:t xml:space="preserve"> </w:t>
      </w:r>
      <w:r w:rsidR="009A2D59" w:rsidRPr="00CE4CB0">
        <w:rPr>
          <w:rFonts w:asciiTheme="minorEastAsia" w:eastAsiaTheme="minorEastAsia" w:hAnsiTheme="minorEastAsia" w:hint="eastAsia"/>
          <w:szCs w:val="21"/>
        </w:rPr>
        <w:t xml:space="preserve">　判断</w:t>
      </w:r>
      <w:r w:rsidR="00C03B4B" w:rsidRPr="00CE4CB0">
        <w:rPr>
          <w:rFonts w:asciiTheme="minorEastAsia" w:eastAsiaTheme="minorEastAsia" w:hAnsiTheme="minorEastAsia" w:hint="eastAsia"/>
          <w:szCs w:val="21"/>
        </w:rPr>
        <w:t>基準</w:t>
      </w:r>
      <w:r w:rsidR="00BC251B" w:rsidRPr="00CE4CB0">
        <w:rPr>
          <w:rFonts w:asciiTheme="minorEastAsia" w:eastAsiaTheme="minorEastAsia" w:hAnsiTheme="minorEastAsia" w:hint="eastAsia"/>
          <w:szCs w:val="21"/>
        </w:rPr>
        <w:t>⑧</w:t>
      </w:r>
      <w:r w:rsidR="00C03B4B" w:rsidRPr="00CE4CB0">
        <w:rPr>
          <w:rFonts w:asciiTheme="minorEastAsia" w:eastAsiaTheme="minorEastAsia" w:hAnsiTheme="minorEastAsia" w:hint="eastAsia"/>
          <w:szCs w:val="21"/>
        </w:rPr>
        <w:t>については、設置する自動販売機の数及び場所並びに飲料の販売量等を勘案し、回収に支障がないよう適切に設置すること。</w:t>
      </w:r>
    </w:p>
    <w:p w:rsidR="00F21725" w:rsidRPr="00CE4CB0" w:rsidRDefault="00F21725" w:rsidP="006512A8">
      <w:pPr>
        <w:widowControl w:val="0"/>
        <w:tabs>
          <w:tab w:val="left" w:pos="2901"/>
        </w:tabs>
        <w:spacing w:line="300" w:lineRule="exact"/>
        <w:ind w:leftChars="260" w:left="861" w:hangingChars="150" w:hanging="315"/>
        <w:rPr>
          <w:rFonts w:asciiTheme="minorEastAsia" w:eastAsiaTheme="minorEastAsia" w:hAnsiTheme="minorEastAsia"/>
          <w:szCs w:val="21"/>
        </w:rPr>
      </w:pPr>
      <w:r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 xml:space="preserve">　配慮事項⑤の「電動車等又は低燃費・低公害車」とは、本基本方針に示した「１３－１ 自動車」を対象とする。</w:t>
      </w:r>
    </w:p>
    <w:p w:rsidR="006353F0" w:rsidRPr="00CE4CB0" w:rsidRDefault="00C03B4B" w:rsidP="00015481">
      <w:pPr>
        <w:widowControl w:val="0"/>
        <w:tabs>
          <w:tab w:val="left" w:pos="2901"/>
        </w:tabs>
        <w:spacing w:line="300" w:lineRule="exact"/>
        <w:ind w:firstLineChars="260" w:firstLine="546"/>
        <w:rPr>
          <w:rFonts w:asciiTheme="minorEastAsia" w:eastAsiaTheme="minorEastAsia" w:hAnsiTheme="minorEastAsia"/>
          <w:szCs w:val="21"/>
        </w:rPr>
      </w:pPr>
      <w:r w:rsidRPr="00CE4CB0">
        <w:rPr>
          <w:rFonts w:asciiTheme="minorEastAsia" w:eastAsiaTheme="minorEastAsia" w:hAnsiTheme="minorEastAsia"/>
          <w:szCs w:val="21"/>
        </w:rPr>
        <w:t>1</w:t>
      </w:r>
      <w:r w:rsidR="00F21725" w:rsidRPr="00CE4CB0">
        <w:rPr>
          <w:rFonts w:asciiTheme="minorEastAsia" w:eastAsiaTheme="minorEastAsia" w:hAnsiTheme="minorEastAsia"/>
          <w:szCs w:val="21"/>
        </w:rPr>
        <w:t>2</w:t>
      </w:r>
      <w:r w:rsidR="00795BD9" w:rsidRPr="00CE4CB0">
        <w:rPr>
          <w:rFonts w:asciiTheme="minorEastAsia" w:eastAsiaTheme="minorEastAsia" w:hAnsiTheme="minorEastAsia" w:hint="eastAsia"/>
          <w:szCs w:val="21"/>
        </w:rPr>
        <w:t xml:space="preserve">　調達を行う各機関は、次の事項に十分留意すること。</w:t>
      </w:r>
    </w:p>
    <w:p w:rsidR="00CF6B4D" w:rsidRPr="00CE4CB0" w:rsidRDefault="00795BD9" w:rsidP="00CF6B4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ア．利用人数、販売量等を十分勘案し、必要な台数、適切な大きさの自動販売機を設置すること。</w:t>
      </w:r>
    </w:p>
    <w:p w:rsidR="00CF6B4D" w:rsidRPr="00CE4CB0" w:rsidRDefault="00795BD9" w:rsidP="00CF6B4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イ．設置場所（屋内・屋外、日向・日陰等）によって、エネルギー消費等の環境負荷が異なることから、可能な限り環境負荷の低い場所に設置するよう検討すること。</w:t>
      </w:r>
    </w:p>
    <w:p w:rsidR="00ED4686" w:rsidRPr="00CE4CB0" w:rsidRDefault="00795BD9" w:rsidP="00CF6B4D">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マイカップ対応型自動販売機の設置に当たっては、設置場所及び周辺の清掃・衛生面の確認を行い、購入者への注意喚起を実施するとともに、衛生面における問題が生じた場合の責任の所在の明確化を図ること。</w:t>
      </w:r>
    </w:p>
    <w:p w:rsidR="00E73B7B" w:rsidRPr="00CE4CB0" w:rsidRDefault="00E73B7B" w:rsidP="00A05520">
      <w:pPr>
        <w:widowControl w:val="0"/>
        <w:tabs>
          <w:tab w:val="left" w:pos="2901"/>
        </w:tabs>
        <w:spacing w:line="300" w:lineRule="exact"/>
        <w:rPr>
          <w:rFonts w:asciiTheme="minorEastAsia" w:eastAsiaTheme="minorEastAsia" w:hAnsiTheme="minorEastAsia"/>
          <w:szCs w:val="21"/>
        </w:rPr>
      </w:pPr>
    </w:p>
    <w:p w:rsidR="00ED4686" w:rsidRPr="00CE4CB0" w:rsidRDefault="00795BD9"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飲料自動販売機に係る基準エネルギー消費効率算定式</w:t>
      </w:r>
    </w:p>
    <w:tbl>
      <w:tblPr>
        <w:tblStyle w:val="a7"/>
        <w:tblW w:w="0" w:type="auto"/>
        <w:tblInd w:w="108" w:type="dxa"/>
        <w:tblLayout w:type="fixed"/>
        <w:tblLook w:val="04A0" w:firstRow="1" w:lastRow="0" w:firstColumn="1" w:lastColumn="0" w:noHBand="0" w:noVBand="1"/>
      </w:tblPr>
      <w:tblGrid>
        <w:gridCol w:w="2127"/>
        <w:gridCol w:w="2268"/>
        <w:gridCol w:w="2551"/>
        <w:gridCol w:w="2835"/>
      </w:tblGrid>
      <w:tr w:rsidR="00CE4CB0" w:rsidRPr="00CE4CB0" w:rsidTr="00B8749C">
        <w:tc>
          <w:tcPr>
            <w:tcW w:w="6946" w:type="dxa"/>
            <w:gridSpan w:val="3"/>
            <w:vAlign w:val="center"/>
          </w:tcPr>
          <w:p w:rsidR="00B72C1E" w:rsidRPr="00CE4CB0" w:rsidRDefault="00A91EDB"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 xml:space="preserve">区　　　　　　　　　　　　　　</w:t>
            </w:r>
            <w:r w:rsidR="00B72C1E" w:rsidRPr="00CE4CB0">
              <w:rPr>
                <w:rFonts w:asciiTheme="minorEastAsia" w:eastAsiaTheme="minorEastAsia" w:hAnsiTheme="minorEastAsia" w:hint="eastAsia"/>
                <w:szCs w:val="21"/>
              </w:rPr>
              <w:t>分</w:t>
            </w:r>
          </w:p>
        </w:tc>
        <w:tc>
          <w:tcPr>
            <w:tcW w:w="2835" w:type="dxa"/>
            <w:vMerge w:val="restart"/>
            <w:vAlign w:val="center"/>
          </w:tcPr>
          <w:p w:rsidR="00B72C1E" w:rsidRPr="00CE4CB0" w:rsidRDefault="00B72C1E"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基準エネルギー</w:t>
            </w:r>
          </w:p>
          <w:p w:rsidR="00B72C1E" w:rsidRPr="00CE4CB0" w:rsidRDefault="00B72C1E"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pacing w:val="1"/>
                <w:w w:val="87"/>
                <w:kern w:val="0"/>
                <w:szCs w:val="21"/>
                <w:fitText w:val="1470" w:id="1136441600"/>
              </w:rPr>
              <w:t>消費効率の算定</w:t>
            </w:r>
            <w:r w:rsidRPr="00CE4CB0">
              <w:rPr>
                <w:rFonts w:asciiTheme="minorEastAsia" w:eastAsiaTheme="minorEastAsia" w:hAnsiTheme="minorEastAsia" w:hint="eastAsia"/>
                <w:w w:val="87"/>
                <w:kern w:val="0"/>
                <w:szCs w:val="21"/>
                <w:fitText w:val="1470" w:id="1136441600"/>
              </w:rPr>
              <w:t>式</w:t>
            </w:r>
          </w:p>
        </w:tc>
      </w:tr>
      <w:tr w:rsidR="00CE4CB0" w:rsidRPr="00CE4CB0" w:rsidTr="00B8749C">
        <w:tc>
          <w:tcPr>
            <w:tcW w:w="2127" w:type="dxa"/>
            <w:tcBorders>
              <w:bottom w:val="double" w:sz="4" w:space="0" w:color="auto"/>
            </w:tcBorders>
            <w:vAlign w:val="center"/>
          </w:tcPr>
          <w:p w:rsidR="00B72C1E" w:rsidRPr="00CE4CB0" w:rsidRDefault="00B72C1E"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販売する飲料の種類</w:t>
            </w:r>
          </w:p>
        </w:tc>
        <w:tc>
          <w:tcPr>
            <w:tcW w:w="4819" w:type="dxa"/>
            <w:gridSpan w:val="2"/>
            <w:vAlign w:val="center"/>
          </w:tcPr>
          <w:p w:rsidR="00B72C1E" w:rsidRPr="00CE4CB0" w:rsidRDefault="00B72C1E"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自動販売機の種類</w:t>
            </w:r>
          </w:p>
        </w:tc>
        <w:tc>
          <w:tcPr>
            <w:tcW w:w="2835" w:type="dxa"/>
            <w:vMerge/>
            <w:tcBorders>
              <w:bottom w:val="double" w:sz="4" w:space="0" w:color="auto"/>
            </w:tcBorders>
          </w:tcPr>
          <w:p w:rsidR="00B72C1E" w:rsidRPr="00CE4CB0" w:rsidRDefault="00B72C1E" w:rsidP="00A05520">
            <w:pPr>
              <w:widowControl w:val="0"/>
              <w:tabs>
                <w:tab w:val="left" w:pos="2901"/>
              </w:tabs>
              <w:spacing w:line="300" w:lineRule="exact"/>
              <w:rPr>
                <w:rFonts w:asciiTheme="minorEastAsia" w:eastAsiaTheme="minorEastAsia" w:hAnsiTheme="minorEastAsia"/>
                <w:szCs w:val="21"/>
              </w:rPr>
            </w:pPr>
          </w:p>
        </w:tc>
      </w:tr>
      <w:tr w:rsidR="00CE4CB0" w:rsidRPr="00CE4CB0" w:rsidTr="00B8749C">
        <w:tc>
          <w:tcPr>
            <w:tcW w:w="2127" w:type="dxa"/>
            <w:vMerge w:val="restart"/>
            <w:tcBorders>
              <w:top w:val="double" w:sz="4" w:space="0" w:color="auto"/>
            </w:tcBorders>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缶・ボトル飲料</w:t>
            </w:r>
          </w:p>
        </w:tc>
        <w:tc>
          <w:tcPr>
            <w:tcW w:w="4819" w:type="dxa"/>
            <w:gridSpan w:val="2"/>
            <w:tcBorders>
              <w:top w:val="double" w:sz="4" w:space="0" w:color="auto"/>
            </w:tcBorders>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コールド専用機又はホットオアコールド機</w:t>
            </w:r>
          </w:p>
        </w:tc>
        <w:tc>
          <w:tcPr>
            <w:tcW w:w="2835" w:type="dxa"/>
            <w:tcBorders>
              <w:top w:val="double" w:sz="4" w:space="0" w:color="auto"/>
            </w:tcBorders>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218</w:t>
            </w:r>
            <w:r w:rsidRPr="00CE4CB0">
              <w:rPr>
                <w:rFonts w:asciiTheme="minorEastAsia" w:eastAsiaTheme="minorEastAsia" w:hAnsiTheme="minorEastAsia"/>
                <w:szCs w:val="21"/>
              </w:rPr>
              <w:t>V</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401</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4819" w:type="dxa"/>
            <w:gridSpan w:val="2"/>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ホットアンドコールド機（庫内奥行寸法が</w:t>
            </w:r>
            <w:r w:rsidR="001861FD" w:rsidRPr="00CE4CB0">
              <w:rPr>
                <w:rFonts w:asciiTheme="minorEastAsia" w:eastAsiaTheme="minorEastAsia" w:hAnsiTheme="minorEastAsia"/>
                <w:szCs w:val="21"/>
              </w:rPr>
              <w:t>400</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未満のもの）</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798</w:t>
            </w:r>
            <w:r w:rsidRPr="00CE4CB0">
              <w:rPr>
                <w:rFonts w:asciiTheme="minorEastAsia" w:eastAsiaTheme="minorEastAsia" w:hAnsiTheme="minorEastAsia"/>
                <w:szCs w:val="21"/>
              </w:rPr>
              <w:t>Va</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414</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268" w:type="dxa"/>
            <w:vMerge w:val="restart"/>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ホットアンドコールド機（庫内奥行寸法が</w:t>
            </w:r>
            <w:r w:rsidR="001861FD" w:rsidRPr="00CE4CB0">
              <w:rPr>
                <w:rFonts w:asciiTheme="minorEastAsia" w:eastAsiaTheme="minorEastAsia" w:hAnsiTheme="minorEastAsia"/>
                <w:szCs w:val="21"/>
              </w:rPr>
              <w:t>400</w:t>
            </w:r>
            <w:r w:rsidRPr="00CE4CB0">
              <w:rPr>
                <w:rFonts w:asciiTheme="minorEastAsia" w:eastAsiaTheme="minorEastAsia" w:hAnsiTheme="minorEastAsia"/>
                <w:szCs w:val="21"/>
              </w:rPr>
              <w:t>mm</w:t>
            </w:r>
            <w:r w:rsidRPr="00CE4CB0">
              <w:rPr>
                <w:rFonts w:asciiTheme="minorEastAsia" w:eastAsiaTheme="minorEastAsia" w:hAnsiTheme="minorEastAsia" w:hint="eastAsia"/>
                <w:szCs w:val="21"/>
              </w:rPr>
              <w:t>以上のもの）</w:t>
            </w: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電子マネー対応装置のないもの</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482</w:t>
            </w:r>
            <w:r w:rsidRPr="00CE4CB0">
              <w:rPr>
                <w:rFonts w:asciiTheme="minorEastAsia" w:eastAsiaTheme="minorEastAsia" w:hAnsiTheme="minorEastAsia"/>
                <w:szCs w:val="21"/>
              </w:rPr>
              <w:t>Va</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350</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268"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電子マネー対応装置のあるもの</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482</w:t>
            </w:r>
            <w:r w:rsidRPr="00CE4CB0">
              <w:rPr>
                <w:rFonts w:asciiTheme="minorEastAsia" w:eastAsiaTheme="minorEastAsia" w:hAnsiTheme="minorEastAsia"/>
                <w:szCs w:val="21"/>
              </w:rPr>
              <w:t>Va</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500</w:t>
            </w:r>
          </w:p>
        </w:tc>
      </w:tr>
      <w:tr w:rsidR="00CE4CB0" w:rsidRPr="00CE4CB0" w:rsidTr="00B8749C">
        <w:tc>
          <w:tcPr>
            <w:tcW w:w="2127" w:type="dxa"/>
            <w:vMerge w:val="restart"/>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紙容器飲料</w:t>
            </w:r>
          </w:p>
        </w:tc>
        <w:tc>
          <w:tcPr>
            <w:tcW w:w="2268" w:type="dxa"/>
            <w:vMerge w:val="restart"/>
            <w:vAlign w:val="center"/>
          </w:tcPr>
          <w:p w:rsidR="00B72C1E" w:rsidRPr="00CE4CB0" w:rsidRDefault="00CF6B4D"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A</w:t>
            </w:r>
            <w:r w:rsidR="00B72C1E" w:rsidRPr="00CE4CB0">
              <w:rPr>
                <w:rFonts w:asciiTheme="minorEastAsia" w:eastAsiaTheme="minorEastAsia" w:hAnsiTheme="minorEastAsia" w:hint="eastAsia"/>
                <w:szCs w:val="21"/>
              </w:rPr>
              <w:t>タイプ（サンプルを</w:t>
            </w:r>
            <w:r w:rsidR="00B72C1E" w:rsidRPr="00CE4CB0">
              <w:rPr>
                <w:rFonts w:asciiTheme="minorEastAsia" w:eastAsiaTheme="minorEastAsia" w:hAnsiTheme="minorEastAsia" w:hint="eastAsia"/>
                <w:szCs w:val="21"/>
              </w:rPr>
              <w:lastRenderedPageBreak/>
              <w:t>使用し、商品販売を行うもの）</w:t>
            </w: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コールド専用機</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948</w:t>
            </w:r>
            <w:r w:rsidRPr="00CE4CB0">
              <w:rPr>
                <w:rFonts w:asciiTheme="minorEastAsia" w:eastAsiaTheme="minorEastAsia" w:hAnsiTheme="minorEastAsia"/>
                <w:szCs w:val="21"/>
              </w:rPr>
              <w:t>V</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373</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268"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ホットアンドコールド機</w:t>
            </w:r>
            <w:r w:rsidR="00CF6B4D" w:rsidRPr="00CE4CB0">
              <w:rPr>
                <w:rFonts w:asciiTheme="minorEastAsia" w:eastAsiaTheme="minorEastAsia" w:hAnsiTheme="minorEastAsia" w:hint="eastAsia"/>
                <w:szCs w:val="21"/>
              </w:rPr>
              <w:t>（庫内が</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室のもの）</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306</w:t>
            </w:r>
            <w:r w:rsidRPr="00CE4CB0">
              <w:rPr>
                <w:rFonts w:asciiTheme="minorEastAsia" w:eastAsiaTheme="minorEastAsia" w:hAnsiTheme="minorEastAsia"/>
                <w:szCs w:val="21"/>
              </w:rPr>
              <w:t>Vb</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954</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268"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ホットアンドコールド機（庫</w:t>
            </w:r>
            <w:r w:rsidR="00CF6B4D" w:rsidRPr="00CE4CB0">
              <w:rPr>
                <w:rFonts w:asciiTheme="minorEastAsia" w:eastAsiaTheme="minorEastAsia" w:hAnsiTheme="minorEastAsia" w:hint="eastAsia"/>
                <w:szCs w:val="21"/>
              </w:rPr>
              <w:t>内が</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室のもの）</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630</w:t>
            </w:r>
            <w:r w:rsidRPr="00CE4CB0">
              <w:rPr>
                <w:rFonts w:asciiTheme="minorEastAsia" w:eastAsiaTheme="minorEastAsia" w:hAnsiTheme="minorEastAsia"/>
                <w:szCs w:val="21"/>
              </w:rPr>
              <w:t>Vb</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1474</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268" w:type="dxa"/>
            <w:vMerge w:val="restart"/>
            <w:vAlign w:val="center"/>
          </w:tcPr>
          <w:p w:rsidR="00B72C1E" w:rsidRPr="00CE4CB0" w:rsidRDefault="00CF6B4D"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B</w:t>
            </w:r>
            <w:r w:rsidR="00B72C1E" w:rsidRPr="00CE4CB0">
              <w:rPr>
                <w:rFonts w:asciiTheme="minorEastAsia" w:eastAsiaTheme="minorEastAsia" w:hAnsiTheme="minorEastAsia" w:hint="eastAsia"/>
                <w:szCs w:val="21"/>
              </w:rPr>
              <w:t>タイプ（商品そのものを視認し、商品販売を行うもの）</w:t>
            </w: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コールド専用機</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477</w:t>
            </w:r>
            <w:r w:rsidRPr="00CE4CB0">
              <w:rPr>
                <w:rFonts w:asciiTheme="minorEastAsia" w:eastAsiaTheme="minorEastAsia" w:hAnsiTheme="minorEastAsia"/>
                <w:szCs w:val="21"/>
              </w:rPr>
              <w:t>V</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750</w:t>
            </w:r>
          </w:p>
        </w:tc>
      </w:tr>
      <w:tr w:rsidR="00CE4CB0" w:rsidRPr="00CE4CB0" w:rsidTr="00B8749C">
        <w:tc>
          <w:tcPr>
            <w:tcW w:w="2127"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268" w:type="dxa"/>
            <w:vMerge/>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p>
        </w:tc>
        <w:tc>
          <w:tcPr>
            <w:tcW w:w="2551"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ホットアンドコールド機</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401</w:t>
            </w:r>
            <w:r w:rsidRPr="00CE4CB0">
              <w:rPr>
                <w:rFonts w:asciiTheme="minorEastAsia" w:eastAsiaTheme="minorEastAsia" w:hAnsiTheme="minorEastAsia"/>
                <w:szCs w:val="21"/>
              </w:rPr>
              <w:t>Vb</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1261</w:t>
            </w:r>
          </w:p>
        </w:tc>
      </w:tr>
      <w:tr w:rsidR="00CE4CB0" w:rsidRPr="00CE4CB0" w:rsidTr="00B8749C">
        <w:tc>
          <w:tcPr>
            <w:tcW w:w="2127" w:type="dxa"/>
            <w:vAlign w:val="center"/>
          </w:tcPr>
          <w:p w:rsidR="00B72C1E" w:rsidRPr="00CE4CB0" w:rsidRDefault="00B72C1E" w:rsidP="00CF6B4D">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カップ式飲料</w:t>
            </w:r>
          </w:p>
        </w:tc>
        <w:tc>
          <w:tcPr>
            <w:tcW w:w="4819" w:type="dxa"/>
            <w:gridSpan w:val="2"/>
            <w:vAlign w:val="center"/>
          </w:tcPr>
          <w:p w:rsidR="00B72C1E" w:rsidRPr="00CE4CB0" w:rsidRDefault="00A91EDB" w:rsidP="00CF6B4D">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w:t>
            </w:r>
          </w:p>
        </w:tc>
        <w:tc>
          <w:tcPr>
            <w:tcW w:w="2835" w:type="dxa"/>
            <w:vAlign w:val="center"/>
          </w:tcPr>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1020</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T</w:t>
            </w:r>
            <w:r w:rsidRPr="00CE4CB0">
              <w:rPr>
                <w:rFonts w:asciiTheme="minorEastAsia" w:eastAsiaTheme="minorEastAsia" w:hAnsiTheme="minorEastAsia" w:cs="ＭＳ 明朝" w:hint="eastAsia"/>
                <w:szCs w:val="21"/>
              </w:rPr>
              <w:t>≦</w:t>
            </w:r>
            <w:r w:rsidR="001861FD" w:rsidRPr="00CE4CB0">
              <w:rPr>
                <w:rFonts w:asciiTheme="minorEastAsia" w:eastAsiaTheme="minorEastAsia" w:hAnsiTheme="minorEastAsia"/>
                <w:szCs w:val="21"/>
              </w:rPr>
              <w:t>1500</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p>
          <w:p w:rsidR="00B72C1E" w:rsidRPr="00CE4CB0" w:rsidRDefault="00B72C1E"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E</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293</w:t>
            </w:r>
            <w:r w:rsidRPr="00CE4CB0">
              <w:rPr>
                <w:rFonts w:asciiTheme="minorEastAsia" w:eastAsiaTheme="minorEastAsia" w:hAnsiTheme="minorEastAsia"/>
                <w:szCs w:val="21"/>
              </w:rPr>
              <w:t>T</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001861FD" w:rsidRPr="00CE4CB0">
              <w:rPr>
                <w:rFonts w:asciiTheme="minorEastAsia" w:eastAsiaTheme="minorEastAsia" w:hAnsiTheme="minorEastAsia"/>
                <w:szCs w:val="21"/>
              </w:rPr>
              <w:t>580</w:t>
            </w:r>
            <w:r w:rsidRPr="00CE4CB0">
              <w:rPr>
                <w:rFonts w:asciiTheme="minorEastAsia" w:eastAsiaTheme="minorEastAsia" w:hAnsiTheme="minorEastAsia"/>
                <w:szCs w:val="21"/>
              </w:rPr>
              <w:t>[</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T&gt;</w:t>
            </w:r>
            <w:r w:rsidR="001861FD" w:rsidRPr="00CE4CB0">
              <w:rPr>
                <w:rFonts w:asciiTheme="minorEastAsia" w:eastAsiaTheme="minorEastAsia" w:hAnsiTheme="minorEastAsia"/>
                <w:szCs w:val="21"/>
              </w:rPr>
              <w:t>1500</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w:t>
            </w:r>
          </w:p>
        </w:tc>
      </w:tr>
    </w:tbl>
    <w:p w:rsidR="00A91EDB" w:rsidRPr="00CE4CB0" w:rsidRDefault="00A91EDB" w:rsidP="00A91EDB">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B8749C"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「コールド専用機」とは、商品を冷蔵して販売するためのものをいう。</w:t>
      </w:r>
    </w:p>
    <w:p w:rsidR="00A91EDB" w:rsidRPr="00CE4CB0" w:rsidRDefault="001861FD" w:rsidP="00A91ED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B8749C" w:rsidRPr="00CE4CB0">
        <w:rPr>
          <w:rFonts w:asciiTheme="minorEastAsia" w:eastAsiaTheme="minorEastAsia" w:hAnsiTheme="minorEastAsia"/>
          <w:szCs w:val="21"/>
        </w:rPr>
        <w:t xml:space="preserve"> </w:t>
      </w:r>
      <w:r w:rsidR="00A91EDB" w:rsidRPr="00CE4CB0">
        <w:rPr>
          <w:rFonts w:asciiTheme="minorEastAsia" w:eastAsiaTheme="minorEastAsia" w:hAnsiTheme="minorEastAsia" w:hint="eastAsia"/>
          <w:szCs w:val="21"/>
        </w:rPr>
        <w:t xml:space="preserve">　「ホットオアコールド機」とは、商品を冷蔵又は温蔵どちらか一方にして販売するためのものをいう。</w:t>
      </w:r>
    </w:p>
    <w:p w:rsidR="00CF6B4D" w:rsidRPr="00CE4CB0" w:rsidRDefault="001861FD" w:rsidP="00CF6B4D">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B8749C" w:rsidRPr="00CE4CB0">
        <w:rPr>
          <w:rFonts w:asciiTheme="minorEastAsia" w:eastAsiaTheme="minorEastAsia" w:hAnsiTheme="minorEastAsia"/>
          <w:szCs w:val="21"/>
        </w:rPr>
        <w:t xml:space="preserve"> </w:t>
      </w:r>
      <w:r w:rsidR="00A91EDB" w:rsidRPr="00CE4CB0">
        <w:rPr>
          <w:rFonts w:asciiTheme="minorEastAsia" w:eastAsiaTheme="minorEastAsia" w:hAnsiTheme="minorEastAsia" w:hint="eastAsia"/>
          <w:szCs w:val="21"/>
        </w:rPr>
        <w:t xml:space="preserve">　「ホットアンドコールド機」とは、自動販売機の内部が仕切壁で仕切られ、商品を冷蔵又は温蔵して販売するためのものをいう。</w:t>
      </w:r>
    </w:p>
    <w:p w:rsidR="008D0244" w:rsidRPr="00CE4CB0" w:rsidRDefault="001861FD" w:rsidP="008D0244">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4</w:t>
      </w:r>
      <w:r w:rsidR="00B8749C" w:rsidRPr="00CE4CB0">
        <w:rPr>
          <w:rFonts w:asciiTheme="minorEastAsia" w:eastAsiaTheme="minorEastAsia" w:hAnsiTheme="minorEastAsia"/>
          <w:szCs w:val="21"/>
        </w:rPr>
        <w:t xml:space="preserve"> </w:t>
      </w:r>
      <w:r w:rsidR="00A91EDB" w:rsidRPr="00CE4CB0">
        <w:rPr>
          <w:rFonts w:asciiTheme="minorEastAsia" w:eastAsiaTheme="minorEastAsia" w:hAnsiTheme="minorEastAsia" w:hint="eastAsia"/>
          <w:szCs w:val="21"/>
        </w:rPr>
        <w:t xml:space="preserve">　</w:t>
      </w:r>
      <w:r w:rsidR="00A91EDB" w:rsidRPr="00CE4CB0">
        <w:rPr>
          <w:rFonts w:asciiTheme="minorEastAsia" w:eastAsiaTheme="minorEastAsia" w:hAnsiTheme="minorEastAsia"/>
          <w:szCs w:val="21"/>
        </w:rPr>
        <w:t>E,V,Va,Vb</w:t>
      </w:r>
      <w:r w:rsidR="00A91EDB" w:rsidRPr="00CE4CB0">
        <w:rPr>
          <w:rFonts w:asciiTheme="minorEastAsia" w:eastAsiaTheme="minorEastAsia" w:hAnsiTheme="minorEastAsia" w:hint="eastAsia"/>
          <w:szCs w:val="21"/>
        </w:rPr>
        <w:t>及び</w:t>
      </w:r>
      <w:r w:rsidR="00A91EDB" w:rsidRPr="00CE4CB0">
        <w:rPr>
          <w:rFonts w:asciiTheme="minorEastAsia" w:eastAsiaTheme="minorEastAsia" w:hAnsiTheme="minorEastAsia"/>
          <w:szCs w:val="21"/>
        </w:rPr>
        <w:t>T</w:t>
      </w:r>
      <w:r w:rsidR="00A91EDB" w:rsidRPr="00CE4CB0">
        <w:rPr>
          <w:rFonts w:asciiTheme="minorEastAsia" w:eastAsiaTheme="minorEastAsia" w:hAnsiTheme="minorEastAsia" w:hint="eastAsia"/>
          <w:szCs w:val="21"/>
        </w:rPr>
        <w:t>は、次の数値を表すものとする。</w:t>
      </w:r>
    </w:p>
    <w:p w:rsidR="008D0244" w:rsidRPr="00CE4CB0" w:rsidRDefault="00A91EDB" w:rsidP="008D0244">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 xml:space="preserve">E </w:t>
      </w:r>
      <w:r w:rsidRPr="00CE4CB0">
        <w:rPr>
          <w:rFonts w:asciiTheme="minorEastAsia" w:eastAsiaTheme="minorEastAsia" w:hAnsiTheme="minorEastAsia" w:hint="eastAsia"/>
          <w:szCs w:val="21"/>
        </w:rPr>
        <w:t>：基準エネルギー消費効率（単位：</w:t>
      </w:r>
      <w:r w:rsidRPr="00CE4CB0">
        <w:rPr>
          <w:rFonts w:asciiTheme="minorEastAsia" w:eastAsiaTheme="minorEastAsia" w:hAnsiTheme="minorEastAsia"/>
          <w:szCs w:val="21"/>
        </w:rPr>
        <w:t>kWh/</w:t>
      </w:r>
      <w:r w:rsidRPr="00CE4CB0">
        <w:rPr>
          <w:rFonts w:asciiTheme="minorEastAsia" w:eastAsiaTheme="minorEastAsia" w:hAnsiTheme="minorEastAsia" w:hint="eastAsia"/>
          <w:szCs w:val="21"/>
        </w:rPr>
        <w:t>年）</w:t>
      </w:r>
    </w:p>
    <w:p w:rsidR="008D0244" w:rsidRPr="00CE4CB0" w:rsidRDefault="00A91EDB" w:rsidP="008D0244">
      <w:pPr>
        <w:widowControl w:val="0"/>
        <w:tabs>
          <w:tab w:val="left" w:pos="2901"/>
        </w:tabs>
        <w:spacing w:line="300" w:lineRule="exact"/>
        <w:ind w:firstLineChars="600" w:firstLine="1260"/>
        <w:rPr>
          <w:rFonts w:asciiTheme="minorEastAsia" w:eastAsiaTheme="minorEastAsia" w:hAnsiTheme="minorEastAsia"/>
          <w:szCs w:val="21"/>
        </w:rPr>
      </w:pPr>
      <w:r w:rsidRPr="00CE4CB0">
        <w:rPr>
          <w:rFonts w:asciiTheme="minorEastAsia" w:eastAsiaTheme="minorEastAsia" w:hAnsiTheme="minorEastAsia"/>
          <w:szCs w:val="21"/>
        </w:rPr>
        <w:t xml:space="preserve">V </w:t>
      </w:r>
      <w:r w:rsidRPr="00CE4CB0">
        <w:rPr>
          <w:rFonts w:asciiTheme="minorEastAsia" w:eastAsiaTheme="minorEastAsia" w:hAnsiTheme="minorEastAsia" w:hint="eastAsia"/>
          <w:szCs w:val="21"/>
        </w:rPr>
        <w:t>：実庫内容積（商品を貯蔵する庫室の内寸法から算出した数値をいう。）（単位：</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w:t>
      </w:r>
    </w:p>
    <w:p w:rsidR="008D0244" w:rsidRPr="00CE4CB0" w:rsidRDefault="00A91EDB" w:rsidP="008D0244">
      <w:pPr>
        <w:widowControl w:val="0"/>
        <w:tabs>
          <w:tab w:val="left" w:pos="2901"/>
        </w:tabs>
        <w:spacing w:line="300" w:lineRule="exact"/>
        <w:ind w:leftChars="600" w:left="1701" w:hangingChars="210" w:hanging="441"/>
        <w:rPr>
          <w:rFonts w:asciiTheme="minorEastAsia" w:eastAsiaTheme="minorEastAsia" w:hAnsiTheme="minorEastAsia"/>
          <w:szCs w:val="21"/>
        </w:rPr>
      </w:pPr>
      <w:r w:rsidRPr="00CE4CB0">
        <w:rPr>
          <w:rFonts w:asciiTheme="minorEastAsia" w:eastAsiaTheme="minorEastAsia" w:hAnsiTheme="minorEastAsia"/>
          <w:szCs w:val="21"/>
        </w:rPr>
        <w:t>Va</w:t>
      </w:r>
      <w:r w:rsidRPr="00CE4CB0">
        <w:rPr>
          <w:rFonts w:asciiTheme="minorEastAsia" w:eastAsiaTheme="minorEastAsia" w:hAnsiTheme="minorEastAsia" w:hint="eastAsia"/>
          <w:szCs w:val="21"/>
        </w:rPr>
        <w:t>：調整庫内容積（温蔵室の実庫内容積に</w:t>
      </w:r>
      <w:r w:rsidR="001861FD"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を乗じて</w:t>
      </w:r>
      <w:r w:rsidR="001861FD" w:rsidRPr="00CE4CB0">
        <w:rPr>
          <w:rFonts w:asciiTheme="minorEastAsia" w:eastAsiaTheme="minorEastAsia" w:hAnsiTheme="minorEastAsia"/>
          <w:szCs w:val="21"/>
        </w:rPr>
        <w:t>11</w:t>
      </w:r>
      <w:r w:rsidRPr="00CE4CB0">
        <w:rPr>
          <w:rFonts w:asciiTheme="minorEastAsia" w:eastAsiaTheme="minorEastAsia" w:hAnsiTheme="minorEastAsia" w:hint="eastAsia"/>
          <w:szCs w:val="21"/>
        </w:rPr>
        <w:t>で除した数値に冷蔵室の実庫内容積を加えた数値をいう。）（単位：</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w:t>
      </w:r>
    </w:p>
    <w:p w:rsidR="008D0244" w:rsidRPr="00CE4CB0" w:rsidRDefault="00A91EDB" w:rsidP="008D0244">
      <w:pPr>
        <w:widowControl w:val="0"/>
        <w:tabs>
          <w:tab w:val="left" w:pos="2901"/>
        </w:tabs>
        <w:spacing w:line="300" w:lineRule="exact"/>
        <w:ind w:leftChars="600" w:left="1701" w:hangingChars="210" w:hanging="441"/>
        <w:rPr>
          <w:rFonts w:asciiTheme="minorEastAsia" w:eastAsiaTheme="minorEastAsia" w:hAnsiTheme="minorEastAsia"/>
          <w:szCs w:val="21"/>
        </w:rPr>
      </w:pPr>
      <w:r w:rsidRPr="00CE4CB0">
        <w:rPr>
          <w:rFonts w:asciiTheme="minorEastAsia" w:eastAsiaTheme="minorEastAsia" w:hAnsiTheme="minorEastAsia"/>
          <w:szCs w:val="21"/>
        </w:rPr>
        <w:t>Vb</w:t>
      </w:r>
      <w:r w:rsidRPr="00CE4CB0">
        <w:rPr>
          <w:rFonts w:asciiTheme="minorEastAsia" w:eastAsiaTheme="minorEastAsia" w:hAnsiTheme="minorEastAsia" w:hint="eastAsia"/>
          <w:szCs w:val="21"/>
        </w:rPr>
        <w:t>：調整庫内容積（温蔵室の実庫内容積に</w:t>
      </w:r>
      <w:r w:rsidR="001861FD"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を乗じて</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で除した数値に冷蔵室の実庫内容積を加えた数値をいう。）（単位：</w:t>
      </w:r>
      <w:r w:rsidRPr="00CE4CB0">
        <w:rPr>
          <w:rFonts w:asciiTheme="minorEastAsia" w:eastAsiaTheme="minorEastAsia" w:hAnsiTheme="minorEastAsia"/>
          <w:szCs w:val="21"/>
        </w:rPr>
        <w:t>L</w:t>
      </w:r>
      <w:r w:rsidRPr="00CE4CB0">
        <w:rPr>
          <w:rFonts w:asciiTheme="minorEastAsia" w:eastAsiaTheme="minorEastAsia" w:hAnsiTheme="minorEastAsia" w:hint="eastAsia"/>
          <w:szCs w:val="21"/>
        </w:rPr>
        <w:t>）</w:t>
      </w:r>
    </w:p>
    <w:p w:rsidR="00A91EDB" w:rsidRPr="00CE4CB0" w:rsidRDefault="00A91EDB" w:rsidP="008D0244">
      <w:pPr>
        <w:widowControl w:val="0"/>
        <w:tabs>
          <w:tab w:val="left" w:pos="2901"/>
        </w:tabs>
        <w:spacing w:line="300" w:lineRule="exact"/>
        <w:ind w:leftChars="600" w:left="1701" w:hangingChars="210" w:hanging="441"/>
        <w:rPr>
          <w:rFonts w:asciiTheme="minorEastAsia" w:eastAsiaTheme="minorEastAsia" w:hAnsiTheme="minorEastAsia"/>
          <w:szCs w:val="21"/>
        </w:rPr>
      </w:pPr>
      <w:r w:rsidRPr="00CE4CB0">
        <w:rPr>
          <w:rFonts w:asciiTheme="minorEastAsia" w:eastAsiaTheme="minorEastAsia" w:hAnsiTheme="minorEastAsia"/>
          <w:szCs w:val="21"/>
        </w:rPr>
        <w:t xml:space="preserve">T </w:t>
      </w:r>
      <w:r w:rsidRPr="00CE4CB0">
        <w:rPr>
          <w:rFonts w:asciiTheme="minorEastAsia" w:eastAsiaTheme="minorEastAsia" w:hAnsiTheme="minorEastAsia" w:hint="eastAsia"/>
          <w:szCs w:val="21"/>
        </w:rPr>
        <w:t>：調整熱容量（湯タンク容量に</w:t>
      </w:r>
      <w:r w:rsidR="001861FD" w:rsidRPr="00CE4CB0">
        <w:rPr>
          <w:rFonts w:asciiTheme="minorEastAsia" w:eastAsiaTheme="minorEastAsia" w:hAnsiTheme="minorEastAsia"/>
          <w:szCs w:val="21"/>
        </w:rPr>
        <w:t>80</w:t>
      </w:r>
      <w:r w:rsidRPr="00CE4CB0">
        <w:rPr>
          <w:rFonts w:asciiTheme="minorEastAsia" w:eastAsiaTheme="minorEastAsia" w:hAnsiTheme="minorEastAsia" w:hint="eastAsia"/>
          <w:szCs w:val="21"/>
        </w:rPr>
        <w:t>を乗じた数値、冷水槽容量に</w:t>
      </w:r>
      <w:r w:rsidR="001861FD" w:rsidRPr="00CE4CB0">
        <w:rPr>
          <w:rFonts w:asciiTheme="minorEastAsia" w:eastAsiaTheme="minorEastAsia" w:hAnsiTheme="minorEastAsia"/>
          <w:szCs w:val="21"/>
        </w:rPr>
        <w:t>15</w:t>
      </w:r>
      <w:r w:rsidRPr="00CE4CB0">
        <w:rPr>
          <w:rFonts w:asciiTheme="minorEastAsia" w:eastAsiaTheme="minorEastAsia" w:hAnsiTheme="minorEastAsia" w:hint="eastAsia"/>
          <w:szCs w:val="21"/>
        </w:rPr>
        <w:t>を乗じた数値及び貯氷量に</w:t>
      </w:r>
      <w:r w:rsidR="001861FD" w:rsidRPr="00CE4CB0">
        <w:rPr>
          <w:rFonts w:asciiTheme="minorEastAsia" w:eastAsiaTheme="minorEastAsia" w:hAnsiTheme="minorEastAsia"/>
          <w:szCs w:val="21"/>
        </w:rPr>
        <w:t>95</w:t>
      </w:r>
      <w:r w:rsidRPr="00CE4CB0">
        <w:rPr>
          <w:rFonts w:asciiTheme="minorEastAsia" w:eastAsiaTheme="minorEastAsia" w:hAnsiTheme="minorEastAsia" w:hint="eastAsia"/>
          <w:szCs w:val="21"/>
        </w:rPr>
        <w:t>を乗じて</w:t>
      </w:r>
      <w:r w:rsidR="001861FD" w:rsidRPr="00CE4CB0">
        <w:rPr>
          <w:rFonts w:asciiTheme="minorEastAsia" w:eastAsiaTheme="minorEastAsia" w:hAnsiTheme="minorEastAsia"/>
          <w:szCs w:val="21"/>
        </w:rPr>
        <w:t>0</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917</w:t>
      </w:r>
      <w:r w:rsidRPr="00CE4CB0">
        <w:rPr>
          <w:rFonts w:asciiTheme="minorEastAsia" w:eastAsiaTheme="minorEastAsia" w:hAnsiTheme="minorEastAsia" w:hint="eastAsia"/>
          <w:szCs w:val="21"/>
        </w:rPr>
        <w:t>で除した数値の総和に</w:t>
      </w:r>
      <w:r w:rsidR="001861FD" w:rsidRPr="00CE4CB0">
        <w:rPr>
          <w:rFonts w:asciiTheme="minorEastAsia" w:eastAsiaTheme="minorEastAsia" w:hAnsiTheme="minorEastAsia"/>
          <w:szCs w:val="21"/>
        </w:rPr>
        <w:t>4</w:t>
      </w:r>
      <w:r w:rsidRPr="00CE4CB0">
        <w:rPr>
          <w:rFonts w:asciiTheme="minorEastAsia" w:eastAsiaTheme="minorEastAsia" w:hAnsiTheme="minorEastAsia"/>
          <w:szCs w:val="21"/>
        </w:rPr>
        <w:t>.</w:t>
      </w:r>
      <w:r w:rsidR="001861FD" w:rsidRPr="00CE4CB0">
        <w:rPr>
          <w:rFonts w:asciiTheme="minorEastAsia" w:eastAsiaTheme="minorEastAsia" w:hAnsiTheme="minorEastAsia"/>
          <w:szCs w:val="21"/>
        </w:rPr>
        <w:t>19</w:t>
      </w:r>
      <w:r w:rsidRPr="00CE4CB0">
        <w:rPr>
          <w:rFonts w:asciiTheme="minorEastAsia" w:eastAsiaTheme="minorEastAsia" w:hAnsiTheme="minorEastAsia" w:hint="eastAsia"/>
          <w:szCs w:val="21"/>
        </w:rPr>
        <w:t>を乗じた数値）（単位：</w:t>
      </w:r>
      <w:r w:rsidRPr="00CE4CB0">
        <w:rPr>
          <w:rFonts w:asciiTheme="minorEastAsia" w:eastAsiaTheme="minorEastAsia" w:hAnsiTheme="minorEastAsia"/>
          <w:szCs w:val="21"/>
        </w:rPr>
        <w:t>kJ</w:t>
      </w:r>
      <w:r w:rsidRPr="00CE4CB0">
        <w:rPr>
          <w:rFonts w:asciiTheme="minorEastAsia" w:eastAsiaTheme="minorEastAsia" w:hAnsiTheme="minorEastAsia" w:hint="eastAsia"/>
          <w:szCs w:val="21"/>
        </w:rPr>
        <w:t>）</w:t>
      </w:r>
    </w:p>
    <w:p w:rsidR="00ED4686" w:rsidRPr="00CE4CB0" w:rsidRDefault="001861FD" w:rsidP="006660D4">
      <w:pPr>
        <w:widowControl w:val="0"/>
        <w:tabs>
          <w:tab w:val="left" w:pos="2901"/>
        </w:tabs>
        <w:spacing w:line="300" w:lineRule="exact"/>
        <w:ind w:leftChars="500" w:left="126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8749C" w:rsidRPr="00CE4CB0">
        <w:rPr>
          <w:rFonts w:asciiTheme="minorEastAsia" w:eastAsiaTheme="minorEastAsia" w:hAnsiTheme="minorEastAsia"/>
          <w:szCs w:val="21"/>
        </w:rPr>
        <w:t xml:space="preserve"> </w:t>
      </w:r>
      <w:r w:rsidR="00A91EDB" w:rsidRPr="00CE4CB0">
        <w:rPr>
          <w:rFonts w:asciiTheme="minorEastAsia" w:eastAsiaTheme="minorEastAsia" w:hAnsiTheme="minorEastAsia" w:hint="eastAsia"/>
          <w:szCs w:val="21"/>
        </w:rPr>
        <w:t xml:space="preserve">　エネルギー消費効率の算定法については</w:t>
      </w:r>
      <w:r w:rsidR="006660D4" w:rsidRPr="00CE4CB0">
        <w:rPr>
          <w:rFonts w:asciiTheme="minorEastAsia" w:eastAsiaTheme="minorEastAsia" w:hAnsiTheme="minorEastAsia" w:hint="eastAsia"/>
          <w:szCs w:val="21"/>
        </w:rPr>
        <w:t>「自動販売機のエネルギー消費性能の向上に関するエネルギー消費機器等製造事業者等の判断の基準等」（平成</w:t>
      </w:r>
      <w:r w:rsidR="006660D4" w:rsidRPr="00CE4CB0">
        <w:rPr>
          <w:rFonts w:asciiTheme="minorEastAsia" w:eastAsiaTheme="minorEastAsia" w:hAnsiTheme="minorEastAsia"/>
          <w:szCs w:val="21"/>
        </w:rPr>
        <w:t>19</w:t>
      </w:r>
      <w:r w:rsidR="006660D4" w:rsidRPr="00CE4CB0">
        <w:rPr>
          <w:rFonts w:asciiTheme="minorEastAsia" w:eastAsiaTheme="minorEastAsia" w:hAnsiTheme="minorEastAsia" w:hint="eastAsia"/>
          <w:szCs w:val="21"/>
        </w:rPr>
        <w:t>年経済産業省告示第</w:t>
      </w:r>
      <w:r w:rsidR="006660D4" w:rsidRPr="00CE4CB0">
        <w:rPr>
          <w:rFonts w:asciiTheme="minorEastAsia" w:eastAsiaTheme="minorEastAsia" w:hAnsiTheme="minorEastAsia"/>
          <w:szCs w:val="21"/>
        </w:rPr>
        <w:t xml:space="preserve">289 </w:t>
      </w:r>
      <w:r w:rsidR="006660D4" w:rsidRPr="00CE4CB0">
        <w:rPr>
          <w:rFonts w:asciiTheme="minorEastAsia" w:eastAsiaTheme="minorEastAsia" w:hAnsiTheme="minorEastAsia" w:hint="eastAsia"/>
          <w:szCs w:val="21"/>
        </w:rPr>
        <w:t>号）の「</w:t>
      </w:r>
      <w:r w:rsidR="006660D4" w:rsidRPr="00CE4CB0">
        <w:rPr>
          <w:rFonts w:asciiTheme="minorEastAsia" w:eastAsiaTheme="minorEastAsia" w:hAnsiTheme="minorEastAsia"/>
          <w:szCs w:val="21"/>
        </w:rPr>
        <w:t>3</w:t>
      </w:r>
      <w:r w:rsidR="006660D4" w:rsidRPr="00CE4CB0">
        <w:rPr>
          <w:rFonts w:asciiTheme="minorEastAsia" w:eastAsiaTheme="minorEastAsia" w:hAnsiTheme="minorEastAsia" w:hint="eastAsia"/>
          <w:szCs w:val="21"/>
        </w:rPr>
        <w:t xml:space="preserve">　エネルギー消費効率の測定方法　</w:t>
      </w:r>
      <w:r w:rsidR="006660D4" w:rsidRPr="00CE4CB0">
        <w:rPr>
          <w:rFonts w:asciiTheme="minorEastAsia" w:eastAsiaTheme="minorEastAsia" w:hAnsiTheme="minorEastAsia"/>
          <w:szCs w:val="21"/>
        </w:rPr>
        <w:t>(2)</w:t>
      </w:r>
      <w:r w:rsidR="006660D4" w:rsidRPr="00CE4CB0">
        <w:rPr>
          <w:rFonts w:asciiTheme="minorEastAsia" w:eastAsiaTheme="minorEastAsia" w:hAnsiTheme="minorEastAsia" w:hint="eastAsia"/>
          <w:szCs w:val="21"/>
        </w:rPr>
        <w:t>」による。</w:t>
      </w:r>
    </w:p>
    <w:p w:rsidR="00BF0AC1" w:rsidRPr="00CE4CB0" w:rsidRDefault="00BF0AC1" w:rsidP="006660D4">
      <w:pPr>
        <w:widowControl w:val="0"/>
        <w:tabs>
          <w:tab w:val="left" w:pos="2901"/>
        </w:tabs>
        <w:spacing w:line="300" w:lineRule="exact"/>
        <w:ind w:leftChars="500" w:left="1260" w:hangingChars="100" w:hanging="210"/>
        <w:rPr>
          <w:rFonts w:asciiTheme="minorEastAsia" w:eastAsiaTheme="minorEastAsia" w:hAnsiTheme="minorEastAsia"/>
          <w:szCs w:val="21"/>
        </w:rPr>
      </w:pPr>
    </w:p>
    <w:p w:rsidR="00795BD9" w:rsidRPr="00CE4CB0" w:rsidRDefault="00C109BC"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表</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 xml:space="preserve">　飲料自動販売機に係る環境配慮設計項目</w:t>
      </w:r>
    </w:p>
    <w:tbl>
      <w:tblPr>
        <w:tblStyle w:val="a7"/>
        <w:tblW w:w="0" w:type="auto"/>
        <w:tblInd w:w="108" w:type="dxa"/>
        <w:tblLook w:val="04A0" w:firstRow="1" w:lastRow="0" w:firstColumn="1" w:lastColumn="0" w:noHBand="0" w:noVBand="1"/>
      </w:tblPr>
      <w:tblGrid>
        <w:gridCol w:w="1560"/>
        <w:gridCol w:w="2126"/>
        <w:gridCol w:w="6095"/>
      </w:tblGrid>
      <w:tr w:rsidR="00CE4CB0" w:rsidRPr="00CE4CB0" w:rsidTr="00015A02">
        <w:tc>
          <w:tcPr>
            <w:tcW w:w="1560" w:type="dxa"/>
            <w:tcBorders>
              <w:bottom w:val="double" w:sz="4" w:space="0" w:color="auto"/>
            </w:tcBorders>
            <w:vAlign w:val="center"/>
          </w:tcPr>
          <w:p w:rsidR="00C109BC" w:rsidRPr="00CE4CB0" w:rsidRDefault="00C109BC"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目的</w:t>
            </w:r>
          </w:p>
        </w:tc>
        <w:tc>
          <w:tcPr>
            <w:tcW w:w="2126" w:type="dxa"/>
            <w:tcBorders>
              <w:bottom w:val="double" w:sz="4" w:space="0" w:color="auto"/>
            </w:tcBorders>
            <w:vAlign w:val="center"/>
          </w:tcPr>
          <w:p w:rsidR="00C109BC" w:rsidRPr="00CE4CB0" w:rsidRDefault="00C109BC"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評価項目</w:t>
            </w:r>
          </w:p>
        </w:tc>
        <w:tc>
          <w:tcPr>
            <w:tcW w:w="6095" w:type="dxa"/>
            <w:tcBorders>
              <w:bottom w:val="double" w:sz="4" w:space="0" w:color="auto"/>
            </w:tcBorders>
            <w:vAlign w:val="center"/>
          </w:tcPr>
          <w:p w:rsidR="00C109BC" w:rsidRPr="00CE4CB0" w:rsidRDefault="00C109BC" w:rsidP="00693017">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評価基準</w:t>
            </w:r>
          </w:p>
        </w:tc>
      </w:tr>
      <w:tr w:rsidR="00CE4CB0" w:rsidRPr="00CE4CB0" w:rsidTr="00015A02">
        <w:tc>
          <w:tcPr>
            <w:tcW w:w="1560" w:type="dxa"/>
            <w:vMerge w:val="restart"/>
            <w:tcBorders>
              <w:top w:val="double" w:sz="4" w:space="0" w:color="auto"/>
            </w:tcBorders>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リデュース</w:t>
            </w:r>
          </w:p>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（省資源化）</w:t>
            </w:r>
          </w:p>
        </w:tc>
        <w:tc>
          <w:tcPr>
            <w:tcW w:w="2126" w:type="dxa"/>
            <w:tcBorders>
              <w:top w:val="double" w:sz="4" w:space="0" w:color="auto"/>
            </w:tcBorders>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使用資源の削減</w:t>
            </w:r>
          </w:p>
        </w:tc>
        <w:tc>
          <w:tcPr>
            <w:tcW w:w="6095" w:type="dxa"/>
            <w:tcBorders>
              <w:top w:val="double" w:sz="4" w:space="0" w:color="auto"/>
            </w:tcBorders>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製品の質量を削減抑制していること。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再生材の使用</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再生材の使用を促進していること。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Merge w:val="restart"/>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製品の長寿命化</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オーバーホール、リニューアルへの配慮をしていること。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Merge/>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製品の分解・組立性への配慮・改善をしていること。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Merge/>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修理・保守性への配慮をしていること。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消費電力量の削減</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製品の消費電力量の抑制が図られていること。設置条件、設定条件の適正化等の運用支援を行っていること。</w:t>
            </w:r>
          </w:p>
        </w:tc>
      </w:tr>
      <w:tr w:rsidR="00CE4CB0" w:rsidRPr="00CE4CB0" w:rsidTr="00015A02">
        <w:tc>
          <w:tcPr>
            <w:tcW w:w="1560" w:type="dxa"/>
            <w:vMerge w:val="restart"/>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w:t>
            </w:r>
          </w:p>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（再使用化）</w:t>
            </w:r>
          </w:p>
        </w:tc>
        <w:tc>
          <w:tcPr>
            <w:tcW w:w="2126"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リユース部品の選定</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リユース部品について設計段階から選定し、共通化・標準化に配慮していること。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製品での配慮</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リユース対象部品の分解・組立性に配慮していること。</w:t>
            </w:r>
          </w:p>
        </w:tc>
      </w:tr>
      <w:tr w:rsidR="00CE4CB0" w:rsidRPr="00CE4CB0" w:rsidTr="00015A02">
        <w:tc>
          <w:tcPr>
            <w:tcW w:w="1560" w:type="dxa"/>
            <w:vMerge/>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p>
        </w:tc>
        <w:tc>
          <w:tcPr>
            <w:tcW w:w="2126"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部品のリユース設計</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リユース対象部品への表示、清掃・洗浄、与寿命判定の容易性に配慮していること。</w:t>
            </w:r>
          </w:p>
        </w:tc>
      </w:tr>
      <w:tr w:rsidR="00CE4CB0" w:rsidRPr="00CE4CB0" w:rsidTr="00015A02">
        <w:tc>
          <w:tcPr>
            <w:tcW w:w="1560" w:type="dxa"/>
            <w:vMerge w:val="restart"/>
            <w:vAlign w:val="center"/>
          </w:tcPr>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w:t>
            </w:r>
          </w:p>
          <w:p w:rsidR="00C109BC" w:rsidRPr="00CE4CB0" w:rsidRDefault="00C109BC" w:rsidP="00015A0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（再資源化）</w:t>
            </w:r>
          </w:p>
        </w:tc>
        <w:tc>
          <w:tcPr>
            <w:tcW w:w="2126" w:type="dxa"/>
            <w:vMerge w:val="restart"/>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材料</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リサイクル可能な材料を選択していること。</w:t>
            </w:r>
          </w:p>
        </w:tc>
      </w:tr>
      <w:tr w:rsidR="00CE4CB0" w:rsidRPr="00CE4CB0" w:rsidTr="00015A02">
        <w:tc>
          <w:tcPr>
            <w:tcW w:w="1560" w:type="dxa"/>
            <w:vMerge/>
            <w:vAlign w:val="center"/>
          </w:tcPr>
          <w:p w:rsidR="00C109BC" w:rsidRPr="00CE4CB0" w:rsidRDefault="00C109BC" w:rsidP="00693017">
            <w:pPr>
              <w:widowControl w:val="0"/>
              <w:tabs>
                <w:tab w:val="left" w:pos="2901"/>
              </w:tabs>
              <w:spacing w:line="300" w:lineRule="exact"/>
              <w:jc w:val="center"/>
              <w:rPr>
                <w:rFonts w:asciiTheme="minorEastAsia" w:eastAsiaTheme="minorEastAsia" w:hAnsiTheme="minorEastAsia"/>
                <w:szCs w:val="21"/>
              </w:rPr>
            </w:pPr>
          </w:p>
        </w:tc>
        <w:tc>
          <w:tcPr>
            <w:tcW w:w="2126" w:type="dxa"/>
            <w:vMerge/>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プラスチックの種類の統一化及び材料表示を行っていること。</w:t>
            </w:r>
          </w:p>
        </w:tc>
      </w:tr>
      <w:tr w:rsidR="00CE4CB0" w:rsidRPr="00CE4CB0" w:rsidTr="00015A02">
        <w:tc>
          <w:tcPr>
            <w:tcW w:w="1560" w:type="dxa"/>
            <w:vMerge/>
            <w:vAlign w:val="center"/>
          </w:tcPr>
          <w:p w:rsidR="00C109BC" w:rsidRPr="00CE4CB0" w:rsidRDefault="00C109BC" w:rsidP="00693017">
            <w:pPr>
              <w:widowControl w:val="0"/>
              <w:tabs>
                <w:tab w:val="left" w:pos="2901"/>
              </w:tabs>
              <w:spacing w:line="300" w:lineRule="exact"/>
              <w:jc w:val="center"/>
              <w:rPr>
                <w:rFonts w:asciiTheme="minorEastAsia" w:eastAsiaTheme="minorEastAsia" w:hAnsiTheme="minorEastAsia"/>
                <w:szCs w:val="21"/>
              </w:rPr>
            </w:pPr>
          </w:p>
        </w:tc>
        <w:tc>
          <w:tcPr>
            <w:tcW w:w="2126" w:type="dxa"/>
            <w:vMerge/>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リサイクル困難な部材の使用削減を図っていること。</w:t>
            </w:r>
          </w:p>
        </w:tc>
      </w:tr>
      <w:tr w:rsidR="00CE4CB0" w:rsidRPr="00CE4CB0" w:rsidTr="00015A02">
        <w:tc>
          <w:tcPr>
            <w:tcW w:w="1560" w:type="dxa"/>
            <w:vMerge/>
            <w:vAlign w:val="center"/>
          </w:tcPr>
          <w:p w:rsidR="00C109BC" w:rsidRPr="00CE4CB0" w:rsidRDefault="00C109BC" w:rsidP="00693017">
            <w:pPr>
              <w:widowControl w:val="0"/>
              <w:tabs>
                <w:tab w:val="left" w:pos="2901"/>
              </w:tabs>
              <w:spacing w:line="300" w:lineRule="exact"/>
              <w:jc w:val="center"/>
              <w:rPr>
                <w:rFonts w:asciiTheme="minorEastAsia" w:eastAsiaTheme="minorEastAsia" w:hAnsiTheme="minorEastAsia"/>
                <w:szCs w:val="21"/>
              </w:rPr>
            </w:pPr>
          </w:p>
        </w:tc>
        <w:tc>
          <w:tcPr>
            <w:tcW w:w="2126"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分解容易性</w:t>
            </w:r>
          </w:p>
        </w:tc>
        <w:tc>
          <w:tcPr>
            <w:tcW w:w="6095" w:type="dxa"/>
            <w:vAlign w:val="center"/>
          </w:tcPr>
          <w:p w:rsidR="00C109BC" w:rsidRPr="00CE4CB0" w:rsidRDefault="00C109BC" w:rsidP="00E67C32">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事前分別対象部品の分解容易性に配慮していること。</w:t>
            </w:r>
          </w:p>
        </w:tc>
      </w:tr>
    </w:tbl>
    <w:p w:rsidR="00795BD9" w:rsidRPr="00CE4CB0" w:rsidRDefault="001354F9" w:rsidP="002E5A33">
      <w:pPr>
        <w:rPr>
          <w:rFonts w:asciiTheme="minorEastAsia" w:eastAsiaTheme="minorEastAsia" w:hAnsiTheme="minorEastAsia"/>
          <w:szCs w:val="21"/>
        </w:rPr>
      </w:pPr>
      <w:r w:rsidRPr="00CE4CB0">
        <w:rPr>
          <w:rFonts w:asciiTheme="minorEastAsia" w:eastAsiaTheme="minorEastAsia" w:hAnsiTheme="minorEastAsia"/>
          <w:b/>
          <w:szCs w:val="21"/>
        </w:rPr>
        <w:br w:type="page"/>
      </w:r>
      <w:r w:rsidR="001861FD" w:rsidRPr="00CE4CB0">
        <w:rPr>
          <w:rFonts w:asciiTheme="minorEastAsia" w:eastAsiaTheme="minorEastAsia" w:hAnsiTheme="minorEastAsia"/>
          <w:szCs w:val="21"/>
        </w:rPr>
        <w:lastRenderedPageBreak/>
        <w:t>21</w:t>
      </w:r>
      <w:r w:rsidR="00295DCF"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F21725" w:rsidRPr="00CE4CB0">
        <w:rPr>
          <w:rFonts w:asciiTheme="minorEastAsia" w:eastAsiaTheme="minorEastAsia" w:hAnsiTheme="minorEastAsia"/>
          <w:szCs w:val="21"/>
        </w:rPr>
        <w:t>2</w:t>
      </w:r>
      <w:r w:rsidR="00295DCF" w:rsidRPr="00CE4CB0">
        <w:rPr>
          <w:rFonts w:asciiTheme="minorEastAsia" w:eastAsiaTheme="minorEastAsia" w:hAnsiTheme="minorEastAsia" w:hint="eastAsia"/>
          <w:szCs w:val="21"/>
        </w:rPr>
        <w:t xml:space="preserve">　引越輸送［</w:t>
      </w:r>
      <w:r w:rsidR="001861FD" w:rsidRPr="00CE4CB0">
        <w:rPr>
          <w:rFonts w:asciiTheme="minorEastAsia" w:eastAsiaTheme="minorEastAsia" w:hAnsiTheme="minorEastAsia"/>
          <w:szCs w:val="21"/>
        </w:rPr>
        <w:t>1</w:t>
      </w:r>
      <w:r w:rsidR="00295DCF"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E96591">
        <w:tc>
          <w:tcPr>
            <w:tcW w:w="1985" w:type="dxa"/>
          </w:tcPr>
          <w:p w:rsidR="00295DCF" w:rsidRPr="00CE4CB0" w:rsidRDefault="006E59A8" w:rsidP="00E9659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引越輸送</w:t>
            </w:r>
          </w:p>
        </w:tc>
        <w:tc>
          <w:tcPr>
            <w:tcW w:w="7796" w:type="dxa"/>
          </w:tcPr>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梱包及び養生に使用する物品が特定調</w:t>
            </w:r>
            <w:r w:rsidR="00E67C32" w:rsidRPr="00CE4CB0">
              <w:rPr>
                <w:rFonts w:asciiTheme="minorEastAsia" w:eastAsiaTheme="minorEastAsia" w:hAnsiTheme="minorEastAsia" w:hint="eastAsia"/>
                <w:szCs w:val="21"/>
              </w:rPr>
              <w:t>達品目に該当する場合は、判断</w:t>
            </w:r>
            <w:r w:rsidRPr="00CE4CB0">
              <w:rPr>
                <w:rFonts w:asciiTheme="minorEastAsia" w:eastAsiaTheme="minorEastAsia" w:hAnsiTheme="minorEastAsia" w:hint="eastAsia"/>
                <w:szCs w:val="21"/>
              </w:rPr>
              <w:t>基準を満たしている物品が使用されていること。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反復利用可能な梱包用資材及び養生用資材が使用されていること。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引越終了後に梱包用資材の回収が実施されていること。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自動車による輸送を伴う場合には、次の要件を満たすこと。</w:t>
            </w:r>
          </w:p>
          <w:p w:rsidR="006E59A8" w:rsidRPr="00CE4CB0" w:rsidRDefault="006E59A8"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ア．エネルギーの使用の実態及びエネルギーの使用の合理化に係る取組効果の把握が定期的に行われていること。</w:t>
            </w:r>
          </w:p>
          <w:p w:rsidR="00181CFD" w:rsidRPr="00CE4CB0" w:rsidRDefault="00181CFD"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イ．環境保全のための仕組み・体制が整備されていること。</w:t>
            </w:r>
          </w:p>
          <w:p w:rsidR="006E59A8" w:rsidRPr="00CE4CB0" w:rsidRDefault="00181CFD" w:rsidP="006E59A8">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6E59A8" w:rsidRPr="00CE4CB0">
              <w:rPr>
                <w:rFonts w:asciiTheme="minorEastAsia" w:eastAsiaTheme="minorEastAsia" w:hAnsiTheme="minorEastAsia" w:hint="eastAsia"/>
                <w:szCs w:val="21"/>
              </w:rPr>
              <w:t>．エコドライブを推進するための措置が講じられていること。</w:t>
            </w:r>
          </w:p>
          <w:p w:rsidR="006E59A8" w:rsidRPr="00CE4CB0" w:rsidRDefault="00181CFD"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w:t>
            </w:r>
            <w:r w:rsidR="006E59A8" w:rsidRPr="00CE4CB0">
              <w:rPr>
                <w:rFonts w:asciiTheme="minorEastAsia" w:eastAsiaTheme="minorEastAsia" w:hAnsiTheme="minorEastAsia" w:hint="eastAsia"/>
                <w:szCs w:val="21"/>
              </w:rPr>
              <w:t>．大気汚染物質の排出削減、エネルギー効率を維持する等の環境の保全の観点から車両の点検・整備が実施されていること。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D06D2E" w:rsidRPr="00CE4CB0" w:rsidRDefault="006E59A8" w:rsidP="00D06D2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環境負荷低減に資する引越輸送の方法の適切な提案が行われるものであること。</w:t>
            </w:r>
          </w:p>
          <w:p w:rsidR="00D06D2E" w:rsidRPr="00CE4CB0" w:rsidRDefault="00D06D2E" w:rsidP="00D06D2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②梱包用資材及び養生用資材について、一括梱包や資材の使用削減を図るなどの省資源化に配慮されていること。</w:t>
            </w:r>
          </w:p>
          <w:p w:rsidR="006E59A8" w:rsidRPr="00CE4CB0" w:rsidRDefault="00D06D2E" w:rsidP="00D06D2E">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③梱包用資材及び養生用資材には、再生材料又は、</w:t>
            </w:r>
            <w:r w:rsidR="003B2731"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であって環境負荷低減効果が確認されたものが使用されていること。また、再生利用の容易さ及び廃棄時の負荷低減に配慮されていること。</w:t>
            </w:r>
          </w:p>
          <w:p w:rsidR="006E59A8" w:rsidRPr="00CE4CB0" w:rsidRDefault="0083100E"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006E59A8" w:rsidRPr="00CE4CB0">
              <w:rPr>
                <w:rFonts w:asciiTheme="minorEastAsia" w:eastAsiaTheme="minorEastAsia" w:hAnsiTheme="minorEastAsia"/>
                <w:szCs w:val="21"/>
              </w:rPr>
              <w:t>自動</w:t>
            </w:r>
            <w:r w:rsidR="006E59A8" w:rsidRPr="00CE4CB0">
              <w:rPr>
                <w:rFonts w:asciiTheme="minorEastAsia" w:eastAsiaTheme="minorEastAsia" w:hAnsiTheme="minorEastAsia" w:hint="eastAsia"/>
                <w:szCs w:val="21"/>
              </w:rPr>
              <w:t>車による輸送を伴う場合には、次の事項に配慮されていること。</w:t>
            </w:r>
          </w:p>
          <w:p w:rsidR="004E4132" w:rsidRPr="00CE4CB0" w:rsidRDefault="006E59A8"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6660D4" w:rsidRPr="00CE4CB0">
              <w:rPr>
                <w:rFonts w:asciiTheme="minorEastAsia" w:eastAsiaTheme="minorEastAsia" w:hAnsiTheme="minorEastAsia" w:hint="eastAsia"/>
                <w:szCs w:val="21"/>
              </w:rPr>
              <w:t>エネルギーの使用の合理化等に関する法律（昭和</w:t>
            </w:r>
            <w:r w:rsidR="006660D4" w:rsidRPr="00CE4CB0">
              <w:rPr>
                <w:rFonts w:asciiTheme="minorEastAsia" w:eastAsiaTheme="minorEastAsia" w:hAnsiTheme="minorEastAsia"/>
                <w:szCs w:val="21"/>
              </w:rPr>
              <w:t>54</w:t>
            </w:r>
            <w:r w:rsidR="006660D4" w:rsidRPr="00CE4CB0">
              <w:rPr>
                <w:rFonts w:asciiTheme="minorEastAsia" w:eastAsiaTheme="minorEastAsia" w:hAnsiTheme="minorEastAsia" w:hint="eastAsia"/>
                <w:szCs w:val="21"/>
              </w:rPr>
              <w:t>年法律第</w:t>
            </w:r>
            <w:r w:rsidR="006660D4" w:rsidRPr="00CE4CB0">
              <w:rPr>
                <w:rFonts w:asciiTheme="minorEastAsia" w:eastAsiaTheme="minorEastAsia" w:hAnsiTheme="minorEastAsia"/>
                <w:szCs w:val="21"/>
              </w:rPr>
              <w:t>49</w:t>
            </w:r>
            <w:r w:rsidR="006660D4" w:rsidRPr="00CE4CB0">
              <w:rPr>
                <w:rFonts w:asciiTheme="minorEastAsia" w:eastAsiaTheme="minorEastAsia" w:hAnsiTheme="minorEastAsia" w:hint="eastAsia"/>
                <w:szCs w:val="21"/>
              </w:rPr>
              <w:t>号）に基づく「貨物の輸送に係るエネルギーの使用の合理化に関する貨物輸送事業者の判断の基準」（平成</w:t>
            </w:r>
            <w:r w:rsidR="006660D4" w:rsidRPr="00CE4CB0">
              <w:rPr>
                <w:rFonts w:asciiTheme="minorEastAsia" w:eastAsiaTheme="minorEastAsia" w:hAnsiTheme="minorEastAsia"/>
                <w:szCs w:val="21"/>
              </w:rPr>
              <w:t>18</w:t>
            </w:r>
            <w:r w:rsidR="006660D4" w:rsidRPr="00CE4CB0">
              <w:rPr>
                <w:rFonts w:asciiTheme="minorEastAsia" w:eastAsiaTheme="minorEastAsia" w:hAnsiTheme="minorEastAsia" w:hint="eastAsia"/>
                <w:szCs w:val="21"/>
              </w:rPr>
              <w:t>年経済産業省・国土交通省告示第</w:t>
            </w:r>
            <w:r w:rsidR="006660D4" w:rsidRPr="00CE4CB0">
              <w:rPr>
                <w:rFonts w:asciiTheme="minorEastAsia" w:eastAsiaTheme="minorEastAsia" w:hAnsiTheme="minorEastAsia"/>
                <w:szCs w:val="21"/>
              </w:rPr>
              <w:t>7</w:t>
            </w:r>
            <w:r w:rsidR="006660D4" w:rsidRPr="00CE4CB0">
              <w:rPr>
                <w:rFonts w:asciiTheme="minorEastAsia" w:eastAsiaTheme="minorEastAsia" w:hAnsiTheme="minorEastAsia" w:hint="eastAsia"/>
                <w:szCs w:val="21"/>
              </w:rPr>
              <w:t>号及び「貨物の輸送に係る電気の需要の平準化に資する措置に関する電気使用貨物輸送事業者の指針」（平成</w:t>
            </w:r>
            <w:r w:rsidR="006660D4" w:rsidRPr="00CE4CB0">
              <w:rPr>
                <w:rFonts w:asciiTheme="minorEastAsia" w:eastAsiaTheme="minorEastAsia" w:hAnsiTheme="minorEastAsia"/>
                <w:szCs w:val="21"/>
              </w:rPr>
              <w:t>26</w:t>
            </w:r>
            <w:r w:rsidR="006660D4" w:rsidRPr="00CE4CB0">
              <w:rPr>
                <w:rFonts w:asciiTheme="minorEastAsia" w:eastAsiaTheme="minorEastAsia" w:hAnsiTheme="minorEastAsia" w:hint="eastAsia"/>
                <w:szCs w:val="21"/>
              </w:rPr>
              <w:t>年経済産業省・国土交通省告示第２号」を踏まえ、輸送におけるエネルギーの使用の合理化及び電気の需要の平準化に資する措置の適切かつ有効な実施が図られていること。</w:t>
            </w:r>
          </w:p>
          <w:p w:rsidR="006E59A8" w:rsidRPr="00CE4CB0" w:rsidRDefault="006E59A8"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w:t>
            </w:r>
            <w:r w:rsidR="00F21725"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低燃費・低公害車の導入</w:t>
            </w:r>
            <w:r w:rsidR="00F21725" w:rsidRPr="00CE4CB0">
              <w:rPr>
                <w:rFonts w:asciiTheme="minorEastAsia" w:eastAsiaTheme="minorEastAsia" w:hAnsiTheme="minorEastAsia" w:hint="eastAsia"/>
                <w:szCs w:val="21"/>
              </w:rPr>
              <w:t>目標を設定するとともに、導入</w:t>
            </w:r>
            <w:r w:rsidRPr="00CE4CB0">
              <w:rPr>
                <w:rFonts w:asciiTheme="minorEastAsia" w:eastAsiaTheme="minorEastAsia" w:hAnsiTheme="minorEastAsia" w:hint="eastAsia"/>
                <w:szCs w:val="21"/>
              </w:rPr>
              <w:t>を推進</w:t>
            </w:r>
            <w:r w:rsidR="00F21725" w:rsidRPr="00CE4CB0">
              <w:rPr>
                <w:rFonts w:asciiTheme="minorEastAsia" w:eastAsiaTheme="minorEastAsia" w:hAnsiTheme="minorEastAsia" w:hint="eastAsia"/>
                <w:szCs w:val="21"/>
              </w:rPr>
              <w:t>していること。また</w:t>
            </w:r>
            <w:r w:rsidRPr="00CE4CB0">
              <w:rPr>
                <w:rFonts w:asciiTheme="minorEastAsia" w:eastAsiaTheme="minorEastAsia" w:hAnsiTheme="minorEastAsia" w:hint="eastAsia"/>
                <w:szCs w:val="21"/>
              </w:rPr>
              <w:t>、可能な限り</w:t>
            </w:r>
            <w:r w:rsidR="00F21725"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低燃費・低公害車による輸送が実施されていること。</w:t>
            </w:r>
          </w:p>
          <w:p w:rsidR="006E59A8" w:rsidRPr="00CE4CB0" w:rsidRDefault="006E59A8" w:rsidP="006E59A8">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ウ．輸送効率の向上のための措置が講じられていること。</w:t>
            </w:r>
          </w:p>
          <w:p w:rsidR="006E59A8" w:rsidRPr="00CE4CB0" w:rsidRDefault="006E59A8" w:rsidP="006E59A8">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エ．エコドライブを推進するための装置が可能な限り導入されていること。</w:t>
            </w:r>
          </w:p>
          <w:p w:rsidR="006E59A8" w:rsidRPr="00CE4CB0" w:rsidRDefault="006E59A8"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オ．道路交通情報通信システム（</w:t>
            </w:r>
            <w:r w:rsidR="00015A02" w:rsidRPr="00CE4CB0">
              <w:rPr>
                <w:rFonts w:asciiTheme="minorEastAsia" w:eastAsiaTheme="minorEastAsia" w:hAnsiTheme="minorEastAsia"/>
                <w:szCs w:val="21"/>
              </w:rPr>
              <w:t>VICS</w:t>
            </w:r>
            <w:r w:rsidRPr="00CE4CB0">
              <w:rPr>
                <w:rFonts w:asciiTheme="minorEastAsia" w:eastAsiaTheme="minorEastAsia" w:hAnsiTheme="minorEastAsia" w:hint="eastAsia"/>
                <w:szCs w:val="21"/>
              </w:rPr>
              <w:t>）対応カーナビゲーションシステムや自動料金収受システム（</w:t>
            </w:r>
            <w:r w:rsidR="00015A02" w:rsidRPr="00CE4CB0">
              <w:rPr>
                <w:rFonts w:asciiTheme="minorEastAsia" w:eastAsiaTheme="minorEastAsia" w:hAnsiTheme="minorEastAsia"/>
                <w:szCs w:val="21"/>
              </w:rPr>
              <w:t>ETC</w:t>
            </w:r>
            <w:r w:rsidRPr="00CE4CB0">
              <w:rPr>
                <w:rFonts w:asciiTheme="minorEastAsia" w:eastAsiaTheme="minorEastAsia" w:hAnsiTheme="minorEastAsia" w:hint="eastAsia"/>
                <w:szCs w:val="21"/>
              </w:rPr>
              <w:t>）等、高度道路交通システム（</w:t>
            </w:r>
            <w:r w:rsidR="00015A02" w:rsidRPr="00CE4CB0">
              <w:rPr>
                <w:rFonts w:asciiTheme="minorEastAsia" w:eastAsiaTheme="minorEastAsia" w:hAnsiTheme="minorEastAsia"/>
                <w:szCs w:val="21"/>
              </w:rPr>
              <w:t>ITS</w:t>
            </w:r>
            <w:r w:rsidRPr="00CE4CB0">
              <w:rPr>
                <w:rFonts w:asciiTheme="minorEastAsia" w:eastAsiaTheme="minorEastAsia" w:hAnsiTheme="minorEastAsia" w:hint="eastAsia"/>
                <w:szCs w:val="21"/>
              </w:rPr>
              <w:t>）の導入に努めていること。</w:t>
            </w:r>
          </w:p>
          <w:p w:rsidR="00295DCF" w:rsidRPr="00CE4CB0" w:rsidRDefault="006E59A8" w:rsidP="006E59A8">
            <w:pPr>
              <w:widowControl w:val="0"/>
              <w:spacing w:line="300" w:lineRule="exact"/>
              <w:ind w:leftChars="100" w:left="63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カ．自動車から排出される窒素酸化物及び粒子状物質の特定地域における総量の削減等に関する特別措置法（平成</w:t>
            </w:r>
            <w:r w:rsidR="001861FD" w:rsidRPr="00CE4CB0">
              <w:rPr>
                <w:rFonts w:asciiTheme="minorEastAsia" w:eastAsiaTheme="minorEastAsia" w:hAnsiTheme="minorEastAsia"/>
                <w:szCs w:val="21"/>
              </w:rPr>
              <w:t>4</w:t>
            </w:r>
            <w:r w:rsidRPr="00CE4CB0">
              <w:rPr>
                <w:rFonts w:asciiTheme="minorEastAsia" w:eastAsiaTheme="minorEastAsia" w:hAnsiTheme="minorEastAsia" w:hint="eastAsia"/>
                <w:szCs w:val="21"/>
              </w:rPr>
              <w:t>年法律第</w:t>
            </w:r>
            <w:r w:rsidR="001861FD" w:rsidRPr="00CE4CB0">
              <w:rPr>
                <w:rFonts w:asciiTheme="minorEastAsia" w:eastAsiaTheme="minorEastAsia" w:hAnsiTheme="minorEastAsia"/>
                <w:szCs w:val="21"/>
              </w:rPr>
              <w:t>70</w:t>
            </w:r>
            <w:r w:rsidRPr="00CE4CB0">
              <w:rPr>
                <w:rFonts w:asciiTheme="minorEastAsia" w:eastAsiaTheme="minorEastAsia" w:hAnsiTheme="minorEastAsia" w:hint="eastAsia"/>
                <w:szCs w:val="21"/>
              </w:rPr>
              <w:t>号）の対策地域において輸送する場合にあっては、可能な限り排出基準を満たした自動車による輸送が行われていること。</w:t>
            </w:r>
          </w:p>
        </w:tc>
      </w:tr>
    </w:tbl>
    <w:p w:rsidR="006E59A8" w:rsidRPr="00CE4CB0" w:rsidRDefault="006E59A8" w:rsidP="006E59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015A02"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015A02" w:rsidRPr="00CE4CB0">
        <w:rPr>
          <w:rFonts w:asciiTheme="minorEastAsia" w:eastAsiaTheme="minorEastAsia" w:hAnsiTheme="minorEastAsia"/>
          <w:szCs w:val="21"/>
        </w:rPr>
        <w:t xml:space="preserve"> </w:t>
      </w:r>
      <w:r w:rsidR="00614B3A" w:rsidRPr="00CE4CB0">
        <w:rPr>
          <w:rFonts w:asciiTheme="minorEastAsia" w:eastAsiaTheme="minorEastAsia" w:hAnsiTheme="minorEastAsia" w:hint="eastAsia"/>
          <w:szCs w:val="21"/>
        </w:rPr>
        <w:t xml:space="preserve">　本項の判断</w:t>
      </w:r>
      <w:r w:rsidRPr="00CE4CB0">
        <w:rPr>
          <w:rFonts w:asciiTheme="minorEastAsia" w:eastAsiaTheme="minorEastAsia" w:hAnsiTheme="minorEastAsia" w:hint="eastAsia"/>
          <w:szCs w:val="21"/>
        </w:rPr>
        <w:t>基準の対象とする「引越輸送」とは、庁舎移転等（庁舎・ビル間移転、庁舎・ビル内移動、フロア内移動を含む。）に伴う什器、物品、書類等の引越輸送業務及びこれに附帯する梱包・開梱、配置、養生等の役務をいう。ただし、美術品、精密機器、動植物等の特殊な梱包及び運送、管理等が必要となる品目は除く。</w:t>
      </w:r>
    </w:p>
    <w:p w:rsidR="006E59A8" w:rsidRPr="00CE4CB0" w:rsidRDefault="001861FD" w:rsidP="006E59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015A02" w:rsidRPr="00CE4CB0">
        <w:rPr>
          <w:rFonts w:asciiTheme="minorEastAsia" w:eastAsiaTheme="minorEastAsia" w:hAnsiTheme="minorEastAsia"/>
          <w:szCs w:val="21"/>
        </w:rPr>
        <w:t xml:space="preserve"> </w:t>
      </w:r>
      <w:r w:rsidR="00614B3A" w:rsidRPr="00CE4CB0">
        <w:rPr>
          <w:rFonts w:asciiTheme="minorEastAsia" w:eastAsiaTheme="minorEastAsia" w:hAnsiTheme="minorEastAsia" w:hint="eastAsia"/>
          <w:szCs w:val="21"/>
        </w:rPr>
        <w:t xml:space="preserve">　判断</w:t>
      </w:r>
      <w:r w:rsidR="006E59A8" w:rsidRPr="00CE4CB0">
        <w:rPr>
          <w:rFonts w:asciiTheme="minorEastAsia" w:eastAsiaTheme="minorEastAsia" w:hAnsiTheme="minorEastAsia" w:hint="eastAsia"/>
          <w:szCs w:val="21"/>
        </w:rPr>
        <w:t>基準</w:t>
      </w:r>
      <w:r w:rsidR="006E59A8" w:rsidRPr="00CE4CB0">
        <w:rPr>
          <w:rFonts w:asciiTheme="minorEastAsia" w:eastAsiaTheme="minorEastAsia" w:hAnsiTheme="minorEastAsia" w:cs="ＭＳ 明朝" w:hint="eastAsia"/>
          <w:szCs w:val="21"/>
        </w:rPr>
        <w:t>③</w:t>
      </w:r>
      <w:r w:rsidR="006E59A8" w:rsidRPr="00CE4CB0">
        <w:rPr>
          <w:rFonts w:asciiTheme="minorEastAsia" w:eastAsiaTheme="minorEastAsia" w:hAnsiTheme="minorEastAsia" w:hint="eastAsia"/>
          <w:szCs w:val="21"/>
        </w:rPr>
        <w:t>は、段ボール等紙製の梱包用資材が業務提供者によって提供される場合に適用し、発注者の求めに応じて回収を実施する。ただし、あらかじめ回収期限及び回数を定めるものとする。</w:t>
      </w:r>
    </w:p>
    <w:p w:rsidR="006E59A8" w:rsidRPr="00CE4CB0" w:rsidRDefault="001861FD" w:rsidP="006E59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lastRenderedPageBreak/>
        <w:t>3</w:t>
      </w:r>
      <w:r w:rsidR="00015A02" w:rsidRPr="00CE4CB0">
        <w:rPr>
          <w:rFonts w:asciiTheme="minorEastAsia" w:eastAsiaTheme="minorEastAsia" w:hAnsiTheme="minorEastAsia"/>
          <w:szCs w:val="21"/>
        </w:rPr>
        <w:t xml:space="preserve"> </w:t>
      </w:r>
      <w:r w:rsidR="00614B3A" w:rsidRPr="00CE4CB0">
        <w:rPr>
          <w:rFonts w:asciiTheme="minorEastAsia" w:eastAsiaTheme="minorEastAsia" w:hAnsiTheme="minorEastAsia" w:hint="eastAsia"/>
          <w:szCs w:val="21"/>
        </w:rPr>
        <w:t xml:space="preserve">　判断</w:t>
      </w:r>
      <w:r w:rsidR="006E59A8" w:rsidRPr="00CE4CB0">
        <w:rPr>
          <w:rFonts w:asciiTheme="minorEastAsia" w:eastAsiaTheme="minorEastAsia" w:hAnsiTheme="minorEastAsia" w:hint="eastAsia"/>
          <w:szCs w:val="21"/>
        </w:rPr>
        <w:t>基準</w:t>
      </w:r>
      <w:r w:rsidR="006E59A8" w:rsidRPr="00CE4CB0">
        <w:rPr>
          <w:rFonts w:asciiTheme="minorEastAsia" w:eastAsiaTheme="minorEastAsia" w:hAnsiTheme="minorEastAsia" w:cs="ＭＳ 明朝" w:hint="eastAsia"/>
          <w:szCs w:val="21"/>
        </w:rPr>
        <w:t>④</w:t>
      </w:r>
      <w:r w:rsidR="006E59A8" w:rsidRPr="00CE4CB0">
        <w:rPr>
          <w:rFonts w:asciiTheme="minorEastAsia" w:eastAsiaTheme="minorEastAsia" w:hAnsiTheme="minorEastAsia" w:hint="eastAsia"/>
          <w:szCs w:val="21"/>
        </w:rPr>
        <w:t>及び配慮事項</w:t>
      </w:r>
      <w:r w:rsidR="006E59A8" w:rsidRPr="00CE4CB0">
        <w:rPr>
          <w:rFonts w:asciiTheme="minorEastAsia" w:eastAsiaTheme="minorEastAsia" w:hAnsiTheme="minorEastAsia" w:cs="ＭＳ 明朝" w:hint="eastAsia"/>
          <w:szCs w:val="21"/>
        </w:rPr>
        <w:t>③</w:t>
      </w:r>
      <w:r w:rsidR="006E59A8" w:rsidRPr="00CE4CB0">
        <w:rPr>
          <w:rFonts w:asciiTheme="minorEastAsia" w:eastAsiaTheme="minorEastAsia" w:hAnsiTheme="minorEastAsia" w:hint="eastAsia"/>
          <w:szCs w:val="21"/>
        </w:rPr>
        <w:t>は、引越輸送の元請か下請かを問わず、自動車による輸送を行う者に適用する。</w:t>
      </w:r>
    </w:p>
    <w:p w:rsidR="00181CFD" w:rsidRPr="00CE4CB0" w:rsidRDefault="00181CFD" w:rsidP="006E59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4   </w:t>
      </w:r>
      <w:r w:rsidRPr="00CE4CB0">
        <w:rPr>
          <w:rFonts w:asciiTheme="minorEastAsia" w:eastAsiaTheme="minorEastAsia" w:hAnsiTheme="minorEastAsia" w:hint="eastAsia"/>
          <w:szCs w:val="21"/>
        </w:rPr>
        <w:t>「環境保全のための仕組み・体制の整備」とは、環境に関する計画・目標を策定するとともに、当該計画等の実施体制を定め、環境保全に向けた取組を推進することをいう。</w:t>
      </w:r>
    </w:p>
    <w:p w:rsidR="00187725" w:rsidRPr="00CE4CB0" w:rsidRDefault="00181CFD" w:rsidP="0018772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015A02" w:rsidRPr="00CE4CB0">
        <w:rPr>
          <w:rFonts w:asciiTheme="minorEastAsia" w:eastAsiaTheme="minorEastAsia" w:hAnsiTheme="minorEastAsia"/>
          <w:szCs w:val="21"/>
        </w:rPr>
        <w:t xml:space="preserve"> </w:t>
      </w:r>
      <w:r w:rsidR="006E59A8" w:rsidRPr="00CE4CB0">
        <w:rPr>
          <w:rFonts w:asciiTheme="minorEastAsia" w:eastAsiaTheme="minorEastAsia" w:hAnsiTheme="minorEastAsia" w:hint="eastAsia"/>
          <w:szCs w:val="21"/>
        </w:rPr>
        <w:t xml:space="preserve">　「エコドライブ」とは、エコドライブ普及連絡会作成「エコドライブ</w:t>
      </w:r>
      <w:r w:rsidR="001861FD" w:rsidRPr="00CE4CB0">
        <w:rPr>
          <w:rFonts w:asciiTheme="minorEastAsia" w:eastAsiaTheme="minorEastAsia" w:hAnsiTheme="minorEastAsia"/>
          <w:szCs w:val="21"/>
        </w:rPr>
        <w:t>10</w:t>
      </w:r>
      <w:r w:rsidR="006E59A8" w:rsidRPr="00CE4CB0">
        <w:rPr>
          <w:rFonts w:asciiTheme="minorEastAsia" w:eastAsiaTheme="minorEastAsia" w:hAnsiTheme="minorEastAsia" w:hint="eastAsia"/>
          <w:szCs w:val="21"/>
        </w:rPr>
        <w:t>のすすめ」</w:t>
      </w:r>
      <w:r w:rsidR="00187725" w:rsidRPr="00CE4CB0">
        <w:rPr>
          <w:rFonts w:asciiTheme="minorEastAsia" w:eastAsiaTheme="minorEastAsia" w:hAnsiTheme="minorEastAsia" w:hint="eastAsia"/>
          <w:szCs w:val="21"/>
        </w:rPr>
        <w:t>（</w:t>
      </w:r>
      <w:r w:rsidR="00187725" w:rsidRPr="00CE4CB0">
        <w:rPr>
          <w:rFonts w:asciiTheme="minorEastAsia" w:eastAsiaTheme="minorEastAsia" w:hAnsiTheme="minorEastAsia" w:hint="eastAsia"/>
        </w:rPr>
        <w:t>令和</w:t>
      </w:r>
      <w:r w:rsidR="00187725" w:rsidRPr="00CE4CB0">
        <w:rPr>
          <w:rFonts w:asciiTheme="minorEastAsia" w:eastAsiaTheme="minorEastAsia" w:hAnsiTheme="minorEastAsia"/>
          <w:szCs w:val="21"/>
        </w:rPr>
        <w:t>2</w:t>
      </w:r>
      <w:r w:rsidR="00187725" w:rsidRPr="00CE4CB0">
        <w:rPr>
          <w:rFonts w:asciiTheme="minorEastAsia" w:eastAsiaTheme="minorEastAsia" w:hAnsiTheme="minorEastAsia" w:hint="eastAsia"/>
        </w:rPr>
        <w:t>年</w:t>
      </w:r>
      <w:r w:rsidR="00187725" w:rsidRPr="00CE4CB0">
        <w:rPr>
          <w:rFonts w:asciiTheme="minorEastAsia" w:eastAsiaTheme="minorEastAsia" w:hAnsiTheme="minorEastAsia"/>
        </w:rPr>
        <w:t>1</w:t>
      </w:r>
      <w:r w:rsidR="00187725" w:rsidRPr="00CE4CB0">
        <w:rPr>
          <w:rFonts w:asciiTheme="minorEastAsia" w:eastAsiaTheme="minorEastAsia" w:hAnsiTheme="minorEastAsia" w:hint="eastAsia"/>
        </w:rPr>
        <w:t>月</w:t>
      </w:r>
      <w:r w:rsidR="00187725" w:rsidRPr="00CE4CB0">
        <w:rPr>
          <w:rFonts w:asciiTheme="minorEastAsia" w:eastAsiaTheme="minorEastAsia" w:hAnsiTheme="minorEastAsia" w:hint="eastAsia"/>
          <w:szCs w:val="21"/>
        </w:rPr>
        <w:t>）に基づく運転をいう。</w:t>
      </w:r>
    </w:p>
    <w:p w:rsidR="00187725" w:rsidRPr="00CE4CB0" w:rsidRDefault="00187725" w:rsidP="00187725">
      <w:pPr>
        <w:widowControl w:val="0"/>
        <w:tabs>
          <w:tab w:val="left" w:pos="2901"/>
        </w:tabs>
        <w:spacing w:line="300" w:lineRule="exact"/>
        <w:ind w:firstLineChars="400" w:firstLine="840"/>
        <w:rPr>
          <w:rFonts w:asciiTheme="minorEastAsia" w:eastAsiaTheme="minorEastAsia" w:hAnsiTheme="minorEastAsia"/>
        </w:rPr>
      </w:pPr>
      <w:r w:rsidRPr="00CE4CB0">
        <w:rPr>
          <w:rFonts w:asciiTheme="minorEastAsia" w:eastAsiaTheme="minorEastAsia" w:hAnsiTheme="minorEastAsia" w:hint="eastAsia"/>
          <w:szCs w:val="21"/>
        </w:rPr>
        <w:t>（参考）</w:t>
      </w:r>
      <w:r w:rsidRPr="00CE4CB0">
        <w:rPr>
          <w:rFonts w:asciiTheme="minorEastAsia" w:eastAsiaTheme="minorEastAsia" w:hAnsiTheme="minorEastAsia" w:hint="eastAsia"/>
        </w:rPr>
        <w:t>①自分の燃費を把握しよう</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ふんわりアクセル『</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スタート』</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車間距離にゆとりをもって、加速・減速の少ない運転</w:t>
      </w:r>
    </w:p>
    <w:p w:rsidR="00187725" w:rsidRPr="00CE4CB0" w:rsidRDefault="00187725" w:rsidP="00187725">
      <w:pPr>
        <w:widowControl w:val="0"/>
        <w:tabs>
          <w:tab w:val="left" w:pos="2901"/>
        </w:tabs>
        <w:spacing w:line="300" w:lineRule="exact"/>
        <w:ind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減速時は早めにアクセルを離そう</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エアコンの使用は適切に</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ムダなアイドリングはやめよう</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渋滞を避け、余裕をもって出発しよう</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タイヤの空気圧から始める点検・整備</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不要な荷物はおろそう</w:t>
      </w:r>
    </w:p>
    <w:p w:rsidR="00187725" w:rsidRPr="00CE4CB0" w:rsidRDefault="00187725" w:rsidP="00187725">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hint="eastAsia"/>
          <w:szCs w:val="21"/>
        </w:rPr>
        <w:t>走行の妨げとなる駐車はやめよう</w:t>
      </w:r>
    </w:p>
    <w:p w:rsidR="00614B3A" w:rsidRPr="00CE4CB0" w:rsidRDefault="00181CFD" w:rsidP="00187725">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015A02" w:rsidRPr="00CE4CB0">
        <w:rPr>
          <w:rFonts w:asciiTheme="minorEastAsia" w:eastAsiaTheme="minorEastAsia" w:hAnsiTheme="minorEastAsia"/>
          <w:szCs w:val="21"/>
        </w:rPr>
        <w:t xml:space="preserve"> </w:t>
      </w:r>
      <w:r w:rsidR="00614B3A" w:rsidRPr="00CE4CB0">
        <w:rPr>
          <w:rFonts w:asciiTheme="minorEastAsia" w:eastAsiaTheme="minorEastAsia" w:hAnsiTheme="minorEastAsia" w:hint="eastAsia"/>
          <w:szCs w:val="21"/>
        </w:rPr>
        <w:t xml:space="preserve">　判断</w:t>
      </w:r>
      <w:r w:rsidR="006E59A8" w:rsidRPr="00CE4CB0">
        <w:rPr>
          <w:rFonts w:asciiTheme="minorEastAsia" w:eastAsiaTheme="minorEastAsia" w:hAnsiTheme="minorEastAsia" w:hint="eastAsia"/>
          <w:szCs w:val="21"/>
        </w:rPr>
        <w:t>基準</w:t>
      </w:r>
      <w:r w:rsidR="006E59A8" w:rsidRPr="00CE4CB0">
        <w:rPr>
          <w:rFonts w:asciiTheme="minorEastAsia" w:eastAsiaTheme="minorEastAsia" w:hAnsiTheme="minorEastAsia" w:cs="ＭＳ 明朝" w:hint="eastAsia"/>
          <w:szCs w:val="21"/>
        </w:rPr>
        <w:t>④</w:t>
      </w:r>
      <w:r w:rsidR="004E4132" w:rsidRPr="00CE4CB0">
        <w:rPr>
          <w:rFonts w:asciiTheme="minorEastAsia" w:eastAsiaTheme="minorEastAsia" w:hAnsiTheme="minorEastAsia" w:hint="eastAsia"/>
          <w:szCs w:val="21"/>
        </w:rPr>
        <w:t>ウ</w:t>
      </w:r>
      <w:r w:rsidR="006E59A8" w:rsidRPr="00CE4CB0">
        <w:rPr>
          <w:rFonts w:asciiTheme="minorEastAsia" w:eastAsiaTheme="minorEastAsia" w:hAnsiTheme="minorEastAsia" w:hint="eastAsia"/>
          <w:szCs w:val="21"/>
        </w:rPr>
        <w:t>の「エコドライブを推進するための措置」とは、次の要件をすべて満たすことをいう。</w:t>
      </w:r>
    </w:p>
    <w:p w:rsidR="00614B3A" w:rsidRPr="00CE4CB0" w:rsidRDefault="006E59A8" w:rsidP="00614B3A">
      <w:pPr>
        <w:widowControl w:val="0"/>
        <w:tabs>
          <w:tab w:val="left" w:pos="2901"/>
        </w:tabs>
        <w:spacing w:line="300" w:lineRule="exact"/>
        <w:ind w:leftChars="400" w:left="840"/>
        <w:rPr>
          <w:rFonts w:asciiTheme="minorEastAsia" w:eastAsiaTheme="minorEastAsia" w:hAnsiTheme="minorEastAsia"/>
          <w:szCs w:val="21"/>
        </w:rPr>
      </w:pPr>
      <w:r w:rsidRPr="00CE4CB0">
        <w:rPr>
          <w:rFonts w:asciiTheme="minorEastAsia" w:eastAsiaTheme="minorEastAsia" w:hAnsiTheme="minorEastAsia" w:hint="eastAsia"/>
          <w:szCs w:val="21"/>
        </w:rPr>
        <w:t>ア．エコドライブについて運転者への周知がなされていること。</w:t>
      </w:r>
    </w:p>
    <w:p w:rsidR="00614B3A" w:rsidRPr="00CE4CB0" w:rsidRDefault="006E59A8" w:rsidP="00614B3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イ．エコドライブに係る管理責任者の設置、マニュアルの作成（既存マニュアルの活用を含む。）及びエコドライブの推進体制を整備していること。</w:t>
      </w:r>
    </w:p>
    <w:p w:rsidR="00614B3A" w:rsidRPr="00CE4CB0" w:rsidRDefault="006E59A8" w:rsidP="00614B3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ウ．エコドライブに係る教育・研修等を実施していること。</w:t>
      </w:r>
    </w:p>
    <w:p w:rsidR="006E59A8" w:rsidRPr="00CE4CB0" w:rsidRDefault="006E59A8" w:rsidP="00614B3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エ．運行記録を運転者別・車種別等の適切な単位で把握し、エネルギーの使用の管理を行っていること。</w:t>
      </w:r>
    </w:p>
    <w:p w:rsidR="006E59A8" w:rsidRPr="00CE4CB0" w:rsidRDefault="00181CFD" w:rsidP="006E59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015A02" w:rsidRPr="00CE4CB0">
        <w:rPr>
          <w:rFonts w:asciiTheme="minorEastAsia" w:eastAsiaTheme="minorEastAsia" w:hAnsiTheme="minorEastAsia"/>
          <w:szCs w:val="21"/>
        </w:rPr>
        <w:t xml:space="preserve"> </w:t>
      </w:r>
      <w:r w:rsidR="00614B3A" w:rsidRPr="00CE4CB0">
        <w:rPr>
          <w:rFonts w:asciiTheme="minorEastAsia" w:eastAsiaTheme="minorEastAsia" w:hAnsiTheme="minorEastAsia" w:hint="eastAsia"/>
          <w:szCs w:val="21"/>
        </w:rPr>
        <w:t xml:space="preserve">　判断</w:t>
      </w:r>
      <w:r w:rsidR="006E59A8" w:rsidRPr="00CE4CB0">
        <w:rPr>
          <w:rFonts w:asciiTheme="minorEastAsia" w:eastAsiaTheme="minorEastAsia" w:hAnsiTheme="minorEastAsia" w:hint="eastAsia"/>
          <w:szCs w:val="21"/>
        </w:rPr>
        <w:t>基準</w:t>
      </w:r>
      <w:r w:rsidR="006E59A8" w:rsidRPr="00CE4CB0">
        <w:rPr>
          <w:rFonts w:asciiTheme="minorEastAsia" w:eastAsiaTheme="minorEastAsia" w:hAnsiTheme="minorEastAsia" w:cs="ＭＳ 明朝" w:hint="eastAsia"/>
          <w:szCs w:val="21"/>
        </w:rPr>
        <w:t>④</w:t>
      </w:r>
      <w:r w:rsidR="00EE27AB" w:rsidRPr="00CE4CB0">
        <w:rPr>
          <w:rFonts w:asciiTheme="minorEastAsia" w:eastAsiaTheme="minorEastAsia" w:hAnsiTheme="minorEastAsia" w:cs="ＭＳ 明朝" w:hint="eastAsia"/>
          <w:szCs w:val="21"/>
        </w:rPr>
        <w:t>エ</w:t>
      </w:r>
      <w:r w:rsidR="006E59A8" w:rsidRPr="00CE4CB0">
        <w:rPr>
          <w:rFonts w:asciiTheme="minorEastAsia" w:eastAsiaTheme="minorEastAsia" w:hAnsiTheme="minorEastAsia" w:hint="eastAsia"/>
          <w:szCs w:val="21"/>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rsidR="006E59A8" w:rsidRPr="00CE4CB0" w:rsidRDefault="00181CFD" w:rsidP="006E59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015A02" w:rsidRPr="00CE4CB0">
        <w:rPr>
          <w:rFonts w:asciiTheme="minorEastAsia" w:eastAsiaTheme="minorEastAsia" w:hAnsiTheme="minorEastAsia"/>
          <w:szCs w:val="21"/>
        </w:rPr>
        <w:t xml:space="preserve"> </w:t>
      </w:r>
      <w:r w:rsidR="006E59A8" w:rsidRPr="00CE4CB0">
        <w:rPr>
          <w:rFonts w:asciiTheme="minorEastAsia" w:eastAsiaTheme="minorEastAsia" w:hAnsiTheme="minorEastAsia" w:hint="eastAsia"/>
          <w:szCs w:val="21"/>
        </w:rPr>
        <w:t xml:space="preserve">　配慮事項</w:t>
      </w:r>
      <w:r w:rsidR="006E59A8" w:rsidRPr="00CE4CB0">
        <w:rPr>
          <w:rFonts w:asciiTheme="minorEastAsia" w:eastAsiaTheme="minorEastAsia" w:hAnsiTheme="minorEastAsia" w:cs="ＭＳ 明朝" w:hint="eastAsia"/>
          <w:szCs w:val="21"/>
        </w:rPr>
        <w:t>①</w:t>
      </w:r>
      <w:r w:rsidR="006E59A8" w:rsidRPr="00CE4CB0">
        <w:rPr>
          <w:rFonts w:asciiTheme="minorEastAsia" w:eastAsiaTheme="minorEastAsia" w:hAnsiTheme="minorEastAsia" w:hint="eastAsia"/>
          <w:szCs w:val="21"/>
        </w:rPr>
        <w:t>の「引越輸送の方法の適切な提案」は、発注者に対し、具体的な提案が可能となる契約方式の場合に適用する。</w:t>
      </w:r>
    </w:p>
    <w:p w:rsidR="00D06D2E" w:rsidRPr="00CE4CB0" w:rsidRDefault="00181CFD" w:rsidP="00D06D2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D06D2E" w:rsidRPr="00CE4CB0">
        <w:rPr>
          <w:rFonts w:asciiTheme="minorEastAsia" w:eastAsiaTheme="minorEastAsia" w:hAnsiTheme="minorEastAsia"/>
          <w:szCs w:val="21"/>
        </w:rPr>
        <w:t xml:space="preserve"> </w:t>
      </w:r>
      <w:r w:rsidR="00D06D2E" w:rsidRPr="00CE4CB0">
        <w:rPr>
          <w:rFonts w:asciiTheme="minorEastAsia" w:eastAsiaTheme="minorEastAsia" w:hAnsiTheme="minorEastAsia" w:hint="eastAsia"/>
          <w:szCs w:val="21"/>
        </w:rPr>
        <w:t xml:space="preserve">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3B2731" w:rsidRPr="00CE4CB0" w:rsidRDefault="003B2731" w:rsidP="00D06D2E">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10</w:t>
      </w:r>
      <w:r w:rsidRPr="00CE4CB0">
        <w:rPr>
          <w:rFonts w:asciiTheme="minorEastAsia" w:eastAsiaTheme="minorEastAsia" w:hAnsiTheme="minorEastAsia" w:cs="Arial" w:hint="eastAsia"/>
        </w:rPr>
        <w:t xml:space="preserve">　「バイオマスプラスチック」とは、原料として植物などの再生可能な有機資源を使用するプラスチックをいう。</w:t>
      </w:r>
    </w:p>
    <w:p w:rsidR="00D06D2E" w:rsidRPr="00CE4CB0" w:rsidRDefault="003B2731" w:rsidP="00D06D2E">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11</w:t>
      </w:r>
      <w:r w:rsidR="00D06D2E"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D06D2E" w:rsidRPr="00CE4CB0">
        <w:rPr>
          <w:rFonts w:asciiTheme="minorEastAsia" w:eastAsiaTheme="minorEastAsia" w:hAnsiTheme="minorEastAsia"/>
          <w:szCs w:val="21"/>
        </w:rPr>
        <w:t>LCA</w:t>
      </w:r>
      <w:r w:rsidR="00D06D2E" w:rsidRPr="00CE4CB0">
        <w:rPr>
          <w:rFonts w:asciiTheme="minorEastAsia" w:eastAsiaTheme="minorEastAsia" w:hAnsiTheme="minorEastAsia" w:hint="eastAsia"/>
          <w:szCs w:val="21"/>
        </w:rPr>
        <w:t>専門家等により環境負荷低減効果が確認されたものをいう。</w:t>
      </w:r>
    </w:p>
    <w:p w:rsidR="006E59A8" w:rsidRPr="00CE4CB0" w:rsidRDefault="003B2731" w:rsidP="006E59A8">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12</w:t>
      </w:r>
      <w:r w:rsidR="006E59A8" w:rsidRPr="00CE4CB0">
        <w:rPr>
          <w:rFonts w:asciiTheme="minorEastAsia" w:eastAsiaTheme="minorEastAsia" w:hAnsiTheme="minorEastAsia" w:hint="eastAsia"/>
          <w:szCs w:val="21"/>
        </w:rPr>
        <w:t xml:space="preserve">　配</w:t>
      </w:r>
      <w:r w:rsidR="006E59A8" w:rsidRPr="00CE4CB0">
        <w:rPr>
          <w:rFonts w:asciiTheme="minorEastAsia" w:eastAsiaTheme="minorEastAsia" w:hAnsiTheme="minorEastAsia"/>
          <w:szCs w:val="21"/>
        </w:rPr>
        <w:t>慮事項</w:t>
      </w:r>
      <w:r w:rsidR="0083100E" w:rsidRPr="00CE4CB0">
        <w:rPr>
          <w:rFonts w:asciiTheme="minorEastAsia" w:eastAsiaTheme="minorEastAsia" w:hAnsiTheme="minorEastAsia" w:cs="ＭＳ 明朝" w:hint="eastAsia"/>
          <w:szCs w:val="21"/>
        </w:rPr>
        <w:t>④</w:t>
      </w:r>
      <w:r w:rsidR="006E59A8" w:rsidRPr="00CE4CB0">
        <w:rPr>
          <w:rFonts w:asciiTheme="minorEastAsia" w:eastAsiaTheme="minorEastAsia" w:hAnsiTheme="minorEastAsia"/>
          <w:szCs w:val="21"/>
        </w:rPr>
        <w:t>イの</w:t>
      </w:r>
      <w:r w:rsidR="00187725" w:rsidRPr="00CE4CB0">
        <w:rPr>
          <w:rFonts w:asciiTheme="minorEastAsia" w:eastAsiaTheme="minorEastAsia" w:hAnsiTheme="minorEastAsia" w:hint="eastAsia"/>
          <w:szCs w:val="21"/>
        </w:rPr>
        <w:t>「</w:t>
      </w:r>
      <w:r w:rsidR="00576DD2" w:rsidRPr="00CE4CB0">
        <w:rPr>
          <w:rFonts w:asciiTheme="minorEastAsia" w:eastAsiaTheme="minorEastAsia" w:hAnsiTheme="minorEastAsia" w:hint="eastAsia"/>
          <w:szCs w:val="21"/>
        </w:rPr>
        <w:t>電動車等又は</w:t>
      </w:r>
      <w:r w:rsidR="006E59A8" w:rsidRPr="00CE4CB0">
        <w:rPr>
          <w:rFonts w:asciiTheme="minorEastAsia" w:eastAsiaTheme="minorEastAsia" w:hAnsiTheme="minorEastAsia"/>
          <w:szCs w:val="21"/>
        </w:rPr>
        <w:t>低燃</w:t>
      </w:r>
      <w:r w:rsidR="006E59A8" w:rsidRPr="00CE4CB0">
        <w:rPr>
          <w:rFonts w:asciiTheme="minorEastAsia" w:eastAsiaTheme="minorEastAsia" w:hAnsiTheme="minorEastAsia" w:hint="eastAsia"/>
          <w:szCs w:val="21"/>
        </w:rPr>
        <w:t>費・低公害車</w:t>
      </w:r>
      <w:r w:rsidR="00187725" w:rsidRPr="00CE4CB0">
        <w:rPr>
          <w:rFonts w:asciiTheme="minorEastAsia" w:eastAsiaTheme="minorEastAsia" w:hAnsiTheme="minorEastAsia" w:hint="eastAsia"/>
          <w:szCs w:val="21"/>
        </w:rPr>
        <w:t>」</w:t>
      </w:r>
      <w:r w:rsidR="006E59A8" w:rsidRPr="00CE4CB0">
        <w:rPr>
          <w:rFonts w:asciiTheme="minorEastAsia" w:eastAsiaTheme="minorEastAsia" w:hAnsiTheme="minorEastAsia" w:hint="eastAsia"/>
          <w:szCs w:val="21"/>
        </w:rPr>
        <w:t>とは、本基本方針に示した「</w:t>
      </w:r>
      <w:r w:rsidR="001861FD" w:rsidRPr="00CE4CB0">
        <w:rPr>
          <w:rFonts w:asciiTheme="minorEastAsia" w:eastAsiaTheme="minorEastAsia" w:hAnsiTheme="minorEastAsia"/>
          <w:szCs w:val="21"/>
        </w:rPr>
        <w:t>13</w:t>
      </w:r>
      <w:r w:rsidR="006E59A8"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006E59A8" w:rsidRPr="00CE4CB0">
        <w:rPr>
          <w:rFonts w:asciiTheme="minorEastAsia" w:eastAsiaTheme="minorEastAsia" w:hAnsiTheme="minorEastAsia" w:hint="eastAsia"/>
          <w:szCs w:val="21"/>
        </w:rPr>
        <w:t xml:space="preserve">　自動車」を対象とする。</w:t>
      </w:r>
    </w:p>
    <w:p w:rsidR="00614B3A" w:rsidRPr="00CE4CB0" w:rsidRDefault="003B2731" w:rsidP="00614B3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13</w:t>
      </w:r>
      <w:r w:rsidR="006E59A8" w:rsidRPr="00CE4CB0">
        <w:rPr>
          <w:rFonts w:asciiTheme="minorEastAsia" w:eastAsiaTheme="minorEastAsia" w:hAnsiTheme="minorEastAsia" w:hint="eastAsia"/>
          <w:szCs w:val="21"/>
        </w:rPr>
        <w:t xml:space="preserve">　配慮事項</w:t>
      </w:r>
      <w:r w:rsidR="0083100E" w:rsidRPr="00CE4CB0">
        <w:rPr>
          <w:rFonts w:asciiTheme="minorEastAsia" w:eastAsiaTheme="minorEastAsia" w:hAnsiTheme="minorEastAsia" w:cs="ＭＳ 明朝" w:hint="eastAsia"/>
          <w:szCs w:val="21"/>
        </w:rPr>
        <w:t>④</w:t>
      </w:r>
      <w:r w:rsidR="006E59A8" w:rsidRPr="00CE4CB0">
        <w:rPr>
          <w:rFonts w:asciiTheme="minorEastAsia" w:eastAsiaTheme="minorEastAsia" w:hAnsiTheme="minorEastAsia" w:hint="eastAsia"/>
          <w:szCs w:val="21"/>
        </w:rPr>
        <w:t>ウの「輸送効率の向上のための措置」とは、次の事項に配慮することをいう。</w:t>
      </w:r>
    </w:p>
    <w:p w:rsidR="00614B3A" w:rsidRPr="00CE4CB0" w:rsidRDefault="006E59A8" w:rsidP="00183F40">
      <w:pPr>
        <w:widowControl w:val="0"/>
        <w:tabs>
          <w:tab w:val="left" w:pos="2901"/>
        </w:tabs>
        <w:spacing w:line="300" w:lineRule="exact"/>
        <w:ind w:rightChars="-81" w:right="-170"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ア．エネルギーの使用に関して効率的な輸送経路を事前に選択し、運転者に周知していること。</w:t>
      </w:r>
    </w:p>
    <w:p w:rsidR="00614B3A" w:rsidRPr="00CE4CB0" w:rsidRDefault="006E59A8" w:rsidP="00183F40">
      <w:pPr>
        <w:widowControl w:val="0"/>
        <w:tabs>
          <w:tab w:val="left" w:pos="2901"/>
        </w:tabs>
        <w:spacing w:line="300" w:lineRule="exact"/>
        <w:ind w:rightChars="-149" w:right="-313"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イ．渋滞情報等を把握することにより、適切な輸送経路を選択できる仕組みを有していること。</w:t>
      </w:r>
    </w:p>
    <w:p w:rsidR="006E59A8" w:rsidRPr="00CE4CB0" w:rsidRDefault="006E59A8" w:rsidP="00614B3A">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ウ．輸送量、地域の特性に応じた適正車種の選択をしていること。</w:t>
      </w:r>
    </w:p>
    <w:p w:rsidR="00614B3A" w:rsidRPr="00CE4CB0" w:rsidRDefault="003B2731" w:rsidP="00614B3A">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14</w:t>
      </w:r>
      <w:r w:rsidR="006E59A8" w:rsidRPr="00CE4CB0">
        <w:rPr>
          <w:rFonts w:asciiTheme="minorEastAsia" w:eastAsiaTheme="minorEastAsia" w:hAnsiTheme="minorEastAsia" w:hint="eastAsia"/>
          <w:szCs w:val="21"/>
        </w:rPr>
        <w:t xml:space="preserve">　調達を行う各機関は、次の事項に十分留意すること。</w:t>
      </w:r>
    </w:p>
    <w:p w:rsidR="00614B3A" w:rsidRPr="00CE4CB0" w:rsidRDefault="006E59A8" w:rsidP="006660D4">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ア．引越に伴い発生する廃棄物の収集若しくは運搬又は処分を第三者に依頼する場合には、一般廃棄物については市町村又は一般廃棄物処理業者（廃棄物</w:t>
      </w:r>
      <w:r w:rsidR="006660D4" w:rsidRPr="00CE4CB0">
        <w:rPr>
          <w:rFonts w:asciiTheme="minorEastAsia" w:eastAsiaTheme="minorEastAsia" w:hAnsiTheme="minorEastAsia" w:hint="eastAsia"/>
          <w:szCs w:val="21"/>
        </w:rPr>
        <w:t>の</w:t>
      </w:r>
      <w:r w:rsidRPr="00CE4CB0">
        <w:rPr>
          <w:rFonts w:asciiTheme="minorEastAsia" w:eastAsiaTheme="minorEastAsia" w:hAnsiTheme="minorEastAsia" w:hint="eastAsia"/>
          <w:szCs w:val="21"/>
        </w:rPr>
        <w:t>処理</w:t>
      </w:r>
      <w:r w:rsidR="006660D4" w:rsidRPr="00CE4CB0">
        <w:rPr>
          <w:rFonts w:asciiTheme="minorEastAsia" w:eastAsiaTheme="minorEastAsia" w:hAnsiTheme="minorEastAsia" w:hint="eastAsia"/>
          <w:szCs w:val="21"/>
        </w:rPr>
        <w:t>及び清掃に関する法律施行規則（昭和</w:t>
      </w:r>
      <w:r w:rsidR="006660D4" w:rsidRPr="00CE4CB0">
        <w:rPr>
          <w:rFonts w:asciiTheme="minorEastAsia" w:eastAsiaTheme="minorEastAsia" w:hAnsiTheme="minorEastAsia"/>
          <w:szCs w:val="21"/>
        </w:rPr>
        <w:t>46</w:t>
      </w:r>
      <w:r w:rsidR="006660D4" w:rsidRPr="00CE4CB0">
        <w:rPr>
          <w:rFonts w:asciiTheme="minorEastAsia" w:eastAsiaTheme="minorEastAsia" w:hAnsiTheme="minorEastAsia" w:hint="eastAsia"/>
          <w:szCs w:val="21"/>
        </w:rPr>
        <w:t>年厚生省令第</w:t>
      </w:r>
      <w:r w:rsidR="006660D4" w:rsidRPr="00CE4CB0">
        <w:rPr>
          <w:rFonts w:asciiTheme="minorEastAsia" w:eastAsiaTheme="minorEastAsia" w:hAnsiTheme="minorEastAsia"/>
          <w:szCs w:val="21"/>
        </w:rPr>
        <w:t>35</w:t>
      </w:r>
      <w:r w:rsidR="006660D4" w:rsidRPr="00CE4CB0">
        <w:rPr>
          <w:rFonts w:asciiTheme="minorEastAsia" w:eastAsiaTheme="minorEastAsia" w:hAnsiTheme="minorEastAsia" w:hint="eastAsia"/>
          <w:szCs w:val="21"/>
        </w:rPr>
        <w:t>号）</w:t>
      </w: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項及び第</w:t>
      </w:r>
      <w:r w:rsidR="001861FD" w:rsidRPr="00CE4CB0">
        <w:rPr>
          <w:rFonts w:asciiTheme="minorEastAsia" w:eastAsiaTheme="minorEastAsia" w:hAnsiTheme="minorEastAsia"/>
          <w:szCs w:val="21"/>
        </w:rPr>
        <w:t>2</w:t>
      </w:r>
      <w:r w:rsidRPr="00CE4CB0">
        <w:rPr>
          <w:rFonts w:asciiTheme="minorEastAsia" w:eastAsiaTheme="minorEastAsia" w:hAnsiTheme="minorEastAsia" w:hint="eastAsia"/>
          <w:szCs w:val="21"/>
        </w:rPr>
        <w:t>条の</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項に該当する</w:t>
      </w:r>
      <w:r w:rsidR="007C1591" w:rsidRPr="00CE4CB0">
        <w:rPr>
          <w:rFonts w:asciiTheme="minorEastAsia" w:eastAsiaTheme="minorEastAsia" w:hAnsiTheme="minorEastAsia" w:hint="eastAsia"/>
          <w:szCs w:val="21"/>
        </w:rPr>
        <w:t>者</w:t>
      </w:r>
      <w:r w:rsidRPr="00CE4CB0">
        <w:rPr>
          <w:rFonts w:asciiTheme="minorEastAsia" w:eastAsiaTheme="minorEastAsia" w:hAnsiTheme="minorEastAsia" w:hint="eastAsia"/>
          <w:szCs w:val="21"/>
        </w:rPr>
        <w:t>を含む。）に、産業廃棄物については産業廃棄物処理業者（同施行規則第</w:t>
      </w:r>
      <w:r w:rsidR="001861FD" w:rsidRPr="00CE4CB0">
        <w:rPr>
          <w:rFonts w:asciiTheme="minorEastAsia" w:eastAsiaTheme="minorEastAsia" w:hAnsiTheme="minorEastAsia"/>
          <w:szCs w:val="21"/>
        </w:rPr>
        <w:t>9</w:t>
      </w:r>
      <w:r w:rsidRPr="00CE4CB0">
        <w:rPr>
          <w:rFonts w:asciiTheme="minorEastAsia" w:eastAsiaTheme="minorEastAsia" w:hAnsiTheme="minorEastAsia" w:hint="eastAsia"/>
          <w:szCs w:val="21"/>
        </w:rPr>
        <w:t>条第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項及び第</w:t>
      </w:r>
      <w:r w:rsidR="001861FD" w:rsidRPr="00CE4CB0">
        <w:rPr>
          <w:rFonts w:asciiTheme="minorEastAsia" w:eastAsiaTheme="minorEastAsia" w:hAnsiTheme="minorEastAsia"/>
          <w:szCs w:val="21"/>
        </w:rPr>
        <w:t>10</w:t>
      </w:r>
      <w:r w:rsidRPr="00CE4CB0">
        <w:rPr>
          <w:rFonts w:asciiTheme="minorEastAsia" w:eastAsiaTheme="minorEastAsia" w:hAnsiTheme="minorEastAsia" w:hint="eastAsia"/>
          <w:szCs w:val="21"/>
        </w:rPr>
        <w:t>条の</w:t>
      </w:r>
      <w:r w:rsidR="001861FD" w:rsidRPr="00CE4CB0">
        <w:rPr>
          <w:rFonts w:asciiTheme="minorEastAsia" w:eastAsiaTheme="minorEastAsia" w:hAnsiTheme="minorEastAsia"/>
          <w:szCs w:val="21"/>
        </w:rPr>
        <w:t>3</w:t>
      </w:r>
      <w:r w:rsidRPr="00CE4CB0">
        <w:rPr>
          <w:rFonts w:asciiTheme="minorEastAsia" w:eastAsiaTheme="minorEastAsia" w:hAnsiTheme="minorEastAsia" w:hint="eastAsia"/>
          <w:szCs w:val="21"/>
        </w:rPr>
        <w:t>第</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項に該当する</w:t>
      </w:r>
      <w:r w:rsidR="007C1591" w:rsidRPr="00CE4CB0">
        <w:rPr>
          <w:rFonts w:asciiTheme="minorEastAsia" w:eastAsiaTheme="minorEastAsia" w:hAnsiTheme="minorEastAsia" w:hint="eastAsia"/>
          <w:szCs w:val="21"/>
        </w:rPr>
        <w:t>者</w:t>
      </w:r>
      <w:r w:rsidRPr="00CE4CB0">
        <w:rPr>
          <w:rFonts w:asciiTheme="minorEastAsia" w:eastAsiaTheme="minorEastAsia" w:hAnsiTheme="minorEastAsia" w:hint="eastAsia"/>
          <w:szCs w:val="21"/>
        </w:rPr>
        <w:t>を含む。）にそれぞれ収集若しくは運搬又は処分を委託する必要がある。なお、一般廃棄物の収</w:t>
      </w:r>
      <w:r w:rsidRPr="00CE4CB0">
        <w:rPr>
          <w:rFonts w:asciiTheme="minorEastAsia" w:eastAsiaTheme="minorEastAsia" w:hAnsiTheme="minorEastAsia" w:hint="eastAsia"/>
          <w:szCs w:val="21"/>
        </w:rPr>
        <w:lastRenderedPageBreak/>
        <w:t>集又は運搬については委任状を交付した上で引越事業者に依頼することも可能である。</w:t>
      </w:r>
    </w:p>
    <w:p w:rsidR="00614B3A" w:rsidRPr="00CE4CB0" w:rsidRDefault="006E59A8" w:rsidP="00614B3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イ．引越輸送業務と併せて廃棄物の収集若しくは運搬又は処分を委託する場合には、委託基準に従う必要があり、産業廃棄物については、収集又は運搬を委託する産業廃棄物収集運搬業者及び処分を委託する産業廃棄物処分業者とあらかじめ契約し、運搬先である産業廃棄物処理施設の所在地及び処分方法を確認するとともに、最終処分される場合には最終処分場の所在地の確認が必要である。また一般廃棄物についても、産業廃棄物に準じた確認を行うことが望ましい。</w:t>
      </w:r>
    </w:p>
    <w:p w:rsidR="00795BD9" w:rsidRPr="00CE4CB0" w:rsidRDefault="006E59A8" w:rsidP="00614B3A">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ウ．廃棄物の引渡しにおいて、産業廃棄物については、引渡しと同時に産業廃棄物管理票（マニフェスト）を交付し、運搬及び処分の終了後に処理業者からその旨を記載した産業廃棄物管理票（マニフェスト）の写しの送付を受け、委託内容どおりに運搬、処分されたことを確認する必要がある。また一般廃棄物についても、産業廃棄物に準じた確認を行うことが望ましい。</w:t>
      </w:r>
    </w:p>
    <w:p w:rsidR="00795BD9" w:rsidRPr="00CE4CB0" w:rsidRDefault="00795BD9" w:rsidP="00A05520">
      <w:pPr>
        <w:widowControl w:val="0"/>
        <w:tabs>
          <w:tab w:val="left" w:pos="2901"/>
        </w:tabs>
        <w:spacing w:line="300" w:lineRule="exact"/>
        <w:rPr>
          <w:rFonts w:asciiTheme="minorEastAsia" w:eastAsiaTheme="minorEastAsia" w:hAnsiTheme="minorEastAsia"/>
          <w:szCs w:val="21"/>
        </w:rPr>
      </w:pPr>
    </w:p>
    <w:p w:rsidR="00795BD9" w:rsidRPr="00CE4CB0" w:rsidRDefault="00795BD9" w:rsidP="00A05520">
      <w:pPr>
        <w:widowControl w:val="0"/>
        <w:tabs>
          <w:tab w:val="left" w:pos="2901"/>
        </w:tabs>
        <w:spacing w:line="300" w:lineRule="exact"/>
        <w:rPr>
          <w:rFonts w:asciiTheme="minorEastAsia" w:eastAsiaTheme="minorEastAsia" w:hAnsiTheme="minorEastAsia"/>
          <w:szCs w:val="21"/>
        </w:rPr>
      </w:pPr>
    </w:p>
    <w:p w:rsidR="00D06D2E" w:rsidRPr="00CE4CB0" w:rsidRDefault="00D06D2E">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6E59A8" w:rsidRPr="00CE4CB0" w:rsidRDefault="006E59A8" w:rsidP="006E59A8">
      <w:pPr>
        <w:widowControl w:val="0"/>
        <w:tabs>
          <w:tab w:val="left" w:pos="2901"/>
        </w:tabs>
        <w:spacing w:line="300" w:lineRule="exact"/>
        <w:jc w:val="right"/>
        <w:rPr>
          <w:rFonts w:asciiTheme="minorEastAsia" w:eastAsiaTheme="minorEastAsia" w:hAnsiTheme="minorEastAsia"/>
          <w:szCs w:val="21"/>
          <w:bdr w:val="single" w:sz="4" w:space="0" w:color="auto"/>
        </w:rPr>
      </w:pPr>
      <w:r w:rsidRPr="00CE4CB0">
        <w:rPr>
          <w:rFonts w:asciiTheme="minorEastAsia" w:eastAsiaTheme="minorEastAsia" w:hAnsiTheme="minorEastAsia" w:hint="eastAsia"/>
          <w:szCs w:val="21"/>
          <w:bdr w:val="single" w:sz="4" w:space="0" w:color="auto"/>
        </w:rPr>
        <w:lastRenderedPageBreak/>
        <w:t>別表</w:t>
      </w:r>
    </w:p>
    <w:p w:rsidR="006E59A8" w:rsidRPr="00CE4CB0" w:rsidRDefault="006E59A8" w:rsidP="006E59A8">
      <w:pPr>
        <w:widowControl w:val="0"/>
        <w:tabs>
          <w:tab w:val="left" w:pos="2901"/>
        </w:tabs>
        <w:spacing w:line="300" w:lineRule="exact"/>
        <w:rPr>
          <w:rFonts w:asciiTheme="minorEastAsia" w:eastAsiaTheme="minorEastAsia" w:hAnsiTheme="minorEastAsia"/>
          <w:szCs w:val="21"/>
        </w:rPr>
      </w:pPr>
    </w:p>
    <w:p w:rsidR="00C109BC" w:rsidRPr="00CE4CB0" w:rsidRDefault="006E59A8" w:rsidP="00614B3A">
      <w:pPr>
        <w:widowControl w:val="0"/>
        <w:tabs>
          <w:tab w:val="left" w:pos="2901"/>
        </w:tabs>
        <w:spacing w:line="300" w:lineRule="exact"/>
        <w:jc w:val="center"/>
        <w:rPr>
          <w:rFonts w:asciiTheme="minorEastAsia" w:eastAsiaTheme="minorEastAsia" w:hAnsiTheme="minorEastAsia"/>
          <w:szCs w:val="21"/>
        </w:rPr>
      </w:pPr>
      <w:r w:rsidRPr="00CE4CB0">
        <w:rPr>
          <w:rFonts w:asciiTheme="minorEastAsia" w:eastAsiaTheme="minorEastAsia" w:hAnsiTheme="minorEastAsia" w:hint="eastAsia"/>
          <w:szCs w:val="21"/>
        </w:rPr>
        <w:t>車両のエネルギー効率の維持等環境の保全に係る点検・整備項目</w:t>
      </w:r>
    </w:p>
    <w:p w:rsidR="00614B3A" w:rsidRPr="00CE4CB0" w:rsidRDefault="00614B3A" w:rsidP="006E59A8">
      <w:pPr>
        <w:widowControl w:val="0"/>
        <w:tabs>
          <w:tab w:val="left" w:pos="2901"/>
        </w:tabs>
        <w:spacing w:line="300" w:lineRule="exact"/>
        <w:rPr>
          <w:rFonts w:asciiTheme="minorEastAsia" w:eastAsiaTheme="minorEastAsia" w:hAnsiTheme="minorEastAsia"/>
          <w:szCs w:val="21"/>
        </w:rPr>
      </w:pPr>
    </w:p>
    <w:tbl>
      <w:tblPr>
        <w:tblStyle w:val="a7"/>
        <w:tblW w:w="0" w:type="auto"/>
        <w:tblInd w:w="108" w:type="dxa"/>
        <w:tblLook w:val="04A0" w:firstRow="1" w:lastRow="0" w:firstColumn="1" w:lastColumn="0" w:noHBand="0" w:noVBand="1"/>
      </w:tblPr>
      <w:tblGrid>
        <w:gridCol w:w="426"/>
        <w:gridCol w:w="9355"/>
      </w:tblGrid>
      <w:tr w:rsidR="00CE4CB0" w:rsidRPr="00CE4CB0" w:rsidTr="00693017">
        <w:tc>
          <w:tcPr>
            <w:tcW w:w="9781" w:type="dxa"/>
            <w:gridSpan w:val="2"/>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【点検・整備の推進体制】</w:t>
            </w:r>
          </w:p>
        </w:tc>
      </w:tr>
      <w:tr w:rsidR="00CE4CB0" w:rsidRPr="00CE4CB0" w:rsidTr="00693017">
        <w:tc>
          <w:tcPr>
            <w:tcW w:w="426" w:type="dxa"/>
            <w:vMerge w:val="restart"/>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055"/>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点検・整備は、明示された実施計画に基づき、その結果を把握し、記録として残していること。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点検・整備結果に基づき、点検・整備体制や取組内容について見直しを行う仕組みを有すること。</w:t>
            </w:r>
          </w:p>
        </w:tc>
      </w:tr>
      <w:tr w:rsidR="00CE4CB0" w:rsidRPr="00CE4CB0" w:rsidTr="00693017">
        <w:tc>
          <w:tcPr>
            <w:tcW w:w="9781" w:type="dxa"/>
            <w:gridSpan w:val="2"/>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【車両の適切な点検・整備】</w:t>
            </w:r>
          </w:p>
        </w:tc>
      </w:tr>
      <w:tr w:rsidR="00CE4CB0" w:rsidRPr="00CE4CB0" w:rsidTr="00693017">
        <w:tc>
          <w:tcPr>
            <w:tcW w:w="426" w:type="dxa"/>
            <w:vMerge w:val="restart"/>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点検・整備を整備事業者に依頼するに当たっては、車両の状態を日常から把握し、その状況について伝えていること。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目視により黒煙が増加してきたと判断された場合には、点検・整備を実施していること。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フロン類の大気中への放出を抑制するため、カーエアコンの効き具合等により、エアコンガスが減っている（漏れている）と判断された場合には、カーエアコンの点検・整備を実施していること。</w:t>
            </w:r>
          </w:p>
        </w:tc>
      </w:tr>
      <w:tr w:rsidR="00CE4CB0" w:rsidRPr="00CE4CB0" w:rsidTr="00693017">
        <w:tc>
          <w:tcPr>
            <w:tcW w:w="9781" w:type="dxa"/>
            <w:gridSpan w:val="2"/>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【自主的な管理基準による点検・整備】</w:t>
            </w:r>
          </w:p>
        </w:tc>
      </w:tr>
      <w:tr w:rsidR="00CE4CB0" w:rsidRPr="00CE4CB0" w:rsidTr="00693017">
        <w:tc>
          <w:tcPr>
            <w:tcW w:w="426" w:type="dxa"/>
            <w:vMerge w:val="restart"/>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（エア・クリーナ・エレメント関連）</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エア・クリーナ・エレメントの清掃・交換に当たっては、メーカーのメンテナンスノート等を参考に、走行距離又は使用期間による自主的な管理基準を設定し、実施していること。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（エンジンオイル関連）</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エンジンオイルの交換に当たっては、メーカーのメンテナンスノート等を参考に、走行距離又は使用期間による自主的な管理基準を設定し、実施していること。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エンジンオイルフィルタの交換に当たっては、メーカーのメンテナンスノート等を参考に、走行距離又は使用期間による自主的な管理基準を設定し、実施していること。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（燃料装置関連）</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燃料装置のオーバーホールや交換に当たっては、メーカーのメンテナンスノート等を参考に、走行距離又は使用期間による自主的な管理基準を設定し、実施していること。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（排出ガス減少装置関連）</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015A02">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排出ガス減少装置（</w:t>
            </w:r>
            <w:r w:rsidR="00015A02" w:rsidRPr="00CE4CB0">
              <w:rPr>
                <w:rFonts w:asciiTheme="minorEastAsia" w:eastAsiaTheme="minorEastAsia" w:hAnsiTheme="minorEastAsia"/>
                <w:szCs w:val="21"/>
              </w:rPr>
              <w:t>DPF</w:t>
            </w:r>
            <w:r w:rsidRPr="00CE4CB0">
              <w:rPr>
                <w:rFonts w:asciiTheme="minorEastAsia" w:eastAsiaTheme="minorEastAsia" w:hAnsiTheme="minorEastAsia" w:hint="eastAsia"/>
                <w:szCs w:val="21"/>
              </w:rPr>
              <w:t>、酸化触媒）の点検に当たっては、メーカーのメンテナンスノート等を参考に、走行距離又は使用期間による自主的な管理基準を設定し、実施していること。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（その他）</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タイヤの空気圧の点検・調整は、メーカーのメンテナンスノート等を参考に、走行距離又は使用期間による自主的な管理基準を設定し、空気圧の測定に基づき実施していること。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トランスミッションオイルの漏れの点検は、メーカーのメンテナンスノート等を参考に、走行距離又は使用期間による自主的な管理基準を設定し、実施していること。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トランスミッションオイルの交換は、メーカーのメンテナンスノート等を参考に、走行距離又は使用期間による自主的な管理基準を設定し、実施していること。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デファレンシャルオイルの漏れの点検は、メーカーのメンテナンスノート等を参考に、走行距離又は使用期間による自主的な管理基準を設定し、実施していること。</w:t>
            </w:r>
          </w:p>
        </w:tc>
      </w:tr>
      <w:tr w:rsidR="00CE4CB0" w:rsidRPr="00CE4CB0" w:rsidTr="00693017">
        <w:tc>
          <w:tcPr>
            <w:tcW w:w="426" w:type="dxa"/>
            <w:vMerge/>
            <w:vAlign w:val="center"/>
          </w:tcPr>
          <w:p w:rsidR="006E59A8" w:rsidRPr="00CE4CB0" w:rsidRDefault="006E59A8" w:rsidP="00693017">
            <w:pPr>
              <w:widowControl w:val="0"/>
              <w:tabs>
                <w:tab w:val="left" w:pos="2901"/>
              </w:tabs>
              <w:spacing w:line="300" w:lineRule="exact"/>
              <w:rPr>
                <w:rFonts w:asciiTheme="minorEastAsia" w:eastAsiaTheme="minorEastAsia" w:hAnsiTheme="minorEastAsia"/>
                <w:szCs w:val="21"/>
              </w:rPr>
            </w:pPr>
          </w:p>
        </w:tc>
        <w:tc>
          <w:tcPr>
            <w:tcW w:w="9355" w:type="dxa"/>
            <w:vAlign w:val="center"/>
          </w:tcPr>
          <w:p w:rsidR="006E59A8" w:rsidRPr="00CE4CB0" w:rsidRDefault="006E59A8" w:rsidP="00693017">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デファレンシャルオイルの交換は、メーカーのメンテナンスノート等を参考に、走行距離又は使用期間による自主的な管理基準を設定し、実施していること。</w:t>
            </w:r>
          </w:p>
        </w:tc>
      </w:tr>
    </w:tbl>
    <w:p w:rsidR="006E59A8" w:rsidRPr="00CE4CB0" w:rsidRDefault="006E59A8" w:rsidP="006E59A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注：　「</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」は車両の点検・整備に当たって必ず実施すべき項目</w:t>
      </w:r>
    </w:p>
    <w:p w:rsidR="006E59A8" w:rsidRPr="00CE4CB0" w:rsidRDefault="006E59A8" w:rsidP="006E59A8">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」は車両の点検・整備に当たって実施するよう努めるべき項目</w:t>
      </w:r>
    </w:p>
    <w:p w:rsidR="00C109BC" w:rsidRPr="00CE4CB0" w:rsidRDefault="00C109BC" w:rsidP="00A05520">
      <w:pPr>
        <w:widowControl w:val="0"/>
        <w:tabs>
          <w:tab w:val="left" w:pos="2901"/>
        </w:tabs>
        <w:spacing w:line="300" w:lineRule="exact"/>
        <w:rPr>
          <w:rFonts w:asciiTheme="minorEastAsia" w:eastAsiaTheme="minorEastAsia" w:hAnsiTheme="minorEastAsia"/>
          <w:szCs w:val="21"/>
        </w:rPr>
      </w:pPr>
    </w:p>
    <w:p w:rsidR="008D0244" w:rsidRPr="00CE4CB0" w:rsidRDefault="008D0244" w:rsidP="00A05520">
      <w:pPr>
        <w:widowControl w:val="0"/>
        <w:tabs>
          <w:tab w:val="left" w:pos="2901"/>
        </w:tabs>
        <w:spacing w:line="300" w:lineRule="exact"/>
        <w:rPr>
          <w:rFonts w:asciiTheme="minorEastAsia" w:eastAsiaTheme="minorEastAsia" w:hAnsiTheme="minorEastAsia"/>
          <w:szCs w:val="21"/>
        </w:rPr>
      </w:pPr>
    </w:p>
    <w:p w:rsidR="00C109BC" w:rsidRPr="00CE4CB0" w:rsidRDefault="001354F9" w:rsidP="001354F9">
      <w:pPr>
        <w:rPr>
          <w:rFonts w:asciiTheme="minorEastAsia" w:eastAsiaTheme="minorEastAsia" w:hAnsiTheme="minorEastAsia"/>
          <w:szCs w:val="21"/>
        </w:rPr>
      </w:pPr>
      <w:r w:rsidRPr="00CE4CB0">
        <w:rPr>
          <w:rFonts w:asciiTheme="minorEastAsia" w:eastAsiaTheme="minorEastAsia" w:hAnsiTheme="minorEastAsia"/>
          <w:szCs w:val="21"/>
        </w:rPr>
        <w:br w:type="page"/>
      </w:r>
    </w:p>
    <w:p w:rsidR="00C109BC" w:rsidRPr="00CE4CB0" w:rsidRDefault="001861FD" w:rsidP="00A05520">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21</w:t>
      </w:r>
      <w:r w:rsidR="006E59A8"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576DD2" w:rsidRPr="00CE4CB0">
        <w:rPr>
          <w:rFonts w:asciiTheme="minorEastAsia" w:eastAsiaTheme="minorEastAsia" w:hAnsiTheme="minorEastAsia" w:hint="eastAsia"/>
          <w:szCs w:val="21"/>
        </w:rPr>
        <w:t>3</w:t>
      </w:r>
      <w:r w:rsidR="006E59A8" w:rsidRPr="00CE4CB0">
        <w:rPr>
          <w:rFonts w:asciiTheme="minorEastAsia" w:eastAsiaTheme="minorEastAsia" w:hAnsiTheme="minorEastAsia" w:hint="eastAsia"/>
          <w:szCs w:val="21"/>
        </w:rPr>
        <w:t xml:space="preserve">　会議運営［</w:t>
      </w:r>
      <w:r w:rsidRPr="00CE4CB0">
        <w:rPr>
          <w:rFonts w:asciiTheme="minorEastAsia" w:eastAsiaTheme="minorEastAsia" w:hAnsiTheme="minorEastAsia"/>
          <w:szCs w:val="21"/>
        </w:rPr>
        <w:t>1</w:t>
      </w:r>
      <w:r w:rsidR="006E59A8"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E96591">
        <w:tc>
          <w:tcPr>
            <w:tcW w:w="1985" w:type="dxa"/>
          </w:tcPr>
          <w:p w:rsidR="006E59A8" w:rsidRPr="00CE4CB0" w:rsidRDefault="006E59A8" w:rsidP="00E96591">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会議運営</w:t>
            </w:r>
          </w:p>
        </w:tc>
        <w:tc>
          <w:tcPr>
            <w:tcW w:w="7796" w:type="dxa"/>
          </w:tcPr>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693017" w:rsidRPr="00CE4CB0" w:rsidRDefault="006E59A8" w:rsidP="006930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szCs w:val="21"/>
              </w:rPr>
              <w:t>○</w:t>
            </w:r>
            <w:r w:rsidRPr="00CE4CB0">
              <w:rPr>
                <w:rFonts w:asciiTheme="minorEastAsia" w:eastAsiaTheme="minorEastAsia" w:hAnsiTheme="minorEastAsia" w:hint="eastAsia"/>
                <w:szCs w:val="21"/>
              </w:rPr>
              <w:t>委託契約等により会議の運営を含む業務の実施に当たって、次の項目に該当する場合は、該当する項目に掲げられた要件を満たすこと。</w:t>
            </w:r>
          </w:p>
          <w:p w:rsidR="00693017" w:rsidRPr="00CE4CB0" w:rsidRDefault="006E59A8" w:rsidP="006930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①</w:t>
            </w:r>
            <w:r w:rsidRPr="00CE4CB0">
              <w:rPr>
                <w:rFonts w:asciiTheme="minorEastAsia" w:eastAsiaTheme="minorEastAsia" w:hAnsiTheme="minorEastAsia" w:hint="eastAsia"/>
                <w:szCs w:val="21"/>
              </w:rPr>
              <w:t>紙の資料を配布する場合は、適正部数の印刷、両面印刷等により、紙の使用量の削減が図られていること。また、紙の資料として配</w:t>
            </w:r>
            <w:r w:rsidR="00614B3A" w:rsidRPr="00CE4CB0">
              <w:rPr>
                <w:rFonts w:asciiTheme="minorEastAsia" w:eastAsiaTheme="minorEastAsia" w:hAnsiTheme="minorEastAsia" w:hint="eastAsia"/>
                <w:szCs w:val="21"/>
              </w:rPr>
              <w:t>布される用紙が特定調達品目に該当する場合は、当該品目に係る判断</w:t>
            </w:r>
            <w:r w:rsidRPr="00CE4CB0">
              <w:rPr>
                <w:rFonts w:asciiTheme="minorEastAsia" w:eastAsiaTheme="minorEastAsia" w:hAnsiTheme="minorEastAsia" w:hint="eastAsia"/>
                <w:szCs w:val="21"/>
              </w:rPr>
              <w:t>基準を満たすこと。</w:t>
            </w:r>
          </w:p>
          <w:p w:rsidR="006E59A8" w:rsidRPr="00CE4CB0" w:rsidRDefault="006E59A8" w:rsidP="00693017">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ポスター、</w:t>
            </w:r>
            <w:r w:rsidR="00614B3A" w:rsidRPr="00CE4CB0">
              <w:rPr>
                <w:rFonts w:asciiTheme="minorEastAsia" w:eastAsiaTheme="minorEastAsia" w:hAnsiTheme="minorEastAsia" w:hint="eastAsia"/>
                <w:szCs w:val="21"/>
              </w:rPr>
              <w:t>チラシ、パンフレット等の印刷物を印刷する場合は、印刷に係る判断</w:t>
            </w:r>
            <w:r w:rsidRPr="00CE4CB0">
              <w:rPr>
                <w:rFonts w:asciiTheme="minorEastAsia" w:eastAsiaTheme="minorEastAsia" w:hAnsiTheme="minorEastAsia" w:hint="eastAsia"/>
                <w:szCs w:val="21"/>
              </w:rPr>
              <w:t>基準を満たすこと。</w:t>
            </w:r>
          </w:p>
          <w:p w:rsidR="00C03B4B" w:rsidRPr="00CE4CB0" w:rsidRDefault="00C03B4B" w:rsidP="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③紙の資料及び印刷物等の残部のうち、不要なものについてはリサイクルを行うこと。</w:t>
            </w:r>
          </w:p>
          <w:p w:rsidR="00C03B4B" w:rsidRPr="00CE4CB0" w:rsidRDefault="00C03B4B" w:rsidP="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④会議参加者に対し、会議への参加に当たり、環境負荷低減に資する次の取組の奨励を行うこと。</w:t>
            </w:r>
          </w:p>
          <w:p w:rsidR="00C03B4B" w:rsidRPr="00CE4CB0" w:rsidRDefault="00C03B4B" w:rsidP="00C03B4B">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ア．公共交通機関の利用</w:t>
            </w:r>
          </w:p>
          <w:p w:rsidR="00C03B4B" w:rsidRPr="00CE4CB0" w:rsidRDefault="00C03B4B" w:rsidP="00C03B4B">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イ．クールビズ及びウォームビズ</w:t>
            </w:r>
          </w:p>
          <w:p w:rsidR="00C03B4B" w:rsidRPr="00CE4CB0" w:rsidRDefault="00C03B4B" w:rsidP="00C03B4B">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ウ．筆記具等の持参</w:t>
            </w:r>
          </w:p>
          <w:p w:rsidR="00C03B4B" w:rsidRPr="00CE4CB0" w:rsidRDefault="00C03B4B" w:rsidP="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⑤飲料を提供する場合は、次の要件を満たすこと。</w:t>
            </w:r>
          </w:p>
          <w:p w:rsidR="00C03B4B" w:rsidRPr="00CE4CB0" w:rsidRDefault="00C03B4B" w:rsidP="00C03B4B">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ア．ワンウェイのプラスチック製の製品及び容器包装を使用しないこと。</w:t>
            </w:r>
          </w:p>
          <w:p w:rsidR="00C03B4B" w:rsidRPr="00CE4CB0" w:rsidRDefault="00C03B4B" w:rsidP="00C03B4B">
            <w:pPr>
              <w:widowControl w:val="0"/>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イ．繰り返し利用可能な容器等を使用すること又は容器包装の返却・回収が行われること。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C03B4B" w:rsidRPr="00CE4CB0" w:rsidRDefault="00C03B4B" w:rsidP="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①会議に供する物品については、可能な限り既存の物品を使用すること。また、新規に購入する物品が特定調達品目に該当する場合は、当該品目に係る判断の基準を満たすこと。</w:t>
            </w:r>
          </w:p>
          <w:p w:rsidR="006E59A8" w:rsidRPr="00CE4CB0" w:rsidRDefault="00C03B4B" w:rsidP="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②ノートパソコン、タブレット等の端末を使用することにより紙資源の削減を行っていること。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自動車により資機材の搬送、参加者の送迎等を行う場合は、可能な限り、</w:t>
            </w:r>
            <w:r w:rsidR="00576DD2"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低燃費・低公害車が使用されていること。また、エコドライブに努めていること。</w:t>
            </w:r>
          </w:p>
          <w:p w:rsidR="006E59A8" w:rsidRPr="00CE4CB0" w:rsidRDefault="00C03B4B" w:rsidP="00C03B4B">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④食事を提供する場合は、ワンウェイのプラスチック製の製品及び容器包装を使用しないこと。</w:t>
            </w:r>
            <w:r w:rsidR="003B2731" w:rsidRPr="00CE4CB0">
              <w:rPr>
                <w:rFonts w:asciiTheme="minorEastAsia" w:eastAsiaTheme="minorEastAsia" w:hAnsiTheme="minorEastAsia" w:cs="Arial" w:hint="eastAsia"/>
                <w:szCs w:val="22"/>
              </w:rPr>
              <w:t>また、提供する飲食物の量を調整可能とすること又は会議参加者に求められた場合に衛生上の注意事項を説明した上で、持ち帰り用容器を提供すること等により、食べ残し等の食品ロスの削減が図られていること。</w:t>
            </w:r>
          </w:p>
          <w:p w:rsidR="006E59A8" w:rsidRPr="00CE4CB0" w:rsidRDefault="006E59A8" w:rsidP="006E59A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資機材の搬送に使用する梱包用資材については、可能な限り簡易であって、再生利用の容易さ及び廃棄時の負荷低減に配慮されていること。</w:t>
            </w:r>
          </w:p>
        </w:tc>
      </w:tr>
    </w:tbl>
    <w:p w:rsidR="005E2BD8" w:rsidRPr="00CE4CB0" w:rsidRDefault="005E2BD8" w:rsidP="006512A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001861FD" w:rsidRPr="00CE4CB0">
        <w:rPr>
          <w:rFonts w:asciiTheme="minorEastAsia" w:eastAsiaTheme="minorEastAsia" w:hAnsiTheme="minorEastAsia"/>
          <w:szCs w:val="21"/>
        </w:rPr>
        <w:t>1</w:t>
      </w:r>
      <w:r w:rsidR="0029642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576DD2" w:rsidRPr="00CE4CB0">
        <w:rPr>
          <w:rFonts w:asciiTheme="minorEastAsia" w:eastAsiaTheme="minorEastAsia" w:hAnsiTheme="minorEastAsia" w:hint="eastAsia"/>
          <w:szCs w:val="21"/>
        </w:rPr>
        <w:t>電動車等又は</w:t>
      </w:r>
      <w:r w:rsidRPr="00CE4CB0">
        <w:rPr>
          <w:rFonts w:asciiTheme="minorEastAsia" w:eastAsiaTheme="minorEastAsia" w:hAnsiTheme="minorEastAsia" w:hint="eastAsia"/>
          <w:szCs w:val="21"/>
        </w:rPr>
        <w:t>低燃費・低公害車」とは、本基本方針に示した「</w:t>
      </w:r>
      <w:r w:rsidR="001861FD" w:rsidRPr="00CE4CB0">
        <w:rPr>
          <w:rFonts w:asciiTheme="minorEastAsia" w:eastAsiaTheme="minorEastAsia" w:hAnsiTheme="minorEastAsia"/>
          <w:szCs w:val="21"/>
        </w:rPr>
        <w:t>13</w:t>
      </w:r>
      <w:r w:rsidRPr="00CE4CB0">
        <w:rPr>
          <w:rFonts w:asciiTheme="minorEastAsia" w:eastAsiaTheme="minorEastAsia" w:hAnsiTheme="minorEastAsia" w:hint="eastAsia"/>
          <w:szCs w:val="21"/>
        </w:rPr>
        <w:t>－</w:t>
      </w:r>
      <w:r w:rsidR="001861FD"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 xml:space="preserve">　自動車」を対象とする。</w:t>
      </w:r>
    </w:p>
    <w:p w:rsidR="007C1591" w:rsidRPr="00CE4CB0" w:rsidRDefault="001861FD" w:rsidP="007C1591">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2</w:t>
      </w:r>
      <w:r w:rsidR="00296429" w:rsidRPr="00CE4CB0">
        <w:rPr>
          <w:rFonts w:asciiTheme="minorEastAsia" w:eastAsiaTheme="minorEastAsia" w:hAnsiTheme="minorEastAsia"/>
          <w:szCs w:val="21"/>
        </w:rPr>
        <w:t xml:space="preserve"> </w:t>
      </w:r>
      <w:r w:rsidR="005E2BD8" w:rsidRPr="00CE4CB0">
        <w:rPr>
          <w:rFonts w:asciiTheme="minorEastAsia" w:eastAsiaTheme="minorEastAsia" w:hAnsiTheme="minorEastAsia" w:hint="eastAsia"/>
          <w:szCs w:val="21"/>
        </w:rPr>
        <w:t xml:space="preserve">　「エコドライブ」とは、エコドライブ普及連絡会作成「エコドライブ</w:t>
      </w:r>
      <w:r w:rsidRPr="00CE4CB0">
        <w:rPr>
          <w:rFonts w:asciiTheme="minorEastAsia" w:eastAsiaTheme="minorEastAsia" w:hAnsiTheme="minorEastAsia"/>
          <w:szCs w:val="21"/>
        </w:rPr>
        <w:t>10</w:t>
      </w:r>
      <w:r w:rsidR="005E2BD8" w:rsidRPr="00CE4CB0">
        <w:rPr>
          <w:rFonts w:asciiTheme="minorEastAsia" w:eastAsiaTheme="minorEastAsia" w:hAnsiTheme="minorEastAsia" w:hint="eastAsia"/>
          <w:szCs w:val="21"/>
        </w:rPr>
        <w:t>のすすめ」</w:t>
      </w:r>
      <w:r w:rsidR="007C1591" w:rsidRPr="00CE4CB0">
        <w:rPr>
          <w:rFonts w:asciiTheme="minorEastAsia" w:eastAsiaTheme="minorEastAsia" w:hAnsiTheme="minorEastAsia" w:hint="eastAsia"/>
          <w:szCs w:val="21"/>
        </w:rPr>
        <w:t>（</w:t>
      </w:r>
      <w:r w:rsidR="007C1591" w:rsidRPr="00CE4CB0">
        <w:rPr>
          <w:rFonts w:asciiTheme="minorEastAsia" w:eastAsiaTheme="minorEastAsia" w:hAnsiTheme="minorEastAsia" w:hint="eastAsia"/>
        </w:rPr>
        <w:t>令和</w:t>
      </w:r>
      <w:r w:rsidR="007C1591" w:rsidRPr="00CE4CB0">
        <w:rPr>
          <w:rFonts w:asciiTheme="minorEastAsia" w:eastAsiaTheme="minorEastAsia" w:hAnsiTheme="minorEastAsia"/>
          <w:szCs w:val="21"/>
        </w:rPr>
        <w:t>2</w:t>
      </w:r>
      <w:r w:rsidR="007C1591" w:rsidRPr="00CE4CB0">
        <w:rPr>
          <w:rFonts w:asciiTheme="minorEastAsia" w:eastAsiaTheme="minorEastAsia" w:hAnsiTheme="minorEastAsia" w:hint="eastAsia"/>
        </w:rPr>
        <w:t>年</w:t>
      </w:r>
      <w:r w:rsidR="007C1591" w:rsidRPr="00CE4CB0">
        <w:rPr>
          <w:rFonts w:asciiTheme="minorEastAsia" w:eastAsiaTheme="minorEastAsia" w:hAnsiTheme="minorEastAsia"/>
        </w:rPr>
        <w:t>1</w:t>
      </w:r>
      <w:r w:rsidR="007C1591" w:rsidRPr="00CE4CB0">
        <w:rPr>
          <w:rFonts w:asciiTheme="minorEastAsia" w:eastAsiaTheme="minorEastAsia" w:hAnsiTheme="minorEastAsia" w:hint="eastAsia"/>
        </w:rPr>
        <w:t>月</w:t>
      </w:r>
      <w:r w:rsidR="007C1591" w:rsidRPr="00CE4CB0">
        <w:rPr>
          <w:rFonts w:asciiTheme="minorEastAsia" w:eastAsiaTheme="minorEastAsia" w:hAnsiTheme="minorEastAsia" w:hint="eastAsia"/>
          <w:szCs w:val="21"/>
        </w:rPr>
        <w:t>）に基づく運転をいう。</w:t>
      </w:r>
    </w:p>
    <w:p w:rsidR="007C1591" w:rsidRPr="00CE4CB0" w:rsidRDefault="007C1591" w:rsidP="007C1591">
      <w:pPr>
        <w:widowControl w:val="0"/>
        <w:tabs>
          <w:tab w:val="left" w:pos="2901"/>
        </w:tabs>
        <w:spacing w:line="300" w:lineRule="exact"/>
        <w:ind w:firstLineChars="400" w:firstLine="840"/>
        <w:rPr>
          <w:rFonts w:asciiTheme="minorEastAsia" w:eastAsiaTheme="minorEastAsia" w:hAnsiTheme="minorEastAsia"/>
        </w:rPr>
      </w:pPr>
      <w:r w:rsidRPr="00CE4CB0">
        <w:rPr>
          <w:rFonts w:asciiTheme="minorEastAsia" w:eastAsiaTheme="minorEastAsia" w:hAnsiTheme="minorEastAsia" w:hint="eastAsia"/>
          <w:szCs w:val="21"/>
        </w:rPr>
        <w:t>（参考）</w:t>
      </w:r>
      <w:r w:rsidRPr="00CE4CB0">
        <w:rPr>
          <w:rFonts w:asciiTheme="minorEastAsia" w:eastAsiaTheme="minorEastAsia" w:hAnsiTheme="minorEastAsia" w:hint="eastAsia"/>
        </w:rPr>
        <w:t>①自分の燃費を把握しよう</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rPr>
      </w:pPr>
      <w:r w:rsidRPr="00CE4CB0">
        <w:rPr>
          <w:rFonts w:asciiTheme="minorEastAsia" w:eastAsiaTheme="minorEastAsia" w:hAnsiTheme="minorEastAsia" w:cs="ＭＳ 明朝" w:hint="eastAsia"/>
          <w:szCs w:val="21"/>
        </w:rPr>
        <w:t>②</w:t>
      </w:r>
      <w:r w:rsidRPr="00CE4CB0">
        <w:rPr>
          <w:rFonts w:asciiTheme="minorEastAsia" w:eastAsiaTheme="minorEastAsia" w:hAnsiTheme="minorEastAsia" w:hint="eastAsia"/>
          <w:szCs w:val="21"/>
        </w:rPr>
        <w:t>ふんわりアクセル『</w:t>
      </w:r>
      <w:r w:rsidRPr="00CE4CB0">
        <w:rPr>
          <w:rFonts w:asciiTheme="minorEastAsia" w:eastAsiaTheme="minorEastAsia" w:hAnsiTheme="minorEastAsia"/>
          <w:szCs w:val="21"/>
        </w:rPr>
        <w:t>e</w:t>
      </w:r>
      <w:r w:rsidRPr="00CE4CB0">
        <w:rPr>
          <w:rFonts w:asciiTheme="minorEastAsia" w:eastAsiaTheme="minorEastAsia" w:hAnsiTheme="minorEastAsia" w:hint="eastAsia"/>
          <w:szCs w:val="21"/>
        </w:rPr>
        <w:t>スタート』</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③</w:t>
      </w:r>
      <w:r w:rsidRPr="00CE4CB0">
        <w:rPr>
          <w:rFonts w:asciiTheme="minorEastAsia" w:eastAsiaTheme="minorEastAsia" w:hAnsiTheme="minorEastAsia" w:hint="eastAsia"/>
          <w:szCs w:val="21"/>
        </w:rPr>
        <w:t>車間距離にゆとりをもって、加速・減速の少ない運転</w:t>
      </w:r>
    </w:p>
    <w:p w:rsidR="007C1591" w:rsidRPr="00CE4CB0" w:rsidRDefault="007C1591" w:rsidP="007C1591">
      <w:pPr>
        <w:widowControl w:val="0"/>
        <w:tabs>
          <w:tab w:val="left" w:pos="2901"/>
        </w:tabs>
        <w:spacing w:line="300" w:lineRule="exact"/>
        <w:ind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④</w:t>
      </w:r>
      <w:r w:rsidRPr="00CE4CB0">
        <w:rPr>
          <w:rFonts w:asciiTheme="minorEastAsia" w:eastAsiaTheme="minorEastAsia" w:hAnsiTheme="minorEastAsia" w:hint="eastAsia"/>
          <w:szCs w:val="21"/>
        </w:rPr>
        <w:t>減速時は早めにアクセルを離そう</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⑤</w:t>
      </w:r>
      <w:r w:rsidRPr="00CE4CB0">
        <w:rPr>
          <w:rFonts w:asciiTheme="minorEastAsia" w:eastAsiaTheme="minorEastAsia" w:hAnsiTheme="minorEastAsia" w:hint="eastAsia"/>
          <w:szCs w:val="21"/>
        </w:rPr>
        <w:t>エアコンの使用は適切に</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⑥</w:t>
      </w:r>
      <w:r w:rsidRPr="00CE4CB0">
        <w:rPr>
          <w:rFonts w:asciiTheme="minorEastAsia" w:eastAsiaTheme="minorEastAsia" w:hAnsiTheme="minorEastAsia" w:hint="eastAsia"/>
          <w:szCs w:val="21"/>
        </w:rPr>
        <w:t>ムダなアイドリングはやめよう</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⑦</w:t>
      </w:r>
      <w:r w:rsidRPr="00CE4CB0">
        <w:rPr>
          <w:rFonts w:asciiTheme="minorEastAsia" w:eastAsiaTheme="minorEastAsia" w:hAnsiTheme="minorEastAsia" w:hint="eastAsia"/>
          <w:szCs w:val="21"/>
        </w:rPr>
        <w:t>渋滞を避け、余裕をもって出発しよう</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⑧</w:t>
      </w:r>
      <w:r w:rsidRPr="00CE4CB0">
        <w:rPr>
          <w:rFonts w:asciiTheme="minorEastAsia" w:eastAsiaTheme="minorEastAsia" w:hAnsiTheme="minorEastAsia" w:hint="eastAsia"/>
          <w:szCs w:val="21"/>
        </w:rPr>
        <w:t>タイヤの空気圧から始める点検・整備</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⑨</w:t>
      </w:r>
      <w:r w:rsidRPr="00CE4CB0">
        <w:rPr>
          <w:rFonts w:asciiTheme="minorEastAsia" w:eastAsiaTheme="minorEastAsia" w:hAnsiTheme="minorEastAsia" w:hint="eastAsia"/>
          <w:szCs w:val="21"/>
        </w:rPr>
        <w:t>不要な荷物はおろそう</w:t>
      </w:r>
    </w:p>
    <w:p w:rsidR="007C1591" w:rsidRPr="00CE4CB0" w:rsidRDefault="007C1591" w:rsidP="007C1591">
      <w:pPr>
        <w:widowControl w:val="0"/>
        <w:tabs>
          <w:tab w:val="left" w:pos="2901"/>
        </w:tabs>
        <w:spacing w:line="300" w:lineRule="exact"/>
        <w:ind w:firstLineChars="800" w:firstLine="1680"/>
        <w:rPr>
          <w:rFonts w:asciiTheme="minorEastAsia" w:eastAsiaTheme="minorEastAsia" w:hAnsiTheme="minorEastAsia"/>
          <w:szCs w:val="21"/>
        </w:rPr>
      </w:pPr>
      <w:r w:rsidRPr="00CE4CB0">
        <w:rPr>
          <w:rFonts w:asciiTheme="minorEastAsia" w:eastAsiaTheme="minorEastAsia" w:hAnsiTheme="minorEastAsia" w:cs="ＭＳ 明朝" w:hint="eastAsia"/>
          <w:szCs w:val="21"/>
        </w:rPr>
        <w:t>⑩</w:t>
      </w:r>
      <w:r w:rsidRPr="00CE4CB0">
        <w:rPr>
          <w:rFonts w:asciiTheme="minorEastAsia" w:eastAsiaTheme="minorEastAsia" w:hAnsiTheme="minorEastAsia" w:hint="eastAsia"/>
          <w:szCs w:val="21"/>
        </w:rPr>
        <w:t>走行の妨げとなる駐車はやめよう</w:t>
      </w:r>
    </w:p>
    <w:p w:rsidR="00E82449" w:rsidRPr="00CE4CB0" w:rsidRDefault="00E82449" w:rsidP="00E82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21</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007361FA" w:rsidRPr="00CE4CB0">
        <w:rPr>
          <w:rFonts w:asciiTheme="minorEastAsia" w:eastAsiaTheme="minorEastAsia" w:hAnsiTheme="minorEastAsia" w:hint="eastAsia"/>
          <w:szCs w:val="21"/>
        </w:rPr>
        <w:t>4</w:t>
      </w:r>
      <w:r w:rsidR="00CA29F7" w:rsidRPr="00CE4CB0">
        <w:rPr>
          <w:rFonts w:asciiTheme="minorEastAsia" w:eastAsiaTheme="minorEastAsia" w:hAnsiTheme="minorEastAsia" w:hint="eastAsia"/>
          <w:szCs w:val="21"/>
        </w:rPr>
        <w:t xml:space="preserve">　印刷機能等提供業務</w:t>
      </w:r>
      <w:r w:rsidRPr="00CE4CB0">
        <w:rPr>
          <w:rFonts w:asciiTheme="minorEastAsia" w:eastAsiaTheme="minorEastAsia" w:hAnsiTheme="minorEastAsia" w:hint="eastAsia"/>
          <w:szCs w:val="21"/>
        </w:rPr>
        <w:t>［</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CA29F7">
        <w:tc>
          <w:tcPr>
            <w:tcW w:w="1985" w:type="dxa"/>
          </w:tcPr>
          <w:p w:rsidR="00E82449" w:rsidRPr="00CE4CB0" w:rsidRDefault="00E82449" w:rsidP="00E82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印刷機能等提供</w:t>
            </w:r>
          </w:p>
          <w:p w:rsidR="00E82449" w:rsidRPr="00CE4CB0" w:rsidRDefault="00E82449" w:rsidP="00E82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業務</w:t>
            </w:r>
          </w:p>
        </w:tc>
        <w:tc>
          <w:tcPr>
            <w:tcW w:w="7796" w:type="dxa"/>
          </w:tcPr>
          <w:p w:rsidR="00E82449" w:rsidRPr="00CE4CB0" w:rsidRDefault="00E82449" w:rsidP="00E82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E82449" w:rsidRPr="00CE4CB0" w:rsidRDefault="00E82449" w:rsidP="00015481">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①印刷機能等提供業務に係る機器を導入する場合は、以下の要件を満たすこと。</w:t>
            </w:r>
          </w:p>
          <w:p w:rsidR="00E82449" w:rsidRPr="00CE4CB0" w:rsidRDefault="00E82449" w:rsidP="00E82449">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ア．コピー機、複合機又は拡張性のあるデジタルコピー機にあっては、当該品目に係る判断の基準を満たすこと。</w:t>
            </w:r>
          </w:p>
          <w:p w:rsidR="00E82449" w:rsidRPr="00CE4CB0" w:rsidRDefault="00E82449" w:rsidP="00E82449">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イ．プリンタ又はプリンタ複合機にあっては、当該品目に係る判断の基準を満たすこと。</w:t>
            </w:r>
          </w:p>
          <w:p w:rsidR="00E82449" w:rsidRPr="00CE4CB0" w:rsidRDefault="00E82449" w:rsidP="00015481">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ウ．ファクシミリにあっては、ファクシミリに係る判断の基準を満たすこと。</w:t>
            </w:r>
          </w:p>
          <w:p w:rsidR="00E82449" w:rsidRPr="00CE4CB0" w:rsidRDefault="00E82449" w:rsidP="00E82449">
            <w:pPr>
              <w:widowControl w:val="0"/>
              <w:tabs>
                <w:tab w:val="left" w:pos="2901"/>
              </w:tabs>
              <w:spacing w:line="300" w:lineRule="exact"/>
              <w:ind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エ．スキャナにあっては、スキャナに係る判断の基準を満たすこと。</w:t>
            </w:r>
          </w:p>
          <w:p w:rsidR="00E82449" w:rsidRPr="00CE4CB0" w:rsidRDefault="00E82449" w:rsidP="00E82449">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オ．デジタル印刷機にあっては、デジタル印刷機に係る判断の基準を満たすこと。</w:t>
            </w:r>
          </w:p>
          <w:p w:rsidR="00E82449" w:rsidRPr="00CE4CB0" w:rsidRDefault="00E82449" w:rsidP="00E82449">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rsidR="00E82449" w:rsidRPr="00CE4CB0" w:rsidRDefault="00E82449" w:rsidP="00E8244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②カートリッジ等を供給する場合は、カートリッジ等に係る判断の基準を満たすこと。</w:t>
            </w:r>
          </w:p>
          <w:p w:rsidR="00E82449" w:rsidRPr="00CE4CB0" w:rsidRDefault="00E82449" w:rsidP="00E8244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③用紙を供給する場合であって、特定調達品目に該当する用紙は、当該品目に係る判断の基準を満たすこと。</w:t>
            </w:r>
          </w:p>
          <w:p w:rsidR="00E82449" w:rsidRPr="00CE4CB0" w:rsidRDefault="00E82449" w:rsidP="00E8244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④印刷機能等提供業務に係る機器の使用実績等を把握し、その状況を踏まえ、以下の提案を行うこと。</w:t>
            </w:r>
          </w:p>
          <w:p w:rsidR="00E82449" w:rsidRPr="00CE4CB0" w:rsidRDefault="00E82449" w:rsidP="00E82449">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ア．コピー機能又はプリント機能を有する印刷機能等提供業務に係る機器の場合、紙及びトナー又はインクの使用量の削減対策。</w:t>
            </w:r>
          </w:p>
          <w:p w:rsidR="00E82449" w:rsidRPr="00CE4CB0" w:rsidRDefault="00E82449" w:rsidP="00E82449">
            <w:pPr>
              <w:widowControl w:val="0"/>
              <w:tabs>
                <w:tab w:val="left" w:pos="2901"/>
              </w:tabs>
              <w:spacing w:line="300" w:lineRule="exact"/>
              <w:ind w:leftChars="100" w:left="42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イ．環境負荷低減に向けた適切な印刷機能等提供業務に係る機器の製品仕様及び設置台数。</w:t>
            </w:r>
          </w:p>
          <w:p w:rsidR="00E82449" w:rsidRPr="00CE4CB0" w:rsidRDefault="00E82449" w:rsidP="00E82449">
            <w:pPr>
              <w:widowControl w:val="0"/>
              <w:tabs>
                <w:tab w:val="left" w:pos="2901"/>
              </w:tabs>
              <w:spacing w:line="300" w:lineRule="exact"/>
              <w:rPr>
                <w:rFonts w:asciiTheme="minorEastAsia" w:eastAsiaTheme="minorEastAsia" w:hAnsiTheme="minorEastAsia"/>
                <w:szCs w:val="21"/>
              </w:rPr>
            </w:pPr>
          </w:p>
          <w:p w:rsidR="00E82449" w:rsidRPr="00CE4CB0" w:rsidRDefault="00E82449" w:rsidP="00E82449">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E82449" w:rsidRPr="00CE4CB0" w:rsidRDefault="00E82449" w:rsidP="00E8244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①コピー機、複合機及び拡張性のあるデジタルコピー機の導入に当たっては、可能な限り再生型機又は部品リユース型機を利用すること。</w:t>
            </w:r>
          </w:p>
          <w:p w:rsidR="00E82449" w:rsidRPr="00CE4CB0" w:rsidRDefault="00E82449" w:rsidP="00E8244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使用済のカートリッジ等、トナー容器、インク容器又は感光体を回収し、回収した部品の再使用又は再生利用を行うこと。また、回収した使用済のカートリッジ等、トナー容器、インク容器又は感光体の再使用又は再生利用できない部分については、減量化等が行われた上で、適正処理され、単純埋立てされないこと。</w:t>
            </w:r>
          </w:p>
          <w:p w:rsidR="00E82449" w:rsidRPr="00CE4CB0" w:rsidRDefault="00E82449" w:rsidP="00E82449">
            <w:pPr>
              <w:widowControl w:val="0"/>
              <w:tabs>
                <w:tab w:val="left" w:pos="2901"/>
              </w:tabs>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印刷機能等提供業務に係る機器の導入又は消耗品の供給に使用する梱包用資材については、再使用に努めるとともに、可能な限り簡易であって、再生利用の容易さ及び廃棄時の負荷低減に配慮されていること。</w:t>
            </w:r>
          </w:p>
        </w:tc>
      </w:tr>
    </w:tbl>
    <w:p w:rsidR="00E82449" w:rsidRPr="00CE4CB0" w:rsidRDefault="00E82449" w:rsidP="00E82449">
      <w:pPr>
        <w:widowControl w:val="0"/>
        <w:tabs>
          <w:tab w:val="left" w:pos="2901"/>
        </w:tabs>
        <w:spacing w:line="300" w:lineRule="exact"/>
        <w:ind w:left="1050" w:hangingChars="500" w:hanging="105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「印刷機</w:t>
      </w:r>
      <w:r w:rsidR="009A2D59" w:rsidRPr="00CE4CB0">
        <w:rPr>
          <w:rFonts w:asciiTheme="minorEastAsia" w:eastAsiaTheme="minorEastAsia" w:hAnsiTheme="minorEastAsia" w:hint="eastAsia"/>
          <w:szCs w:val="21"/>
        </w:rPr>
        <w:t>能等提供業務に係る機器」とは、本基本方針「４</w:t>
      </w:r>
      <w:r w:rsidRPr="00CE4CB0">
        <w:rPr>
          <w:rFonts w:asciiTheme="minorEastAsia" w:eastAsiaTheme="minorEastAsia" w:hAnsiTheme="minorEastAsia" w:hint="eastAsia"/>
          <w:szCs w:val="21"/>
        </w:rPr>
        <w:t>．画像機器等」に示すコピー機、複合機、拡張性のあるデジタルコピー</w:t>
      </w:r>
      <w:r w:rsidR="009A2D59" w:rsidRPr="00CE4CB0">
        <w:rPr>
          <w:rFonts w:asciiTheme="minorEastAsia" w:eastAsiaTheme="minorEastAsia" w:hAnsiTheme="minorEastAsia" w:hint="eastAsia"/>
          <w:szCs w:val="21"/>
        </w:rPr>
        <w:t>機、プリンタ、プリンタ複合機、ファクシミリ及びスキャナ並びに「６</w:t>
      </w:r>
      <w:r w:rsidRPr="00CE4CB0">
        <w:rPr>
          <w:rFonts w:asciiTheme="minorEastAsia" w:eastAsiaTheme="minorEastAsia" w:hAnsiTheme="minorEastAsia" w:hint="eastAsia"/>
          <w:szCs w:val="21"/>
        </w:rPr>
        <w:t>．オフィス機器等」に示すデジタル印刷機の対象になるものをいう。</w:t>
      </w:r>
    </w:p>
    <w:p w:rsidR="00E82449" w:rsidRPr="00CE4CB0" w:rsidRDefault="00E82449" w:rsidP="00E8244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 xml:space="preserve">2 </w:t>
      </w:r>
      <w:r w:rsidR="009A2D59" w:rsidRPr="00CE4CB0">
        <w:rPr>
          <w:rFonts w:asciiTheme="minorEastAsia" w:eastAsiaTheme="minorEastAsia" w:hAnsiTheme="minorEastAsia" w:hint="eastAsia"/>
          <w:szCs w:val="21"/>
        </w:rPr>
        <w:t xml:space="preserve">　「カートリッジ等」とは、本基本方針「４</w:t>
      </w:r>
      <w:r w:rsidRPr="00CE4CB0">
        <w:rPr>
          <w:rFonts w:asciiTheme="minorEastAsia" w:eastAsiaTheme="minorEastAsia" w:hAnsiTheme="minorEastAsia" w:hint="eastAsia"/>
          <w:szCs w:val="21"/>
        </w:rPr>
        <w:t>－６</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カートリッジ等」の対象であるトナーカートリッジ及びインクカートリッジをいう。</w:t>
      </w:r>
    </w:p>
    <w:p w:rsidR="00E82449"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3</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E82449" w:rsidRPr="00CE4CB0">
        <w:rPr>
          <w:rFonts w:asciiTheme="minorEastAsia" w:eastAsiaTheme="minorEastAsia" w:hAnsiTheme="minorEastAsia" w:hint="eastAsia"/>
          <w:szCs w:val="21"/>
        </w:rPr>
        <w:t>印刷機能等提供業務に係る機器の「導入」とは、受注者が印刷機能等提供業務に係る機器の全部又は一部を導入することをいい、受注者が当該機器以外の物品を同時に導入する場合も含む。</w:t>
      </w:r>
    </w:p>
    <w:p w:rsidR="00E82449"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E82449" w:rsidRPr="00CE4CB0">
        <w:rPr>
          <w:rFonts w:asciiTheme="minorEastAsia" w:eastAsiaTheme="minorEastAsia" w:hAnsiTheme="minorEastAsia" w:hint="eastAsia"/>
          <w:szCs w:val="21"/>
        </w:rPr>
        <w:t>本項の判断の基準の対象とする「印刷機能等提供業務」とは、印刷機能等提供業務に係る機器による印刷・出力に係る機能の提供及び関連する業務であって、以下のいずれかの業務をいう。</w:t>
      </w:r>
    </w:p>
    <w:p w:rsidR="00E82449" w:rsidRPr="00CE4CB0" w:rsidRDefault="00E82449" w:rsidP="004B0C5B">
      <w:pPr>
        <w:widowControl w:val="0"/>
        <w:tabs>
          <w:tab w:val="left" w:pos="2901"/>
        </w:tabs>
        <w:spacing w:line="300" w:lineRule="exact"/>
        <w:ind w:leftChars="400" w:left="1260" w:hangingChars="200" w:hanging="420"/>
        <w:rPr>
          <w:rFonts w:asciiTheme="minorEastAsia" w:eastAsiaTheme="minorEastAsia" w:hAnsiTheme="minorEastAsia"/>
          <w:szCs w:val="21"/>
        </w:rPr>
      </w:pPr>
      <w:r w:rsidRPr="00CE4CB0">
        <w:rPr>
          <w:rFonts w:asciiTheme="minorEastAsia" w:eastAsiaTheme="minorEastAsia" w:hAnsiTheme="minorEastAsia" w:hint="eastAsia"/>
          <w:szCs w:val="21"/>
        </w:rPr>
        <w:t>ア．印刷機能等提供業務に係る機器の導入、導入した当該機器の保守業務及び導入した当該機器で使用する消耗品の供給業務</w:t>
      </w:r>
    </w:p>
    <w:p w:rsidR="00E82449" w:rsidRPr="00CE4CB0" w:rsidRDefault="00E82449" w:rsidP="004B0C5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t>イ．印刷機能等提供業務に係る機器の導入及び導入した当該機器の保守業務</w:t>
      </w:r>
    </w:p>
    <w:p w:rsidR="00E82449" w:rsidRPr="00CE4CB0" w:rsidRDefault="00E82449" w:rsidP="004B0C5B">
      <w:pPr>
        <w:widowControl w:val="0"/>
        <w:tabs>
          <w:tab w:val="left" w:pos="2901"/>
        </w:tabs>
        <w:spacing w:line="300" w:lineRule="exact"/>
        <w:ind w:firstLineChars="400" w:firstLine="840"/>
        <w:rPr>
          <w:rFonts w:asciiTheme="minorEastAsia" w:eastAsiaTheme="minorEastAsia" w:hAnsiTheme="minorEastAsia"/>
          <w:szCs w:val="21"/>
        </w:rPr>
      </w:pPr>
      <w:r w:rsidRPr="00CE4CB0">
        <w:rPr>
          <w:rFonts w:asciiTheme="minorEastAsia" w:eastAsiaTheme="minorEastAsia" w:hAnsiTheme="minorEastAsia" w:hint="eastAsia"/>
          <w:szCs w:val="21"/>
        </w:rPr>
        <w:lastRenderedPageBreak/>
        <w:t>ウ．印刷機能等提供業務に係る機器の保守業務及び当該機器で使用する消耗品の供給業務</w:t>
      </w:r>
    </w:p>
    <w:p w:rsidR="00E82449" w:rsidRPr="00CE4CB0" w:rsidRDefault="004B0C5B" w:rsidP="004B0C5B">
      <w:pPr>
        <w:widowControl w:val="0"/>
        <w:tabs>
          <w:tab w:val="left" w:pos="2901"/>
        </w:tabs>
        <w:spacing w:line="300" w:lineRule="exact"/>
        <w:ind w:firstLineChars="300" w:firstLine="630"/>
        <w:rPr>
          <w:rFonts w:asciiTheme="minorEastAsia" w:eastAsiaTheme="minorEastAsia" w:hAnsiTheme="minorEastAsia"/>
          <w:szCs w:val="21"/>
        </w:rPr>
      </w:pPr>
      <w:r w:rsidRPr="00CE4CB0">
        <w:rPr>
          <w:rFonts w:asciiTheme="minorEastAsia" w:eastAsiaTheme="minorEastAsia" w:hAnsiTheme="minorEastAsia"/>
          <w:szCs w:val="21"/>
        </w:rPr>
        <w:t>5</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CC33B7" w:rsidRPr="00CE4CB0">
        <w:rPr>
          <w:rFonts w:asciiTheme="minorEastAsia" w:eastAsiaTheme="minorEastAsia" w:hAnsiTheme="minorEastAsia" w:hint="eastAsia"/>
          <w:szCs w:val="21"/>
        </w:rPr>
        <w:t>判断</w:t>
      </w:r>
      <w:r w:rsidR="00E82449" w:rsidRPr="00CE4CB0">
        <w:rPr>
          <w:rFonts w:asciiTheme="minorEastAsia" w:eastAsiaTheme="minorEastAsia" w:hAnsiTheme="minorEastAsia" w:hint="eastAsia"/>
          <w:szCs w:val="21"/>
        </w:rPr>
        <w:t>基準①カは、資源有効利用促進法に基づく特定再利用業種の機器に適用する。</w:t>
      </w:r>
    </w:p>
    <w:p w:rsidR="00E82449"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CC33B7" w:rsidRPr="00CE4CB0">
        <w:rPr>
          <w:rFonts w:asciiTheme="minorEastAsia" w:eastAsiaTheme="minorEastAsia" w:hAnsiTheme="minorEastAsia" w:hint="eastAsia"/>
          <w:szCs w:val="21"/>
        </w:rPr>
        <w:t>判断</w:t>
      </w:r>
      <w:r w:rsidR="00E82449" w:rsidRPr="00CE4CB0">
        <w:rPr>
          <w:rFonts w:asciiTheme="minorEastAsia" w:eastAsiaTheme="minorEastAsia" w:hAnsiTheme="minorEastAsia" w:hint="eastAsia"/>
          <w:szCs w:val="21"/>
        </w:rPr>
        <w:t>基準④ア及びイの提案については、発注者及び受注者双方協議の上、提案可能である場合は、業務の履行期間内の適切な時期又は定期的に実施すること。</w:t>
      </w:r>
    </w:p>
    <w:p w:rsidR="00E82449"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CC33B7" w:rsidRPr="00CE4CB0">
        <w:rPr>
          <w:rFonts w:asciiTheme="minorEastAsia" w:eastAsiaTheme="minorEastAsia" w:hAnsiTheme="minorEastAsia" w:hint="eastAsia"/>
          <w:szCs w:val="21"/>
        </w:rPr>
        <w:t>判断</w:t>
      </w:r>
      <w:r w:rsidR="00E82449" w:rsidRPr="00CE4CB0">
        <w:rPr>
          <w:rFonts w:asciiTheme="minorEastAsia" w:eastAsiaTheme="minorEastAsia" w:hAnsiTheme="minorEastAsia" w:hint="eastAsia"/>
          <w:szCs w:val="21"/>
        </w:rPr>
        <w:t>基準④アの「紙及びトナー又はインクの使用量の削減対策」には、両面印刷（自動両面機能の要件が適用されない機器の場合に限る。）、縮小印刷、集約印刷の促進、機器パネルによる環境負荷情報（印刷枚数、カラー印刷率、両面利用率、集約利用率、用紙削減率等）の可視化、用紙の再利用機能、ソフトウェアによるトナー又はインクの節約、ユーザ認証による管理の実施等を含む。</w:t>
      </w:r>
    </w:p>
    <w:p w:rsidR="00E82449"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8</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CC33B7" w:rsidRPr="00CE4CB0">
        <w:rPr>
          <w:rFonts w:asciiTheme="minorEastAsia" w:eastAsiaTheme="minorEastAsia" w:hAnsiTheme="minorEastAsia" w:hint="eastAsia"/>
          <w:szCs w:val="21"/>
        </w:rPr>
        <w:t>判断</w:t>
      </w:r>
      <w:r w:rsidR="00E82449" w:rsidRPr="00CE4CB0">
        <w:rPr>
          <w:rFonts w:asciiTheme="minorEastAsia" w:eastAsiaTheme="minorEastAsia" w:hAnsiTheme="minorEastAsia" w:hint="eastAsia"/>
          <w:szCs w:val="21"/>
        </w:rPr>
        <w:t>基準④イについては、環境負荷低減効果（消費電力量の削減、温室効果ガス排出量の削減、消耗品の使用量の削減等）、費用対効果及び調達事務の効率化等を勘案し、定量的な提案が可能な場合に実施する。</w:t>
      </w:r>
    </w:p>
    <w:p w:rsidR="00E82449"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 xml:space="preserve">　</w:t>
      </w:r>
      <w:r w:rsidR="00E82449" w:rsidRPr="00CE4CB0">
        <w:rPr>
          <w:rFonts w:asciiTheme="minorEastAsia" w:eastAsiaTheme="minorEastAsia" w:hAnsiTheme="minorEastAsia" w:hint="eastAsia"/>
          <w:szCs w:val="21"/>
        </w:rPr>
        <w:t>配慮事項②は、受注者がカートリッジ等、トナー容器、インク容器又は感光体を供給した場合に適用する。</w:t>
      </w:r>
    </w:p>
    <w:p w:rsidR="0046391C" w:rsidRPr="00CE4CB0" w:rsidRDefault="004B0C5B" w:rsidP="004B0C5B">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10</w:t>
      </w:r>
      <w:r w:rsidR="00E82449" w:rsidRPr="00CE4CB0">
        <w:rPr>
          <w:rFonts w:asciiTheme="minorEastAsia" w:eastAsiaTheme="minorEastAsia" w:hAnsiTheme="minorEastAsia"/>
          <w:szCs w:val="21"/>
        </w:rPr>
        <w:t xml:space="preserve"> </w:t>
      </w:r>
      <w:r w:rsidRPr="00CE4CB0">
        <w:rPr>
          <w:rFonts w:asciiTheme="minorEastAsia" w:eastAsiaTheme="minorEastAsia" w:hAnsiTheme="minorEastAsia"/>
          <w:szCs w:val="21"/>
        </w:rPr>
        <w:t xml:space="preserve"> </w:t>
      </w:r>
      <w:r w:rsidR="00E82449" w:rsidRPr="00CE4CB0">
        <w:rPr>
          <w:rFonts w:asciiTheme="minorEastAsia" w:eastAsiaTheme="minorEastAsia" w:hAnsiTheme="minorEastAsia" w:hint="eastAsia"/>
          <w:szCs w:val="21"/>
        </w:rPr>
        <w:t>調達を行う各機関は、ユーザ認証による管理の実施等、用紙の使用量の抑制等の環境負荷低減に係る対策の検討に努めること。</w:t>
      </w: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46391C" w:rsidRPr="00CE4CB0" w:rsidRDefault="0046391C"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45751E" w:rsidRPr="00CE4CB0" w:rsidRDefault="0045751E"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6660D4" w:rsidRPr="00CE4CB0" w:rsidRDefault="006660D4" w:rsidP="00A05520">
      <w:pPr>
        <w:widowControl w:val="0"/>
        <w:tabs>
          <w:tab w:val="left" w:pos="2901"/>
        </w:tabs>
        <w:spacing w:line="300" w:lineRule="exact"/>
        <w:rPr>
          <w:rFonts w:asciiTheme="minorEastAsia" w:eastAsiaTheme="minorEastAsia" w:hAnsiTheme="minorEastAsia"/>
          <w:szCs w:val="21"/>
        </w:rPr>
      </w:pPr>
    </w:p>
    <w:p w:rsidR="00B83A08" w:rsidRPr="00CE4CB0" w:rsidRDefault="00B83A08" w:rsidP="00B83A08">
      <w:pPr>
        <w:widowControl w:val="0"/>
        <w:tabs>
          <w:tab w:val="left" w:pos="2901"/>
        </w:tabs>
        <w:spacing w:line="300" w:lineRule="exact"/>
        <w:rPr>
          <w:rFonts w:asciiTheme="minorEastAsia" w:eastAsiaTheme="minorEastAsia" w:hAnsiTheme="minorEastAsia"/>
          <w:szCs w:val="21"/>
        </w:rPr>
      </w:pPr>
      <w:r w:rsidRPr="00CE4CB0">
        <w:rPr>
          <w:rFonts w:asciiTheme="minorEastAsia" w:eastAsiaTheme="minorEastAsia" w:hAnsiTheme="minorEastAsia"/>
          <w:szCs w:val="21"/>
        </w:rPr>
        <w:lastRenderedPageBreak/>
        <w:t>22</w:t>
      </w:r>
      <w:r w:rsidRPr="00CE4CB0">
        <w:rPr>
          <w:rFonts w:asciiTheme="minorEastAsia" w:eastAsiaTheme="minorEastAsia" w:hAnsiTheme="minorEastAsia" w:hint="eastAsia"/>
          <w:szCs w:val="21"/>
        </w:rPr>
        <w:t xml:space="preserve">　ごみ袋等［</w:t>
      </w:r>
      <w:r w:rsidRPr="00CE4CB0">
        <w:rPr>
          <w:rFonts w:asciiTheme="minorEastAsia" w:eastAsiaTheme="minorEastAsia" w:hAnsiTheme="minorEastAsia"/>
          <w:szCs w:val="21"/>
        </w:rPr>
        <w:t>1</w:t>
      </w:r>
      <w:r w:rsidRPr="00CE4CB0">
        <w:rPr>
          <w:rFonts w:asciiTheme="minorEastAsia" w:eastAsiaTheme="minorEastAsia" w:hAnsiTheme="minorEastAsia" w:hint="eastAsia"/>
          <w:szCs w:val="21"/>
        </w:rPr>
        <w:t>品目］</w:t>
      </w:r>
    </w:p>
    <w:tbl>
      <w:tblPr>
        <w:tblStyle w:val="a7"/>
        <w:tblW w:w="0" w:type="auto"/>
        <w:tblInd w:w="108" w:type="dxa"/>
        <w:tblLook w:val="04A0" w:firstRow="1" w:lastRow="0" w:firstColumn="1" w:lastColumn="0" w:noHBand="0" w:noVBand="1"/>
      </w:tblPr>
      <w:tblGrid>
        <w:gridCol w:w="1985"/>
        <w:gridCol w:w="7796"/>
      </w:tblGrid>
      <w:tr w:rsidR="00CE4CB0" w:rsidRPr="00CE4CB0" w:rsidTr="00B45CD6">
        <w:tc>
          <w:tcPr>
            <w:tcW w:w="1985" w:type="dxa"/>
          </w:tcPr>
          <w:p w:rsidR="00B83A08" w:rsidRPr="00CE4CB0" w:rsidRDefault="00B83A08" w:rsidP="00B45CD6">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hint="eastAsia"/>
                <w:szCs w:val="21"/>
              </w:rPr>
              <w:t>プラスチック製ご</w:t>
            </w:r>
            <w:r w:rsidRPr="00CE4CB0">
              <w:rPr>
                <w:rFonts w:asciiTheme="minorEastAsia" w:eastAsiaTheme="minorEastAsia" w:hAnsiTheme="minorEastAsia"/>
                <w:szCs w:val="21"/>
              </w:rPr>
              <w:t xml:space="preserve"> </w:t>
            </w:r>
            <w:r w:rsidRPr="00CE4CB0">
              <w:rPr>
                <w:rFonts w:asciiTheme="minorEastAsia" w:eastAsiaTheme="minorEastAsia" w:hAnsiTheme="minorEastAsia" w:hint="eastAsia"/>
                <w:szCs w:val="21"/>
              </w:rPr>
              <w:t>み袋</w:t>
            </w:r>
          </w:p>
        </w:tc>
        <w:tc>
          <w:tcPr>
            <w:tcW w:w="7796" w:type="dxa"/>
          </w:tcPr>
          <w:p w:rsidR="00B83A08" w:rsidRPr="00CE4CB0" w:rsidRDefault="00B83A08" w:rsidP="00B45CD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【判断基準】</w:t>
            </w:r>
          </w:p>
          <w:p w:rsidR="007C1591" w:rsidRPr="00CE4CB0" w:rsidRDefault="007C1591" w:rsidP="00B45CD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○次のいずれかの要件を満たすこと。</w:t>
            </w:r>
          </w:p>
          <w:p w:rsidR="00B83A08" w:rsidRPr="00CE4CB0" w:rsidRDefault="00B83A08" w:rsidP="00183F40">
            <w:pPr>
              <w:widowControl w:val="0"/>
              <w:spacing w:line="300" w:lineRule="exact"/>
              <w:ind w:leftChars="100" w:left="210"/>
              <w:rPr>
                <w:rFonts w:asciiTheme="minorEastAsia" w:eastAsiaTheme="minorEastAsia" w:hAnsiTheme="minorEastAsia"/>
                <w:szCs w:val="21"/>
              </w:rPr>
            </w:pPr>
            <w:r w:rsidRPr="00CE4CB0">
              <w:rPr>
                <w:rFonts w:asciiTheme="minorEastAsia" w:eastAsiaTheme="minorEastAsia" w:hAnsiTheme="minorEastAsia" w:hint="eastAsia"/>
                <w:szCs w:val="21"/>
              </w:rPr>
              <w:t>①次の</w:t>
            </w:r>
            <w:r w:rsidR="007C1591" w:rsidRPr="00CE4CB0">
              <w:rPr>
                <w:rFonts w:asciiTheme="minorEastAsia" w:eastAsiaTheme="minorEastAsia" w:hAnsiTheme="minorEastAsia" w:hint="eastAsia"/>
                <w:szCs w:val="21"/>
              </w:rPr>
              <w:t>ア若しくはイの</w:t>
            </w:r>
            <w:r w:rsidRPr="00CE4CB0">
              <w:rPr>
                <w:rFonts w:asciiTheme="minorEastAsia" w:eastAsiaTheme="minorEastAsia" w:hAnsiTheme="minorEastAsia" w:hint="eastAsia"/>
                <w:szCs w:val="21"/>
              </w:rPr>
              <w:t>いずれかの要件</w:t>
            </w:r>
            <w:r w:rsidR="007C1591" w:rsidRPr="00CE4CB0">
              <w:rPr>
                <w:rFonts w:asciiTheme="minorEastAsia" w:eastAsiaTheme="minorEastAsia" w:hAnsiTheme="minorEastAsia" w:hint="eastAsia"/>
                <w:szCs w:val="21"/>
              </w:rPr>
              <w:t>並びにウ及びエの要件</w:t>
            </w:r>
            <w:r w:rsidRPr="00CE4CB0">
              <w:rPr>
                <w:rFonts w:asciiTheme="minorEastAsia" w:eastAsiaTheme="minorEastAsia" w:hAnsiTheme="minorEastAsia" w:hint="eastAsia"/>
                <w:szCs w:val="21"/>
              </w:rPr>
              <w:t>を満たすこと。</w:t>
            </w:r>
          </w:p>
          <w:p w:rsidR="00B83A08" w:rsidRPr="00CE4CB0" w:rsidRDefault="00B83A08"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ア．</w:t>
            </w:r>
            <w:r w:rsidR="003B2731"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であって環境負荷低減効果が確認されたものが、プラスチック重量の</w:t>
            </w:r>
            <w:r w:rsidR="007C1591" w:rsidRPr="00CE4CB0">
              <w:rPr>
                <w:rFonts w:asciiTheme="minorEastAsia" w:eastAsiaTheme="minorEastAsia" w:hAnsiTheme="minorEastAsia"/>
                <w:szCs w:val="21"/>
              </w:rPr>
              <w:t>25</w:t>
            </w:r>
            <w:r w:rsidRPr="00CE4CB0">
              <w:rPr>
                <w:rFonts w:asciiTheme="minorEastAsia" w:eastAsiaTheme="minorEastAsia" w:hAnsiTheme="minorEastAsia" w:hint="eastAsia"/>
                <w:szCs w:val="21"/>
              </w:rPr>
              <w:t>％以上使用されていること。</w:t>
            </w:r>
          </w:p>
          <w:p w:rsidR="00B83A08" w:rsidRPr="00CE4CB0" w:rsidRDefault="00B83A08" w:rsidP="00183F40">
            <w:pPr>
              <w:widowControl w:val="0"/>
              <w:spacing w:line="300" w:lineRule="exact"/>
              <w:ind w:leftChars="200" w:left="63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イ．再生プラスチックがプラスチック重量の</w:t>
            </w:r>
            <w:r w:rsidR="007C1591" w:rsidRPr="00CE4CB0">
              <w:rPr>
                <w:rFonts w:asciiTheme="minorEastAsia" w:eastAsiaTheme="minorEastAsia" w:hAnsiTheme="minorEastAsia"/>
                <w:szCs w:val="21"/>
              </w:rPr>
              <w:t>40</w:t>
            </w:r>
            <w:r w:rsidRPr="00CE4CB0">
              <w:rPr>
                <w:rFonts w:asciiTheme="minorEastAsia" w:eastAsiaTheme="minorEastAsia" w:hAnsiTheme="minorEastAsia" w:hint="eastAsia"/>
                <w:szCs w:val="21"/>
              </w:rPr>
              <w:t>％以上使用されていること。</w:t>
            </w:r>
          </w:p>
          <w:p w:rsidR="007C1591" w:rsidRPr="00CE4CB0" w:rsidRDefault="007C1591" w:rsidP="00183F40">
            <w:pPr>
              <w:widowControl w:val="0"/>
              <w:spacing w:line="300" w:lineRule="exact"/>
              <w:ind w:leftChars="100" w:left="210" w:firstLineChars="100" w:firstLine="210"/>
              <w:rPr>
                <w:rFonts w:asciiTheme="minorEastAsia" w:eastAsiaTheme="minorEastAsia" w:hAnsiTheme="minorEastAsia"/>
                <w:szCs w:val="21"/>
              </w:rPr>
            </w:pPr>
            <w:r w:rsidRPr="00CE4CB0">
              <w:rPr>
                <w:rFonts w:asciiTheme="minorEastAsia" w:eastAsiaTheme="minorEastAsia" w:hAnsiTheme="minorEastAsia" w:hint="eastAsia"/>
                <w:szCs w:val="21"/>
              </w:rPr>
              <w:t>ウ．</w:t>
            </w:r>
            <w:r w:rsidR="00B83A08" w:rsidRPr="00CE4CB0">
              <w:rPr>
                <w:rFonts w:asciiTheme="minorEastAsia" w:eastAsiaTheme="minorEastAsia" w:hAnsiTheme="minorEastAsia" w:hint="eastAsia"/>
                <w:szCs w:val="21"/>
              </w:rPr>
              <w:t>上記ア又はイに関する情報が表示されていること。</w:t>
            </w:r>
          </w:p>
          <w:p w:rsidR="007C1591" w:rsidRPr="00CE4CB0" w:rsidRDefault="007C1591" w:rsidP="00183F40">
            <w:pPr>
              <w:pStyle w:val="af0"/>
              <w:spacing w:line="300" w:lineRule="exact"/>
              <w:ind w:leftChars="0" w:left="0" w:firstLineChars="200" w:firstLine="420"/>
              <w:rPr>
                <w:rFonts w:asciiTheme="minorEastAsia" w:eastAsiaTheme="minorEastAsia" w:hAnsiTheme="minorEastAsia"/>
                <w:szCs w:val="21"/>
              </w:rPr>
            </w:pPr>
            <w:r w:rsidRPr="00CE4CB0">
              <w:rPr>
                <w:rFonts w:asciiTheme="minorEastAsia" w:eastAsiaTheme="minorEastAsia" w:hAnsiTheme="minorEastAsia" w:hint="eastAsia"/>
                <w:szCs w:val="21"/>
              </w:rPr>
              <w:t>エ．プラスチックの添加物として充填剤を使用しないこと。</w:t>
            </w:r>
          </w:p>
          <w:p w:rsidR="007C1591" w:rsidRPr="00CE4CB0" w:rsidRDefault="007C1591" w:rsidP="00183F40">
            <w:pPr>
              <w:pStyle w:val="af0"/>
              <w:spacing w:line="300" w:lineRule="exact"/>
              <w:ind w:leftChars="0" w:left="0"/>
              <w:rPr>
                <w:rFonts w:asciiTheme="minorEastAsia" w:eastAsiaTheme="minorEastAsia" w:hAnsiTheme="minorEastAsia"/>
                <w:szCs w:val="21"/>
              </w:rPr>
            </w:pPr>
            <w:r w:rsidRPr="00CE4CB0">
              <w:rPr>
                <w:rFonts w:asciiTheme="minorEastAsia" w:eastAsiaTheme="minorEastAsia" w:hAnsiTheme="minorEastAsia" w:hint="eastAsia"/>
                <w:szCs w:val="21"/>
              </w:rPr>
              <w:t xml:space="preserve">　②エコマーク認定基準を満たすこと又は同等のものであること。</w:t>
            </w:r>
          </w:p>
          <w:p w:rsidR="00B83A08" w:rsidRPr="00CE4CB0" w:rsidRDefault="00B83A08" w:rsidP="00183F40">
            <w:pPr>
              <w:widowControl w:val="0"/>
              <w:spacing w:line="300" w:lineRule="exact"/>
              <w:rPr>
                <w:rFonts w:asciiTheme="minorEastAsia" w:eastAsiaTheme="minorEastAsia" w:hAnsiTheme="minorEastAsia"/>
                <w:szCs w:val="21"/>
              </w:rPr>
            </w:pPr>
            <w:r w:rsidRPr="00CE4CB0">
              <w:rPr>
                <w:rFonts w:asciiTheme="minorEastAsia" w:eastAsiaTheme="minorEastAsia" w:hAnsiTheme="minorEastAsia"/>
                <w:szCs w:val="21"/>
              </w:rPr>
              <w:t xml:space="preserve"> </w:t>
            </w:r>
          </w:p>
          <w:p w:rsidR="00B83A08" w:rsidRPr="00CE4CB0" w:rsidRDefault="00B83A08" w:rsidP="00B45CD6">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【配慮事項】</w:t>
            </w:r>
          </w:p>
          <w:p w:rsidR="00B83A08" w:rsidRPr="00CE4CB0" w:rsidRDefault="00B83A08" w:rsidP="00B83A0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①シートの厚みを薄くする等可能な限り軽量化が図られていること。</w:t>
            </w:r>
          </w:p>
          <w:p w:rsidR="00B83A08" w:rsidRPr="00CE4CB0" w:rsidRDefault="00B83A08" w:rsidP="00B83A0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②</w:t>
            </w:r>
            <w:r w:rsidR="003B2731" w:rsidRPr="00CE4CB0">
              <w:rPr>
                <w:rFonts w:asciiTheme="minorEastAsia" w:eastAsiaTheme="minorEastAsia" w:hAnsiTheme="minorEastAsia" w:hint="eastAsia"/>
                <w:szCs w:val="21"/>
              </w:rPr>
              <w:t>バイオマスプラスチック</w:t>
            </w:r>
            <w:r w:rsidRPr="00CE4CB0">
              <w:rPr>
                <w:rFonts w:asciiTheme="minorEastAsia" w:eastAsiaTheme="minorEastAsia" w:hAnsiTheme="minorEastAsia" w:hint="eastAsia"/>
                <w:szCs w:val="21"/>
              </w:rPr>
              <w:t>であって環境負荷低減効果が確認されたものの配合率が可能な限り高いこと。</w:t>
            </w:r>
          </w:p>
          <w:p w:rsidR="00B83A08" w:rsidRPr="00CE4CB0" w:rsidRDefault="00B83A08" w:rsidP="00B83A08">
            <w:pPr>
              <w:widowControl w:val="0"/>
              <w:spacing w:line="300" w:lineRule="exact"/>
              <w:ind w:left="210" w:hangingChars="100" w:hanging="210"/>
              <w:rPr>
                <w:rFonts w:asciiTheme="minorEastAsia" w:eastAsiaTheme="minorEastAsia" w:hAnsiTheme="minorEastAsia"/>
                <w:szCs w:val="21"/>
              </w:rPr>
            </w:pPr>
            <w:r w:rsidRPr="00CE4CB0">
              <w:rPr>
                <w:rFonts w:asciiTheme="minorEastAsia" w:eastAsiaTheme="minorEastAsia" w:hAnsiTheme="minorEastAsia" w:hint="eastAsia"/>
                <w:szCs w:val="21"/>
              </w:rPr>
              <w:t>③製品の包装又は梱包は、可能な限り簡易であって、再生利用の容易さ及び廃棄時の負荷低減に配慮されていること。</w:t>
            </w:r>
          </w:p>
        </w:tc>
      </w:tr>
    </w:tbl>
    <w:p w:rsidR="00B83A08" w:rsidRPr="00CE4CB0" w:rsidRDefault="00B83A08">
      <w:pPr>
        <w:widowControl w:val="0"/>
        <w:tabs>
          <w:tab w:val="left" w:pos="2901"/>
        </w:tabs>
        <w:spacing w:line="300" w:lineRule="exact"/>
        <w:ind w:left="840" w:hangingChars="400" w:hanging="840"/>
        <w:rPr>
          <w:rFonts w:asciiTheme="minorEastAsia" w:eastAsiaTheme="minorEastAsia" w:hAnsiTheme="minorEastAsia"/>
          <w:szCs w:val="21"/>
        </w:rPr>
      </w:pPr>
      <w:r w:rsidRPr="00CE4CB0">
        <w:rPr>
          <w:rFonts w:asciiTheme="minorEastAsia" w:eastAsiaTheme="minorEastAsia" w:hAnsiTheme="minorEastAsia" w:hint="eastAsia"/>
          <w:szCs w:val="21"/>
        </w:rPr>
        <w:t>備考）</w:t>
      </w:r>
      <w:r w:rsidRPr="00CE4CB0">
        <w:rPr>
          <w:rFonts w:asciiTheme="minorEastAsia" w:eastAsiaTheme="minorEastAsia" w:hAnsiTheme="minorEastAsia"/>
          <w:szCs w:val="21"/>
        </w:rPr>
        <w:t xml:space="preserve">1 </w:t>
      </w:r>
      <w:r w:rsidRPr="00CE4CB0">
        <w:rPr>
          <w:rFonts w:asciiTheme="minorEastAsia" w:eastAsiaTheme="minorEastAsia" w:hAnsiTheme="minorEastAsia" w:hint="eastAsia"/>
          <w:szCs w:val="21"/>
        </w:rPr>
        <w:t xml:space="preserve">　本項の判断の基準の対象とする「プラスチック製ごみ袋」は、一般の行政事務において発生した廃棄物の焼却処理に使用することを想定したプラスチック製のごみ袋であって、他の法令において満たすべき品質や基準等が定められている場合、地方公共団体が一般廃棄物処理に当たって指定した場合、特殊な用途等に使用する場合等には適用しない。</w:t>
      </w:r>
    </w:p>
    <w:p w:rsidR="00EE53C5" w:rsidRPr="00CE4CB0" w:rsidRDefault="00EE53C5" w:rsidP="00183F40">
      <w:pPr>
        <w:pStyle w:val="ae"/>
        <w:spacing w:before="48" w:after="24"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szCs w:val="21"/>
        </w:rPr>
        <w:t>2</w:t>
      </w:r>
      <w:r w:rsidRPr="00CE4CB0">
        <w:rPr>
          <w:rFonts w:asciiTheme="minorEastAsia" w:eastAsiaTheme="minorEastAsia" w:hAnsiTheme="minorEastAsia" w:cs="Arial" w:hint="eastAsia"/>
        </w:rPr>
        <w:t xml:space="preserve">　判断の基準②の「エコマーク認定基準」とは、公益財団法人日本環境協会エコマーク　事務局が運営するエコマーク制度の商品類型のうち、商品類型</w:t>
      </w:r>
      <w:r w:rsidRPr="00CE4CB0">
        <w:rPr>
          <w:rFonts w:asciiTheme="minorEastAsia" w:eastAsiaTheme="minorEastAsia" w:hAnsiTheme="minorEastAsia" w:cs="Arial"/>
        </w:rPr>
        <w:t>No.128</w:t>
      </w:r>
      <w:r w:rsidRPr="00CE4CB0">
        <w:rPr>
          <w:rFonts w:asciiTheme="minorEastAsia" w:eastAsiaTheme="minorEastAsia" w:hAnsiTheme="minorEastAsia" w:cs="Arial" w:hint="eastAsia"/>
        </w:rPr>
        <w:t xml:space="preserve">「日用品　</w:t>
      </w:r>
      <w:r w:rsidRPr="00CE4CB0">
        <w:rPr>
          <w:rFonts w:asciiTheme="minorEastAsia" w:eastAsiaTheme="minorEastAsia" w:hAnsiTheme="minorEastAsia" w:cs="Arial"/>
        </w:rPr>
        <w:t>Version1</w:t>
      </w:r>
      <w:r w:rsidRPr="00CE4CB0">
        <w:rPr>
          <w:rFonts w:asciiTheme="minorEastAsia" w:eastAsiaTheme="minorEastAsia" w:hAnsiTheme="minorEastAsia" w:cs="Arial" w:hint="eastAsia"/>
        </w:rPr>
        <w:t>」以降の「分類Ｅ．清掃用品のごみ袋」に係る認定基準をいう。</w:t>
      </w:r>
    </w:p>
    <w:p w:rsidR="003B2731" w:rsidRPr="00CE4CB0" w:rsidRDefault="003B2731">
      <w:pPr>
        <w:widowControl w:val="0"/>
        <w:tabs>
          <w:tab w:val="left" w:pos="2901"/>
        </w:tabs>
        <w:spacing w:line="300" w:lineRule="exact"/>
        <w:ind w:leftChars="300" w:left="840" w:hangingChars="100" w:hanging="210"/>
        <w:rPr>
          <w:rFonts w:asciiTheme="minorEastAsia" w:eastAsiaTheme="minorEastAsia" w:hAnsiTheme="minorEastAsia" w:cs="Arial"/>
        </w:rPr>
      </w:pPr>
      <w:r w:rsidRPr="00CE4CB0">
        <w:rPr>
          <w:rFonts w:asciiTheme="minorEastAsia" w:eastAsiaTheme="minorEastAsia" w:hAnsiTheme="minorEastAsia" w:cs="Arial"/>
        </w:rPr>
        <w:t>3</w:t>
      </w:r>
      <w:r w:rsidRPr="00CE4CB0">
        <w:rPr>
          <w:rFonts w:asciiTheme="minorEastAsia" w:eastAsiaTheme="minorEastAsia" w:hAnsiTheme="minorEastAsia" w:cs="Arial" w:hint="eastAsia"/>
        </w:rPr>
        <w:t xml:space="preserve">　「バイオマスプラスチック」とは、原料として植物などの再生可能な有機資源（バイオマス）を使用するプラスチックをいう。</w:t>
      </w:r>
    </w:p>
    <w:p w:rsidR="00B83A08" w:rsidRPr="00CE4CB0" w:rsidRDefault="003961B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4</w:t>
      </w:r>
      <w:r w:rsidR="00B83A08" w:rsidRPr="00CE4CB0">
        <w:rPr>
          <w:rFonts w:asciiTheme="minorEastAsia" w:eastAsiaTheme="minorEastAsia" w:hAnsiTheme="minorEastAsia" w:hint="eastAsia"/>
          <w:szCs w:val="21"/>
        </w:rPr>
        <w:t xml:space="preserve">　「環境負荷低減効果が確認されたもの」とは、製品のライフサイクル全般にわたる環境負荷についてトレードオフを含め定量的、客観的かつ科学的に分析・評価し、第三者の</w:t>
      </w:r>
      <w:r w:rsidR="00B83A08" w:rsidRPr="00CE4CB0">
        <w:rPr>
          <w:rFonts w:asciiTheme="minorEastAsia" w:eastAsiaTheme="minorEastAsia" w:hAnsiTheme="minorEastAsia"/>
          <w:szCs w:val="21"/>
        </w:rPr>
        <w:t>LCA</w:t>
      </w:r>
      <w:r w:rsidR="00B83A08" w:rsidRPr="00CE4CB0">
        <w:rPr>
          <w:rFonts w:asciiTheme="minorEastAsia" w:eastAsiaTheme="minorEastAsia" w:hAnsiTheme="minorEastAsia" w:hint="eastAsia"/>
          <w:szCs w:val="21"/>
        </w:rPr>
        <w:t>専門家等により環境負荷低減効果が確認されたものをい</w:t>
      </w:r>
      <w:r w:rsidR="000C2B65" w:rsidRPr="00CE4CB0">
        <w:rPr>
          <w:rFonts w:asciiTheme="minorEastAsia" w:eastAsiaTheme="minorEastAsia" w:hAnsiTheme="minorEastAsia" w:hint="eastAsia"/>
        </w:rPr>
        <w:t>い、植物を原料とするポリエチレン等が該当する</w:t>
      </w:r>
      <w:r w:rsidR="00B83A08" w:rsidRPr="00CE4CB0">
        <w:rPr>
          <w:rFonts w:asciiTheme="minorEastAsia" w:eastAsiaTheme="minorEastAsia" w:hAnsiTheme="minorEastAsia" w:hint="eastAsia"/>
          <w:szCs w:val="21"/>
        </w:rPr>
        <w:t>。</w:t>
      </w:r>
      <w:r w:rsidR="00B83A08" w:rsidRPr="00CE4CB0">
        <w:rPr>
          <w:rFonts w:asciiTheme="minorEastAsia" w:eastAsiaTheme="minorEastAsia" w:hAnsiTheme="minorEastAsia"/>
          <w:szCs w:val="21"/>
        </w:rPr>
        <w:t xml:space="preserve"> </w:t>
      </w:r>
    </w:p>
    <w:p w:rsidR="00B83A08" w:rsidRPr="00CE4CB0" w:rsidRDefault="003961B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5</w:t>
      </w:r>
      <w:r w:rsidR="00B83A08" w:rsidRPr="00CE4CB0">
        <w:rPr>
          <w:rFonts w:asciiTheme="minorEastAsia" w:eastAsiaTheme="minorEastAsia" w:hAnsiTheme="minorEastAsia"/>
          <w:szCs w:val="21"/>
        </w:rPr>
        <w:t xml:space="preserve"> </w:t>
      </w:r>
      <w:r w:rsidR="00B83A08" w:rsidRPr="00CE4CB0">
        <w:rPr>
          <w:rFonts w:asciiTheme="minorEastAsia" w:eastAsiaTheme="minorEastAsia" w:hAnsiTheme="minorEastAsia" w:hint="eastAsia"/>
          <w:szCs w:val="21"/>
        </w:rPr>
        <w:t xml:space="preserve">　「</w:t>
      </w:r>
      <w:r w:rsidRPr="00CE4CB0">
        <w:rPr>
          <w:rFonts w:asciiTheme="minorEastAsia" w:eastAsiaTheme="minorEastAsia" w:hAnsiTheme="minorEastAsia" w:hint="eastAsia"/>
          <w:szCs w:val="21"/>
        </w:rPr>
        <w:t>バイオマスプラスチック</w:t>
      </w:r>
      <w:r w:rsidR="00B83A08" w:rsidRPr="00CE4CB0">
        <w:rPr>
          <w:rFonts w:asciiTheme="minorEastAsia" w:eastAsiaTheme="minorEastAsia" w:hAnsiTheme="minorEastAsia" w:hint="eastAsia"/>
          <w:szCs w:val="21"/>
        </w:rPr>
        <w:t>」の重量は、当該プラスチック重量にバイオベース合成ポリマー含有率（プラスチック重量に占める</w:t>
      </w:r>
      <w:r w:rsidRPr="00CE4CB0">
        <w:rPr>
          <w:rFonts w:asciiTheme="minorEastAsia" w:eastAsiaTheme="minorEastAsia" w:hAnsiTheme="minorEastAsia" w:hint="eastAsia"/>
          <w:szCs w:val="21"/>
        </w:rPr>
        <w:t>バイオマスプラスチック</w:t>
      </w:r>
      <w:r w:rsidR="00B83A08" w:rsidRPr="00CE4CB0">
        <w:rPr>
          <w:rFonts w:asciiTheme="minorEastAsia" w:eastAsiaTheme="minorEastAsia" w:hAnsiTheme="minorEastAsia" w:hint="eastAsia"/>
          <w:szCs w:val="21"/>
        </w:rPr>
        <w:t>に含まれる</w:t>
      </w:r>
      <w:r w:rsidRPr="00CE4CB0">
        <w:rPr>
          <w:rFonts w:asciiTheme="minorEastAsia" w:eastAsiaTheme="minorEastAsia" w:hAnsiTheme="minorEastAsia" w:hint="eastAsia"/>
          <w:szCs w:val="21"/>
        </w:rPr>
        <w:t>バイオマス</w:t>
      </w:r>
      <w:r w:rsidR="00B83A08" w:rsidRPr="00CE4CB0">
        <w:rPr>
          <w:rFonts w:asciiTheme="minorEastAsia" w:eastAsiaTheme="minorEastAsia" w:hAnsiTheme="minorEastAsia" w:hint="eastAsia"/>
          <w:szCs w:val="21"/>
        </w:rPr>
        <w:t>由来原料分の重量の割合）を乗じたものとする。</w:t>
      </w:r>
      <w:r w:rsidR="00B83A08" w:rsidRPr="00CE4CB0">
        <w:rPr>
          <w:rFonts w:asciiTheme="minorEastAsia" w:eastAsiaTheme="minorEastAsia" w:hAnsiTheme="minorEastAsia"/>
          <w:szCs w:val="21"/>
        </w:rPr>
        <w:t xml:space="preserve"> </w:t>
      </w:r>
    </w:p>
    <w:p w:rsidR="00B83A08" w:rsidRPr="00CE4CB0" w:rsidRDefault="003961B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6</w:t>
      </w:r>
      <w:r w:rsidR="00B83A08" w:rsidRPr="00CE4CB0">
        <w:rPr>
          <w:rFonts w:asciiTheme="minorEastAsia" w:eastAsiaTheme="minorEastAsia" w:hAnsiTheme="minorEastAsia"/>
          <w:szCs w:val="21"/>
        </w:rPr>
        <w:t xml:space="preserve"> </w:t>
      </w:r>
      <w:r w:rsidR="00B83A08" w:rsidRPr="00CE4CB0">
        <w:rPr>
          <w:rFonts w:asciiTheme="minorEastAsia" w:eastAsiaTheme="minorEastAsia" w:hAnsiTheme="minorEastAsia" w:hint="eastAsia"/>
          <w:szCs w:val="21"/>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B83A08" w:rsidRPr="00CE4CB0" w:rsidRDefault="003961B9">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7</w:t>
      </w:r>
      <w:r w:rsidR="00B83A08" w:rsidRPr="00CE4CB0">
        <w:rPr>
          <w:rFonts w:asciiTheme="minorEastAsia" w:eastAsiaTheme="minorEastAsia" w:hAnsiTheme="minorEastAsia"/>
          <w:szCs w:val="21"/>
        </w:rPr>
        <w:t xml:space="preserve"> </w:t>
      </w:r>
      <w:r w:rsidR="00B83A08" w:rsidRPr="00CE4CB0">
        <w:rPr>
          <w:rFonts w:asciiTheme="minorEastAsia" w:eastAsiaTheme="minorEastAsia" w:hAnsiTheme="minorEastAsia" w:hint="eastAsia"/>
          <w:szCs w:val="21"/>
        </w:rPr>
        <w:t xml:space="preserve">　判断の基準</w:t>
      </w:r>
      <w:r w:rsidR="00627A7B" w:rsidRPr="00CE4CB0">
        <w:rPr>
          <w:rFonts w:asciiTheme="minorEastAsia" w:eastAsiaTheme="minorEastAsia" w:hAnsiTheme="minorEastAsia" w:hint="eastAsia"/>
          <w:szCs w:val="21"/>
        </w:rPr>
        <w:t>①ウ</w:t>
      </w:r>
      <w:r w:rsidR="00B83A08" w:rsidRPr="00CE4CB0">
        <w:rPr>
          <w:rFonts w:asciiTheme="minorEastAsia" w:eastAsiaTheme="minorEastAsia" w:hAnsiTheme="minorEastAsia" w:hint="eastAsia"/>
          <w:szCs w:val="21"/>
        </w:rPr>
        <w:t>の「情報の表示」とは、判断の基準①アの</w:t>
      </w:r>
      <w:r w:rsidRPr="00CE4CB0">
        <w:rPr>
          <w:rFonts w:asciiTheme="minorEastAsia" w:eastAsiaTheme="minorEastAsia" w:hAnsiTheme="minorEastAsia" w:hint="eastAsia"/>
          <w:szCs w:val="21"/>
        </w:rPr>
        <w:t>バイオマスプラスチック</w:t>
      </w:r>
      <w:r w:rsidR="00B83A08" w:rsidRPr="00CE4CB0">
        <w:rPr>
          <w:rFonts w:asciiTheme="minorEastAsia" w:eastAsiaTheme="minorEastAsia" w:hAnsiTheme="minorEastAsia" w:hint="eastAsia"/>
          <w:szCs w:val="21"/>
        </w:rPr>
        <w:t>の配合率又は判断の基準①イの再生プラスチックの配合率が製品本体、製品の包装に表示又はカタログ、ウエブサイト等において提供されていることをいう。</w:t>
      </w:r>
    </w:p>
    <w:p w:rsidR="00627A7B" w:rsidRPr="00CE4CB0" w:rsidRDefault="003961B9" w:rsidP="00015481">
      <w:pPr>
        <w:pStyle w:val="ae"/>
        <w:spacing w:before="48" w:after="24" w:line="300" w:lineRule="exact"/>
        <w:ind w:leftChars="300" w:left="840" w:hangingChars="100" w:hanging="210"/>
        <w:rPr>
          <w:rFonts w:asciiTheme="minorEastAsia" w:eastAsiaTheme="minorEastAsia" w:hAnsiTheme="minorEastAsia"/>
        </w:rPr>
      </w:pPr>
      <w:r w:rsidRPr="00CE4CB0">
        <w:rPr>
          <w:rFonts w:asciiTheme="minorEastAsia" w:eastAsiaTheme="minorEastAsia" w:hAnsiTheme="minorEastAsia"/>
          <w:szCs w:val="21"/>
        </w:rPr>
        <w:t>8</w:t>
      </w:r>
      <w:r w:rsidR="00627A7B" w:rsidRPr="00CE4CB0">
        <w:rPr>
          <w:rFonts w:asciiTheme="minorEastAsia" w:eastAsiaTheme="minorEastAsia" w:hAnsiTheme="minorEastAsia"/>
          <w:szCs w:val="21"/>
        </w:rPr>
        <w:t xml:space="preserve"> </w:t>
      </w:r>
      <w:r w:rsidR="00627A7B" w:rsidRPr="00CE4CB0">
        <w:rPr>
          <w:rFonts w:asciiTheme="minorEastAsia" w:eastAsiaTheme="minorEastAsia" w:hAnsiTheme="minorEastAsia" w:cs="Arial" w:hint="eastAsia"/>
        </w:rPr>
        <w:t xml:space="preserve">　判断の基準①エの「充填剤」とは、プラスチックへの添加により容量を増すこと（増量）を主目的とする物質をいい、着色・補強・帯電防止その他、プラスチックの機能変化を主目的に添加する物質には適用しない</w:t>
      </w:r>
      <w:r w:rsidR="00BC251B" w:rsidRPr="00CE4CB0">
        <w:rPr>
          <w:rFonts w:asciiTheme="minorEastAsia" w:eastAsiaTheme="minorEastAsia" w:hAnsiTheme="minorEastAsia" w:cs="Arial" w:hint="eastAsia"/>
        </w:rPr>
        <w:t>｡</w:t>
      </w:r>
    </w:p>
    <w:p w:rsidR="006660D4" w:rsidRPr="00CE4CB0" w:rsidRDefault="00627A7B" w:rsidP="00183F40">
      <w:pPr>
        <w:widowControl w:val="0"/>
        <w:tabs>
          <w:tab w:val="left" w:pos="2901"/>
        </w:tabs>
        <w:spacing w:line="300" w:lineRule="exact"/>
        <w:ind w:leftChars="300" w:left="840" w:hangingChars="100" w:hanging="210"/>
        <w:rPr>
          <w:rFonts w:asciiTheme="minorEastAsia" w:eastAsiaTheme="minorEastAsia" w:hAnsiTheme="minorEastAsia"/>
          <w:szCs w:val="21"/>
        </w:rPr>
      </w:pPr>
      <w:r w:rsidRPr="00CE4CB0">
        <w:rPr>
          <w:rFonts w:asciiTheme="minorEastAsia" w:eastAsiaTheme="minorEastAsia" w:hAnsiTheme="minorEastAsia"/>
          <w:szCs w:val="21"/>
        </w:rPr>
        <w:t>9</w:t>
      </w:r>
      <w:r w:rsidR="00B83A08" w:rsidRPr="00CE4CB0">
        <w:rPr>
          <w:rFonts w:asciiTheme="minorEastAsia" w:eastAsiaTheme="minorEastAsia" w:hAnsiTheme="minorEastAsia"/>
          <w:szCs w:val="21"/>
        </w:rPr>
        <w:t xml:space="preserve"> </w:t>
      </w:r>
      <w:r w:rsidR="00B83A08" w:rsidRPr="00CE4CB0">
        <w:rPr>
          <w:rFonts w:asciiTheme="minorEastAsia" w:eastAsiaTheme="minorEastAsia" w:hAnsiTheme="minorEastAsia" w:hint="eastAsia"/>
          <w:szCs w:val="21"/>
        </w:rPr>
        <w:t xml:space="preserve">　判断の基準①アの</w:t>
      </w:r>
      <w:r w:rsidR="003961B9" w:rsidRPr="00CE4CB0">
        <w:rPr>
          <w:rFonts w:asciiTheme="minorEastAsia" w:eastAsiaTheme="minorEastAsia" w:hAnsiTheme="minorEastAsia" w:hint="eastAsia"/>
          <w:szCs w:val="21"/>
        </w:rPr>
        <w:t>バイオマスプラスチック</w:t>
      </w:r>
      <w:r w:rsidR="00B83A08" w:rsidRPr="00CE4CB0">
        <w:rPr>
          <w:rFonts w:asciiTheme="minorEastAsia" w:eastAsiaTheme="minorEastAsia" w:hAnsiTheme="minorEastAsia" w:hint="eastAsia"/>
          <w:szCs w:val="21"/>
        </w:rPr>
        <w:t>の配合率に係る基準については、「プラスチック資源循環戦略</w:t>
      </w:r>
      <w:r w:rsidRPr="00CE4CB0">
        <w:rPr>
          <w:rFonts w:asciiTheme="minorEastAsia" w:eastAsiaTheme="minorEastAsia" w:hAnsiTheme="minorEastAsia" w:hint="eastAsia"/>
          <w:szCs w:val="21"/>
        </w:rPr>
        <w:t>」</w:t>
      </w:r>
      <w:r w:rsidR="00B83A08" w:rsidRPr="00CE4CB0">
        <w:rPr>
          <w:rFonts w:asciiTheme="minorEastAsia" w:eastAsiaTheme="minorEastAsia" w:hAnsiTheme="minorEastAsia" w:hint="eastAsia"/>
          <w:szCs w:val="21"/>
        </w:rPr>
        <w:t>（令和元年</w:t>
      </w:r>
      <w:r w:rsidR="00B83A08" w:rsidRPr="00CE4CB0">
        <w:rPr>
          <w:rFonts w:asciiTheme="minorEastAsia" w:eastAsiaTheme="minorEastAsia" w:hAnsiTheme="minorEastAsia"/>
          <w:szCs w:val="21"/>
        </w:rPr>
        <w:t>5</w:t>
      </w:r>
      <w:r w:rsidR="00B83A08" w:rsidRPr="00CE4CB0">
        <w:rPr>
          <w:rFonts w:asciiTheme="minorEastAsia" w:eastAsiaTheme="minorEastAsia" w:hAnsiTheme="minorEastAsia" w:hint="eastAsia"/>
          <w:szCs w:val="21"/>
        </w:rPr>
        <w:t>月</w:t>
      </w:r>
      <w:r w:rsidR="007929B2" w:rsidRPr="00CE4CB0">
        <w:rPr>
          <w:rFonts w:asciiTheme="minorEastAsia" w:eastAsiaTheme="minorEastAsia" w:hAnsiTheme="minorEastAsia"/>
          <w:szCs w:val="21"/>
        </w:rPr>
        <w:t>31</w:t>
      </w:r>
      <w:r w:rsidR="00B83A08" w:rsidRPr="00CE4CB0">
        <w:rPr>
          <w:rFonts w:asciiTheme="minorEastAsia" w:eastAsiaTheme="minorEastAsia" w:hAnsiTheme="minorEastAsia" w:hint="eastAsia"/>
          <w:szCs w:val="21"/>
        </w:rPr>
        <w:t>日）に基づき、判断の基準を満たす製品の市場動向を勘案しつつ検討を実施し、適切に引き上げるものとする</w:t>
      </w:r>
      <w:r w:rsidR="004E4132" w:rsidRPr="00CE4CB0">
        <w:rPr>
          <w:rFonts w:asciiTheme="minorEastAsia" w:eastAsiaTheme="minorEastAsia" w:hAnsiTheme="minorEastAsia" w:hint="eastAsia"/>
          <w:szCs w:val="21"/>
        </w:rPr>
        <w:t>。</w:t>
      </w:r>
    </w:p>
    <w:sectPr w:rsidR="006660D4" w:rsidRPr="00CE4CB0" w:rsidSect="005578B0">
      <w:headerReference w:type="default" r:id="rId17"/>
      <w:footerReference w:type="default" r:id="rId18"/>
      <w:headerReference w:type="first" r:id="rId19"/>
      <w:footerReference w:type="first" r:id="rId20"/>
      <w:pgSz w:w="11906" w:h="16838" w:code="9"/>
      <w:pgMar w:top="720" w:right="720" w:bottom="720" w:left="720" w:header="794" w:footer="794" w:gutter="0"/>
      <w:pgNumType w:fmt="numberInDash"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FF0" w:rsidRDefault="00D13FF0" w:rsidP="00A73F35">
      <w:r>
        <w:separator/>
      </w:r>
    </w:p>
  </w:endnote>
  <w:endnote w:type="continuationSeparator" w:id="0">
    <w:p w:rsidR="00D13FF0" w:rsidRDefault="00D13FF0" w:rsidP="00A7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S-Gothic">
    <w:altName w:val="ＭＳ 明朝"/>
    <w:panose1 w:val="00000000000000000000"/>
    <w:charset w:val="80"/>
    <w:family w:val="auto"/>
    <w:notTrueType/>
    <w:pitch w:val="default"/>
    <w:sig w:usb0="00000003"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0E" w:rsidRDefault="00AA290E" w:rsidP="00A73F35">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346115"/>
      <w:docPartObj>
        <w:docPartGallery w:val="Page Numbers (Bottom of Page)"/>
        <w:docPartUnique/>
      </w:docPartObj>
    </w:sdtPr>
    <w:sdtEndPr/>
    <w:sdtContent>
      <w:p w:rsidR="00AA290E" w:rsidRDefault="00AA290E" w:rsidP="00A73F35">
        <w:pPr>
          <w:pStyle w:val="aa"/>
          <w:jc w:val="center"/>
        </w:pPr>
        <w:r>
          <w:fldChar w:fldCharType="begin"/>
        </w:r>
        <w:r>
          <w:instrText>PAGE   \* MERGEFORMAT</w:instrText>
        </w:r>
        <w:r>
          <w:fldChar w:fldCharType="separate"/>
        </w:r>
        <w:r w:rsidR="00CE4CB0" w:rsidRPr="00CE4CB0">
          <w:rPr>
            <w:noProof/>
            <w:lang w:val="ja-JP"/>
          </w:rPr>
          <w:t>-</w:t>
        </w:r>
        <w:r w:rsidR="00CE4CB0">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49156"/>
      <w:docPartObj>
        <w:docPartGallery w:val="Page Numbers (Bottom of Page)"/>
        <w:docPartUnique/>
      </w:docPartObj>
    </w:sdtPr>
    <w:sdtEndPr/>
    <w:sdtContent>
      <w:p w:rsidR="00AA290E" w:rsidRDefault="00AA290E" w:rsidP="00A73F35">
        <w:pPr>
          <w:pStyle w:val="aa"/>
          <w:jc w:val="center"/>
        </w:pPr>
        <w:r>
          <w:fldChar w:fldCharType="begin"/>
        </w:r>
        <w:r>
          <w:instrText>PAGE   \* MERGEFORMAT</w:instrText>
        </w:r>
        <w:r>
          <w:fldChar w:fldCharType="separate"/>
        </w:r>
        <w:r w:rsidR="00CE4CB0" w:rsidRPr="00CE4CB0">
          <w:rPr>
            <w:noProof/>
            <w:lang w:val="ja-JP"/>
          </w:rPr>
          <w:t>-</w:t>
        </w:r>
        <w:r w:rsidR="00CE4CB0">
          <w:rPr>
            <w:noProof/>
          </w:rPr>
          <w:t xml:space="preserve"> 11 -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1835"/>
      <w:docPartObj>
        <w:docPartGallery w:val="Page Numbers (Bottom of Page)"/>
        <w:docPartUnique/>
      </w:docPartObj>
    </w:sdtPr>
    <w:sdtEndPr/>
    <w:sdtContent>
      <w:p w:rsidR="00AA290E" w:rsidRDefault="00AA290E" w:rsidP="009707BC">
        <w:pPr>
          <w:pStyle w:val="aa"/>
          <w:jc w:val="center"/>
        </w:pPr>
        <w:r>
          <w:fldChar w:fldCharType="begin"/>
        </w:r>
        <w:r>
          <w:instrText>PAGE   \* MERGEFORMAT</w:instrText>
        </w:r>
        <w:r>
          <w:fldChar w:fldCharType="separate"/>
        </w:r>
        <w:r w:rsidR="00CE4CB0" w:rsidRPr="00CE4CB0">
          <w:rPr>
            <w:noProof/>
            <w:lang w:val="ja-JP"/>
          </w:rPr>
          <w:t>-</w:t>
        </w:r>
        <w:r w:rsidR="00CE4CB0">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FF0" w:rsidRDefault="00D13FF0" w:rsidP="00A73F35">
      <w:r>
        <w:separator/>
      </w:r>
    </w:p>
  </w:footnote>
  <w:footnote w:type="continuationSeparator" w:id="0">
    <w:p w:rsidR="00D13FF0" w:rsidRDefault="00D13FF0" w:rsidP="00A73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0E" w:rsidRDefault="00AA290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0E" w:rsidRPr="0046391C" w:rsidRDefault="00AA290E">
    <w:pPr>
      <w:pStyle w:val="a8"/>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90E" w:rsidRPr="00D74E74" w:rsidRDefault="00AA290E" w:rsidP="00D74E74">
    <w:pPr>
      <w:pStyle w:val="a8"/>
      <w:wordWrap w:val="0"/>
      <w:jc w:val="right"/>
      <w:rPr>
        <w:bdr w:val="single" w:sz="4" w:space="0" w:color="auto"/>
      </w:rPr>
    </w:pPr>
    <w:r w:rsidRPr="00D74E74">
      <w:rPr>
        <w:rFonts w:hint="eastAsia"/>
        <w:sz w:val="16"/>
        <w:bdr w:val="single" w:sz="4" w:space="0" w:color="auto"/>
      </w:rPr>
      <w:t xml:space="preserve"> </w:t>
    </w:r>
    <w:r w:rsidRPr="00D74E74">
      <w:rPr>
        <w:rFonts w:hint="eastAsia"/>
        <w:bdr w:val="single" w:sz="4" w:space="0" w:color="auto"/>
      </w:rPr>
      <w:t>別</w:t>
    </w:r>
    <w:r>
      <w:rPr>
        <w:rFonts w:hint="eastAsia"/>
        <w:bdr w:val="single" w:sz="4" w:space="0" w:color="auto"/>
      </w:rPr>
      <w:t xml:space="preserve"> </w:t>
    </w:r>
    <w:r w:rsidRPr="00D74E74">
      <w:rPr>
        <w:rFonts w:hint="eastAsia"/>
        <w:bdr w:val="single" w:sz="4" w:space="0" w:color="auto"/>
      </w:rPr>
      <w:t>記</w:t>
    </w:r>
    <w:r w:rsidRPr="00D74E74">
      <w:rPr>
        <w:rFonts w:hint="eastAsia"/>
        <w:sz w:val="16"/>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72F"/>
    <w:multiLevelType w:val="hybridMultilevel"/>
    <w:tmpl w:val="42DC6EFA"/>
    <w:lvl w:ilvl="0" w:tplc="00448C1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A7BB3"/>
    <w:multiLevelType w:val="hybridMultilevel"/>
    <w:tmpl w:val="9FDC4D6E"/>
    <w:lvl w:ilvl="0" w:tplc="CB4E034C">
      <w:start w:val="1"/>
      <w:numFmt w:val="decimalEnclosedCircle"/>
      <w:lvlText w:val="%1"/>
      <w:lvlJc w:val="left"/>
      <w:pPr>
        <w:ind w:left="1410" w:hanging="360"/>
      </w:pPr>
      <w:rPr>
        <w:rFonts w:cs="ＭＳ 明朝" w:hint="default"/>
        <w:color w:val="FF0000"/>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F683D2C"/>
    <w:multiLevelType w:val="hybridMultilevel"/>
    <w:tmpl w:val="DBCE2FFC"/>
    <w:lvl w:ilvl="0" w:tplc="519E97A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F58C3"/>
    <w:multiLevelType w:val="hybridMultilevel"/>
    <w:tmpl w:val="DF124B72"/>
    <w:lvl w:ilvl="0" w:tplc="967C7A06">
      <w:start w:val="1"/>
      <w:numFmt w:val="aiueoFullWidth"/>
      <w:lvlText w:val="%1．"/>
      <w:lvlJc w:val="left"/>
      <w:pPr>
        <w:ind w:left="800" w:hanging="44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9DC39C7"/>
    <w:multiLevelType w:val="hybridMultilevel"/>
    <w:tmpl w:val="CBAAF564"/>
    <w:lvl w:ilvl="0" w:tplc="7696F05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E68B8"/>
    <w:multiLevelType w:val="hybridMultilevel"/>
    <w:tmpl w:val="FED00840"/>
    <w:lvl w:ilvl="0" w:tplc="149CE146">
      <w:start w:val="1"/>
      <w:numFmt w:val="decimalEnclosedCircle"/>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8C59D5"/>
    <w:multiLevelType w:val="hybridMultilevel"/>
    <w:tmpl w:val="3F088FDC"/>
    <w:lvl w:ilvl="0" w:tplc="3466A4A0">
      <w:start w:val="1"/>
      <w:numFmt w:val="decimalEnclosedCircle"/>
      <w:lvlText w:val="%1"/>
      <w:lvlJc w:val="left"/>
      <w:pPr>
        <w:ind w:left="1410" w:hanging="360"/>
      </w:pPr>
      <w:rPr>
        <w:rFonts w:cs="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3B92248"/>
    <w:multiLevelType w:val="hybridMultilevel"/>
    <w:tmpl w:val="422E42AA"/>
    <w:lvl w:ilvl="0" w:tplc="69820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650041"/>
    <w:multiLevelType w:val="hybridMultilevel"/>
    <w:tmpl w:val="9EB40E1A"/>
    <w:lvl w:ilvl="0" w:tplc="3AD43C2C">
      <w:start w:val="1"/>
      <w:numFmt w:val="decimalEnclosedCircle"/>
      <w:lvlText w:val="%1"/>
      <w:lvlJc w:val="left"/>
      <w:pPr>
        <w:ind w:left="1779" w:hanging="360"/>
      </w:pPr>
      <w:rPr>
        <w:rFonts w:asciiTheme="minorEastAsia" w:eastAsiaTheme="minorEastAsia" w:hAnsiTheme="minorEastAsia"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DA00706"/>
    <w:multiLevelType w:val="hybridMultilevel"/>
    <w:tmpl w:val="5956AA46"/>
    <w:lvl w:ilvl="0" w:tplc="B72CAAFA">
      <w:start w:val="1"/>
      <w:numFmt w:val="decimalEnclosedCircle"/>
      <w:lvlText w:val="%1"/>
      <w:lvlJc w:val="left"/>
      <w:pPr>
        <w:ind w:left="360" w:hanging="360"/>
      </w:pPr>
      <w:rPr>
        <w:rFonts w:hint="default"/>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8B26E0"/>
    <w:multiLevelType w:val="hybridMultilevel"/>
    <w:tmpl w:val="28A008D8"/>
    <w:lvl w:ilvl="0" w:tplc="96DCF568">
      <w:start w:val="2"/>
      <w:numFmt w:val="decimalEnclosedCircle"/>
      <w:lvlText w:val="%1"/>
      <w:lvlJc w:val="left"/>
      <w:pPr>
        <w:ind w:left="1410" w:hanging="360"/>
      </w:pPr>
      <w:rPr>
        <w:rFonts w:cs="Arial"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4C51FDA"/>
    <w:multiLevelType w:val="hybridMultilevel"/>
    <w:tmpl w:val="E8907868"/>
    <w:lvl w:ilvl="0" w:tplc="F03E1528">
      <w:start w:val="1"/>
      <w:numFmt w:val="aiueoFullWidth"/>
      <w:lvlText w:val="%1．"/>
      <w:lvlJc w:val="left"/>
      <w:pPr>
        <w:ind w:left="1280" w:hanging="4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EF801D2"/>
    <w:multiLevelType w:val="hybridMultilevel"/>
    <w:tmpl w:val="0936C998"/>
    <w:lvl w:ilvl="0" w:tplc="6516576A">
      <w:start w:val="1"/>
      <w:numFmt w:val="decimalEnclosedCircle"/>
      <w:lvlText w:val="%1"/>
      <w:lvlJc w:val="left"/>
      <w:pPr>
        <w:ind w:left="570" w:hanging="360"/>
      </w:pPr>
      <w:rPr>
        <w:rFonts w:hint="default"/>
      </w:rPr>
    </w:lvl>
    <w:lvl w:ilvl="1" w:tplc="6C5A2EF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FB17B5D"/>
    <w:multiLevelType w:val="hybridMultilevel"/>
    <w:tmpl w:val="3830E9EC"/>
    <w:lvl w:ilvl="0" w:tplc="8C52925E">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986D21"/>
    <w:multiLevelType w:val="hybridMultilevel"/>
    <w:tmpl w:val="710E98D6"/>
    <w:lvl w:ilvl="0" w:tplc="B4A245D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0007B2"/>
    <w:multiLevelType w:val="hybridMultilevel"/>
    <w:tmpl w:val="0798C562"/>
    <w:lvl w:ilvl="0" w:tplc="2FA653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3320E6"/>
    <w:multiLevelType w:val="hybridMultilevel"/>
    <w:tmpl w:val="73060C68"/>
    <w:lvl w:ilvl="0" w:tplc="1C3C9F08">
      <w:start w:val="1"/>
      <w:numFmt w:val="aiueoFullWidth"/>
      <w:lvlText w:val="%1．"/>
      <w:lvlJc w:val="left"/>
      <w:pPr>
        <w:ind w:left="800" w:hanging="44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A5E0D90"/>
    <w:multiLevelType w:val="hybridMultilevel"/>
    <w:tmpl w:val="64A0DF74"/>
    <w:lvl w:ilvl="0" w:tplc="B562E34A">
      <w:start w:val="1"/>
      <w:numFmt w:val="aiueoFullWidth"/>
      <w:lvlText w:val="%1．"/>
      <w:lvlJc w:val="left"/>
      <w:pPr>
        <w:ind w:left="1149" w:hanging="440"/>
      </w:pPr>
      <w:rPr>
        <w:rFonts w:hint="default"/>
      </w:rPr>
    </w:lvl>
    <w:lvl w:ilvl="1" w:tplc="8CB0B652">
      <w:start w:val="1"/>
      <w:numFmt w:val="decimalEnclosedCircle"/>
      <w:lvlText w:val="%2"/>
      <w:lvlJc w:val="left"/>
      <w:pPr>
        <w:ind w:left="990" w:hanging="360"/>
      </w:pPr>
      <w:rPr>
        <w:rFonts w:hint="default"/>
        <w:color w:val="FF0000"/>
      </w:rPr>
    </w:lvl>
    <w:lvl w:ilvl="2" w:tplc="753019EE">
      <w:start w:val="3"/>
      <w:numFmt w:val="decimal"/>
      <w:lvlText w:val="%3"/>
      <w:lvlJc w:val="left"/>
      <w:pPr>
        <w:ind w:left="1410" w:hanging="360"/>
      </w:pPr>
      <w:rPr>
        <w:rFonts w:hint="default"/>
        <w:color w:val="FF0000"/>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314F44"/>
    <w:multiLevelType w:val="hybridMultilevel"/>
    <w:tmpl w:val="6254A1D2"/>
    <w:lvl w:ilvl="0" w:tplc="7972AB1A">
      <w:start w:val="1"/>
      <w:numFmt w:val="decimalEnclosedCircle"/>
      <w:lvlText w:val="%1"/>
      <w:lvlJc w:val="left"/>
      <w:pPr>
        <w:ind w:left="360" w:hanging="360"/>
      </w:pPr>
      <w:rPr>
        <w:rFonts w:asciiTheme="minorEastAsia" w:eastAsiaTheme="minorEastAsia" w:hAnsiTheme="minorEastAsia"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087089"/>
    <w:multiLevelType w:val="hybridMultilevel"/>
    <w:tmpl w:val="468E0D4C"/>
    <w:lvl w:ilvl="0" w:tplc="8B3AC350">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0" w15:restartNumberingAfterBreak="0">
    <w:nsid w:val="680F5831"/>
    <w:multiLevelType w:val="hybridMultilevel"/>
    <w:tmpl w:val="D2825004"/>
    <w:lvl w:ilvl="0" w:tplc="247E4A64">
      <w:start w:val="1"/>
      <w:numFmt w:val="decimalEnclosedCircle"/>
      <w:lvlText w:val="%1"/>
      <w:lvlJc w:val="left"/>
      <w:pPr>
        <w:ind w:left="360" w:hanging="360"/>
      </w:pPr>
      <w:rPr>
        <w:rFonts w:cs="ＭＳ 明朝"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86E1BAC"/>
    <w:multiLevelType w:val="hybridMultilevel"/>
    <w:tmpl w:val="E33AB6FE"/>
    <w:lvl w:ilvl="0" w:tplc="E3A84FD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49B3F33"/>
    <w:multiLevelType w:val="hybridMultilevel"/>
    <w:tmpl w:val="D3C82E26"/>
    <w:lvl w:ilvl="0" w:tplc="C12AE410">
      <w:start w:val="5"/>
      <w:numFmt w:val="decimalEnclosedCircle"/>
      <w:lvlText w:val="%1"/>
      <w:lvlJc w:val="left"/>
      <w:pPr>
        <w:ind w:left="360" w:hanging="36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A04DD1"/>
    <w:multiLevelType w:val="hybridMultilevel"/>
    <w:tmpl w:val="4C8E40FE"/>
    <w:lvl w:ilvl="0" w:tplc="43B4E47E">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677097E"/>
    <w:multiLevelType w:val="hybridMultilevel"/>
    <w:tmpl w:val="4B14BA92"/>
    <w:lvl w:ilvl="0" w:tplc="2F16D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3"/>
  </w:num>
  <w:num w:numId="3">
    <w:abstractNumId w:val="4"/>
  </w:num>
  <w:num w:numId="4">
    <w:abstractNumId w:val="10"/>
  </w:num>
  <w:num w:numId="5">
    <w:abstractNumId w:val="2"/>
  </w:num>
  <w:num w:numId="6">
    <w:abstractNumId w:val="21"/>
  </w:num>
  <w:num w:numId="7">
    <w:abstractNumId w:val="12"/>
  </w:num>
  <w:num w:numId="8">
    <w:abstractNumId w:val="14"/>
  </w:num>
  <w:num w:numId="9">
    <w:abstractNumId w:val="5"/>
  </w:num>
  <w:num w:numId="10">
    <w:abstractNumId w:val="18"/>
  </w:num>
  <w:num w:numId="11">
    <w:abstractNumId w:val="22"/>
  </w:num>
  <w:num w:numId="12">
    <w:abstractNumId w:val="9"/>
  </w:num>
  <w:num w:numId="13">
    <w:abstractNumId w:val="17"/>
  </w:num>
  <w:num w:numId="14">
    <w:abstractNumId w:val="8"/>
  </w:num>
  <w:num w:numId="15">
    <w:abstractNumId w:val="24"/>
  </w:num>
  <w:num w:numId="16">
    <w:abstractNumId w:val="3"/>
  </w:num>
  <w:num w:numId="17">
    <w:abstractNumId w:val="20"/>
  </w:num>
  <w:num w:numId="18">
    <w:abstractNumId w:val="1"/>
  </w:num>
  <w:num w:numId="19">
    <w:abstractNumId w:val="0"/>
  </w:num>
  <w:num w:numId="20">
    <w:abstractNumId w:val="6"/>
  </w:num>
  <w:num w:numId="21">
    <w:abstractNumId w:val="13"/>
  </w:num>
  <w:num w:numId="22">
    <w:abstractNumId w:val="15"/>
  </w:num>
  <w:num w:numId="23">
    <w:abstractNumId w:val="16"/>
  </w:num>
  <w:num w:numId="24">
    <w:abstractNumId w:val="19"/>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256"/>
    <w:rsid w:val="00001B45"/>
    <w:rsid w:val="00003D7E"/>
    <w:rsid w:val="0000409D"/>
    <w:rsid w:val="00005A5D"/>
    <w:rsid w:val="000078F7"/>
    <w:rsid w:val="000106EF"/>
    <w:rsid w:val="00013DF4"/>
    <w:rsid w:val="00015481"/>
    <w:rsid w:val="00015A02"/>
    <w:rsid w:val="00016F2B"/>
    <w:rsid w:val="0002045F"/>
    <w:rsid w:val="00020C5E"/>
    <w:rsid w:val="00020DA0"/>
    <w:rsid w:val="00021911"/>
    <w:rsid w:val="00023048"/>
    <w:rsid w:val="00023E0D"/>
    <w:rsid w:val="00024220"/>
    <w:rsid w:val="00025E1B"/>
    <w:rsid w:val="00026901"/>
    <w:rsid w:val="0003074C"/>
    <w:rsid w:val="0003377C"/>
    <w:rsid w:val="00034A13"/>
    <w:rsid w:val="00034F99"/>
    <w:rsid w:val="000355B9"/>
    <w:rsid w:val="000368DB"/>
    <w:rsid w:val="00036D1E"/>
    <w:rsid w:val="00037476"/>
    <w:rsid w:val="00041002"/>
    <w:rsid w:val="00042C9E"/>
    <w:rsid w:val="00042E30"/>
    <w:rsid w:val="00047F4B"/>
    <w:rsid w:val="00050B5E"/>
    <w:rsid w:val="00052251"/>
    <w:rsid w:val="00054279"/>
    <w:rsid w:val="0005567D"/>
    <w:rsid w:val="000558DC"/>
    <w:rsid w:val="00057BD1"/>
    <w:rsid w:val="000609BB"/>
    <w:rsid w:val="00060CE1"/>
    <w:rsid w:val="00061877"/>
    <w:rsid w:val="000619B7"/>
    <w:rsid w:val="000620F5"/>
    <w:rsid w:val="0006233A"/>
    <w:rsid w:val="000625CD"/>
    <w:rsid w:val="00064651"/>
    <w:rsid w:val="00064C13"/>
    <w:rsid w:val="00066C6A"/>
    <w:rsid w:val="00066DA6"/>
    <w:rsid w:val="00067F96"/>
    <w:rsid w:val="00071B01"/>
    <w:rsid w:val="00071DA6"/>
    <w:rsid w:val="00072E07"/>
    <w:rsid w:val="000736AD"/>
    <w:rsid w:val="00074869"/>
    <w:rsid w:val="00074D1A"/>
    <w:rsid w:val="00075670"/>
    <w:rsid w:val="00077F9D"/>
    <w:rsid w:val="00081BF0"/>
    <w:rsid w:val="00082030"/>
    <w:rsid w:val="00082D74"/>
    <w:rsid w:val="00084200"/>
    <w:rsid w:val="00084AD6"/>
    <w:rsid w:val="00085A9E"/>
    <w:rsid w:val="00085E1B"/>
    <w:rsid w:val="000860D6"/>
    <w:rsid w:val="0008650A"/>
    <w:rsid w:val="0009412A"/>
    <w:rsid w:val="00094433"/>
    <w:rsid w:val="000945EB"/>
    <w:rsid w:val="000966BB"/>
    <w:rsid w:val="00096B20"/>
    <w:rsid w:val="00097B3C"/>
    <w:rsid w:val="00097E14"/>
    <w:rsid w:val="000A158B"/>
    <w:rsid w:val="000A26E0"/>
    <w:rsid w:val="000A58A7"/>
    <w:rsid w:val="000A5F9F"/>
    <w:rsid w:val="000A616F"/>
    <w:rsid w:val="000A629E"/>
    <w:rsid w:val="000A7AF7"/>
    <w:rsid w:val="000B31FC"/>
    <w:rsid w:val="000B3EC3"/>
    <w:rsid w:val="000B4E55"/>
    <w:rsid w:val="000B679A"/>
    <w:rsid w:val="000C167E"/>
    <w:rsid w:val="000C29FB"/>
    <w:rsid w:val="000C2B65"/>
    <w:rsid w:val="000C32D7"/>
    <w:rsid w:val="000C4A13"/>
    <w:rsid w:val="000C4AD6"/>
    <w:rsid w:val="000C6011"/>
    <w:rsid w:val="000C7D7C"/>
    <w:rsid w:val="000D2E3F"/>
    <w:rsid w:val="000D3A8E"/>
    <w:rsid w:val="000D3C15"/>
    <w:rsid w:val="000D42DF"/>
    <w:rsid w:val="000E0742"/>
    <w:rsid w:val="000E280B"/>
    <w:rsid w:val="000E299F"/>
    <w:rsid w:val="000E3805"/>
    <w:rsid w:val="000E4503"/>
    <w:rsid w:val="000E47D6"/>
    <w:rsid w:val="000E590C"/>
    <w:rsid w:val="000E7DF5"/>
    <w:rsid w:val="000E7E4C"/>
    <w:rsid w:val="000F01FE"/>
    <w:rsid w:val="000F03B6"/>
    <w:rsid w:val="000F0577"/>
    <w:rsid w:val="000F258F"/>
    <w:rsid w:val="000F6E2C"/>
    <w:rsid w:val="000F76D4"/>
    <w:rsid w:val="000F7751"/>
    <w:rsid w:val="00100FDC"/>
    <w:rsid w:val="00101873"/>
    <w:rsid w:val="00101BF8"/>
    <w:rsid w:val="001027CD"/>
    <w:rsid w:val="00103153"/>
    <w:rsid w:val="00104FD7"/>
    <w:rsid w:val="001102A5"/>
    <w:rsid w:val="001108C7"/>
    <w:rsid w:val="00112B92"/>
    <w:rsid w:val="00113159"/>
    <w:rsid w:val="001145E0"/>
    <w:rsid w:val="001176D4"/>
    <w:rsid w:val="001177A4"/>
    <w:rsid w:val="0012002F"/>
    <w:rsid w:val="00121068"/>
    <w:rsid w:val="00122E61"/>
    <w:rsid w:val="00122E98"/>
    <w:rsid w:val="00122F4A"/>
    <w:rsid w:val="00123276"/>
    <w:rsid w:val="001274F9"/>
    <w:rsid w:val="0013032B"/>
    <w:rsid w:val="00130A88"/>
    <w:rsid w:val="001339B1"/>
    <w:rsid w:val="00133FBE"/>
    <w:rsid w:val="00134B25"/>
    <w:rsid w:val="001354F9"/>
    <w:rsid w:val="00137CDB"/>
    <w:rsid w:val="00137F5C"/>
    <w:rsid w:val="001407D7"/>
    <w:rsid w:val="0014662B"/>
    <w:rsid w:val="00147BB9"/>
    <w:rsid w:val="00151266"/>
    <w:rsid w:val="00151E57"/>
    <w:rsid w:val="00154527"/>
    <w:rsid w:val="0015626E"/>
    <w:rsid w:val="0015647C"/>
    <w:rsid w:val="00156EAC"/>
    <w:rsid w:val="001609A4"/>
    <w:rsid w:val="001610C5"/>
    <w:rsid w:val="0016375D"/>
    <w:rsid w:val="00165E05"/>
    <w:rsid w:val="00166A34"/>
    <w:rsid w:val="00166E6C"/>
    <w:rsid w:val="00166FB1"/>
    <w:rsid w:val="0016712F"/>
    <w:rsid w:val="00167534"/>
    <w:rsid w:val="00172239"/>
    <w:rsid w:val="001764B8"/>
    <w:rsid w:val="00176FC9"/>
    <w:rsid w:val="00177CD3"/>
    <w:rsid w:val="00181CFD"/>
    <w:rsid w:val="00182876"/>
    <w:rsid w:val="00182AEB"/>
    <w:rsid w:val="0018349D"/>
    <w:rsid w:val="00183B0F"/>
    <w:rsid w:val="00183F40"/>
    <w:rsid w:val="001861FD"/>
    <w:rsid w:val="00186B60"/>
    <w:rsid w:val="00186E16"/>
    <w:rsid w:val="00187725"/>
    <w:rsid w:val="0019086F"/>
    <w:rsid w:val="00190C33"/>
    <w:rsid w:val="0019101E"/>
    <w:rsid w:val="0019108D"/>
    <w:rsid w:val="001950F9"/>
    <w:rsid w:val="00196234"/>
    <w:rsid w:val="001A199E"/>
    <w:rsid w:val="001A1A08"/>
    <w:rsid w:val="001A24F3"/>
    <w:rsid w:val="001A3135"/>
    <w:rsid w:val="001A3617"/>
    <w:rsid w:val="001A50BF"/>
    <w:rsid w:val="001A618F"/>
    <w:rsid w:val="001A6D25"/>
    <w:rsid w:val="001A74C3"/>
    <w:rsid w:val="001B1326"/>
    <w:rsid w:val="001B4742"/>
    <w:rsid w:val="001B7EA7"/>
    <w:rsid w:val="001C135C"/>
    <w:rsid w:val="001C1821"/>
    <w:rsid w:val="001C1879"/>
    <w:rsid w:val="001C18C6"/>
    <w:rsid w:val="001C18EA"/>
    <w:rsid w:val="001C1F44"/>
    <w:rsid w:val="001C3488"/>
    <w:rsid w:val="001C34A8"/>
    <w:rsid w:val="001C3C08"/>
    <w:rsid w:val="001C4077"/>
    <w:rsid w:val="001C4A4E"/>
    <w:rsid w:val="001C586F"/>
    <w:rsid w:val="001C7FDF"/>
    <w:rsid w:val="001D0584"/>
    <w:rsid w:val="001D1131"/>
    <w:rsid w:val="001D257A"/>
    <w:rsid w:val="001D2C33"/>
    <w:rsid w:val="001D4351"/>
    <w:rsid w:val="001D46F7"/>
    <w:rsid w:val="001D498A"/>
    <w:rsid w:val="001D57CB"/>
    <w:rsid w:val="001D74B5"/>
    <w:rsid w:val="001E1145"/>
    <w:rsid w:val="001E3C12"/>
    <w:rsid w:val="001E401A"/>
    <w:rsid w:val="001E515C"/>
    <w:rsid w:val="001E6B3D"/>
    <w:rsid w:val="001E7449"/>
    <w:rsid w:val="001E7926"/>
    <w:rsid w:val="001F0E2C"/>
    <w:rsid w:val="001F1D08"/>
    <w:rsid w:val="001F1E4B"/>
    <w:rsid w:val="001F2210"/>
    <w:rsid w:val="001F5588"/>
    <w:rsid w:val="002009A3"/>
    <w:rsid w:val="00204254"/>
    <w:rsid w:val="00205F5D"/>
    <w:rsid w:val="002071C3"/>
    <w:rsid w:val="0020749F"/>
    <w:rsid w:val="00207BEB"/>
    <w:rsid w:val="00207EF8"/>
    <w:rsid w:val="002117C2"/>
    <w:rsid w:val="0022047A"/>
    <w:rsid w:val="002221B7"/>
    <w:rsid w:val="002229E8"/>
    <w:rsid w:val="00222D91"/>
    <w:rsid w:val="00223A5A"/>
    <w:rsid w:val="00225EB8"/>
    <w:rsid w:val="00225F38"/>
    <w:rsid w:val="0022705B"/>
    <w:rsid w:val="00230BC5"/>
    <w:rsid w:val="00231562"/>
    <w:rsid w:val="0023206F"/>
    <w:rsid w:val="00235F72"/>
    <w:rsid w:val="00235FD2"/>
    <w:rsid w:val="002405EB"/>
    <w:rsid w:val="002415F8"/>
    <w:rsid w:val="002420BD"/>
    <w:rsid w:val="002459FA"/>
    <w:rsid w:val="00245E6C"/>
    <w:rsid w:val="002463C5"/>
    <w:rsid w:val="00247B29"/>
    <w:rsid w:val="00251D84"/>
    <w:rsid w:val="00252355"/>
    <w:rsid w:val="00252DEB"/>
    <w:rsid w:val="002542FD"/>
    <w:rsid w:val="00254570"/>
    <w:rsid w:val="0025501B"/>
    <w:rsid w:val="002551CB"/>
    <w:rsid w:val="002563A9"/>
    <w:rsid w:val="00256632"/>
    <w:rsid w:val="00256AA6"/>
    <w:rsid w:val="00257FBD"/>
    <w:rsid w:val="00260248"/>
    <w:rsid w:val="00260567"/>
    <w:rsid w:val="002621B5"/>
    <w:rsid w:val="0026242A"/>
    <w:rsid w:val="00263330"/>
    <w:rsid w:val="0026368F"/>
    <w:rsid w:val="00264EB1"/>
    <w:rsid w:val="00265BA1"/>
    <w:rsid w:val="00266EFC"/>
    <w:rsid w:val="002701D5"/>
    <w:rsid w:val="002724DA"/>
    <w:rsid w:val="002808D2"/>
    <w:rsid w:val="00281402"/>
    <w:rsid w:val="002829FA"/>
    <w:rsid w:val="00282FF6"/>
    <w:rsid w:val="0028620C"/>
    <w:rsid w:val="002864BF"/>
    <w:rsid w:val="00287D5E"/>
    <w:rsid w:val="00287E94"/>
    <w:rsid w:val="00290396"/>
    <w:rsid w:val="00290A0B"/>
    <w:rsid w:val="002910A2"/>
    <w:rsid w:val="00292D9D"/>
    <w:rsid w:val="00293582"/>
    <w:rsid w:val="00293A1D"/>
    <w:rsid w:val="002941FC"/>
    <w:rsid w:val="00295458"/>
    <w:rsid w:val="00295DCF"/>
    <w:rsid w:val="002960C5"/>
    <w:rsid w:val="00296429"/>
    <w:rsid w:val="002969B0"/>
    <w:rsid w:val="002975B2"/>
    <w:rsid w:val="002A35E2"/>
    <w:rsid w:val="002A554F"/>
    <w:rsid w:val="002A58C8"/>
    <w:rsid w:val="002A7404"/>
    <w:rsid w:val="002B110A"/>
    <w:rsid w:val="002B17DA"/>
    <w:rsid w:val="002B1974"/>
    <w:rsid w:val="002B1ABD"/>
    <w:rsid w:val="002B50A0"/>
    <w:rsid w:val="002B53AE"/>
    <w:rsid w:val="002C19AA"/>
    <w:rsid w:val="002C2F62"/>
    <w:rsid w:val="002C340C"/>
    <w:rsid w:val="002C3D4E"/>
    <w:rsid w:val="002C3F68"/>
    <w:rsid w:val="002C6A08"/>
    <w:rsid w:val="002C799A"/>
    <w:rsid w:val="002D10BD"/>
    <w:rsid w:val="002D15E9"/>
    <w:rsid w:val="002D376F"/>
    <w:rsid w:val="002D57EB"/>
    <w:rsid w:val="002D5CA6"/>
    <w:rsid w:val="002D6793"/>
    <w:rsid w:val="002D78D2"/>
    <w:rsid w:val="002D7C27"/>
    <w:rsid w:val="002E1F1F"/>
    <w:rsid w:val="002E2EEC"/>
    <w:rsid w:val="002E574E"/>
    <w:rsid w:val="002E5A33"/>
    <w:rsid w:val="002E6733"/>
    <w:rsid w:val="002E7942"/>
    <w:rsid w:val="002F07D6"/>
    <w:rsid w:val="002F1BF3"/>
    <w:rsid w:val="002F2469"/>
    <w:rsid w:val="002F28FE"/>
    <w:rsid w:val="002F2A3A"/>
    <w:rsid w:val="002F4EDD"/>
    <w:rsid w:val="002F4F3D"/>
    <w:rsid w:val="002F66DC"/>
    <w:rsid w:val="002F68C2"/>
    <w:rsid w:val="002F70ED"/>
    <w:rsid w:val="002F75B1"/>
    <w:rsid w:val="003039E6"/>
    <w:rsid w:val="00303B67"/>
    <w:rsid w:val="00305088"/>
    <w:rsid w:val="00310446"/>
    <w:rsid w:val="0031094B"/>
    <w:rsid w:val="00310FDF"/>
    <w:rsid w:val="003114FE"/>
    <w:rsid w:val="00311D75"/>
    <w:rsid w:val="00312DBE"/>
    <w:rsid w:val="00316DDC"/>
    <w:rsid w:val="0032333F"/>
    <w:rsid w:val="003233F0"/>
    <w:rsid w:val="0032608B"/>
    <w:rsid w:val="003319A6"/>
    <w:rsid w:val="003334CD"/>
    <w:rsid w:val="003336E2"/>
    <w:rsid w:val="00334ED8"/>
    <w:rsid w:val="00335666"/>
    <w:rsid w:val="003363A4"/>
    <w:rsid w:val="00342526"/>
    <w:rsid w:val="00342E73"/>
    <w:rsid w:val="003439C1"/>
    <w:rsid w:val="00343D75"/>
    <w:rsid w:val="00344CE4"/>
    <w:rsid w:val="00350D2C"/>
    <w:rsid w:val="003512EC"/>
    <w:rsid w:val="0035267E"/>
    <w:rsid w:val="00354807"/>
    <w:rsid w:val="003550A4"/>
    <w:rsid w:val="003579DA"/>
    <w:rsid w:val="00360B85"/>
    <w:rsid w:val="003611A8"/>
    <w:rsid w:val="0036326D"/>
    <w:rsid w:val="00364B73"/>
    <w:rsid w:val="003660BF"/>
    <w:rsid w:val="0036669B"/>
    <w:rsid w:val="00367DED"/>
    <w:rsid w:val="00367FE5"/>
    <w:rsid w:val="00370BB8"/>
    <w:rsid w:val="0037116E"/>
    <w:rsid w:val="003717E1"/>
    <w:rsid w:val="00373063"/>
    <w:rsid w:val="00373FA3"/>
    <w:rsid w:val="00380A09"/>
    <w:rsid w:val="0038101A"/>
    <w:rsid w:val="003815DD"/>
    <w:rsid w:val="00381D7D"/>
    <w:rsid w:val="00382842"/>
    <w:rsid w:val="00383427"/>
    <w:rsid w:val="00383EFA"/>
    <w:rsid w:val="00384B28"/>
    <w:rsid w:val="00385D87"/>
    <w:rsid w:val="00390BF4"/>
    <w:rsid w:val="0039137A"/>
    <w:rsid w:val="003916AA"/>
    <w:rsid w:val="00391F5E"/>
    <w:rsid w:val="00392B67"/>
    <w:rsid w:val="00395B41"/>
    <w:rsid w:val="003961B9"/>
    <w:rsid w:val="003965BD"/>
    <w:rsid w:val="003A16D2"/>
    <w:rsid w:val="003A395B"/>
    <w:rsid w:val="003A5098"/>
    <w:rsid w:val="003B0233"/>
    <w:rsid w:val="003B0E11"/>
    <w:rsid w:val="003B0F35"/>
    <w:rsid w:val="003B2731"/>
    <w:rsid w:val="003B4F76"/>
    <w:rsid w:val="003B522B"/>
    <w:rsid w:val="003B5820"/>
    <w:rsid w:val="003B741A"/>
    <w:rsid w:val="003C0087"/>
    <w:rsid w:val="003C1D9E"/>
    <w:rsid w:val="003C24DB"/>
    <w:rsid w:val="003C38D0"/>
    <w:rsid w:val="003C43DA"/>
    <w:rsid w:val="003D12D3"/>
    <w:rsid w:val="003D22D2"/>
    <w:rsid w:val="003D38CA"/>
    <w:rsid w:val="003D53B9"/>
    <w:rsid w:val="003D6427"/>
    <w:rsid w:val="003D6ECC"/>
    <w:rsid w:val="003D7FFE"/>
    <w:rsid w:val="003E01C6"/>
    <w:rsid w:val="003E20F8"/>
    <w:rsid w:val="003E6537"/>
    <w:rsid w:val="003E7158"/>
    <w:rsid w:val="003F04B5"/>
    <w:rsid w:val="003F0C3F"/>
    <w:rsid w:val="003F6A31"/>
    <w:rsid w:val="003F786E"/>
    <w:rsid w:val="00403A99"/>
    <w:rsid w:val="004049C8"/>
    <w:rsid w:val="0041334F"/>
    <w:rsid w:val="00416045"/>
    <w:rsid w:val="004170A3"/>
    <w:rsid w:val="004179F1"/>
    <w:rsid w:val="00417E81"/>
    <w:rsid w:val="00420576"/>
    <w:rsid w:val="0042220C"/>
    <w:rsid w:val="0042290C"/>
    <w:rsid w:val="00423E4C"/>
    <w:rsid w:val="00431863"/>
    <w:rsid w:val="00431EA5"/>
    <w:rsid w:val="00432E33"/>
    <w:rsid w:val="00435811"/>
    <w:rsid w:val="0043587A"/>
    <w:rsid w:val="0043689D"/>
    <w:rsid w:val="00441A01"/>
    <w:rsid w:val="00442587"/>
    <w:rsid w:val="00442A62"/>
    <w:rsid w:val="00442FAB"/>
    <w:rsid w:val="004456FF"/>
    <w:rsid w:val="004459AD"/>
    <w:rsid w:val="00445F34"/>
    <w:rsid w:val="00447787"/>
    <w:rsid w:val="00447BF2"/>
    <w:rsid w:val="004569CB"/>
    <w:rsid w:val="0045751E"/>
    <w:rsid w:val="00457858"/>
    <w:rsid w:val="00462AD1"/>
    <w:rsid w:val="00463417"/>
    <w:rsid w:val="00463563"/>
    <w:rsid w:val="00463819"/>
    <w:rsid w:val="004638AE"/>
    <w:rsid w:val="0046391C"/>
    <w:rsid w:val="004645E8"/>
    <w:rsid w:val="00466179"/>
    <w:rsid w:val="004667BD"/>
    <w:rsid w:val="00467A74"/>
    <w:rsid w:val="00470A02"/>
    <w:rsid w:val="00472D3D"/>
    <w:rsid w:val="00473782"/>
    <w:rsid w:val="00473E7B"/>
    <w:rsid w:val="004743CB"/>
    <w:rsid w:val="004768ED"/>
    <w:rsid w:val="00476FE1"/>
    <w:rsid w:val="00480532"/>
    <w:rsid w:val="004814F8"/>
    <w:rsid w:val="004815E5"/>
    <w:rsid w:val="0048369F"/>
    <w:rsid w:val="00483DD6"/>
    <w:rsid w:val="004842BD"/>
    <w:rsid w:val="004844E5"/>
    <w:rsid w:val="0048615C"/>
    <w:rsid w:val="00487CD6"/>
    <w:rsid w:val="004935E0"/>
    <w:rsid w:val="004945B3"/>
    <w:rsid w:val="004949BF"/>
    <w:rsid w:val="004968DB"/>
    <w:rsid w:val="00497770"/>
    <w:rsid w:val="00497E05"/>
    <w:rsid w:val="004A06D7"/>
    <w:rsid w:val="004A0845"/>
    <w:rsid w:val="004A0D0E"/>
    <w:rsid w:val="004A1121"/>
    <w:rsid w:val="004A2E6C"/>
    <w:rsid w:val="004A3FF0"/>
    <w:rsid w:val="004A43DF"/>
    <w:rsid w:val="004A44D8"/>
    <w:rsid w:val="004A4D60"/>
    <w:rsid w:val="004A6B91"/>
    <w:rsid w:val="004B00E7"/>
    <w:rsid w:val="004B0150"/>
    <w:rsid w:val="004B03B4"/>
    <w:rsid w:val="004B067D"/>
    <w:rsid w:val="004B09B7"/>
    <w:rsid w:val="004B09EE"/>
    <w:rsid w:val="004B0C5B"/>
    <w:rsid w:val="004B0E09"/>
    <w:rsid w:val="004B2795"/>
    <w:rsid w:val="004B4E2E"/>
    <w:rsid w:val="004B5110"/>
    <w:rsid w:val="004B7513"/>
    <w:rsid w:val="004C1085"/>
    <w:rsid w:val="004C1F26"/>
    <w:rsid w:val="004C28E3"/>
    <w:rsid w:val="004C5CB7"/>
    <w:rsid w:val="004C5CD3"/>
    <w:rsid w:val="004C6576"/>
    <w:rsid w:val="004C72F3"/>
    <w:rsid w:val="004D2A91"/>
    <w:rsid w:val="004D3C42"/>
    <w:rsid w:val="004E2658"/>
    <w:rsid w:val="004E3F54"/>
    <w:rsid w:val="004E4132"/>
    <w:rsid w:val="004E4DEA"/>
    <w:rsid w:val="004E6310"/>
    <w:rsid w:val="004F1856"/>
    <w:rsid w:val="004F1EBD"/>
    <w:rsid w:val="004F33BC"/>
    <w:rsid w:val="004F5F2E"/>
    <w:rsid w:val="004F685B"/>
    <w:rsid w:val="005001A2"/>
    <w:rsid w:val="00502198"/>
    <w:rsid w:val="00502CC4"/>
    <w:rsid w:val="00502EAA"/>
    <w:rsid w:val="00503A03"/>
    <w:rsid w:val="00503EC6"/>
    <w:rsid w:val="0050687A"/>
    <w:rsid w:val="00506C72"/>
    <w:rsid w:val="00506D81"/>
    <w:rsid w:val="005072D8"/>
    <w:rsid w:val="0050755D"/>
    <w:rsid w:val="0050756E"/>
    <w:rsid w:val="00517E8C"/>
    <w:rsid w:val="0052099D"/>
    <w:rsid w:val="005212E4"/>
    <w:rsid w:val="00522205"/>
    <w:rsid w:val="00522278"/>
    <w:rsid w:val="00527BA7"/>
    <w:rsid w:val="00530288"/>
    <w:rsid w:val="005330EA"/>
    <w:rsid w:val="005340A7"/>
    <w:rsid w:val="005368CB"/>
    <w:rsid w:val="00536F29"/>
    <w:rsid w:val="00540283"/>
    <w:rsid w:val="00540E1B"/>
    <w:rsid w:val="00541F6C"/>
    <w:rsid w:val="00543265"/>
    <w:rsid w:val="00543B8D"/>
    <w:rsid w:val="00545190"/>
    <w:rsid w:val="00547016"/>
    <w:rsid w:val="00547087"/>
    <w:rsid w:val="00552CCF"/>
    <w:rsid w:val="005535F5"/>
    <w:rsid w:val="00555978"/>
    <w:rsid w:val="00555B33"/>
    <w:rsid w:val="00555FC6"/>
    <w:rsid w:val="005563AE"/>
    <w:rsid w:val="00556917"/>
    <w:rsid w:val="00556ED3"/>
    <w:rsid w:val="005578B0"/>
    <w:rsid w:val="00557FD3"/>
    <w:rsid w:val="005604AC"/>
    <w:rsid w:val="0056358B"/>
    <w:rsid w:val="00564D2E"/>
    <w:rsid w:val="00571BC0"/>
    <w:rsid w:val="0057269E"/>
    <w:rsid w:val="0057455A"/>
    <w:rsid w:val="00575494"/>
    <w:rsid w:val="005767D1"/>
    <w:rsid w:val="00576DD2"/>
    <w:rsid w:val="00580B7F"/>
    <w:rsid w:val="00581A8F"/>
    <w:rsid w:val="00583E44"/>
    <w:rsid w:val="005861EA"/>
    <w:rsid w:val="005866C9"/>
    <w:rsid w:val="005870A2"/>
    <w:rsid w:val="00590AFA"/>
    <w:rsid w:val="00590EE8"/>
    <w:rsid w:val="00591B7C"/>
    <w:rsid w:val="00594549"/>
    <w:rsid w:val="00594BF1"/>
    <w:rsid w:val="00594D45"/>
    <w:rsid w:val="00597E9B"/>
    <w:rsid w:val="005A318F"/>
    <w:rsid w:val="005A3870"/>
    <w:rsid w:val="005A3F4C"/>
    <w:rsid w:val="005A5D9E"/>
    <w:rsid w:val="005A5F07"/>
    <w:rsid w:val="005A6644"/>
    <w:rsid w:val="005A6BAD"/>
    <w:rsid w:val="005B1CAC"/>
    <w:rsid w:val="005B346B"/>
    <w:rsid w:val="005B3973"/>
    <w:rsid w:val="005B45FB"/>
    <w:rsid w:val="005B59A0"/>
    <w:rsid w:val="005B5F15"/>
    <w:rsid w:val="005B6D15"/>
    <w:rsid w:val="005B76E0"/>
    <w:rsid w:val="005C156D"/>
    <w:rsid w:val="005C1D6E"/>
    <w:rsid w:val="005C2FED"/>
    <w:rsid w:val="005C35BE"/>
    <w:rsid w:val="005C39DB"/>
    <w:rsid w:val="005C4075"/>
    <w:rsid w:val="005C40E7"/>
    <w:rsid w:val="005C523D"/>
    <w:rsid w:val="005C6E6E"/>
    <w:rsid w:val="005C78A7"/>
    <w:rsid w:val="005D1936"/>
    <w:rsid w:val="005D1EB0"/>
    <w:rsid w:val="005D2804"/>
    <w:rsid w:val="005D2D41"/>
    <w:rsid w:val="005D6655"/>
    <w:rsid w:val="005D6ACC"/>
    <w:rsid w:val="005D6C29"/>
    <w:rsid w:val="005E1980"/>
    <w:rsid w:val="005E2BD8"/>
    <w:rsid w:val="005E4008"/>
    <w:rsid w:val="005E4388"/>
    <w:rsid w:val="005E4ABC"/>
    <w:rsid w:val="005E5E5D"/>
    <w:rsid w:val="005E7F0F"/>
    <w:rsid w:val="005F134A"/>
    <w:rsid w:val="005F2157"/>
    <w:rsid w:val="005F3635"/>
    <w:rsid w:val="005F3F8E"/>
    <w:rsid w:val="005F5F3F"/>
    <w:rsid w:val="005F759D"/>
    <w:rsid w:val="005F7891"/>
    <w:rsid w:val="005F7CB5"/>
    <w:rsid w:val="006003B8"/>
    <w:rsid w:val="00601B51"/>
    <w:rsid w:val="006033E3"/>
    <w:rsid w:val="006047B3"/>
    <w:rsid w:val="00604F4E"/>
    <w:rsid w:val="0060572A"/>
    <w:rsid w:val="00605BA4"/>
    <w:rsid w:val="00605E52"/>
    <w:rsid w:val="00606EEA"/>
    <w:rsid w:val="006103C9"/>
    <w:rsid w:val="00613562"/>
    <w:rsid w:val="00613737"/>
    <w:rsid w:val="00614B3A"/>
    <w:rsid w:val="00615496"/>
    <w:rsid w:val="006155BE"/>
    <w:rsid w:val="0061647E"/>
    <w:rsid w:val="00617947"/>
    <w:rsid w:val="00621552"/>
    <w:rsid w:val="00621602"/>
    <w:rsid w:val="0062393A"/>
    <w:rsid w:val="0062454A"/>
    <w:rsid w:val="006275C0"/>
    <w:rsid w:val="00627A7B"/>
    <w:rsid w:val="00627CAA"/>
    <w:rsid w:val="00630AA5"/>
    <w:rsid w:val="00631B07"/>
    <w:rsid w:val="00631F82"/>
    <w:rsid w:val="00634C5E"/>
    <w:rsid w:val="006353F0"/>
    <w:rsid w:val="00640713"/>
    <w:rsid w:val="00640B32"/>
    <w:rsid w:val="00640BF0"/>
    <w:rsid w:val="0064161F"/>
    <w:rsid w:val="00642C45"/>
    <w:rsid w:val="00642E06"/>
    <w:rsid w:val="00647723"/>
    <w:rsid w:val="006512A8"/>
    <w:rsid w:val="00655EC4"/>
    <w:rsid w:val="006645CC"/>
    <w:rsid w:val="00665548"/>
    <w:rsid w:val="006660D4"/>
    <w:rsid w:val="0066727E"/>
    <w:rsid w:val="00667C07"/>
    <w:rsid w:val="00670FB2"/>
    <w:rsid w:val="006712EE"/>
    <w:rsid w:val="0067158D"/>
    <w:rsid w:val="00673272"/>
    <w:rsid w:val="00674460"/>
    <w:rsid w:val="00674A7E"/>
    <w:rsid w:val="006761CF"/>
    <w:rsid w:val="00676DCD"/>
    <w:rsid w:val="0068032F"/>
    <w:rsid w:val="0068188F"/>
    <w:rsid w:val="0068635F"/>
    <w:rsid w:val="00687749"/>
    <w:rsid w:val="00690E7B"/>
    <w:rsid w:val="00691205"/>
    <w:rsid w:val="00692A10"/>
    <w:rsid w:val="00692D77"/>
    <w:rsid w:val="00692E0B"/>
    <w:rsid w:val="00693017"/>
    <w:rsid w:val="006946AB"/>
    <w:rsid w:val="00696FE1"/>
    <w:rsid w:val="006A04B6"/>
    <w:rsid w:val="006A4596"/>
    <w:rsid w:val="006A77A2"/>
    <w:rsid w:val="006B09D3"/>
    <w:rsid w:val="006B2280"/>
    <w:rsid w:val="006B39C6"/>
    <w:rsid w:val="006B4C7D"/>
    <w:rsid w:val="006B64CF"/>
    <w:rsid w:val="006B6CD7"/>
    <w:rsid w:val="006C0C53"/>
    <w:rsid w:val="006C0DA3"/>
    <w:rsid w:val="006C188F"/>
    <w:rsid w:val="006C23D9"/>
    <w:rsid w:val="006C50BE"/>
    <w:rsid w:val="006C5F20"/>
    <w:rsid w:val="006C6A23"/>
    <w:rsid w:val="006D07E2"/>
    <w:rsid w:val="006D3F1F"/>
    <w:rsid w:val="006D5810"/>
    <w:rsid w:val="006D6DCF"/>
    <w:rsid w:val="006D7D59"/>
    <w:rsid w:val="006E09F6"/>
    <w:rsid w:val="006E40E3"/>
    <w:rsid w:val="006E4989"/>
    <w:rsid w:val="006E59A8"/>
    <w:rsid w:val="006E5DB7"/>
    <w:rsid w:val="006F1AC4"/>
    <w:rsid w:val="006F30E3"/>
    <w:rsid w:val="006F3682"/>
    <w:rsid w:val="006F5426"/>
    <w:rsid w:val="006F5823"/>
    <w:rsid w:val="006F61B2"/>
    <w:rsid w:val="007001D9"/>
    <w:rsid w:val="007031BE"/>
    <w:rsid w:val="0070380C"/>
    <w:rsid w:val="00706315"/>
    <w:rsid w:val="0070727F"/>
    <w:rsid w:val="00707D86"/>
    <w:rsid w:val="00711346"/>
    <w:rsid w:val="00715119"/>
    <w:rsid w:val="00715AFD"/>
    <w:rsid w:val="00716053"/>
    <w:rsid w:val="0071679C"/>
    <w:rsid w:val="00716974"/>
    <w:rsid w:val="00716F3F"/>
    <w:rsid w:val="00716FE3"/>
    <w:rsid w:val="00717FD9"/>
    <w:rsid w:val="0072061B"/>
    <w:rsid w:val="00723A42"/>
    <w:rsid w:val="00723C66"/>
    <w:rsid w:val="00724851"/>
    <w:rsid w:val="00725868"/>
    <w:rsid w:val="00727B2F"/>
    <w:rsid w:val="00727E38"/>
    <w:rsid w:val="007311F8"/>
    <w:rsid w:val="007343D4"/>
    <w:rsid w:val="007357C9"/>
    <w:rsid w:val="007361FA"/>
    <w:rsid w:val="00737730"/>
    <w:rsid w:val="0074561A"/>
    <w:rsid w:val="00745FC3"/>
    <w:rsid w:val="0075116F"/>
    <w:rsid w:val="00753862"/>
    <w:rsid w:val="0075396A"/>
    <w:rsid w:val="0075584A"/>
    <w:rsid w:val="00757060"/>
    <w:rsid w:val="007609C2"/>
    <w:rsid w:val="00761490"/>
    <w:rsid w:val="00762D38"/>
    <w:rsid w:val="007632FD"/>
    <w:rsid w:val="00763EB9"/>
    <w:rsid w:val="0076439E"/>
    <w:rsid w:val="007665E7"/>
    <w:rsid w:val="007670FC"/>
    <w:rsid w:val="0076716C"/>
    <w:rsid w:val="00771E11"/>
    <w:rsid w:val="00773CD5"/>
    <w:rsid w:val="007743A9"/>
    <w:rsid w:val="007759E3"/>
    <w:rsid w:val="00775FE2"/>
    <w:rsid w:val="00776723"/>
    <w:rsid w:val="00776873"/>
    <w:rsid w:val="00777C40"/>
    <w:rsid w:val="00781DF5"/>
    <w:rsid w:val="00782404"/>
    <w:rsid w:val="00782478"/>
    <w:rsid w:val="00783247"/>
    <w:rsid w:val="00786009"/>
    <w:rsid w:val="007862D6"/>
    <w:rsid w:val="007866D9"/>
    <w:rsid w:val="00787565"/>
    <w:rsid w:val="007929B2"/>
    <w:rsid w:val="00792C37"/>
    <w:rsid w:val="00793D7E"/>
    <w:rsid w:val="00795BD9"/>
    <w:rsid w:val="00796CA0"/>
    <w:rsid w:val="007A2208"/>
    <w:rsid w:val="007A25C9"/>
    <w:rsid w:val="007A2CB6"/>
    <w:rsid w:val="007A4529"/>
    <w:rsid w:val="007A4F53"/>
    <w:rsid w:val="007A5B2C"/>
    <w:rsid w:val="007A64F6"/>
    <w:rsid w:val="007A7EDF"/>
    <w:rsid w:val="007B14D5"/>
    <w:rsid w:val="007B15CF"/>
    <w:rsid w:val="007B18C3"/>
    <w:rsid w:val="007B2436"/>
    <w:rsid w:val="007B27C5"/>
    <w:rsid w:val="007B30E8"/>
    <w:rsid w:val="007B4927"/>
    <w:rsid w:val="007B4AA0"/>
    <w:rsid w:val="007B4D20"/>
    <w:rsid w:val="007B613A"/>
    <w:rsid w:val="007B65AA"/>
    <w:rsid w:val="007B7207"/>
    <w:rsid w:val="007C129C"/>
    <w:rsid w:val="007C146F"/>
    <w:rsid w:val="007C1591"/>
    <w:rsid w:val="007C23D5"/>
    <w:rsid w:val="007C2B87"/>
    <w:rsid w:val="007C354F"/>
    <w:rsid w:val="007C4549"/>
    <w:rsid w:val="007C4858"/>
    <w:rsid w:val="007C607A"/>
    <w:rsid w:val="007C62C6"/>
    <w:rsid w:val="007C6FA6"/>
    <w:rsid w:val="007C7E79"/>
    <w:rsid w:val="007D1C35"/>
    <w:rsid w:val="007D239B"/>
    <w:rsid w:val="007D2880"/>
    <w:rsid w:val="007D424C"/>
    <w:rsid w:val="007D4EB8"/>
    <w:rsid w:val="007D6C76"/>
    <w:rsid w:val="007E00E3"/>
    <w:rsid w:val="007E0968"/>
    <w:rsid w:val="007E5F00"/>
    <w:rsid w:val="007E6967"/>
    <w:rsid w:val="007E726A"/>
    <w:rsid w:val="007F3BF3"/>
    <w:rsid w:val="007F4C46"/>
    <w:rsid w:val="007F4DA3"/>
    <w:rsid w:val="007F7679"/>
    <w:rsid w:val="0080030C"/>
    <w:rsid w:val="00801539"/>
    <w:rsid w:val="00801E77"/>
    <w:rsid w:val="00802526"/>
    <w:rsid w:val="00802616"/>
    <w:rsid w:val="0080269C"/>
    <w:rsid w:val="008033CE"/>
    <w:rsid w:val="00812AA7"/>
    <w:rsid w:val="008134A4"/>
    <w:rsid w:val="008149B1"/>
    <w:rsid w:val="00814B80"/>
    <w:rsid w:val="00815BD9"/>
    <w:rsid w:val="008264C1"/>
    <w:rsid w:val="00827899"/>
    <w:rsid w:val="0083100E"/>
    <w:rsid w:val="00833B95"/>
    <w:rsid w:val="008409C4"/>
    <w:rsid w:val="00840C0F"/>
    <w:rsid w:val="008413B1"/>
    <w:rsid w:val="00841EC5"/>
    <w:rsid w:val="00842542"/>
    <w:rsid w:val="00842786"/>
    <w:rsid w:val="00844ABC"/>
    <w:rsid w:val="0084689E"/>
    <w:rsid w:val="00852267"/>
    <w:rsid w:val="00853C38"/>
    <w:rsid w:val="008546B2"/>
    <w:rsid w:val="00855650"/>
    <w:rsid w:val="0085571D"/>
    <w:rsid w:val="00860636"/>
    <w:rsid w:val="00862616"/>
    <w:rsid w:val="008647C5"/>
    <w:rsid w:val="0086504F"/>
    <w:rsid w:val="0086622B"/>
    <w:rsid w:val="00874426"/>
    <w:rsid w:val="0087544B"/>
    <w:rsid w:val="008767E9"/>
    <w:rsid w:val="00877B68"/>
    <w:rsid w:val="008804C7"/>
    <w:rsid w:val="00880BD9"/>
    <w:rsid w:val="00882303"/>
    <w:rsid w:val="00883DF8"/>
    <w:rsid w:val="00886C3B"/>
    <w:rsid w:val="00886E55"/>
    <w:rsid w:val="00893345"/>
    <w:rsid w:val="00893590"/>
    <w:rsid w:val="00893619"/>
    <w:rsid w:val="0089476A"/>
    <w:rsid w:val="00894A41"/>
    <w:rsid w:val="00894C90"/>
    <w:rsid w:val="008974EE"/>
    <w:rsid w:val="00897D44"/>
    <w:rsid w:val="008A1E58"/>
    <w:rsid w:val="008A21C5"/>
    <w:rsid w:val="008A3DD2"/>
    <w:rsid w:val="008A41F6"/>
    <w:rsid w:val="008A6357"/>
    <w:rsid w:val="008B5E3F"/>
    <w:rsid w:val="008B7AAE"/>
    <w:rsid w:val="008C0471"/>
    <w:rsid w:val="008C05EA"/>
    <w:rsid w:val="008C1DB3"/>
    <w:rsid w:val="008C28DA"/>
    <w:rsid w:val="008C292C"/>
    <w:rsid w:val="008C301C"/>
    <w:rsid w:val="008C59F5"/>
    <w:rsid w:val="008C7D19"/>
    <w:rsid w:val="008C7DAE"/>
    <w:rsid w:val="008D0037"/>
    <w:rsid w:val="008D0244"/>
    <w:rsid w:val="008D0E66"/>
    <w:rsid w:val="008D1EC5"/>
    <w:rsid w:val="008D32D0"/>
    <w:rsid w:val="008D3841"/>
    <w:rsid w:val="008D520F"/>
    <w:rsid w:val="008D6A2F"/>
    <w:rsid w:val="008E0918"/>
    <w:rsid w:val="008E227F"/>
    <w:rsid w:val="008E29C6"/>
    <w:rsid w:val="008E380F"/>
    <w:rsid w:val="008E3BEB"/>
    <w:rsid w:val="008E3D39"/>
    <w:rsid w:val="008E46BB"/>
    <w:rsid w:val="008E47DA"/>
    <w:rsid w:val="008E5B8A"/>
    <w:rsid w:val="008E7A3D"/>
    <w:rsid w:val="008F0B6D"/>
    <w:rsid w:val="008F29E7"/>
    <w:rsid w:val="008F3DC8"/>
    <w:rsid w:val="008F4181"/>
    <w:rsid w:val="008F5D5A"/>
    <w:rsid w:val="00900886"/>
    <w:rsid w:val="0090337F"/>
    <w:rsid w:val="00903E75"/>
    <w:rsid w:val="009078FB"/>
    <w:rsid w:val="00907CCA"/>
    <w:rsid w:val="009105AF"/>
    <w:rsid w:val="00910ED3"/>
    <w:rsid w:val="00910FDB"/>
    <w:rsid w:val="009117B9"/>
    <w:rsid w:val="00912028"/>
    <w:rsid w:val="009121E0"/>
    <w:rsid w:val="00912324"/>
    <w:rsid w:val="0091244A"/>
    <w:rsid w:val="00915A15"/>
    <w:rsid w:val="00916560"/>
    <w:rsid w:val="0091782F"/>
    <w:rsid w:val="00917846"/>
    <w:rsid w:val="00917910"/>
    <w:rsid w:val="009201F5"/>
    <w:rsid w:val="00921397"/>
    <w:rsid w:val="00922FB1"/>
    <w:rsid w:val="00924CC5"/>
    <w:rsid w:val="009254B7"/>
    <w:rsid w:val="00925524"/>
    <w:rsid w:val="00926156"/>
    <w:rsid w:val="0093075C"/>
    <w:rsid w:val="00931D87"/>
    <w:rsid w:val="009337CA"/>
    <w:rsid w:val="009344ED"/>
    <w:rsid w:val="0093554E"/>
    <w:rsid w:val="009355AA"/>
    <w:rsid w:val="00936EAC"/>
    <w:rsid w:val="00940532"/>
    <w:rsid w:val="00940D77"/>
    <w:rsid w:val="009416E7"/>
    <w:rsid w:val="00942326"/>
    <w:rsid w:val="00942FE6"/>
    <w:rsid w:val="00943C51"/>
    <w:rsid w:val="00943FC3"/>
    <w:rsid w:val="00944320"/>
    <w:rsid w:val="009509D7"/>
    <w:rsid w:val="00954294"/>
    <w:rsid w:val="009544E4"/>
    <w:rsid w:val="009576E5"/>
    <w:rsid w:val="00957E47"/>
    <w:rsid w:val="0096004D"/>
    <w:rsid w:val="0096130F"/>
    <w:rsid w:val="00962658"/>
    <w:rsid w:val="00963586"/>
    <w:rsid w:val="009638CF"/>
    <w:rsid w:val="0096431E"/>
    <w:rsid w:val="00964BBF"/>
    <w:rsid w:val="0096715A"/>
    <w:rsid w:val="00967370"/>
    <w:rsid w:val="009701AD"/>
    <w:rsid w:val="0097042D"/>
    <w:rsid w:val="009707BC"/>
    <w:rsid w:val="00971350"/>
    <w:rsid w:val="00971628"/>
    <w:rsid w:val="00973C7B"/>
    <w:rsid w:val="00974206"/>
    <w:rsid w:val="009755C2"/>
    <w:rsid w:val="00975BFF"/>
    <w:rsid w:val="0097795F"/>
    <w:rsid w:val="00980149"/>
    <w:rsid w:val="00980A76"/>
    <w:rsid w:val="00983D0C"/>
    <w:rsid w:val="009850B0"/>
    <w:rsid w:val="009855AB"/>
    <w:rsid w:val="00985E1B"/>
    <w:rsid w:val="00990841"/>
    <w:rsid w:val="00990BA6"/>
    <w:rsid w:val="00991C60"/>
    <w:rsid w:val="00991EF6"/>
    <w:rsid w:val="00993639"/>
    <w:rsid w:val="00993AC8"/>
    <w:rsid w:val="009952AA"/>
    <w:rsid w:val="009954F7"/>
    <w:rsid w:val="00995751"/>
    <w:rsid w:val="00995C22"/>
    <w:rsid w:val="00997736"/>
    <w:rsid w:val="009A2049"/>
    <w:rsid w:val="009A2D59"/>
    <w:rsid w:val="009A3B23"/>
    <w:rsid w:val="009A4ADD"/>
    <w:rsid w:val="009A4BA4"/>
    <w:rsid w:val="009A4E49"/>
    <w:rsid w:val="009A5A85"/>
    <w:rsid w:val="009A5FC3"/>
    <w:rsid w:val="009A60F3"/>
    <w:rsid w:val="009A74FA"/>
    <w:rsid w:val="009B0A76"/>
    <w:rsid w:val="009B2692"/>
    <w:rsid w:val="009B290F"/>
    <w:rsid w:val="009B4ED2"/>
    <w:rsid w:val="009B6D59"/>
    <w:rsid w:val="009B70A6"/>
    <w:rsid w:val="009C0BA5"/>
    <w:rsid w:val="009C3A28"/>
    <w:rsid w:val="009C4F7E"/>
    <w:rsid w:val="009C61D8"/>
    <w:rsid w:val="009C63E6"/>
    <w:rsid w:val="009C6E86"/>
    <w:rsid w:val="009C6EBC"/>
    <w:rsid w:val="009C7D58"/>
    <w:rsid w:val="009D111A"/>
    <w:rsid w:val="009D1360"/>
    <w:rsid w:val="009D171B"/>
    <w:rsid w:val="009D2337"/>
    <w:rsid w:val="009D2663"/>
    <w:rsid w:val="009D2D33"/>
    <w:rsid w:val="009D45C4"/>
    <w:rsid w:val="009D4953"/>
    <w:rsid w:val="009E4927"/>
    <w:rsid w:val="009E5805"/>
    <w:rsid w:val="009E5D5B"/>
    <w:rsid w:val="009E644C"/>
    <w:rsid w:val="009E7061"/>
    <w:rsid w:val="009F00F0"/>
    <w:rsid w:val="009F0778"/>
    <w:rsid w:val="009F1835"/>
    <w:rsid w:val="009F2CD0"/>
    <w:rsid w:val="009F30F7"/>
    <w:rsid w:val="009F3C4B"/>
    <w:rsid w:val="009F4991"/>
    <w:rsid w:val="009F6BC3"/>
    <w:rsid w:val="009F7D46"/>
    <w:rsid w:val="00A00435"/>
    <w:rsid w:val="00A005E3"/>
    <w:rsid w:val="00A02607"/>
    <w:rsid w:val="00A03875"/>
    <w:rsid w:val="00A03D54"/>
    <w:rsid w:val="00A05520"/>
    <w:rsid w:val="00A06CAA"/>
    <w:rsid w:val="00A079CB"/>
    <w:rsid w:val="00A10295"/>
    <w:rsid w:val="00A1094A"/>
    <w:rsid w:val="00A10D91"/>
    <w:rsid w:val="00A1267B"/>
    <w:rsid w:val="00A12DF7"/>
    <w:rsid w:val="00A13F43"/>
    <w:rsid w:val="00A164DF"/>
    <w:rsid w:val="00A16F0F"/>
    <w:rsid w:val="00A17EC4"/>
    <w:rsid w:val="00A21D0B"/>
    <w:rsid w:val="00A22FAA"/>
    <w:rsid w:val="00A23C63"/>
    <w:rsid w:val="00A2463C"/>
    <w:rsid w:val="00A2529E"/>
    <w:rsid w:val="00A27D72"/>
    <w:rsid w:val="00A300DA"/>
    <w:rsid w:val="00A31B2E"/>
    <w:rsid w:val="00A31E53"/>
    <w:rsid w:val="00A33C45"/>
    <w:rsid w:val="00A3471D"/>
    <w:rsid w:val="00A37352"/>
    <w:rsid w:val="00A37CF5"/>
    <w:rsid w:val="00A42220"/>
    <w:rsid w:val="00A43113"/>
    <w:rsid w:val="00A450F5"/>
    <w:rsid w:val="00A47C7B"/>
    <w:rsid w:val="00A5024D"/>
    <w:rsid w:val="00A55D21"/>
    <w:rsid w:val="00A656E8"/>
    <w:rsid w:val="00A700F9"/>
    <w:rsid w:val="00A716A7"/>
    <w:rsid w:val="00A7201E"/>
    <w:rsid w:val="00A72883"/>
    <w:rsid w:val="00A73F35"/>
    <w:rsid w:val="00A74F09"/>
    <w:rsid w:val="00A760AE"/>
    <w:rsid w:val="00A76DF9"/>
    <w:rsid w:val="00A77064"/>
    <w:rsid w:val="00A77898"/>
    <w:rsid w:val="00A77C6E"/>
    <w:rsid w:val="00A80088"/>
    <w:rsid w:val="00A807F9"/>
    <w:rsid w:val="00A854DB"/>
    <w:rsid w:val="00A86341"/>
    <w:rsid w:val="00A875EB"/>
    <w:rsid w:val="00A90C08"/>
    <w:rsid w:val="00A9125F"/>
    <w:rsid w:val="00A91EDB"/>
    <w:rsid w:val="00A9364F"/>
    <w:rsid w:val="00A93700"/>
    <w:rsid w:val="00A93C89"/>
    <w:rsid w:val="00A93CCC"/>
    <w:rsid w:val="00A94388"/>
    <w:rsid w:val="00A946B8"/>
    <w:rsid w:val="00A955EB"/>
    <w:rsid w:val="00AA0629"/>
    <w:rsid w:val="00AA0BD4"/>
    <w:rsid w:val="00AA0D86"/>
    <w:rsid w:val="00AA0E29"/>
    <w:rsid w:val="00AA2404"/>
    <w:rsid w:val="00AA290E"/>
    <w:rsid w:val="00AA2CA4"/>
    <w:rsid w:val="00AB01FE"/>
    <w:rsid w:val="00AB0598"/>
    <w:rsid w:val="00AB0F26"/>
    <w:rsid w:val="00AB1CF2"/>
    <w:rsid w:val="00AB72C6"/>
    <w:rsid w:val="00AC0556"/>
    <w:rsid w:val="00AC3D12"/>
    <w:rsid w:val="00AC528B"/>
    <w:rsid w:val="00AC7676"/>
    <w:rsid w:val="00AD0DD3"/>
    <w:rsid w:val="00AD32D4"/>
    <w:rsid w:val="00AD37F2"/>
    <w:rsid w:val="00AD558E"/>
    <w:rsid w:val="00AD5EA9"/>
    <w:rsid w:val="00AD755F"/>
    <w:rsid w:val="00AD79EE"/>
    <w:rsid w:val="00AE1B67"/>
    <w:rsid w:val="00AE40A9"/>
    <w:rsid w:val="00AE588C"/>
    <w:rsid w:val="00AE6AEC"/>
    <w:rsid w:val="00AE6E56"/>
    <w:rsid w:val="00AF0E54"/>
    <w:rsid w:val="00AF14D6"/>
    <w:rsid w:val="00AF1BEB"/>
    <w:rsid w:val="00AF2083"/>
    <w:rsid w:val="00AF21F9"/>
    <w:rsid w:val="00AF2930"/>
    <w:rsid w:val="00AF380F"/>
    <w:rsid w:val="00AF3F58"/>
    <w:rsid w:val="00AF4116"/>
    <w:rsid w:val="00AF42F6"/>
    <w:rsid w:val="00AF496D"/>
    <w:rsid w:val="00AF5D13"/>
    <w:rsid w:val="00AF648E"/>
    <w:rsid w:val="00B02122"/>
    <w:rsid w:val="00B025DD"/>
    <w:rsid w:val="00B02E93"/>
    <w:rsid w:val="00B049AC"/>
    <w:rsid w:val="00B052F5"/>
    <w:rsid w:val="00B12997"/>
    <w:rsid w:val="00B12F25"/>
    <w:rsid w:val="00B14D5B"/>
    <w:rsid w:val="00B15DA8"/>
    <w:rsid w:val="00B15FC9"/>
    <w:rsid w:val="00B17187"/>
    <w:rsid w:val="00B22849"/>
    <w:rsid w:val="00B2400D"/>
    <w:rsid w:val="00B243C6"/>
    <w:rsid w:val="00B24D35"/>
    <w:rsid w:val="00B27AB4"/>
    <w:rsid w:val="00B315B6"/>
    <w:rsid w:val="00B31974"/>
    <w:rsid w:val="00B33B19"/>
    <w:rsid w:val="00B33F1E"/>
    <w:rsid w:val="00B35253"/>
    <w:rsid w:val="00B36004"/>
    <w:rsid w:val="00B40140"/>
    <w:rsid w:val="00B404F5"/>
    <w:rsid w:val="00B41549"/>
    <w:rsid w:val="00B42539"/>
    <w:rsid w:val="00B4554D"/>
    <w:rsid w:val="00B45CD6"/>
    <w:rsid w:val="00B466D4"/>
    <w:rsid w:val="00B50150"/>
    <w:rsid w:val="00B51068"/>
    <w:rsid w:val="00B51FC4"/>
    <w:rsid w:val="00B534C7"/>
    <w:rsid w:val="00B5409D"/>
    <w:rsid w:val="00B54621"/>
    <w:rsid w:val="00B54886"/>
    <w:rsid w:val="00B60551"/>
    <w:rsid w:val="00B6090B"/>
    <w:rsid w:val="00B632B4"/>
    <w:rsid w:val="00B65363"/>
    <w:rsid w:val="00B65A6E"/>
    <w:rsid w:val="00B71819"/>
    <w:rsid w:val="00B72C1E"/>
    <w:rsid w:val="00B73510"/>
    <w:rsid w:val="00B73DF3"/>
    <w:rsid w:val="00B74C5D"/>
    <w:rsid w:val="00B75972"/>
    <w:rsid w:val="00B75C88"/>
    <w:rsid w:val="00B75F2B"/>
    <w:rsid w:val="00B75FFB"/>
    <w:rsid w:val="00B76871"/>
    <w:rsid w:val="00B808CE"/>
    <w:rsid w:val="00B812FF"/>
    <w:rsid w:val="00B83A08"/>
    <w:rsid w:val="00B83B00"/>
    <w:rsid w:val="00B8749C"/>
    <w:rsid w:val="00B87713"/>
    <w:rsid w:val="00B918BC"/>
    <w:rsid w:val="00B940A5"/>
    <w:rsid w:val="00B943C0"/>
    <w:rsid w:val="00B9738A"/>
    <w:rsid w:val="00B97933"/>
    <w:rsid w:val="00BA0274"/>
    <w:rsid w:val="00BA183C"/>
    <w:rsid w:val="00BA1EE9"/>
    <w:rsid w:val="00BA20B7"/>
    <w:rsid w:val="00BA6E9B"/>
    <w:rsid w:val="00BB11CC"/>
    <w:rsid w:val="00BB172C"/>
    <w:rsid w:val="00BB2900"/>
    <w:rsid w:val="00BB3720"/>
    <w:rsid w:val="00BB634C"/>
    <w:rsid w:val="00BB6CFF"/>
    <w:rsid w:val="00BB7E57"/>
    <w:rsid w:val="00BC0741"/>
    <w:rsid w:val="00BC189B"/>
    <w:rsid w:val="00BC2058"/>
    <w:rsid w:val="00BC251B"/>
    <w:rsid w:val="00BC6721"/>
    <w:rsid w:val="00BC6A35"/>
    <w:rsid w:val="00BC6D73"/>
    <w:rsid w:val="00BC6F11"/>
    <w:rsid w:val="00BD0F9D"/>
    <w:rsid w:val="00BD19F3"/>
    <w:rsid w:val="00BD2AA2"/>
    <w:rsid w:val="00BD3271"/>
    <w:rsid w:val="00BD391D"/>
    <w:rsid w:val="00BD633A"/>
    <w:rsid w:val="00BE0C8A"/>
    <w:rsid w:val="00BE1314"/>
    <w:rsid w:val="00BE2B40"/>
    <w:rsid w:val="00BE3212"/>
    <w:rsid w:val="00BE7BB6"/>
    <w:rsid w:val="00BF00D8"/>
    <w:rsid w:val="00BF04E5"/>
    <w:rsid w:val="00BF0AC1"/>
    <w:rsid w:val="00BF2F17"/>
    <w:rsid w:val="00BF3DAE"/>
    <w:rsid w:val="00BF49FC"/>
    <w:rsid w:val="00BF50A8"/>
    <w:rsid w:val="00BF79DD"/>
    <w:rsid w:val="00C01879"/>
    <w:rsid w:val="00C02249"/>
    <w:rsid w:val="00C03AD0"/>
    <w:rsid w:val="00C03B4B"/>
    <w:rsid w:val="00C07A77"/>
    <w:rsid w:val="00C07D58"/>
    <w:rsid w:val="00C10290"/>
    <w:rsid w:val="00C109BC"/>
    <w:rsid w:val="00C12E7E"/>
    <w:rsid w:val="00C12F7C"/>
    <w:rsid w:val="00C16478"/>
    <w:rsid w:val="00C17A14"/>
    <w:rsid w:val="00C17F03"/>
    <w:rsid w:val="00C20CE2"/>
    <w:rsid w:val="00C20EE2"/>
    <w:rsid w:val="00C21167"/>
    <w:rsid w:val="00C216A0"/>
    <w:rsid w:val="00C22650"/>
    <w:rsid w:val="00C23F58"/>
    <w:rsid w:val="00C25998"/>
    <w:rsid w:val="00C27A2B"/>
    <w:rsid w:val="00C30379"/>
    <w:rsid w:val="00C3053D"/>
    <w:rsid w:val="00C3213B"/>
    <w:rsid w:val="00C328CC"/>
    <w:rsid w:val="00C32AB6"/>
    <w:rsid w:val="00C32B95"/>
    <w:rsid w:val="00C34EAC"/>
    <w:rsid w:val="00C35168"/>
    <w:rsid w:val="00C369C5"/>
    <w:rsid w:val="00C41E45"/>
    <w:rsid w:val="00C421CC"/>
    <w:rsid w:val="00C4352C"/>
    <w:rsid w:val="00C44B2B"/>
    <w:rsid w:val="00C46EF6"/>
    <w:rsid w:val="00C46F8B"/>
    <w:rsid w:val="00C47049"/>
    <w:rsid w:val="00C50346"/>
    <w:rsid w:val="00C521DF"/>
    <w:rsid w:val="00C526CA"/>
    <w:rsid w:val="00C529BD"/>
    <w:rsid w:val="00C54B5B"/>
    <w:rsid w:val="00C55DB7"/>
    <w:rsid w:val="00C604B1"/>
    <w:rsid w:val="00C60A1D"/>
    <w:rsid w:val="00C60D3D"/>
    <w:rsid w:val="00C664ED"/>
    <w:rsid w:val="00C670C0"/>
    <w:rsid w:val="00C717E8"/>
    <w:rsid w:val="00C723C1"/>
    <w:rsid w:val="00C726DD"/>
    <w:rsid w:val="00C74138"/>
    <w:rsid w:val="00C75F1E"/>
    <w:rsid w:val="00C75F47"/>
    <w:rsid w:val="00C76E08"/>
    <w:rsid w:val="00C7776E"/>
    <w:rsid w:val="00C8052D"/>
    <w:rsid w:val="00C82AEF"/>
    <w:rsid w:val="00C83023"/>
    <w:rsid w:val="00C8542F"/>
    <w:rsid w:val="00C85566"/>
    <w:rsid w:val="00C8762C"/>
    <w:rsid w:val="00C87806"/>
    <w:rsid w:val="00C930A0"/>
    <w:rsid w:val="00C9422E"/>
    <w:rsid w:val="00C94335"/>
    <w:rsid w:val="00C94CFF"/>
    <w:rsid w:val="00CA06F9"/>
    <w:rsid w:val="00CA29F7"/>
    <w:rsid w:val="00CA2D94"/>
    <w:rsid w:val="00CA39FF"/>
    <w:rsid w:val="00CA41DC"/>
    <w:rsid w:val="00CA7F3C"/>
    <w:rsid w:val="00CB3539"/>
    <w:rsid w:val="00CB47E0"/>
    <w:rsid w:val="00CB4F08"/>
    <w:rsid w:val="00CB59AF"/>
    <w:rsid w:val="00CB6802"/>
    <w:rsid w:val="00CB7BDF"/>
    <w:rsid w:val="00CC21FE"/>
    <w:rsid w:val="00CC2B43"/>
    <w:rsid w:val="00CC33B7"/>
    <w:rsid w:val="00CC6994"/>
    <w:rsid w:val="00CC702A"/>
    <w:rsid w:val="00CD094E"/>
    <w:rsid w:val="00CD3DD9"/>
    <w:rsid w:val="00CD67BD"/>
    <w:rsid w:val="00CE15B7"/>
    <w:rsid w:val="00CE3923"/>
    <w:rsid w:val="00CE41D5"/>
    <w:rsid w:val="00CE4CB0"/>
    <w:rsid w:val="00CE5243"/>
    <w:rsid w:val="00CE52CD"/>
    <w:rsid w:val="00CE7189"/>
    <w:rsid w:val="00CF51FF"/>
    <w:rsid w:val="00CF5A74"/>
    <w:rsid w:val="00CF639B"/>
    <w:rsid w:val="00CF6B4D"/>
    <w:rsid w:val="00CF764D"/>
    <w:rsid w:val="00D0179B"/>
    <w:rsid w:val="00D017C5"/>
    <w:rsid w:val="00D01997"/>
    <w:rsid w:val="00D06BC6"/>
    <w:rsid w:val="00D06D2E"/>
    <w:rsid w:val="00D073D7"/>
    <w:rsid w:val="00D10CCB"/>
    <w:rsid w:val="00D12443"/>
    <w:rsid w:val="00D13FF0"/>
    <w:rsid w:val="00D14AC1"/>
    <w:rsid w:val="00D14FBC"/>
    <w:rsid w:val="00D151CE"/>
    <w:rsid w:val="00D1545D"/>
    <w:rsid w:val="00D15F28"/>
    <w:rsid w:val="00D16EE7"/>
    <w:rsid w:val="00D20F1A"/>
    <w:rsid w:val="00D2240A"/>
    <w:rsid w:val="00D259C3"/>
    <w:rsid w:val="00D27746"/>
    <w:rsid w:val="00D30E42"/>
    <w:rsid w:val="00D311A3"/>
    <w:rsid w:val="00D3165A"/>
    <w:rsid w:val="00D32563"/>
    <w:rsid w:val="00D35D11"/>
    <w:rsid w:val="00D35DC9"/>
    <w:rsid w:val="00D366F5"/>
    <w:rsid w:val="00D42DE6"/>
    <w:rsid w:val="00D43D23"/>
    <w:rsid w:val="00D440A1"/>
    <w:rsid w:val="00D44785"/>
    <w:rsid w:val="00D44D8F"/>
    <w:rsid w:val="00D45960"/>
    <w:rsid w:val="00D47186"/>
    <w:rsid w:val="00D52A99"/>
    <w:rsid w:val="00D53F66"/>
    <w:rsid w:val="00D557A7"/>
    <w:rsid w:val="00D55B0A"/>
    <w:rsid w:val="00D55DB8"/>
    <w:rsid w:val="00D62C23"/>
    <w:rsid w:val="00D63E66"/>
    <w:rsid w:val="00D641AB"/>
    <w:rsid w:val="00D64662"/>
    <w:rsid w:val="00D670C1"/>
    <w:rsid w:val="00D71552"/>
    <w:rsid w:val="00D72995"/>
    <w:rsid w:val="00D72AD3"/>
    <w:rsid w:val="00D74909"/>
    <w:rsid w:val="00D74E74"/>
    <w:rsid w:val="00D815CB"/>
    <w:rsid w:val="00D828E6"/>
    <w:rsid w:val="00D83602"/>
    <w:rsid w:val="00D8525F"/>
    <w:rsid w:val="00D86763"/>
    <w:rsid w:val="00D87BA6"/>
    <w:rsid w:val="00D87D00"/>
    <w:rsid w:val="00D91142"/>
    <w:rsid w:val="00D913F8"/>
    <w:rsid w:val="00D92256"/>
    <w:rsid w:val="00D92547"/>
    <w:rsid w:val="00D94B8E"/>
    <w:rsid w:val="00D94E72"/>
    <w:rsid w:val="00D961A0"/>
    <w:rsid w:val="00D96825"/>
    <w:rsid w:val="00DA119C"/>
    <w:rsid w:val="00DA2161"/>
    <w:rsid w:val="00DA2C27"/>
    <w:rsid w:val="00DA5133"/>
    <w:rsid w:val="00DA6C53"/>
    <w:rsid w:val="00DB2465"/>
    <w:rsid w:val="00DB3249"/>
    <w:rsid w:val="00DB3BFF"/>
    <w:rsid w:val="00DB4704"/>
    <w:rsid w:val="00DB4F09"/>
    <w:rsid w:val="00DB6AEF"/>
    <w:rsid w:val="00DB7B82"/>
    <w:rsid w:val="00DC00D8"/>
    <w:rsid w:val="00DC11AF"/>
    <w:rsid w:val="00DC237A"/>
    <w:rsid w:val="00DC31A7"/>
    <w:rsid w:val="00DC7200"/>
    <w:rsid w:val="00DC7814"/>
    <w:rsid w:val="00DC7D7A"/>
    <w:rsid w:val="00DD2277"/>
    <w:rsid w:val="00DD5E9B"/>
    <w:rsid w:val="00DD6B0E"/>
    <w:rsid w:val="00DD7702"/>
    <w:rsid w:val="00DE230B"/>
    <w:rsid w:val="00DE2FE7"/>
    <w:rsid w:val="00DE4CB6"/>
    <w:rsid w:val="00DE4F48"/>
    <w:rsid w:val="00DF3306"/>
    <w:rsid w:val="00DF37DE"/>
    <w:rsid w:val="00DF3A91"/>
    <w:rsid w:val="00DF4F1C"/>
    <w:rsid w:val="00DF6395"/>
    <w:rsid w:val="00DF6A90"/>
    <w:rsid w:val="00DF778A"/>
    <w:rsid w:val="00E00715"/>
    <w:rsid w:val="00E01B69"/>
    <w:rsid w:val="00E037E4"/>
    <w:rsid w:val="00E03CF5"/>
    <w:rsid w:val="00E04772"/>
    <w:rsid w:val="00E04B4E"/>
    <w:rsid w:val="00E05ED4"/>
    <w:rsid w:val="00E062DB"/>
    <w:rsid w:val="00E07EED"/>
    <w:rsid w:val="00E109DF"/>
    <w:rsid w:val="00E127DB"/>
    <w:rsid w:val="00E12A18"/>
    <w:rsid w:val="00E1329B"/>
    <w:rsid w:val="00E135D9"/>
    <w:rsid w:val="00E13819"/>
    <w:rsid w:val="00E13C80"/>
    <w:rsid w:val="00E169FE"/>
    <w:rsid w:val="00E1776E"/>
    <w:rsid w:val="00E2308E"/>
    <w:rsid w:val="00E24A00"/>
    <w:rsid w:val="00E25CFE"/>
    <w:rsid w:val="00E26E9C"/>
    <w:rsid w:val="00E30116"/>
    <w:rsid w:val="00E33D53"/>
    <w:rsid w:val="00E34983"/>
    <w:rsid w:val="00E351F9"/>
    <w:rsid w:val="00E35ECE"/>
    <w:rsid w:val="00E36C0F"/>
    <w:rsid w:val="00E43410"/>
    <w:rsid w:val="00E50C4F"/>
    <w:rsid w:val="00E5202C"/>
    <w:rsid w:val="00E55958"/>
    <w:rsid w:val="00E568F9"/>
    <w:rsid w:val="00E5711C"/>
    <w:rsid w:val="00E57A1E"/>
    <w:rsid w:val="00E616FE"/>
    <w:rsid w:val="00E61F92"/>
    <w:rsid w:val="00E62272"/>
    <w:rsid w:val="00E62C9A"/>
    <w:rsid w:val="00E643D4"/>
    <w:rsid w:val="00E66820"/>
    <w:rsid w:val="00E66FE6"/>
    <w:rsid w:val="00E67C32"/>
    <w:rsid w:val="00E70177"/>
    <w:rsid w:val="00E70504"/>
    <w:rsid w:val="00E70603"/>
    <w:rsid w:val="00E7079C"/>
    <w:rsid w:val="00E72287"/>
    <w:rsid w:val="00E7338C"/>
    <w:rsid w:val="00E73B7B"/>
    <w:rsid w:val="00E73CA6"/>
    <w:rsid w:val="00E745B1"/>
    <w:rsid w:val="00E7588B"/>
    <w:rsid w:val="00E8131F"/>
    <w:rsid w:val="00E81738"/>
    <w:rsid w:val="00E82449"/>
    <w:rsid w:val="00E82654"/>
    <w:rsid w:val="00E8515A"/>
    <w:rsid w:val="00E859B7"/>
    <w:rsid w:val="00E864CA"/>
    <w:rsid w:val="00E90008"/>
    <w:rsid w:val="00E93143"/>
    <w:rsid w:val="00E94965"/>
    <w:rsid w:val="00E94EF8"/>
    <w:rsid w:val="00E96591"/>
    <w:rsid w:val="00EA1E9A"/>
    <w:rsid w:val="00EA20AC"/>
    <w:rsid w:val="00EA2CD4"/>
    <w:rsid w:val="00EA2E8F"/>
    <w:rsid w:val="00EA3FEF"/>
    <w:rsid w:val="00EA5E26"/>
    <w:rsid w:val="00EA5EAE"/>
    <w:rsid w:val="00EA6564"/>
    <w:rsid w:val="00EA6864"/>
    <w:rsid w:val="00EA6A4E"/>
    <w:rsid w:val="00EA6BBD"/>
    <w:rsid w:val="00EB032F"/>
    <w:rsid w:val="00EB10EB"/>
    <w:rsid w:val="00EB3C51"/>
    <w:rsid w:val="00EB69AE"/>
    <w:rsid w:val="00EC1A71"/>
    <w:rsid w:val="00EC2025"/>
    <w:rsid w:val="00EC2E8B"/>
    <w:rsid w:val="00EC352A"/>
    <w:rsid w:val="00EC3D0B"/>
    <w:rsid w:val="00EC45C8"/>
    <w:rsid w:val="00EC57F3"/>
    <w:rsid w:val="00ED358E"/>
    <w:rsid w:val="00ED3D0F"/>
    <w:rsid w:val="00ED4686"/>
    <w:rsid w:val="00ED4D6E"/>
    <w:rsid w:val="00ED5836"/>
    <w:rsid w:val="00ED66A4"/>
    <w:rsid w:val="00EE27AB"/>
    <w:rsid w:val="00EE2CDC"/>
    <w:rsid w:val="00EE35C5"/>
    <w:rsid w:val="00EE3DF7"/>
    <w:rsid w:val="00EE4CDE"/>
    <w:rsid w:val="00EE53C5"/>
    <w:rsid w:val="00EE5B36"/>
    <w:rsid w:val="00EE633B"/>
    <w:rsid w:val="00EE7218"/>
    <w:rsid w:val="00EE7A40"/>
    <w:rsid w:val="00EE7CA6"/>
    <w:rsid w:val="00EF121B"/>
    <w:rsid w:val="00EF1C04"/>
    <w:rsid w:val="00EF478E"/>
    <w:rsid w:val="00EF6529"/>
    <w:rsid w:val="00EF6D83"/>
    <w:rsid w:val="00EF72CE"/>
    <w:rsid w:val="00EF74BF"/>
    <w:rsid w:val="00F013FE"/>
    <w:rsid w:val="00F02BF5"/>
    <w:rsid w:val="00F045A0"/>
    <w:rsid w:val="00F10103"/>
    <w:rsid w:val="00F1042B"/>
    <w:rsid w:val="00F10B65"/>
    <w:rsid w:val="00F111DF"/>
    <w:rsid w:val="00F13714"/>
    <w:rsid w:val="00F14EF1"/>
    <w:rsid w:val="00F20AD2"/>
    <w:rsid w:val="00F21725"/>
    <w:rsid w:val="00F22701"/>
    <w:rsid w:val="00F2325E"/>
    <w:rsid w:val="00F24A70"/>
    <w:rsid w:val="00F25DC7"/>
    <w:rsid w:val="00F26A36"/>
    <w:rsid w:val="00F27EAB"/>
    <w:rsid w:val="00F27F3F"/>
    <w:rsid w:val="00F31F00"/>
    <w:rsid w:val="00F346D0"/>
    <w:rsid w:val="00F34BC2"/>
    <w:rsid w:val="00F354E9"/>
    <w:rsid w:val="00F37268"/>
    <w:rsid w:val="00F40B3B"/>
    <w:rsid w:val="00F410CF"/>
    <w:rsid w:val="00F42B2A"/>
    <w:rsid w:val="00F42E47"/>
    <w:rsid w:val="00F43417"/>
    <w:rsid w:val="00F447A2"/>
    <w:rsid w:val="00F45D2E"/>
    <w:rsid w:val="00F45E34"/>
    <w:rsid w:val="00F4692C"/>
    <w:rsid w:val="00F51006"/>
    <w:rsid w:val="00F51CF6"/>
    <w:rsid w:val="00F54D27"/>
    <w:rsid w:val="00F54E30"/>
    <w:rsid w:val="00F554BC"/>
    <w:rsid w:val="00F566A5"/>
    <w:rsid w:val="00F57A7D"/>
    <w:rsid w:val="00F616AB"/>
    <w:rsid w:val="00F61FCD"/>
    <w:rsid w:val="00F62585"/>
    <w:rsid w:val="00F62FF5"/>
    <w:rsid w:val="00F6457F"/>
    <w:rsid w:val="00F6471A"/>
    <w:rsid w:val="00F66DB7"/>
    <w:rsid w:val="00F72151"/>
    <w:rsid w:val="00F72809"/>
    <w:rsid w:val="00F72E37"/>
    <w:rsid w:val="00F75D51"/>
    <w:rsid w:val="00F75EF0"/>
    <w:rsid w:val="00F75F35"/>
    <w:rsid w:val="00F771AD"/>
    <w:rsid w:val="00F81CEC"/>
    <w:rsid w:val="00F83220"/>
    <w:rsid w:val="00F84213"/>
    <w:rsid w:val="00F85547"/>
    <w:rsid w:val="00F859C2"/>
    <w:rsid w:val="00F862B2"/>
    <w:rsid w:val="00F900E6"/>
    <w:rsid w:val="00F92D68"/>
    <w:rsid w:val="00F93A8C"/>
    <w:rsid w:val="00F9415A"/>
    <w:rsid w:val="00F94508"/>
    <w:rsid w:val="00F96A53"/>
    <w:rsid w:val="00F97A8D"/>
    <w:rsid w:val="00F97E94"/>
    <w:rsid w:val="00FA28F9"/>
    <w:rsid w:val="00FA2E58"/>
    <w:rsid w:val="00FA3929"/>
    <w:rsid w:val="00FA553F"/>
    <w:rsid w:val="00FA5EEA"/>
    <w:rsid w:val="00FB05A9"/>
    <w:rsid w:val="00FB2927"/>
    <w:rsid w:val="00FB31DB"/>
    <w:rsid w:val="00FB4C8B"/>
    <w:rsid w:val="00FB5EE4"/>
    <w:rsid w:val="00FB6DB8"/>
    <w:rsid w:val="00FC0E55"/>
    <w:rsid w:val="00FC263C"/>
    <w:rsid w:val="00FC5E41"/>
    <w:rsid w:val="00FC60A2"/>
    <w:rsid w:val="00FD0CAB"/>
    <w:rsid w:val="00FD1E9E"/>
    <w:rsid w:val="00FD209A"/>
    <w:rsid w:val="00FD38F2"/>
    <w:rsid w:val="00FD40C0"/>
    <w:rsid w:val="00FD4EDD"/>
    <w:rsid w:val="00FD6D68"/>
    <w:rsid w:val="00FE517E"/>
    <w:rsid w:val="00FF287D"/>
    <w:rsid w:val="00FF3CEC"/>
    <w:rsid w:val="00FF42EA"/>
    <w:rsid w:val="00FF478F"/>
    <w:rsid w:val="00FF4FD6"/>
    <w:rsid w:val="00FF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4D9248A3-A5CD-4B06-B463-774718AF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562"/>
    <w:rPr>
      <w:rFonts w:ascii="Century" w:eastAsia="ＭＳ 明朝" w:hAnsi="Century" w:cs="Times New Roman"/>
      <w:szCs w:val="20"/>
    </w:rPr>
  </w:style>
  <w:style w:type="paragraph" w:styleId="2">
    <w:name w:val="heading 2"/>
    <w:basedOn w:val="a"/>
    <w:next w:val="a"/>
    <w:link w:val="20"/>
    <w:uiPriority w:val="9"/>
    <w:semiHidden/>
    <w:unhideWhenUsed/>
    <w:qFormat/>
    <w:rsid w:val="0070380C"/>
    <w:pPr>
      <w:keepNext/>
      <w:outlineLvl w:val="1"/>
    </w:pPr>
    <w:rPr>
      <w:rFonts w:asciiTheme="majorHAnsi" w:eastAsiaTheme="majorEastAsia" w:hAnsiTheme="majorHAnsi" w:cstheme="majorBidi"/>
    </w:rPr>
  </w:style>
  <w:style w:type="paragraph" w:styleId="3">
    <w:name w:val="heading 3"/>
    <w:basedOn w:val="a"/>
    <w:next w:val="a0"/>
    <w:link w:val="30"/>
    <w:qFormat/>
    <w:rsid w:val="00613562"/>
    <w:pPr>
      <w:keepNext/>
      <w:widowControl w:val="0"/>
      <w:spacing w:before="60"/>
      <w:ind w:leftChars="10" w:left="21"/>
      <w:outlineLvl w:val="2"/>
    </w:pPr>
    <w:rPr>
      <w:rFonts w:ascii="ＭＳ ゴシック" w:eastAsia="ＭＳ ゴシック"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rsid w:val="00F447A2"/>
    <w:rPr>
      <w:rFonts w:ascii="ＭＳ ゴシック" w:eastAsia="ＭＳ ゴシック"/>
      <w:sz w:val="22"/>
    </w:rPr>
  </w:style>
  <w:style w:type="character" w:customStyle="1" w:styleId="a5">
    <w:name w:val="日付 (文字)"/>
    <w:basedOn w:val="a1"/>
    <w:link w:val="a4"/>
    <w:rsid w:val="00F447A2"/>
    <w:rPr>
      <w:rFonts w:ascii="ＭＳ ゴシック" w:eastAsia="ＭＳ ゴシック" w:hAnsi="Century" w:cs="Times New Roman"/>
      <w:sz w:val="22"/>
      <w:szCs w:val="20"/>
    </w:rPr>
  </w:style>
  <w:style w:type="paragraph" w:customStyle="1" w:styleId="a6">
    <w:name w:val="一太郎８"/>
    <w:rsid w:val="00F447A2"/>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 w:val="24"/>
      <w:szCs w:val="20"/>
    </w:rPr>
  </w:style>
  <w:style w:type="table" w:styleId="a7">
    <w:name w:val="Table Grid"/>
    <w:basedOn w:val="a2"/>
    <w:uiPriority w:val="59"/>
    <w:rsid w:val="00114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A73F35"/>
    <w:pPr>
      <w:tabs>
        <w:tab w:val="center" w:pos="4252"/>
        <w:tab w:val="right" w:pos="8504"/>
      </w:tabs>
      <w:snapToGrid w:val="0"/>
    </w:pPr>
  </w:style>
  <w:style w:type="character" w:customStyle="1" w:styleId="a9">
    <w:name w:val="ヘッダー (文字)"/>
    <w:basedOn w:val="a1"/>
    <w:link w:val="a8"/>
    <w:rsid w:val="00A73F35"/>
    <w:rPr>
      <w:rFonts w:ascii="Century" w:eastAsia="ＭＳ 明朝" w:hAnsi="Century" w:cs="Times New Roman"/>
      <w:szCs w:val="20"/>
    </w:rPr>
  </w:style>
  <w:style w:type="paragraph" w:styleId="aa">
    <w:name w:val="footer"/>
    <w:basedOn w:val="a"/>
    <w:link w:val="ab"/>
    <w:uiPriority w:val="99"/>
    <w:unhideWhenUsed/>
    <w:rsid w:val="00A73F35"/>
    <w:pPr>
      <w:tabs>
        <w:tab w:val="center" w:pos="4252"/>
        <w:tab w:val="right" w:pos="8504"/>
      </w:tabs>
      <w:snapToGrid w:val="0"/>
    </w:pPr>
  </w:style>
  <w:style w:type="character" w:customStyle="1" w:styleId="ab">
    <w:name w:val="フッター (文字)"/>
    <w:basedOn w:val="a1"/>
    <w:link w:val="aa"/>
    <w:uiPriority w:val="99"/>
    <w:rsid w:val="00A73F35"/>
    <w:rPr>
      <w:rFonts w:ascii="Century" w:eastAsia="ＭＳ 明朝" w:hAnsi="Century" w:cs="Times New Roman"/>
      <w:szCs w:val="20"/>
    </w:rPr>
  </w:style>
  <w:style w:type="paragraph" w:styleId="ac">
    <w:name w:val="Balloon Text"/>
    <w:basedOn w:val="a"/>
    <w:link w:val="ad"/>
    <w:uiPriority w:val="99"/>
    <w:semiHidden/>
    <w:unhideWhenUsed/>
    <w:rsid w:val="007C7E79"/>
    <w:rPr>
      <w:rFonts w:asciiTheme="majorHAnsi" w:eastAsiaTheme="majorEastAsia" w:hAnsiTheme="majorHAnsi" w:cstheme="majorBidi"/>
      <w:sz w:val="18"/>
      <w:szCs w:val="18"/>
    </w:rPr>
  </w:style>
  <w:style w:type="character" w:customStyle="1" w:styleId="ad">
    <w:name w:val="吹き出し (文字)"/>
    <w:basedOn w:val="a1"/>
    <w:link w:val="ac"/>
    <w:uiPriority w:val="99"/>
    <w:semiHidden/>
    <w:rsid w:val="007C7E79"/>
    <w:rPr>
      <w:rFonts w:asciiTheme="majorHAnsi" w:eastAsiaTheme="majorEastAsia" w:hAnsiTheme="majorHAnsi" w:cstheme="majorBidi"/>
      <w:sz w:val="18"/>
      <w:szCs w:val="18"/>
    </w:rPr>
  </w:style>
  <w:style w:type="paragraph" w:styleId="ae">
    <w:name w:val="annotation text"/>
    <w:basedOn w:val="a"/>
    <w:link w:val="af"/>
    <w:unhideWhenUsed/>
    <w:rsid w:val="00B74C5D"/>
  </w:style>
  <w:style w:type="character" w:customStyle="1" w:styleId="af">
    <w:name w:val="コメント文字列 (文字)"/>
    <w:basedOn w:val="a1"/>
    <w:link w:val="ae"/>
    <w:rsid w:val="00B74C5D"/>
    <w:rPr>
      <w:rFonts w:ascii="Century" w:eastAsia="ＭＳ 明朝" w:hAnsi="Century" w:cs="Times New Roman"/>
      <w:szCs w:val="20"/>
    </w:rPr>
  </w:style>
  <w:style w:type="paragraph" w:customStyle="1" w:styleId="percent">
    <w:name w:val="percent"/>
    <w:basedOn w:val="a"/>
    <w:rsid w:val="009B4ED2"/>
    <w:pPr>
      <w:spacing w:before="20" w:after="20" w:line="240" w:lineRule="atLeast"/>
      <w:ind w:left="40" w:right="40"/>
    </w:pPr>
    <w:rPr>
      <w:rFonts w:ascii="ｺﾞｼｯｸ" w:eastAsia="ｺﾞｼｯｸ" w:hAnsi="ＭＳ ゴシック"/>
      <w:kern w:val="0"/>
      <w:sz w:val="18"/>
    </w:rPr>
  </w:style>
  <w:style w:type="paragraph" w:styleId="af0">
    <w:name w:val="Body Text Indent"/>
    <w:basedOn w:val="a"/>
    <w:link w:val="af1"/>
    <w:unhideWhenUsed/>
    <w:rsid w:val="00123276"/>
    <w:pPr>
      <w:ind w:leftChars="400" w:left="851"/>
    </w:pPr>
  </w:style>
  <w:style w:type="character" w:customStyle="1" w:styleId="af1">
    <w:name w:val="本文インデント (文字)"/>
    <w:basedOn w:val="a1"/>
    <w:link w:val="af0"/>
    <w:uiPriority w:val="99"/>
    <w:rsid w:val="00123276"/>
    <w:rPr>
      <w:rFonts w:ascii="Century" w:eastAsia="ＭＳ 明朝" w:hAnsi="Century" w:cs="Times New Roman"/>
      <w:szCs w:val="20"/>
    </w:rPr>
  </w:style>
  <w:style w:type="paragraph" w:styleId="31">
    <w:name w:val="Body Text Indent 3"/>
    <w:basedOn w:val="a"/>
    <w:link w:val="32"/>
    <w:uiPriority w:val="99"/>
    <w:semiHidden/>
    <w:unhideWhenUsed/>
    <w:rsid w:val="00123276"/>
    <w:pPr>
      <w:ind w:leftChars="400" w:left="851"/>
    </w:pPr>
    <w:rPr>
      <w:sz w:val="16"/>
      <w:szCs w:val="16"/>
    </w:rPr>
  </w:style>
  <w:style w:type="character" w:customStyle="1" w:styleId="32">
    <w:name w:val="本文インデント 3 (文字)"/>
    <w:basedOn w:val="a1"/>
    <w:link w:val="31"/>
    <w:uiPriority w:val="99"/>
    <w:semiHidden/>
    <w:rsid w:val="00123276"/>
    <w:rPr>
      <w:rFonts w:ascii="Century" w:eastAsia="ＭＳ 明朝" w:hAnsi="Century" w:cs="Times New Roman"/>
      <w:sz w:val="16"/>
      <w:szCs w:val="16"/>
    </w:rPr>
  </w:style>
  <w:style w:type="paragraph" w:styleId="af2">
    <w:name w:val="Body Text"/>
    <w:basedOn w:val="a"/>
    <w:link w:val="af3"/>
    <w:semiHidden/>
    <w:unhideWhenUsed/>
    <w:rsid w:val="007C4549"/>
  </w:style>
  <w:style w:type="character" w:customStyle="1" w:styleId="af3">
    <w:name w:val="本文 (文字)"/>
    <w:basedOn w:val="a1"/>
    <w:link w:val="af2"/>
    <w:semiHidden/>
    <w:rsid w:val="007C4549"/>
    <w:rPr>
      <w:rFonts w:ascii="Century" w:eastAsia="ＭＳ 明朝" w:hAnsi="Century" w:cs="Times New Roman"/>
      <w:szCs w:val="20"/>
    </w:rPr>
  </w:style>
  <w:style w:type="paragraph" w:styleId="af4">
    <w:name w:val="List Paragraph"/>
    <w:basedOn w:val="a"/>
    <w:uiPriority w:val="34"/>
    <w:qFormat/>
    <w:rsid w:val="006A04B6"/>
    <w:pPr>
      <w:ind w:leftChars="400" w:left="840"/>
    </w:pPr>
  </w:style>
  <w:style w:type="character" w:customStyle="1" w:styleId="30">
    <w:name w:val="見出し 3 (文字)"/>
    <w:basedOn w:val="a1"/>
    <w:link w:val="3"/>
    <w:rsid w:val="00613562"/>
    <w:rPr>
      <w:rFonts w:ascii="ＭＳ ゴシック" w:eastAsia="ＭＳ ゴシック" w:hAnsi="Arial" w:cs="Times New Roman"/>
      <w:sz w:val="22"/>
      <w:szCs w:val="20"/>
    </w:rPr>
  </w:style>
  <w:style w:type="paragraph" w:styleId="a0">
    <w:name w:val="Normal Indent"/>
    <w:basedOn w:val="a"/>
    <w:rsid w:val="00613562"/>
    <w:pPr>
      <w:widowControl w:val="0"/>
      <w:ind w:left="851"/>
      <w:jc w:val="both"/>
    </w:pPr>
  </w:style>
  <w:style w:type="character" w:customStyle="1" w:styleId="1">
    <w:name w:val="本文インデント (文字)1"/>
    <w:semiHidden/>
    <w:locked/>
    <w:rsid w:val="00B15FC9"/>
    <w:rPr>
      <w:rFonts w:ascii="ＭＳ ゴシック" w:eastAsia="ＭＳ ゴシック" w:hAnsi="ＭＳ ゴシック" w:cs="Times New Roman"/>
      <w:color w:val="000000"/>
      <w:sz w:val="22"/>
      <w:szCs w:val="20"/>
    </w:rPr>
  </w:style>
  <w:style w:type="character" w:customStyle="1" w:styleId="20">
    <w:name w:val="見出し 2 (文字)"/>
    <w:basedOn w:val="a1"/>
    <w:link w:val="2"/>
    <w:uiPriority w:val="9"/>
    <w:semiHidden/>
    <w:rsid w:val="0070380C"/>
    <w:rPr>
      <w:rFonts w:asciiTheme="majorHAnsi" w:eastAsiaTheme="majorEastAsia" w:hAnsiTheme="majorHAnsi" w:cstheme="majorBidi"/>
      <w:szCs w:val="20"/>
    </w:rPr>
  </w:style>
  <w:style w:type="paragraph" w:styleId="21">
    <w:name w:val="Body Text Indent 2"/>
    <w:basedOn w:val="a"/>
    <w:link w:val="22"/>
    <w:uiPriority w:val="99"/>
    <w:unhideWhenUsed/>
    <w:rsid w:val="0070380C"/>
    <w:pPr>
      <w:spacing w:line="480" w:lineRule="auto"/>
      <w:ind w:leftChars="400" w:left="851"/>
    </w:pPr>
  </w:style>
  <w:style w:type="character" w:customStyle="1" w:styleId="22">
    <w:name w:val="本文インデント 2 (文字)"/>
    <w:basedOn w:val="a1"/>
    <w:link w:val="21"/>
    <w:uiPriority w:val="99"/>
    <w:rsid w:val="0070380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161">
      <w:bodyDiv w:val="1"/>
      <w:marLeft w:val="0"/>
      <w:marRight w:val="0"/>
      <w:marTop w:val="0"/>
      <w:marBottom w:val="0"/>
      <w:divBdr>
        <w:top w:val="none" w:sz="0" w:space="0" w:color="auto"/>
        <w:left w:val="none" w:sz="0" w:space="0" w:color="auto"/>
        <w:bottom w:val="none" w:sz="0" w:space="0" w:color="auto"/>
        <w:right w:val="none" w:sz="0" w:space="0" w:color="auto"/>
      </w:divBdr>
    </w:div>
    <w:div w:id="66660111">
      <w:bodyDiv w:val="1"/>
      <w:marLeft w:val="0"/>
      <w:marRight w:val="0"/>
      <w:marTop w:val="0"/>
      <w:marBottom w:val="0"/>
      <w:divBdr>
        <w:top w:val="none" w:sz="0" w:space="0" w:color="auto"/>
        <w:left w:val="none" w:sz="0" w:space="0" w:color="auto"/>
        <w:bottom w:val="none" w:sz="0" w:space="0" w:color="auto"/>
        <w:right w:val="none" w:sz="0" w:space="0" w:color="auto"/>
      </w:divBdr>
    </w:div>
    <w:div w:id="156311845">
      <w:bodyDiv w:val="1"/>
      <w:marLeft w:val="0"/>
      <w:marRight w:val="0"/>
      <w:marTop w:val="0"/>
      <w:marBottom w:val="0"/>
      <w:divBdr>
        <w:top w:val="none" w:sz="0" w:space="0" w:color="auto"/>
        <w:left w:val="none" w:sz="0" w:space="0" w:color="auto"/>
        <w:bottom w:val="none" w:sz="0" w:space="0" w:color="auto"/>
        <w:right w:val="none" w:sz="0" w:space="0" w:color="auto"/>
      </w:divBdr>
    </w:div>
    <w:div w:id="162817596">
      <w:bodyDiv w:val="1"/>
      <w:marLeft w:val="0"/>
      <w:marRight w:val="0"/>
      <w:marTop w:val="0"/>
      <w:marBottom w:val="0"/>
      <w:divBdr>
        <w:top w:val="none" w:sz="0" w:space="0" w:color="auto"/>
        <w:left w:val="none" w:sz="0" w:space="0" w:color="auto"/>
        <w:bottom w:val="none" w:sz="0" w:space="0" w:color="auto"/>
        <w:right w:val="none" w:sz="0" w:space="0" w:color="auto"/>
      </w:divBdr>
    </w:div>
    <w:div w:id="211188199">
      <w:bodyDiv w:val="1"/>
      <w:marLeft w:val="0"/>
      <w:marRight w:val="0"/>
      <w:marTop w:val="0"/>
      <w:marBottom w:val="0"/>
      <w:divBdr>
        <w:top w:val="none" w:sz="0" w:space="0" w:color="auto"/>
        <w:left w:val="none" w:sz="0" w:space="0" w:color="auto"/>
        <w:bottom w:val="none" w:sz="0" w:space="0" w:color="auto"/>
        <w:right w:val="none" w:sz="0" w:space="0" w:color="auto"/>
      </w:divBdr>
    </w:div>
    <w:div w:id="252587183">
      <w:bodyDiv w:val="1"/>
      <w:marLeft w:val="0"/>
      <w:marRight w:val="0"/>
      <w:marTop w:val="0"/>
      <w:marBottom w:val="0"/>
      <w:divBdr>
        <w:top w:val="none" w:sz="0" w:space="0" w:color="auto"/>
        <w:left w:val="none" w:sz="0" w:space="0" w:color="auto"/>
        <w:bottom w:val="none" w:sz="0" w:space="0" w:color="auto"/>
        <w:right w:val="none" w:sz="0" w:space="0" w:color="auto"/>
      </w:divBdr>
    </w:div>
    <w:div w:id="300889089">
      <w:bodyDiv w:val="1"/>
      <w:marLeft w:val="0"/>
      <w:marRight w:val="0"/>
      <w:marTop w:val="0"/>
      <w:marBottom w:val="0"/>
      <w:divBdr>
        <w:top w:val="none" w:sz="0" w:space="0" w:color="auto"/>
        <w:left w:val="none" w:sz="0" w:space="0" w:color="auto"/>
        <w:bottom w:val="none" w:sz="0" w:space="0" w:color="auto"/>
        <w:right w:val="none" w:sz="0" w:space="0" w:color="auto"/>
      </w:divBdr>
    </w:div>
    <w:div w:id="549268403">
      <w:bodyDiv w:val="1"/>
      <w:marLeft w:val="0"/>
      <w:marRight w:val="0"/>
      <w:marTop w:val="0"/>
      <w:marBottom w:val="0"/>
      <w:divBdr>
        <w:top w:val="none" w:sz="0" w:space="0" w:color="auto"/>
        <w:left w:val="none" w:sz="0" w:space="0" w:color="auto"/>
        <w:bottom w:val="none" w:sz="0" w:space="0" w:color="auto"/>
        <w:right w:val="none" w:sz="0" w:space="0" w:color="auto"/>
      </w:divBdr>
    </w:div>
    <w:div w:id="638152548">
      <w:bodyDiv w:val="1"/>
      <w:marLeft w:val="0"/>
      <w:marRight w:val="0"/>
      <w:marTop w:val="0"/>
      <w:marBottom w:val="0"/>
      <w:divBdr>
        <w:top w:val="none" w:sz="0" w:space="0" w:color="auto"/>
        <w:left w:val="none" w:sz="0" w:space="0" w:color="auto"/>
        <w:bottom w:val="none" w:sz="0" w:space="0" w:color="auto"/>
        <w:right w:val="none" w:sz="0" w:space="0" w:color="auto"/>
      </w:divBdr>
    </w:div>
    <w:div w:id="665205597">
      <w:bodyDiv w:val="1"/>
      <w:marLeft w:val="0"/>
      <w:marRight w:val="0"/>
      <w:marTop w:val="0"/>
      <w:marBottom w:val="0"/>
      <w:divBdr>
        <w:top w:val="none" w:sz="0" w:space="0" w:color="auto"/>
        <w:left w:val="none" w:sz="0" w:space="0" w:color="auto"/>
        <w:bottom w:val="none" w:sz="0" w:space="0" w:color="auto"/>
        <w:right w:val="none" w:sz="0" w:space="0" w:color="auto"/>
      </w:divBdr>
    </w:div>
    <w:div w:id="740559511">
      <w:bodyDiv w:val="1"/>
      <w:marLeft w:val="0"/>
      <w:marRight w:val="0"/>
      <w:marTop w:val="0"/>
      <w:marBottom w:val="0"/>
      <w:divBdr>
        <w:top w:val="none" w:sz="0" w:space="0" w:color="auto"/>
        <w:left w:val="none" w:sz="0" w:space="0" w:color="auto"/>
        <w:bottom w:val="none" w:sz="0" w:space="0" w:color="auto"/>
        <w:right w:val="none" w:sz="0" w:space="0" w:color="auto"/>
      </w:divBdr>
    </w:div>
    <w:div w:id="875117719">
      <w:bodyDiv w:val="1"/>
      <w:marLeft w:val="0"/>
      <w:marRight w:val="0"/>
      <w:marTop w:val="0"/>
      <w:marBottom w:val="0"/>
      <w:divBdr>
        <w:top w:val="none" w:sz="0" w:space="0" w:color="auto"/>
        <w:left w:val="none" w:sz="0" w:space="0" w:color="auto"/>
        <w:bottom w:val="none" w:sz="0" w:space="0" w:color="auto"/>
        <w:right w:val="none" w:sz="0" w:space="0" w:color="auto"/>
      </w:divBdr>
    </w:div>
    <w:div w:id="1058473070">
      <w:bodyDiv w:val="1"/>
      <w:marLeft w:val="0"/>
      <w:marRight w:val="0"/>
      <w:marTop w:val="0"/>
      <w:marBottom w:val="0"/>
      <w:divBdr>
        <w:top w:val="none" w:sz="0" w:space="0" w:color="auto"/>
        <w:left w:val="none" w:sz="0" w:space="0" w:color="auto"/>
        <w:bottom w:val="none" w:sz="0" w:space="0" w:color="auto"/>
        <w:right w:val="none" w:sz="0" w:space="0" w:color="auto"/>
      </w:divBdr>
    </w:div>
    <w:div w:id="1090662861">
      <w:bodyDiv w:val="1"/>
      <w:marLeft w:val="0"/>
      <w:marRight w:val="0"/>
      <w:marTop w:val="0"/>
      <w:marBottom w:val="0"/>
      <w:divBdr>
        <w:top w:val="none" w:sz="0" w:space="0" w:color="auto"/>
        <w:left w:val="none" w:sz="0" w:space="0" w:color="auto"/>
        <w:bottom w:val="none" w:sz="0" w:space="0" w:color="auto"/>
        <w:right w:val="none" w:sz="0" w:space="0" w:color="auto"/>
      </w:divBdr>
    </w:div>
    <w:div w:id="1100250735">
      <w:bodyDiv w:val="1"/>
      <w:marLeft w:val="0"/>
      <w:marRight w:val="0"/>
      <w:marTop w:val="0"/>
      <w:marBottom w:val="0"/>
      <w:divBdr>
        <w:top w:val="none" w:sz="0" w:space="0" w:color="auto"/>
        <w:left w:val="none" w:sz="0" w:space="0" w:color="auto"/>
        <w:bottom w:val="none" w:sz="0" w:space="0" w:color="auto"/>
        <w:right w:val="none" w:sz="0" w:space="0" w:color="auto"/>
      </w:divBdr>
    </w:div>
    <w:div w:id="1123381248">
      <w:bodyDiv w:val="1"/>
      <w:marLeft w:val="0"/>
      <w:marRight w:val="0"/>
      <w:marTop w:val="0"/>
      <w:marBottom w:val="0"/>
      <w:divBdr>
        <w:top w:val="none" w:sz="0" w:space="0" w:color="auto"/>
        <w:left w:val="none" w:sz="0" w:space="0" w:color="auto"/>
        <w:bottom w:val="none" w:sz="0" w:space="0" w:color="auto"/>
        <w:right w:val="none" w:sz="0" w:space="0" w:color="auto"/>
      </w:divBdr>
    </w:div>
    <w:div w:id="1133521176">
      <w:bodyDiv w:val="1"/>
      <w:marLeft w:val="0"/>
      <w:marRight w:val="0"/>
      <w:marTop w:val="0"/>
      <w:marBottom w:val="0"/>
      <w:divBdr>
        <w:top w:val="none" w:sz="0" w:space="0" w:color="auto"/>
        <w:left w:val="none" w:sz="0" w:space="0" w:color="auto"/>
        <w:bottom w:val="none" w:sz="0" w:space="0" w:color="auto"/>
        <w:right w:val="none" w:sz="0" w:space="0" w:color="auto"/>
      </w:divBdr>
    </w:div>
    <w:div w:id="1185245949">
      <w:bodyDiv w:val="1"/>
      <w:marLeft w:val="0"/>
      <w:marRight w:val="0"/>
      <w:marTop w:val="0"/>
      <w:marBottom w:val="0"/>
      <w:divBdr>
        <w:top w:val="none" w:sz="0" w:space="0" w:color="auto"/>
        <w:left w:val="none" w:sz="0" w:space="0" w:color="auto"/>
        <w:bottom w:val="none" w:sz="0" w:space="0" w:color="auto"/>
        <w:right w:val="none" w:sz="0" w:space="0" w:color="auto"/>
      </w:divBdr>
    </w:div>
    <w:div w:id="1191379584">
      <w:bodyDiv w:val="1"/>
      <w:marLeft w:val="0"/>
      <w:marRight w:val="0"/>
      <w:marTop w:val="0"/>
      <w:marBottom w:val="0"/>
      <w:divBdr>
        <w:top w:val="none" w:sz="0" w:space="0" w:color="auto"/>
        <w:left w:val="none" w:sz="0" w:space="0" w:color="auto"/>
        <w:bottom w:val="none" w:sz="0" w:space="0" w:color="auto"/>
        <w:right w:val="none" w:sz="0" w:space="0" w:color="auto"/>
      </w:divBdr>
    </w:div>
    <w:div w:id="1194076908">
      <w:bodyDiv w:val="1"/>
      <w:marLeft w:val="0"/>
      <w:marRight w:val="0"/>
      <w:marTop w:val="0"/>
      <w:marBottom w:val="0"/>
      <w:divBdr>
        <w:top w:val="none" w:sz="0" w:space="0" w:color="auto"/>
        <w:left w:val="none" w:sz="0" w:space="0" w:color="auto"/>
        <w:bottom w:val="none" w:sz="0" w:space="0" w:color="auto"/>
        <w:right w:val="none" w:sz="0" w:space="0" w:color="auto"/>
      </w:divBdr>
    </w:div>
    <w:div w:id="1222012672">
      <w:bodyDiv w:val="1"/>
      <w:marLeft w:val="0"/>
      <w:marRight w:val="0"/>
      <w:marTop w:val="0"/>
      <w:marBottom w:val="0"/>
      <w:divBdr>
        <w:top w:val="none" w:sz="0" w:space="0" w:color="auto"/>
        <w:left w:val="none" w:sz="0" w:space="0" w:color="auto"/>
        <w:bottom w:val="none" w:sz="0" w:space="0" w:color="auto"/>
        <w:right w:val="none" w:sz="0" w:space="0" w:color="auto"/>
      </w:divBdr>
    </w:div>
    <w:div w:id="1305814939">
      <w:bodyDiv w:val="1"/>
      <w:marLeft w:val="0"/>
      <w:marRight w:val="0"/>
      <w:marTop w:val="0"/>
      <w:marBottom w:val="0"/>
      <w:divBdr>
        <w:top w:val="none" w:sz="0" w:space="0" w:color="auto"/>
        <w:left w:val="none" w:sz="0" w:space="0" w:color="auto"/>
        <w:bottom w:val="none" w:sz="0" w:space="0" w:color="auto"/>
        <w:right w:val="none" w:sz="0" w:space="0" w:color="auto"/>
      </w:divBdr>
    </w:div>
    <w:div w:id="1310817866">
      <w:bodyDiv w:val="1"/>
      <w:marLeft w:val="0"/>
      <w:marRight w:val="0"/>
      <w:marTop w:val="0"/>
      <w:marBottom w:val="0"/>
      <w:divBdr>
        <w:top w:val="none" w:sz="0" w:space="0" w:color="auto"/>
        <w:left w:val="none" w:sz="0" w:space="0" w:color="auto"/>
        <w:bottom w:val="none" w:sz="0" w:space="0" w:color="auto"/>
        <w:right w:val="none" w:sz="0" w:space="0" w:color="auto"/>
      </w:divBdr>
    </w:div>
    <w:div w:id="1316955532">
      <w:bodyDiv w:val="1"/>
      <w:marLeft w:val="0"/>
      <w:marRight w:val="0"/>
      <w:marTop w:val="0"/>
      <w:marBottom w:val="0"/>
      <w:divBdr>
        <w:top w:val="none" w:sz="0" w:space="0" w:color="auto"/>
        <w:left w:val="none" w:sz="0" w:space="0" w:color="auto"/>
        <w:bottom w:val="none" w:sz="0" w:space="0" w:color="auto"/>
        <w:right w:val="none" w:sz="0" w:space="0" w:color="auto"/>
      </w:divBdr>
    </w:div>
    <w:div w:id="1417239716">
      <w:bodyDiv w:val="1"/>
      <w:marLeft w:val="0"/>
      <w:marRight w:val="0"/>
      <w:marTop w:val="0"/>
      <w:marBottom w:val="0"/>
      <w:divBdr>
        <w:top w:val="none" w:sz="0" w:space="0" w:color="auto"/>
        <w:left w:val="none" w:sz="0" w:space="0" w:color="auto"/>
        <w:bottom w:val="none" w:sz="0" w:space="0" w:color="auto"/>
        <w:right w:val="none" w:sz="0" w:space="0" w:color="auto"/>
      </w:divBdr>
    </w:div>
    <w:div w:id="1489860866">
      <w:bodyDiv w:val="1"/>
      <w:marLeft w:val="0"/>
      <w:marRight w:val="0"/>
      <w:marTop w:val="0"/>
      <w:marBottom w:val="0"/>
      <w:divBdr>
        <w:top w:val="none" w:sz="0" w:space="0" w:color="auto"/>
        <w:left w:val="none" w:sz="0" w:space="0" w:color="auto"/>
        <w:bottom w:val="none" w:sz="0" w:space="0" w:color="auto"/>
        <w:right w:val="none" w:sz="0" w:space="0" w:color="auto"/>
      </w:divBdr>
    </w:div>
    <w:div w:id="1564829309">
      <w:bodyDiv w:val="1"/>
      <w:marLeft w:val="0"/>
      <w:marRight w:val="0"/>
      <w:marTop w:val="0"/>
      <w:marBottom w:val="0"/>
      <w:divBdr>
        <w:top w:val="none" w:sz="0" w:space="0" w:color="auto"/>
        <w:left w:val="none" w:sz="0" w:space="0" w:color="auto"/>
        <w:bottom w:val="none" w:sz="0" w:space="0" w:color="auto"/>
        <w:right w:val="none" w:sz="0" w:space="0" w:color="auto"/>
      </w:divBdr>
    </w:div>
    <w:div w:id="1591818265">
      <w:bodyDiv w:val="1"/>
      <w:marLeft w:val="0"/>
      <w:marRight w:val="0"/>
      <w:marTop w:val="0"/>
      <w:marBottom w:val="0"/>
      <w:divBdr>
        <w:top w:val="none" w:sz="0" w:space="0" w:color="auto"/>
        <w:left w:val="none" w:sz="0" w:space="0" w:color="auto"/>
        <w:bottom w:val="none" w:sz="0" w:space="0" w:color="auto"/>
        <w:right w:val="none" w:sz="0" w:space="0" w:color="auto"/>
      </w:divBdr>
    </w:div>
    <w:div w:id="1656302269">
      <w:bodyDiv w:val="1"/>
      <w:marLeft w:val="0"/>
      <w:marRight w:val="0"/>
      <w:marTop w:val="0"/>
      <w:marBottom w:val="0"/>
      <w:divBdr>
        <w:top w:val="none" w:sz="0" w:space="0" w:color="auto"/>
        <w:left w:val="none" w:sz="0" w:space="0" w:color="auto"/>
        <w:bottom w:val="none" w:sz="0" w:space="0" w:color="auto"/>
        <w:right w:val="none" w:sz="0" w:space="0" w:color="auto"/>
      </w:divBdr>
    </w:div>
    <w:div w:id="1700739775">
      <w:bodyDiv w:val="1"/>
      <w:marLeft w:val="0"/>
      <w:marRight w:val="0"/>
      <w:marTop w:val="0"/>
      <w:marBottom w:val="0"/>
      <w:divBdr>
        <w:top w:val="none" w:sz="0" w:space="0" w:color="auto"/>
        <w:left w:val="none" w:sz="0" w:space="0" w:color="auto"/>
        <w:bottom w:val="none" w:sz="0" w:space="0" w:color="auto"/>
        <w:right w:val="none" w:sz="0" w:space="0" w:color="auto"/>
      </w:divBdr>
    </w:div>
    <w:div w:id="1727758142">
      <w:bodyDiv w:val="1"/>
      <w:marLeft w:val="0"/>
      <w:marRight w:val="0"/>
      <w:marTop w:val="0"/>
      <w:marBottom w:val="0"/>
      <w:divBdr>
        <w:top w:val="none" w:sz="0" w:space="0" w:color="auto"/>
        <w:left w:val="none" w:sz="0" w:space="0" w:color="auto"/>
        <w:bottom w:val="none" w:sz="0" w:space="0" w:color="auto"/>
        <w:right w:val="none" w:sz="0" w:space="0" w:color="auto"/>
      </w:divBdr>
    </w:div>
    <w:div w:id="1877813068">
      <w:bodyDiv w:val="1"/>
      <w:marLeft w:val="0"/>
      <w:marRight w:val="0"/>
      <w:marTop w:val="0"/>
      <w:marBottom w:val="0"/>
      <w:divBdr>
        <w:top w:val="none" w:sz="0" w:space="0" w:color="auto"/>
        <w:left w:val="none" w:sz="0" w:space="0" w:color="auto"/>
        <w:bottom w:val="none" w:sz="0" w:space="0" w:color="auto"/>
        <w:right w:val="none" w:sz="0" w:space="0" w:color="auto"/>
      </w:divBdr>
    </w:div>
    <w:div w:id="1925602902">
      <w:bodyDiv w:val="1"/>
      <w:marLeft w:val="0"/>
      <w:marRight w:val="0"/>
      <w:marTop w:val="0"/>
      <w:marBottom w:val="0"/>
      <w:divBdr>
        <w:top w:val="none" w:sz="0" w:space="0" w:color="auto"/>
        <w:left w:val="none" w:sz="0" w:space="0" w:color="auto"/>
        <w:bottom w:val="none" w:sz="0" w:space="0" w:color="auto"/>
        <w:right w:val="none" w:sz="0" w:space="0" w:color="auto"/>
      </w:divBdr>
    </w:div>
    <w:div w:id="1946189720">
      <w:bodyDiv w:val="1"/>
      <w:marLeft w:val="0"/>
      <w:marRight w:val="0"/>
      <w:marTop w:val="0"/>
      <w:marBottom w:val="0"/>
      <w:divBdr>
        <w:top w:val="none" w:sz="0" w:space="0" w:color="auto"/>
        <w:left w:val="none" w:sz="0" w:space="0" w:color="auto"/>
        <w:bottom w:val="none" w:sz="0" w:space="0" w:color="auto"/>
        <w:right w:val="none" w:sz="0" w:space="0" w:color="auto"/>
      </w:divBdr>
    </w:div>
    <w:div w:id="21312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A2545-250D-458F-9B73-554CBDCC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229</Pages>
  <Words>41441</Words>
  <Characters>236217</Characters>
  <Application>Microsoft Office Word</Application>
  <DocSecurity>0</DocSecurity>
  <Lines>1968</Lines>
  <Paragraphs>554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1905319</cp:lastModifiedBy>
  <cp:revision>54</cp:revision>
  <cp:lastPrinted>2024-01-18T04:27:00Z</cp:lastPrinted>
  <dcterms:created xsi:type="dcterms:W3CDTF">2023-12-25T00:39:00Z</dcterms:created>
  <dcterms:modified xsi:type="dcterms:W3CDTF">2024-02-06T00:08:00Z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1502113599</vt:i4>
  </property>
</Properties>
</file>